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Acidovorax cattleyae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Acidovorax cattleyae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(Pavarino) Schaad et al.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Proteobacteria: Betaproteobacteria: Burkholderiales: Comamonadaceae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Acidovorax avenae subsp. cattleyae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(Pavarino) Willems, Goor, Thielemans, Gillis, Kersters &amp; De Ley,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Paracidovorax cattleyae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(Pavarino) Du et al.,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Pseudomonas cattleyae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(Pavarino) Săvulescu</w:t>
            </w:r>
            <w:hyperlink r:id="rId92616738bf30a9f19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ACVRAC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Acidovorax cattleyae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2326738bf30aa036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4599737">
    <w:multiLevelType w:val="hybridMultilevel"/>
    <w:lvl w:ilvl="0" w:tplc="13126128">
      <w:start w:val="1"/>
      <w:numFmt w:val="decimal"/>
      <w:lvlText w:val="%1."/>
      <w:lvlJc w:val="left"/>
      <w:pPr>
        <w:ind w:left="720" w:hanging="360"/>
      </w:pPr>
    </w:lvl>
    <w:lvl w:ilvl="1" w:tplc="13126128" w:tentative="1">
      <w:start w:val="1"/>
      <w:numFmt w:val="lowerLetter"/>
      <w:lvlText w:val="%2."/>
      <w:lvlJc w:val="left"/>
      <w:pPr>
        <w:ind w:left="1440" w:hanging="360"/>
      </w:pPr>
    </w:lvl>
    <w:lvl w:ilvl="2" w:tplc="13126128" w:tentative="1">
      <w:start w:val="1"/>
      <w:numFmt w:val="lowerRoman"/>
      <w:lvlText w:val="%3."/>
      <w:lvlJc w:val="right"/>
      <w:pPr>
        <w:ind w:left="2160" w:hanging="180"/>
      </w:pPr>
    </w:lvl>
    <w:lvl w:ilvl="3" w:tplc="13126128" w:tentative="1">
      <w:start w:val="1"/>
      <w:numFmt w:val="decimal"/>
      <w:lvlText w:val="%4."/>
      <w:lvlJc w:val="left"/>
      <w:pPr>
        <w:ind w:left="2880" w:hanging="360"/>
      </w:pPr>
    </w:lvl>
    <w:lvl w:ilvl="4" w:tplc="13126128" w:tentative="1">
      <w:start w:val="1"/>
      <w:numFmt w:val="lowerLetter"/>
      <w:lvlText w:val="%5."/>
      <w:lvlJc w:val="left"/>
      <w:pPr>
        <w:ind w:left="3600" w:hanging="360"/>
      </w:pPr>
    </w:lvl>
    <w:lvl w:ilvl="5" w:tplc="13126128" w:tentative="1">
      <w:start w:val="1"/>
      <w:numFmt w:val="lowerRoman"/>
      <w:lvlText w:val="%6."/>
      <w:lvlJc w:val="right"/>
      <w:pPr>
        <w:ind w:left="4320" w:hanging="180"/>
      </w:pPr>
    </w:lvl>
    <w:lvl w:ilvl="6" w:tplc="13126128" w:tentative="1">
      <w:start w:val="1"/>
      <w:numFmt w:val="decimal"/>
      <w:lvlText w:val="%7."/>
      <w:lvlJc w:val="left"/>
      <w:pPr>
        <w:ind w:left="5040" w:hanging="360"/>
      </w:pPr>
    </w:lvl>
    <w:lvl w:ilvl="7" w:tplc="13126128" w:tentative="1">
      <w:start w:val="1"/>
      <w:numFmt w:val="lowerLetter"/>
      <w:lvlText w:val="%8."/>
      <w:lvlJc w:val="left"/>
      <w:pPr>
        <w:ind w:left="5760" w:hanging="360"/>
      </w:pPr>
    </w:lvl>
    <w:lvl w:ilvl="8" w:tplc="131261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599736">
    <w:multiLevelType w:val="hybridMultilevel"/>
    <w:lvl w:ilvl="0" w:tplc="2963297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4599736">
    <w:abstractNumId w:val="94599736"/>
  </w:num>
  <w:num w:numId="94599737">
    <w:abstractNumId w:val="9459973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82679902" Type="http://schemas.microsoft.com/office/2011/relationships/commentsExtended" Target="commentsExtended.xml"/><Relationship Id="rId953314510" Type="http://schemas.microsoft.com/office/2011/relationships/people" Target="people.xml"/><Relationship Id="rId92616738bf30a9f19" Type="http://schemas.openxmlformats.org/officeDocument/2006/relationships/hyperlink" Target="https://gd.eppo.int/taxon/ACVRAC/" TargetMode="External"/><Relationship Id="rId42326738bf30aa036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