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Palma</w:t>
      </w:r>
      <w:r>
        <w:t xml:space="preserve"> </w:t>
      </w:r>
      <w:r>
        <w:t xml:space="preserve">Earthquakes</w:t>
      </w:r>
    </w:p>
    <w:p>
      <w:pPr>
        <w:pStyle w:val="Date"/>
      </w:pPr>
      <w:r>
        <w:t xml:space="preserve">2024-08-01</w:t>
      </w:r>
    </w:p>
    <w:p>
      <w:pPr>
        <w:pStyle w:val="AbstractTitle"/>
      </w:pPr>
      <w:r>
        <w:t xml:space="preserve">Abstract</w:t>
      </w:r>
    </w:p>
    <w:p>
      <w:pPr>
        <w:pStyle w:val="Abstract"/>
      </w:pPr>
      <w:r>
        <w:t xml:space="preserve">Many</w:t>
      </w:r>
      <w:r>
        <w:t xml:space="preserve"> </w:t>
      </w:r>
      <w:r>
        <w:t xml:space="preserve">of</w:t>
      </w:r>
      <w:r>
        <w:t xml:space="preserve"> </w:t>
      </w:r>
      <w:r>
        <w:t xml:space="preserve">the</w:t>
      </w:r>
      <w:r>
        <w:t xml:space="preserve"> </w:t>
      </w:r>
      <w:r>
        <w:t xml:space="preserve">actions</w:t>
      </w:r>
      <w:r>
        <w:t xml:space="preserve"> </w:t>
      </w:r>
      <w:r>
        <w:t xml:space="preserve">proposed</w:t>
      </w:r>
      <w:r>
        <w:t xml:space="preserve"> </w:t>
      </w:r>
      <w:r>
        <w:t xml:space="preserve">in</w:t>
      </w:r>
      <w:r>
        <w:t xml:space="preserve"> </w:t>
      </w:r>
      <w:r>
        <w:t xml:space="preserve">the</w:t>
      </w:r>
      <w:r>
        <w:t xml:space="preserve"> </w:t>
      </w:r>
      <w:r>
        <w:t xml:space="preserve">national</w:t>
      </w:r>
      <w:r>
        <w:t xml:space="preserve"> </w:t>
      </w:r>
      <w:r>
        <w:t xml:space="preserve">agenda</w:t>
      </w:r>
      <w:r>
        <w:t xml:space="preserve"> </w:t>
      </w:r>
      <w:r>
        <w:t xml:space="preserve">to</w:t>
      </w:r>
      <w:r>
        <w:t xml:space="preserve"> </w:t>
      </w:r>
      <w:r>
        <w:t xml:space="preserve">reach</w:t>
      </w:r>
      <w:r>
        <w:t xml:space="preserve"> </w:t>
      </w:r>
      <w:r>
        <w:t xml:space="preserve">the</w:t>
      </w:r>
      <w:r>
        <w:t xml:space="preserve"> </w:t>
      </w:r>
      <w:r>
        <w:t xml:space="preserve">SDGs</w:t>
      </w:r>
      <w:r>
        <w:t xml:space="preserve"> </w:t>
      </w:r>
      <w:r>
        <w:t xml:space="preserve">could</w:t>
      </w:r>
      <w:r>
        <w:t xml:space="preserve"> </w:t>
      </w:r>
      <w:r>
        <w:t xml:space="preserve">have</w:t>
      </w:r>
      <w:r>
        <w:t xml:space="preserve"> </w:t>
      </w:r>
      <w:r>
        <w:t xml:space="preserve">implications</w:t>
      </w:r>
      <w:r>
        <w:t xml:space="preserve"> </w:t>
      </w:r>
      <w:r>
        <w:t xml:space="preserve">for</w:t>
      </w:r>
      <w:r>
        <w:t xml:space="preserve"> </w:t>
      </w:r>
      <w:r>
        <w:t xml:space="preserve">AMR.</w:t>
      </w:r>
      <w:r>
        <w:t xml:space="preserve"> </w:t>
      </w:r>
      <w:r>
        <w:t xml:space="preserve">Therefore,</w:t>
      </w:r>
      <w:r>
        <w:t xml:space="preserve"> </w:t>
      </w:r>
      <w:r>
        <w:t xml:space="preserve">alignment</w:t>
      </w:r>
      <w:r>
        <w:t xml:space="preserve"> </w:t>
      </w:r>
      <w:r>
        <w:t xml:space="preserve">between</w:t>
      </w:r>
      <w:r>
        <w:t xml:space="preserve"> </w:t>
      </w:r>
      <w:r>
        <w:t xml:space="preserve">the</w:t>
      </w:r>
      <w:r>
        <w:t xml:space="preserve"> </w:t>
      </w:r>
      <w:r>
        <w:t xml:space="preserve">national</w:t>
      </w:r>
      <w:r>
        <w:t xml:space="preserve"> </w:t>
      </w:r>
      <w:r>
        <w:t xml:space="preserve">action</w:t>
      </w:r>
      <w:r>
        <w:t xml:space="preserve"> </w:t>
      </w:r>
      <w:r>
        <w:t xml:space="preserve">plan</w:t>
      </w:r>
      <w:r>
        <w:t xml:space="preserve"> </w:t>
      </w:r>
      <w:r>
        <w:t xml:space="preserve">on</w:t>
      </w:r>
      <w:r>
        <w:t xml:space="preserve"> </w:t>
      </w:r>
      <w:r>
        <w:t xml:space="preserve">AMR</w:t>
      </w:r>
      <w:r>
        <w:t xml:space="preserve"> </w:t>
      </w:r>
      <w:r>
        <w:t xml:space="preserve">and</w:t>
      </w:r>
      <w:r>
        <w:t xml:space="preserve"> </w:t>
      </w:r>
      <w:r>
        <w:t xml:space="preserve">SDGs</w:t>
      </w:r>
      <w:r>
        <w:t xml:space="preserve"> </w:t>
      </w:r>
      <w:r>
        <w:t xml:space="preserve">is</w:t>
      </w:r>
      <w:r>
        <w:t xml:space="preserve"> </w:t>
      </w:r>
      <w:r>
        <w:t xml:space="preserve">imperative</w:t>
      </w:r>
      <w:r>
        <w:t xml:space="preserve"> </w:t>
      </w:r>
      <w:r>
        <w:t xml:space="preserve">to</w:t>
      </w:r>
      <w:r>
        <w:t xml:space="preserve"> </w:t>
      </w:r>
      <w:r>
        <w:t xml:space="preserve">reduce</w:t>
      </w:r>
      <w:r>
        <w:t xml:space="preserve"> </w:t>
      </w:r>
      <w:r>
        <w:t xml:space="preserve">duplication</w:t>
      </w:r>
      <w:r>
        <w:t xml:space="preserve"> </w:t>
      </w:r>
      <w:r>
        <w:t xml:space="preserve">and</w:t>
      </w:r>
      <w:r>
        <w:t xml:space="preserve"> </w:t>
      </w:r>
      <w:r>
        <w:t xml:space="preserve">increase</w:t>
      </w:r>
      <w:r>
        <w:t xml:space="preserve"> </w:t>
      </w:r>
      <w:r>
        <w:t xml:space="preserve">the</w:t>
      </w:r>
      <w:r>
        <w:t xml:space="preserve"> </w:t>
      </w:r>
      <w:r>
        <w:t xml:space="preserve">efficiency</w:t>
      </w:r>
      <w:r>
        <w:t xml:space="preserve"> </w:t>
      </w:r>
      <w:r>
        <w:t xml:space="preserve">of</w:t>
      </w:r>
      <w:r>
        <w:t xml:space="preserve"> </w:t>
      </w:r>
      <w:r>
        <w:t xml:space="preserve">interventions</w:t>
      </w:r>
      <w:r>
        <w:t xml:space="preserve"> </w:t>
      </w:r>
      <w:r>
        <w:t xml:space="preserve">aimed</w:t>
      </w:r>
      <w:r>
        <w:t xml:space="preserve"> </w:t>
      </w:r>
      <w:r>
        <w:t xml:space="preserve">at</w:t>
      </w:r>
      <w:r>
        <w:t xml:space="preserve"> </w:t>
      </w:r>
      <w:r>
        <w:t xml:space="preserve">addressing</w:t>
      </w:r>
      <w:r>
        <w:t xml:space="preserve"> </w:t>
      </w:r>
      <w:r>
        <w:t xml:space="preserve">AMR</w:t>
      </w:r>
      <w:r>
        <w:t xml:space="preserve"> </w:t>
      </w:r>
      <w:r>
        <w:t xml:space="preserve">drivers</w:t>
      </w:r>
      <w:r>
        <w:t xml:space="preserve"> </w:t>
      </w:r>
      <w:r>
        <w:t xml:space="preserve">by</w:t>
      </w:r>
      <w:r>
        <w:t xml:space="preserve"> </w:t>
      </w:r>
      <w:r>
        <w:t xml:space="preserve">maximizing</w:t>
      </w:r>
      <w:r>
        <w:t xml:space="preserve"> </w:t>
      </w:r>
      <w:r>
        <w:t xml:space="preserve">resources</w:t>
      </w:r>
      <w:r>
        <w:t xml:space="preserve"> </w:t>
      </w:r>
      <w:r>
        <w:t xml:space="preserve">and</w:t>
      </w:r>
      <w:r>
        <w:t xml:space="preserve"> </w:t>
      </w:r>
      <w:r>
        <w:t xml:space="preserve">expertise</w:t>
      </w:r>
      <w:r>
        <w:t xml:space="preserve"> </w:t>
      </w:r>
      <w:r>
        <w:t xml:space="preserve">sharing.</w:t>
      </w:r>
      <w:r>
        <w:t xml:space="preserve"> </w:t>
      </w:r>
      <w:r>
        <w:t xml:space="preserve">However,</w:t>
      </w:r>
      <w:r>
        <w:t xml:space="preserve"> </w:t>
      </w:r>
      <w:r>
        <w:t xml:space="preserve">while</w:t>
      </w:r>
      <w:r>
        <w:t xml:space="preserve"> </w:t>
      </w:r>
      <w:r>
        <w:t xml:space="preserve">many</w:t>
      </w:r>
      <w:r>
        <w:t xml:space="preserve"> </w:t>
      </w:r>
      <w:r>
        <w:t xml:space="preserve">countries</w:t>
      </w:r>
      <w:r>
        <w:t xml:space="preserve"> </w:t>
      </w:r>
      <w:r>
        <w:t xml:space="preserve">recognize</w:t>
      </w:r>
      <w:r>
        <w:t xml:space="preserve"> </w:t>
      </w:r>
      <w:r>
        <w:t xml:space="preserve">the</w:t>
      </w:r>
      <w:r>
        <w:t xml:space="preserve"> </w:t>
      </w:r>
      <w:r>
        <w:t xml:space="preserve">need</w:t>
      </w:r>
      <w:r>
        <w:t xml:space="preserve"> </w:t>
      </w:r>
      <w:r>
        <w:t xml:space="preserve">to</w:t>
      </w:r>
      <w:r>
        <w:t xml:space="preserve"> </w:t>
      </w:r>
      <w:r>
        <w:t xml:space="preserve">align</w:t>
      </w:r>
      <w:r>
        <w:t xml:space="preserve"> </w:t>
      </w:r>
      <w:r>
        <w:t xml:space="preserve">the</w:t>
      </w:r>
      <w:r>
        <w:t xml:space="preserve"> </w:t>
      </w:r>
      <w:r>
        <w:t xml:space="preserve">two</w:t>
      </w:r>
      <w:r>
        <w:t xml:space="preserve"> </w:t>
      </w:r>
      <w:r>
        <w:t xml:space="preserve">agendas,</w:t>
      </w:r>
      <w:r>
        <w:t xml:space="preserve"> </w:t>
      </w:r>
      <w:r>
        <w:t xml:space="preserve">the</w:t>
      </w:r>
      <w:r>
        <w:t xml:space="preserve"> </w:t>
      </w:r>
      <w:r>
        <w:t xml:space="preserve">question</w:t>
      </w:r>
      <w:r>
        <w:t xml:space="preserve"> </w:t>
      </w:r>
      <w:r>
        <w:t xml:space="preserve">remains:</w:t>
      </w:r>
      <w:r>
        <w:t xml:space="preserve"> </w:t>
      </w:r>
      <w:r>
        <w:t xml:space="preserve">how</w:t>
      </w:r>
      <w:r>
        <w:t xml:space="preserve"> </w:t>
      </w:r>
      <w:r>
        <w:t xml:space="preserve">should</w:t>
      </w:r>
      <w:r>
        <w:t xml:space="preserve"> </w:t>
      </w:r>
      <w:r>
        <w:t xml:space="preserve">this</w:t>
      </w:r>
      <w:r>
        <w:t xml:space="preserve"> </w:t>
      </w:r>
      <w:r>
        <w:t xml:space="preserve">be</w:t>
      </w:r>
      <w:r>
        <w:t xml:space="preserve"> </w:t>
      </w:r>
      <w:r>
        <w:t xml:space="preserve">done?</w:t>
      </w:r>
      <w:r>
        <w:t xml:space="preserve"> </w:t>
      </w:r>
      <w:r>
        <w:t xml:space="preserve">Currently,</w:t>
      </w:r>
      <w:r>
        <w:t xml:space="preserve"> </w:t>
      </w:r>
      <w:r>
        <w:t xml:space="preserve">there</w:t>
      </w:r>
      <w:r>
        <w:t xml:space="preserve"> </w:t>
      </w:r>
      <w:r>
        <w:t xml:space="preserve">is</w:t>
      </w:r>
      <w:r>
        <w:t xml:space="preserve"> </w:t>
      </w:r>
      <w:r>
        <w:t xml:space="preserve">little</w:t>
      </w:r>
      <w:r>
        <w:t xml:space="preserve"> </w:t>
      </w:r>
      <w:r>
        <w:t xml:space="preserve">scientific</w:t>
      </w:r>
      <w:r>
        <w:t xml:space="preserve"> </w:t>
      </w:r>
      <w:r>
        <w:t xml:space="preserve">understanding</w:t>
      </w:r>
      <w:r>
        <w:t xml:space="preserve"> </w:t>
      </w:r>
      <w:r>
        <w:t xml:space="preserve">of</w:t>
      </w:r>
      <w:r>
        <w:t xml:space="preserve"> </w:t>
      </w:r>
      <w:r>
        <w:t xml:space="preserve">how</w:t>
      </w:r>
      <w:r>
        <w:t xml:space="preserve"> </w:t>
      </w:r>
      <w:r>
        <w:t xml:space="preserve">policies</w:t>
      </w:r>
      <w:r>
        <w:t xml:space="preserve"> </w:t>
      </w:r>
      <w:r>
        <w:t xml:space="preserve">related</w:t>
      </w:r>
      <w:r>
        <w:t xml:space="preserve"> </w:t>
      </w:r>
      <w:r>
        <w:t xml:space="preserve">to</w:t>
      </w:r>
      <w:r>
        <w:t xml:space="preserve"> </w:t>
      </w:r>
      <w:r>
        <w:t xml:space="preserve">these</w:t>
      </w:r>
      <w:r>
        <w:t xml:space="preserve"> </w:t>
      </w:r>
      <w:r>
        <w:t xml:space="preserve">two</w:t>
      </w:r>
      <w:r>
        <w:t xml:space="preserve"> </w:t>
      </w:r>
      <w:r>
        <w:t xml:space="preserve">agendas</w:t>
      </w:r>
      <w:r>
        <w:t xml:space="preserve"> </w:t>
      </w:r>
      <w:r>
        <w:t xml:space="preserve">are</w:t>
      </w:r>
      <w:r>
        <w:t xml:space="preserve"> </w:t>
      </w:r>
      <w:r>
        <w:t xml:space="preserve">likely</w:t>
      </w:r>
      <w:r>
        <w:t xml:space="preserve"> </w:t>
      </w:r>
      <w:r>
        <w:t xml:space="preserve">to</w:t>
      </w:r>
      <w:r>
        <w:t xml:space="preserve"> </w:t>
      </w:r>
      <w:r>
        <w:t xml:space="preserve">interact.</w:t>
      </w:r>
      <w:r>
        <w:t xml:space="preserve"> </w:t>
      </w:r>
      <w:r>
        <w:t xml:space="preserve">As</w:t>
      </w:r>
      <w:r>
        <w:t xml:space="preserve"> </w:t>
      </w:r>
      <w:r>
        <w:t xml:space="preserve">a</w:t>
      </w:r>
      <w:r>
        <w:t xml:space="preserve"> </w:t>
      </w:r>
      <w:r>
        <w:t xml:space="preserve">result,</w:t>
      </w:r>
      <w:r>
        <w:t xml:space="preserve"> </w:t>
      </w:r>
      <w:r>
        <w:t xml:space="preserve">the</w:t>
      </w:r>
      <w:r>
        <w:t xml:space="preserve"> </w:t>
      </w:r>
      <w:r>
        <w:t xml:space="preserve">extent</w:t>
      </w:r>
      <w:r>
        <w:t xml:space="preserve"> </w:t>
      </w:r>
      <w:r>
        <w:t xml:space="preserve">of</w:t>
      </w:r>
      <w:r>
        <w:t xml:space="preserve"> </w:t>
      </w:r>
      <w:r>
        <w:t xml:space="preserve">synergistic</w:t>
      </w:r>
      <w:r>
        <w:t xml:space="preserve"> </w:t>
      </w:r>
      <w:r>
        <w:t xml:space="preserve">and</w:t>
      </w:r>
      <w:r>
        <w:t xml:space="preserve"> </w:t>
      </w:r>
      <w:r>
        <w:t xml:space="preserve">antagonistic</w:t>
      </w:r>
      <w:r>
        <w:t xml:space="preserve"> </w:t>
      </w:r>
      <w:r>
        <w:t xml:space="preserve">interactions</w:t>
      </w:r>
      <w:r>
        <w:t xml:space="preserve"> </w:t>
      </w:r>
      <w:r>
        <w:t xml:space="preserve">between</w:t>
      </w:r>
      <w:r>
        <w:t xml:space="preserve"> </w:t>
      </w:r>
      <w:r>
        <w:t xml:space="preserve">proposed</w:t>
      </w:r>
      <w:r>
        <w:t xml:space="preserve"> </w:t>
      </w:r>
      <w:r>
        <w:t xml:space="preserve">actions</w:t>
      </w:r>
      <w:r>
        <w:t xml:space="preserve"> </w:t>
      </w:r>
      <w:r>
        <w:t xml:space="preserve">explicitly</w:t>
      </w:r>
      <w:r>
        <w:t xml:space="preserve"> </w:t>
      </w:r>
      <w:r>
        <w:t xml:space="preserve">aimed</w:t>
      </w:r>
      <w:r>
        <w:t xml:space="preserve"> </w:t>
      </w:r>
      <w:r>
        <w:t xml:space="preserve">at</w:t>
      </w:r>
      <w:r>
        <w:t xml:space="preserve"> </w:t>
      </w:r>
      <w:r>
        <w:t xml:space="preserve">addressing</w:t>
      </w:r>
      <w:r>
        <w:t xml:space="preserve"> </w:t>
      </w:r>
      <w:r>
        <w:t xml:space="preserve">AMR</w:t>
      </w:r>
      <w:r>
        <w:t xml:space="preserve"> </w:t>
      </w:r>
      <w:r>
        <w:t xml:space="preserve">and</w:t>
      </w:r>
      <w:r>
        <w:t xml:space="preserve"> </w:t>
      </w:r>
      <w:r>
        <w:t xml:space="preserve">the</w:t>
      </w:r>
      <w:r>
        <w:t xml:space="preserve"> </w:t>
      </w:r>
      <w:r>
        <w:t xml:space="preserve">SDGs</w:t>
      </w:r>
      <w:r>
        <w:t xml:space="preserve"> </w:t>
      </w:r>
      <w:r>
        <w:t xml:space="preserve">is</w:t>
      </w:r>
      <w:r>
        <w:t xml:space="preserve"> </w:t>
      </w:r>
      <w:r>
        <w:t xml:space="preserve">mostly</w:t>
      </w:r>
      <w:r>
        <w:t xml:space="preserve"> </w:t>
      </w:r>
      <w:r>
        <w:t xml:space="preserve">unexplored.</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will</w:t>
      </w:r>
      <w:r>
        <w:t xml:space="preserve"> </w:t>
      </w:r>
      <w:r>
        <w:t xml:space="preserve">assess</w:t>
      </w:r>
      <w:r>
        <w:t xml:space="preserve"> </w:t>
      </w:r>
      <w:r>
        <w:t xml:space="preserve">the</w:t>
      </w:r>
      <w:r>
        <w:t xml:space="preserve"> </w:t>
      </w:r>
      <w:r>
        <w:t xml:space="preserve">potential</w:t>
      </w:r>
      <w:r>
        <w:t xml:space="preserve"> </w:t>
      </w:r>
      <w:r>
        <w:t xml:space="preserve">synergies</w:t>
      </w:r>
      <w:r>
        <w:t xml:space="preserve"> </w:t>
      </w:r>
      <w:r>
        <w:t xml:space="preserve">or</w:t>
      </w:r>
      <w:r>
        <w:t xml:space="preserve"> </w:t>
      </w:r>
      <w:r>
        <w:t xml:space="preserve">trade-offs</w:t>
      </w:r>
      <w:r>
        <w:t xml:space="preserve"> </w:t>
      </w:r>
      <w:r>
        <w:t xml:space="preserve">between</w:t>
      </w:r>
      <w:r>
        <w:t xml:space="preserve"> </w:t>
      </w:r>
      <w:r>
        <w:t xml:space="preserve">actions</w:t>
      </w:r>
      <w:r>
        <w:t xml:space="preserve"> </w:t>
      </w:r>
      <w:r>
        <w:t xml:space="preserve">addressing</w:t>
      </w:r>
      <w:r>
        <w:t xml:space="preserve"> </w:t>
      </w:r>
      <w:r>
        <w:t xml:space="preserve">AMR</w:t>
      </w:r>
      <w:r>
        <w:t xml:space="preserve"> </w:t>
      </w:r>
      <w:r>
        <w:t xml:space="preserve">drivers</w:t>
      </w:r>
      <w:r>
        <w:t xml:space="preserve"> </w:t>
      </w:r>
      <w:r>
        <w:t xml:space="preserve">proposed</w:t>
      </w:r>
      <w:r>
        <w:t xml:space="preserve"> </w:t>
      </w:r>
      <w:r>
        <w:t xml:space="preserve">under</w:t>
      </w:r>
      <w:r>
        <w:t xml:space="preserve"> </w:t>
      </w:r>
      <w:r>
        <w:t xml:space="preserve">these</w:t>
      </w:r>
      <w:r>
        <w:t xml:space="preserve"> </w:t>
      </w:r>
      <w:r>
        <w:t xml:space="preserve">two</w:t>
      </w:r>
      <w:r>
        <w:t xml:space="preserve"> </w:t>
      </w:r>
      <w:r>
        <w:t xml:space="preserve">frameworks.</w:t>
      </w:r>
      <w:r>
        <w:t xml:space="preserve"> </w:t>
      </w:r>
      <w:r>
        <w:t xml:space="preserve">This</w:t>
      </w:r>
      <w:r>
        <w:t xml:space="preserve"> </w:t>
      </w:r>
      <w:r>
        <w:t xml:space="preserve">will</w:t>
      </w:r>
      <w:r>
        <w:t xml:space="preserve"> </w:t>
      </w:r>
      <w:r>
        <w:t xml:space="preserve">allow</w:t>
      </w:r>
      <w:r>
        <w:t xml:space="preserve"> </w:t>
      </w:r>
      <w:r>
        <w:t xml:space="preserve">us</w:t>
      </w:r>
      <w:r>
        <w:t xml:space="preserve"> </w:t>
      </w:r>
      <w:r>
        <w:t xml:space="preserve">to</w:t>
      </w:r>
      <w:r>
        <w:t xml:space="preserve"> </w:t>
      </w:r>
      <w:r>
        <w:t xml:space="preserve">gain</w:t>
      </w:r>
      <w:r>
        <w:t xml:space="preserve"> </w:t>
      </w:r>
      <w:r>
        <w:t xml:space="preserve">many</w:t>
      </w:r>
      <w:r>
        <w:t xml:space="preserve"> </w:t>
      </w:r>
      <w:r>
        <w:t xml:space="preserve">valuable</w:t>
      </w:r>
      <w:r>
        <w:t xml:space="preserve"> </w:t>
      </w:r>
      <w:r>
        <w:t xml:space="preserve">insights,</w:t>
      </w:r>
      <w:r>
        <w:t xml:space="preserve"> </w:t>
      </w:r>
      <w:r>
        <w:t xml:space="preserve">such</w:t>
      </w:r>
      <w:r>
        <w:t xml:space="preserve"> </w:t>
      </w:r>
      <w:r>
        <w:t xml:space="preserve">as</w:t>
      </w:r>
      <w:r>
        <w:t xml:space="preserve"> </w:t>
      </w:r>
      <w:r>
        <w:t xml:space="preserve">identifying</w:t>
      </w:r>
      <w:r>
        <w:t xml:space="preserve"> </w:t>
      </w:r>
      <w:r>
        <w:t xml:space="preserve">set</w:t>
      </w:r>
      <w:r>
        <w:t xml:space="preserve"> </w:t>
      </w:r>
      <w:r>
        <w:t xml:space="preserve">of</w:t>
      </w:r>
      <w:r>
        <w:t xml:space="preserve"> </w:t>
      </w:r>
      <w:r>
        <w:t xml:space="preserve">policies</w:t>
      </w:r>
      <w:r>
        <w:t xml:space="preserve"> </w:t>
      </w:r>
      <w:r>
        <w:t xml:space="preserve">required</w:t>
      </w:r>
      <w:r>
        <w:t xml:space="preserve"> </w:t>
      </w:r>
      <w:r>
        <w:t xml:space="preserve">to</w:t>
      </w:r>
      <w:r>
        <w:t xml:space="preserve"> </w:t>
      </w:r>
      <w:r>
        <w:t xml:space="preserve">effectively</w:t>
      </w:r>
      <w:r>
        <w:t xml:space="preserve"> </w:t>
      </w:r>
      <w:r>
        <w:t xml:space="preserve">address</w:t>
      </w:r>
      <w:r>
        <w:t xml:space="preserve"> </w:t>
      </w:r>
      <w:r>
        <w:t xml:space="preserve">AMR,</w:t>
      </w:r>
      <w:r>
        <w:t xml:space="preserve"> </w:t>
      </w:r>
      <w:r>
        <w:t xml:space="preserve">which</w:t>
      </w:r>
      <w:r>
        <w:t xml:space="preserve"> </w:t>
      </w:r>
      <w:r>
        <w:t xml:space="preserve">will</w:t>
      </w:r>
      <w:r>
        <w:t xml:space="preserve"> </w:t>
      </w:r>
      <w:r>
        <w:t xml:space="preserve">help</w:t>
      </w:r>
      <w:r>
        <w:t xml:space="preserve"> </w:t>
      </w:r>
      <w:r>
        <w:t xml:space="preserve">governments</w:t>
      </w:r>
      <w:r>
        <w:t xml:space="preserve"> </w:t>
      </w:r>
      <w:r>
        <w:t xml:space="preserve">coordinate</w:t>
      </w:r>
      <w:r>
        <w:t xml:space="preserve"> </w:t>
      </w:r>
      <w:r>
        <w:t xml:space="preserve">policies</w:t>
      </w:r>
      <w:r>
        <w:t xml:space="preserve"> </w:t>
      </w:r>
      <w:r>
        <w:t xml:space="preserve">across</w:t>
      </w:r>
      <w:r>
        <w:t xml:space="preserve"> </w:t>
      </w:r>
      <w:r>
        <w:t xml:space="preserve">sectors</w:t>
      </w:r>
      <w:r>
        <w:t xml:space="preserve"> </w:t>
      </w:r>
      <w:r>
        <w:t xml:space="preserve">and</w:t>
      </w:r>
      <w:r>
        <w:t xml:space="preserve"> </w:t>
      </w:r>
      <w:r>
        <w:t xml:space="preserve">agencies</w:t>
      </w:r>
      <w:r>
        <w:t xml:space="preserve"> </w:t>
      </w:r>
      <w:r>
        <w:t xml:space="preserve">to</w:t>
      </w:r>
      <w:r>
        <w:t xml:space="preserve"> </w:t>
      </w:r>
      <w:r>
        <w:t xml:space="preserve">limit</w:t>
      </w:r>
      <w:r>
        <w:t xml:space="preserve"> </w:t>
      </w:r>
      <w:r>
        <w:t xml:space="preserve">AMR</w:t>
      </w:r>
      <w:r>
        <w:t xml:space="preserve"> </w:t>
      </w:r>
      <w:r>
        <w:t xml:space="preserve">in</w:t>
      </w:r>
      <w:r>
        <w:t xml:space="preserve"> </w:t>
      </w:r>
      <w:r>
        <w:t xml:space="preserve">a</w:t>
      </w:r>
      <w:r>
        <w:t xml:space="preserve"> </w:t>
      </w:r>
      <w:r>
        <w:t xml:space="preserve">comprehensive</w:t>
      </w:r>
      <w:r>
        <w:t xml:space="preserve"> </w:t>
      </w:r>
      <w:r>
        <w:t xml:space="preserve">manner.</w:t>
      </w:r>
    </w:p>
    <w:bookmarkStart w:id="20" w:name="introduction"/>
    <w:p>
      <w:pPr>
        <w:pStyle w:val="Heading2"/>
      </w:pPr>
      <w:r>
        <w:t xml:space="preserve">Introduction</w:t>
      </w:r>
    </w:p>
    <w:bookmarkEnd w:id="20"/>
    <w:bookmarkStart w:id="21" w:name="methods"/>
    <w:p>
      <w:pPr>
        <w:pStyle w:val="Heading2"/>
      </w:pPr>
      <w:r>
        <w:t xml:space="preserve">Methods</w:t>
      </w:r>
    </w:p>
    <w:bookmarkEnd w:id="21"/>
    <w:bookmarkStart w:id="22" w:name="results"/>
    <w:p>
      <w:pPr>
        <w:pStyle w:val="Heading2"/>
      </w:pPr>
      <w:r>
        <w:t xml:space="preserve">Results</w:t>
      </w:r>
    </w:p>
    <w:bookmarkEnd w:id="22"/>
    <w:bookmarkStart w:id="23" w:name="conclusions"/>
    <w:p>
      <w:pPr>
        <w:pStyle w:val="Heading2"/>
      </w:pPr>
      <w:r>
        <w:t xml:space="preserve">Conclusions</w:t>
      </w:r>
    </w:p>
    <w:bookmarkEnd w:id="23"/>
    <w:bookmarkStart w:id="24" w:name="availability"/>
    <w:p>
      <w:pPr>
        <w:pStyle w:val="Heading2"/>
      </w:pPr>
      <w:r>
        <w:t xml:space="preserve">Availability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Palma Earthquakes</dc:title>
  <dc:creator/>
  <cp:keywords>AMR, SDGs</cp:keywords>
  <dcterms:created xsi:type="dcterms:W3CDTF">2024-08-01T10:05:54Z</dcterms:created>
  <dcterms:modified xsi:type="dcterms:W3CDTF">2024-08-01T10:05:54Z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Many of the actions proposed in the national agenda to reach the SDGs could have implications for AMR. Therefore, alignment between the national action plan on AMR and SDGs is imperative to reduce duplication and increase the efficiency of interventions aimed at addressing AMR drivers by maximizing resources and expertise sharing. However, while many countries recognize the need to align the two agendas, the question remains: how should this be done? Currently, there is little scientific understanding of how policies related to these two agendas are likely to interact. As a result, the extent of synergistic and antagonistic interactions between proposed actions explicitly aimed at addressing AMR and the SDGs is mostly unexplored. In this study, we will assess the potential synergies or trade-offs between actions addressing AMR drivers proposed under these two frameworks. This will allow us to gain many valuable insights, such as identifying set of policies required to effectively address AMR, which will help governments coordinate policies across sectors and agencies to limit AMR in a comprehensive manner.</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citation">
    <vt:lpwstr/>
  </property>
  <property fmtid="{D5CDD505-2E9C-101B-9397-08002B2CF9AE}" pid="6" name="clear-hidden-classes">
    <vt:lpwstr>none</vt:lpwstr>
  </property>
  <property fmtid="{D5CDD505-2E9C-101B-9397-08002B2CF9AE}" pid="7" name="date">
    <vt:lpwstr>2024-08-01</vt:lpwstr>
  </property>
  <property fmtid="{D5CDD505-2E9C-101B-9397-08002B2CF9AE}" pid="8" name="draft">
    <vt:lpwstr>False</vt:lpwstr>
  </property>
  <property fmtid="{D5CDD505-2E9C-101B-9397-08002B2CF9AE}" pid="9" name="google-scholar">
    <vt:lpwstr>True</vt:lpwstr>
  </property>
  <property fmtid="{D5CDD505-2E9C-101B-9397-08002B2CF9AE}" pid="10" name="header-includes">
    <vt:lpwstr/>
  </property>
  <property fmtid="{D5CDD505-2E9C-101B-9397-08002B2CF9AE}" pid="11" name="image">
    <vt:lpwstr>images/la-palma-eruption-2022-paper.png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