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C80088">
      <w:pPr>
        <w:pStyle w:val="a6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Архитектурный документ</w:t>
      </w:r>
    </w:p>
    <w:p w:rsidR="009A22A8" w:rsidRPr="00CC4583" w:rsidRDefault="00F66999" w:rsidP="00F66999">
      <w:pPr>
        <w:pStyle w:val="a0"/>
        <w:jc w:val="center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F66999" w:rsidRPr="00CC4583" w:rsidRDefault="00F66999" w:rsidP="00F66999">
      <w:pPr>
        <w:pStyle w:val="a0"/>
        <w:jc w:val="center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Дмитрий Олейник, БПИ161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Раздел регистрации изменений</w:t>
      </w:r>
    </w:p>
    <w:p w:rsidR="009A22A8" w:rsidRPr="00CC4583" w:rsidRDefault="009A22A8">
      <w:pPr>
        <w:rPr>
          <w:rFonts w:ascii="Times New Roman" w:hAnsi="Times New Roman" w:cs="Times New Roman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9A22A8" w:rsidRPr="00CC458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18.05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Дмитрий Олейник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9A22A8" w:rsidRPr="00CC4583" w:rsidRDefault="009A22A8" w:rsidP="00F66999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Введение</w:t>
      </w:r>
    </w:p>
    <w:p w:rsidR="00F66999" w:rsidRPr="00CC4583" w:rsidRDefault="00C80088" w:rsidP="00F6699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Название проекта </w:t>
      </w:r>
    </w:p>
    <w:p w:rsidR="00F66999" w:rsidRPr="00CC4583" w:rsidRDefault="00F66999" w:rsidP="00F66999">
      <w:pPr>
        <w:pStyle w:val="a0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Рамки проекта (</w:t>
      </w:r>
      <w:r w:rsidRPr="00CC4583">
        <w:rPr>
          <w:rFonts w:ascii="Times New Roman" w:hAnsi="Times New Roman" w:cs="Times New Roman"/>
          <w:lang w:val="en-US"/>
        </w:rPr>
        <w:t>Scope</w:t>
      </w:r>
      <w:r w:rsidR="00F66999" w:rsidRPr="00CC4583">
        <w:rPr>
          <w:rFonts w:ascii="Times New Roman" w:hAnsi="Times New Roman" w:cs="Times New Roman"/>
        </w:rPr>
        <w:t>)</w:t>
      </w:r>
    </w:p>
    <w:p w:rsidR="00F66999" w:rsidRPr="00CC4583" w:rsidRDefault="00F66999" w:rsidP="00F66999">
      <w:pPr>
        <w:pStyle w:val="Textbody"/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проект входит: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система, позволяющая заказывать еду из ресторанов 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клиентское приложения для: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оформления заказов (пользователей),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доставки (курьеров)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администрирования (администраторов)</w:t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:rsidR="009A22A8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Архитектура системы проектировалась по принципам </w:t>
      </w:r>
      <w:r w:rsidRPr="00CC4583">
        <w:rPr>
          <w:rFonts w:ascii="Times New Roman" w:hAnsi="Times New Roman" w:cs="Times New Roman"/>
          <w:lang w:val="en-US"/>
        </w:rPr>
        <w:t>SOLID</w:t>
      </w:r>
      <w:r w:rsidRPr="00CC4583">
        <w:rPr>
          <w:rFonts w:ascii="Times New Roman" w:hAnsi="Times New Roman" w:cs="Times New Roman"/>
        </w:rPr>
        <w:t xml:space="preserve">, </w:t>
      </w:r>
      <w:r w:rsidRPr="00CC4583">
        <w:rPr>
          <w:rFonts w:ascii="Times New Roman" w:hAnsi="Times New Roman" w:cs="Times New Roman"/>
          <w:lang w:val="en-US"/>
        </w:rPr>
        <w:t>ADP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Acyclic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Dependencies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 xml:space="preserve">) и </w:t>
      </w:r>
      <w:r w:rsidRPr="00CC4583">
        <w:rPr>
          <w:rFonts w:ascii="Times New Roman" w:hAnsi="Times New Roman" w:cs="Times New Roman"/>
          <w:lang w:val="en-US"/>
        </w:rPr>
        <w:t>CCP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Common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Closure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>), с использованием паттерна проектирования Слои (</w:t>
      </w:r>
      <w:r w:rsidRPr="00CC4583">
        <w:rPr>
          <w:rFonts w:ascii="Times New Roman" w:hAnsi="Times New Roman" w:cs="Times New Roman"/>
          <w:lang w:val="en-US"/>
        </w:rPr>
        <w:t>Layers</w:t>
      </w:r>
      <w:r w:rsidRPr="00CC4583">
        <w:rPr>
          <w:rFonts w:ascii="Times New Roman" w:hAnsi="Times New Roman" w:cs="Times New Roman"/>
        </w:rPr>
        <w:t>).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(п. 6.1) иллюстрирует возможные сценарии использования системы, их отношения, первичные и вторичные экторов системы.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 (п. 6.2) иллюстрирует декомпозицию системы при помощи паттерна проектирования Слои, их роли в системе и зависимости между собой.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процессов (п. 6.3) иллюстрирует процесс выполнения ключевого прецедента системы «Оформить заказ».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 (п. 6.4) описывает особенности развертывания системы.</w:t>
      </w:r>
    </w:p>
    <w:p w:rsidR="007D4086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архитектуры безопасности (п. 6.5) описывает особенности решения проблемы безопасности </w:t>
      </w:r>
      <w:r w:rsidR="007D4086" w:rsidRPr="00CC4583">
        <w:rPr>
          <w:rFonts w:ascii="Times New Roman" w:hAnsi="Times New Roman" w:cs="Times New Roman"/>
        </w:rPr>
        <w:t>системы.</w:t>
      </w:r>
    </w:p>
    <w:p w:rsidR="0067543D" w:rsidRPr="00CC4583" w:rsidRDefault="007D4086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 (п. 6.6) описывает особенности и средства разработки системы.</w:t>
      </w:r>
      <w:r w:rsidR="0067543D" w:rsidRPr="00CC4583">
        <w:rPr>
          <w:rFonts w:ascii="Times New Roman" w:hAnsi="Times New Roman" w:cs="Times New Roman"/>
        </w:rPr>
        <w:t xml:space="preserve"> 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</w:p>
    <w:p w:rsidR="009A22A8" w:rsidRPr="00CC4583" w:rsidRDefault="00C80088" w:rsidP="00794B8A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Архитектурные факторы (цели и ограничения)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7207"/>
      </w:tblGrid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Заинтересованное лицо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Интерес и потребность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Архитектор ПО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Архитектура проекта должна отвечать представлениям команды разработки и проекте и отвечать поставленным требованиям (п. 5 документа-концепции).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lastRenderedPageBreak/>
              <w:t>Представитель заказчика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Продукт должен отвечать поставленным функциональным требованиям (п. 5. документа-концепции), продукт отвечать нефункциональным требованиям, особенно по части безопасности и быстродействия.</w:t>
            </w:r>
          </w:p>
        </w:tc>
      </w:tr>
    </w:tbl>
    <w:p w:rsidR="00B24F52" w:rsidRPr="00CC4583" w:rsidRDefault="00B24F52">
      <w:pPr>
        <w:pStyle w:val="a0"/>
        <w:rPr>
          <w:rFonts w:ascii="Times New Roman" w:hAnsi="Times New Roman" w:cs="Times New Roman"/>
        </w:rPr>
      </w:pP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 w:rsidP="00010749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Технические описания архитектурных решений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№1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Как осуществлять оплату заказов без сохранения личных данных пользователей?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Использовать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 и осуществлять оплату через него, не сохраняя данные пользователей.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конкретной реализации система сохраняет только номер</w:t>
      </w:r>
      <w:r w:rsidR="00CC4583">
        <w:rPr>
          <w:rFonts w:ascii="Times New Roman" w:hAnsi="Times New Roman" w:cs="Times New Roman"/>
        </w:rPr>
        <w:t>а</w:t>
      </w:r>
      <w:r w:rsidRPr="00CC4583">
        <w:rPr>
          <w:rFonts w:ascii="Times New Roman" w:hAnsi="Times New Roman" w:cs="Times New Roman"/>
        </w:rPr>
        <w:t xml:space="preserve"> карт для удобного выбора способа оплаты пользователем.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Осуществление оплаты полностью производится через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банка-эквайера, которое встраивается в систему в качестве вторичного эктора.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</w:p>
    <w:p w:rsidR="00010749" w:rsidRPr="00CC4583" w:rsidRDefault="00010749" w:rsidP="0001074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№2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отложить выбор используемой базы данных на поздний срок так, чтобы это </w:t>
      </w:r>
      <w:r w:rsidR="00CC4583">
        <w:rPr>
          <w:rFonts w:ascii="Times New Roman" w:hAnsi="Times New Roman" w:cs="Times New Roman"/>
        </w:rPr>
        <w:t>не влияло</w:t>
      </w:r>
      <w:r w:rsidRPr="00CC4583">
        <w:rPr>
          <w:rFonts w:ascii="Times New Roman" w:hAnsi="Times New Roman" w:cs="Times New Roman"/>
        </w:rPr>
        <w:t xml:space="preserve"> остальной разработке системы? 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Использовать абстрактный слой, являющийся представлением базы данных с необходимыми функциями обращения к ней.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верхние слои архитектуры абстрагируются от конкретной базы данных, что позволяет разрабатывать их при помощи «заглушек» базы данных или использовать какую-то одну базу данных при возможности независимого перехода на другую базу данных.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возможны эксперименты с различными базами данных в целях оценки производительности и эффективности работы системы.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Решение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включает в себя два пакета: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 (представления записей в базе данных) и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(класса для доступа к базе данных). Верхние слои получают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в качестве объектов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. Верхние слои сохраняют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, передавая в качестве аргументов объекты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>.</w:t>
      </w:r>
    </w:p>
    <w:p w:rsidR="00010749" w:rsidRPr="00CC4583" w:rsidRDefault="001B345F" w:rsidP="00010749">
      <w:pPr>
        <w:pStyle w:val="a0"/>
        <w:rPr>
          <w:rFonts w:ascii="Times New Roman" w:hAnsi="Times New Roman" w:cs="Times New Roman"/>
        </w:rPr>
      </w:pPr>
      <w:bookmarkStart w:id="0" w:name="_GoBack"/>
      <w:r w:rsidRPr="00CC4583">
        <w:rPr>
          <w:rFonts w:ascii="Times New Roman" w:hAnsi="Times New Roman" w:cs="Times New Roman"/>
        </w:rPr>
        <w:t xml:space="preserve">Таким образом, 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полностью абстрагирует верхние слои (слой </w:t>
      </w:r>
      <w:r w:rsidRPr="00CC4583">
        <w:rPr>
          <w:rFonts w:ascii="Times New Roman" w:hAnsi="Times New Roman" w:cs="Times New Roman"/>
          <w:lang w:val="en-US"/>
        </w:rPr>
        <w:t>Service</w:t>
      </w:r>
      <w:r w:rsidRPr="00CC4583">
        <w:rPr>
          <w:rFonts w:ascii="Times New Roman" w:hAnsi="Times New Roman" w:cs="Times New Roman"/>
        </w:rPr>
        <w:t>) от выбора конкретной базы данных, что позволяет отложить выбор базы данных на поздний срок и менять базу данных при изменении требований заказчика, не влияя на остальные части системы.</w:t>
      </w:r>
    </w:p>
    <w:bookmarkEnd w:id="0"/>
    <w:p w:rsidR="009A22A8" w:rsidRPr="00CC4583" w:rsidRDefault="00C80088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Представления архитектуры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:rsidR="009A22A8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  <w:noProof/>
        </w:rPr>
        <w:drawing>
          <wp:inline distT="0" distB="0" distL="0" distR="0">
            <wp:extent cx="6840220" cy="6111875"/>
            <wp:effectExtent l="0" t="0" r="0" b="3175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B9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Разработаны спецификации прецедентов «</w:t>
      </w:r>
      <w:r w:rsidRPr="00CC4583">
        <w:rPr>
          <w:rFonts w:ascii="Times New Roman" w:hAnsi="Times New Roman" w:cs="Times New Roman"/>
          <w:lang w:val="en-US"/>
        </w:rPr>
        <w:t>Form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>», «</w:t>
      </w:r>
      <w:r w:rsidR="009F32AD" w:rsidRPr="00CC4583">
        <w:rPr>
          <w:rFonts w:ascii="Times New Roman" w:hAnsi="Times New Roman" w:cs="Times New Roman"/>
          <w:lang w:val="en-US"/>
        </w:rPr>
        <w:t>Display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restaurant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menu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Confirm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delivery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Add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restaurant</w:t>
      </w:r>
      <w:r w:rsidRPr="00CC4583">
        <w:rPr>
          <w:rFonts w:ascii="Times New Roman" w:hAnsi="Times New Roman" w:cs="Times New Roman"/>
        </w:rPr>
        <w:t>» (см. папку Спецификации прецедентов).</w:t>
      </w:r>
    </w:p>
    <w:p w:rsidR="009A22A8" w:rsidRPr="00CC4583" w:rsidRDefault="00C8008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CC4583">
        <w:rPr>
          <w:rFonts w:ascii="Times New Roman" w:hAnsi="Times New Roman" w:cs="Times New Roman"/>
          <w:b/>
          <w:bCs/>
          <w:sz w:val="20"/>
          <w:szCs w:val="20"/>
          <w:highlight w:val="darkMagenta"/>
        </w:rPr>
        <w:t xml:space="preserve"> 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</w:t>
      </w:r>
    </w:p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Система разрабатывается по слоям, каждый из которых имеет свою степень устойчивости и собственную роль в архитектуре системы: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 xml:space="preserve">1. </w:t>
      </w:r>
      <w:r w:rsidRPr="00CC4583">
        <w:rPr>
          <w:rFonts w:ascii="Times New Roman" w:hAnsi="Times New Roman" w:cs="Times New Roman"/>
          <w:i/>
          <w:lang w:val="en-US"/>
        </w:rPr>
        <w:t>Application</w:t>
      </w:r>
      <w:r w:rsidRPr="00CC4583">
        <w:rPr>
          <w:rFonts w:ascii="Times New Roman" w:hAnsi="Times New Roman" w:cs="Times New Roman"/>
        </w:rPr>
        <w:t xml:space="preserve"> – отвечает за взаимодействия с пользователем, передачи сообщений другим слоям и отображению результата работы системы.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2. </w:t>
      </w:r>
      <w:r w:rsidRPr="00CC4583">
        <w:rPr>
          <w:rFonts w:ascii="Times New Roman" w:hAnsi="Times New Roman" w:cs="Times New Roman"/>
          <w:i/>
          <w:lang w:val="en-US"/>
        </w:rPr>
        <w:t>BusinessLogic</w:t>
      </w:r>
      <w:r w:rsidRPr="00CC4583">
        <w:rPr>
          <w:rFonts w:ascii="Times New Roman" w:hAnsi="Times New Roman" w:cs="Times New Roman"/>
        </w:rPr>
        <w:t xml:space="preserve"> – отвечает за выполнение прецедентов и основных алгоритмов системы. Содержит основную логику системы и сильнее всего подвержен изменениям и расширениям за счет изменений требований заказчика.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3. </w:t>
      </w:r>
      <w:r w:rsidRPr="00CC4583">
        <w:rPr>
          <w:rFonts w:ascii="Times New Roman" w:hAnsi="Times New Roman" w:cs="Times New Roman"/>
          <w:i/>
          <w:lang w:val="en-US"/>
        </w:rPr>
        <w:t>Service</w:t>
      </w:r>
      <w:r w:rsidRPr="00CC4583">
        <w:rPr>
          <w:rFonts w:ascii="Times New Roman" w:hAnsi="Times New Roman" w:cs="Times New Roman"/>
        </w:rPr>
        <w:t xml:space="preserve"> – отвечает за предоставление данных слою </w:t>
      </w:r>
      <w:r w:rsidRPr="00CC4583">
        <w:rPr>
          <w:rFonts w:ascii="Times New Roman" w:hAnsi="Times New Roman" w:cs="Times New Roman"/>
          <w:lang w:val="en-US"/>
        </w:rPr>
        <w:t>BusinessLogic</w:t>
      </w:r>
      <w:r w:rsidRPr="00CC4583">
        <w:rPr>
          <w:rFonts w:ascii="Times New Roman" w:hAnsi="Times New Roman" w:cs="Times New Roman"/>
        </w:rPr>
        <w:t xml:space="preserve"> в определенном виде. Включает логику различных преобразований полученных данных из слоя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и является посредником в передаче данных между слоями </w:t>
      </w:r>
      <w:r w:rsidRPr="00CC4583">
        <w:rPr>
          <w:rFonts w:ascii="Times New Roman" w:hAnsi="Times New Roman" w:cs="Times New Roman"/>
          <w:lang w:val="en-US"/>
        </w:rPr>
        <w:t>BusinessLogic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>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4. </w:t>
      </w:r>
      <w:r w:rsidRPr="00CC4583">
        <w:rPr>
          <w:rFonts w:ascii="Times New Roman" w:hAnsi="Times New Roman" w:cs="Times New Roman"/>
          <w:i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– отвечает за взаимодействие с базой данных и представление данных в виде классов. Является абстрактным слоем, позволяющим взаимодействовать с различными типами базами данных, что позволяет оставить решение об использовании конкретной базы данных на более поздний срок.</w:t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процессов</w:t>
      </w:r>
    </w:p>
    <w:p w:rsidR="009A22A8" w:rsidRPr="00CC4583" w:rsidRDefault="00905F25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процесса выполнения </w:t>
      </w:r>
      <w:r w:rsidR="005F755D" w:rsidRPr="00CC4583">
        <w:rPr>
          <w:rFonts w:ascii="Times New Roman" w:hAnsi="Times New Roman" w:cs="Times New Roman"/>
        </w:rPr>
        <w:t xml:space="preserve">ключевого </w:t>
      </w:r>
      <w:r w:rsidRPr="00CC4583">
        <w:rPr>
          <w:rFonts w:ascii="Times New Roman" w:hAnsi="Times New Roman" w:cs="Times New Roman"/>
        </w:rPr>
        <w:t>прецедента «Оформить заказ»:</w:t>
      </w:r>
    </w:p>
    <w:p w:rsidR="00905F25" w:rsidRPr="00CC4583" w:rsidRDefault="00905F25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840220" cy="3441065"/>
            <wp:effectExtent l="0" t="0" r="0" b="698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Order process diagram 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</w:t>
      </w:r>
    </w:p>
    <w:p w:rsidR="009A22A8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 поставляется в виде приложения на мобильное устройство и распространяется через </w:t>
      </w:r>
      <w:r w:rsidRPr="00CC4583">
        <w:rPr>
          <w:rFonts w:ascii="Times New Roman" w:hAnsi="Times New Roman" w:cs="Times New Roman"/>
          <w:lang w:val="en-US"/>
        </w:rPr>
        <w:t>App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Store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Google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Play</w:t>
      </w:r>
      <w:r w:rsidRPr="00CC4583">
        <w:rPr>
          <w:rFonts w:ascii="Times New Roman" w:hAnsi="Times New Roman" w:cs="Times New Roman"/>
        </w:rPr>
        <w:t>. Для установки, необходимо скачать приложение и магазина, соответствующего операционной системы устройст</w:t>
      </w:r>
      <w:r w:rsidR="001E4B82" w:rsidRPr="00CC4583">
        <w:rPr>
          <w:rFonts w:ascii="Times New Roman" w:hAnsi="Times New Roman" w:cs="Times New Roman"/>
        </w:rPr>
        <w:t>в</w:t>
      </w:r>
      <w:r w:rsidRPr="00CC4583">
        <w:rPr>
          <w:rFonts w:ascii="Times New Roman" w:hAnsi="Times New Roman" w:cs="Times New Roman"/>
        </w:rPr>
        <w:t xml:space="preserve">а. Система </w:t>
      </w:r>
      <w:r w:rsidR="001E4B82" w:rsidRPr="00CC4583">
        <w:rPr>
          <w:rFonts w:ascii="Times New Roman" w:hAnsi="Times New Roman" w:cs="Times New Roman"/>
        </w:rPr>
        <w:t>так</w:t>
      </w:r>
      <w:r w:rsidRPr="00CC4583">
        <w:rPr>
          <w:rFonts w:ascii="Times New Roman" w:hAnsi="Times New Roman" w:cs="Times New Roman"/>
        </w:rPr>
        <w:t xml:space="preserve">же </w:t>
      </w:r>
      <w:r w:rsidR="001E4B82" w:rsidRPr="00CC4583">
        <w:rPr>
          <w:rFonts w:ascii="Times New Roman" w:hAnsi="Times New Roman" w:cs="Times New Roman"/>
        </w:rPr>
        <w:t xml:space="preserve">имеет интерфейс в виде веб сайта, для доступа необходимо перейти по </w:t>
      </w:r>
      <w:r w:rsidR="001E4B82" w:rsidRPr="00CC4583">
        <w:rPr>
          <w:rFonts w:ascii="Times New Roman" w:hAnsi="Times New Roman" w:cs="Times New Roman"/>
          <w:lang w:val="en-US"/>
        </w:rPr>
        <w:t>URL</w:t>
      </w:r>
      <w:r w:rsidR="001E4B82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Представление архитектуры безопасности</w:t>
      </w:r>
    </w:p>
    <w:p w:rsidR="009A22A8" w:rsidRPr="00CC4583" w:rsidRDefault="00840607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</w:rPr>
        <w:t xml:space="preserve">Для обеспечения безопасности личные данные клиента записываются в базу данных в зашифрованном виде с помощью </w:t>
      </w:r>
      <w:r w:rsidRPr="00CC4583">
        <w:rPr>
          <w:rFonts w:ascii="Times New Roman" w:hAnsi="Times New Roman" w:cs="Times New Roman"/>
          <w:lang w:val="en-US"/>
        </w:rPr>
        <w:t>RSA.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</w:t>
      </w:r>
    </w:p>
    <w:p w:rsidR="00840607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Разработка ведется в </w:t>
      </w:r>
      <w:r w:rsidR="00E015F5" w:rsidRPr="00CC4583">
        <w:rPr>
          <w:rFonts w:ascii="Times New Roman" w:hAnsi="Times New Roman" w:cs="Times New Roman"/>
        </w:rPr>
        <w:t xml:space="preserve">среде разработки </w:t>
      </w:r>
      <w:r w:rsidRPr="00CC4583">
        <w:rPr>
          <w:rFonts w:ascii="Times New Roman" w:hAnsi="Times New Roman" w:cs="Times New Roman"/>
          <w:lang w:val="en-US"/>
        </w:rPr>
        <w:t>Intellij</w:t>
      </w:r>
      <w:r w:rsidR="00E015F5"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IDEA</w:t>
      </w:r>
      <w:r w:rsidRPr="00CC4583">
        <w:rPr>
          <w:rFonts w:ascii="Times New Roman" w:hAnsi="Times New Roman" w:cs="Times New Roman"/>
        </w:rPr>
        <w:t xml:space="preserve">. Тестирование </w:t>
      </w:r>
      <w:r w:rsidR="00E015F5" w:rsidRPr="00CC4583">
        <w:rPr>
          <w:rFonts w:ascii="Times New Roman" w:hAnsi="Times New Roman" w:cs="Times New Roman"/>
        </w:rPr>
        <w:t>реализуется</w:t>
      </w:r>
      <w:r w:rsidRPr="00CC4583">
        <w:rPr>
          <w:rFonts w:ascii="Times New Roman" w:hAnsi="Times New Roman" w:cs="Times New Roman"/>
        </w:rPr>
        <w:t xml:space="preserve"> с помощью фреймворка </w:t>
      </w:r>
      <w:r w:rsidRPr="00CC4583">
        <w:rPr>
          <w:rFonts w:ascii="Times New Roman" w:hAnsi="Times New Roman" w:cs="Times New Roman"/>
          <w:lang w:val="en-US"/>
        </w:rPr>
        <w:t>Junit</w:t>
      </w:r>
      <w:r w:rsidRPr="00CC4583">
        <w:rPr>
          <w:rFonts w:ascii="Times New Roman" w:hAnsi="Times New Roman" w:cs="Times New Roman"/>
        </w:rPr>
        <w:t xml:space="preserve">, контроль версий </w:t>
      </w:r>
      <w:r w:rsidR="00E015F5" w:rsidRPr="00CC4583">
        <w:rPr>
          <w:rFonts w:ascii="Times New Roman" w:hAnsi="Times New Roman" w:cs="Times New Roman"/>
        </w:rPr>
        <w:t>осуществляется</w:t>
      </w:r>
      <w:r w:rsidRPr="00CC4583">
        <w:rPr>
          <w:rFonts w:ascii="Times New Roman" w:hAnsi="Times New Roman" w:cs="Times New Roman"/>
        </w:rPr>
        <w:t xml:space="preserve"> с помощью </w:t>
      </w:r>
      <w:r w:rsidRPr="00CC4583">
        <w:rPr>
          <w:rFonts w:ascii="Times New Roman" w:hAnsi="Times New Roman" w:cs="Times New Roman"/>
          <w:lang w:val="en-US"/>
        </w:rPr>
        <w:t>Github</w:t>
      </w:r>
      <w:r w:rsidRPr="00CC4583">
        <w:rPr>
          <w:rFonts w:ascii="Times New Roman" w:hAnsi="Times New Roman" w:cs="Times New Roman"/>
        </w:rPr>
        <w:t>.</w:t>
      </w:r>
    </w:p>
    <w:p w:rsidR="00560B34" w:rsidRPr="00CC4583" w:rsidRDefault="00560B34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Нефункциональные аспекты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подключение к банку-</w:t>
      </w:r>
      <w:r w:rsidR="00A57319" w:rsidRPr="00CC4583">
        <w:rPr>
          <w:rFonts w:ascii="Times New Roman" w:hAnsi="Times New Roman" w:cs="Times New Roman"/>
        </w:rPr>
        <w:t>эквайеру</w:t>
      </w:r>
      <w:r w:rsidRPr="00CC4583">
        <w:rPr>
          <w:rFonts w:ascii="Times New Roman" w:hAnsi="Times New Roman" w:cs="Times New Roman"/>
        </w:rPr>
        <w:t xml:space="preserve"> при проведении онлайн оплаты;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Информация о блюдах должна отражать их реальный состав (корректная конвертация введенной администратором информации);</w:t>
      </w:r>
    </w:p>
    <w:p w:rsidR="00037CEF" w:rsidRPr="00CC4583" w:rsidRDefault="00E90203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хранение персональных данных клиента</w:t>
      </w:r>
      <w:r w:rsidR="00C76AD3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Объем данных и производительность системы</w:t>
      </w:r>
    </w:p>
    <w:p w:rsidR="003F3CB5" w:rsidRPr="00CC4583" w:rsidRDefault="003F3CB5" w:rsidP="003F3CB5">
      <w:pPr>
        <w:pStyle w:val="Textbody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Время ответа на запрос не должно превышать 400 мс. Система должна выдерживать нагрузки до 3 тысяч запросов в минуту.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Гарантии качества работы системы</w:t>
      </w:r>
    </w:p>
    <w:p w:rsidR="009A22A8" w:rsidRPr="00CC4583" w:rsidRDefault="00CD3A9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Путем нагрузочного тестирования было проверено, что сервера системы выдерживают описанную в п. 6.11.1. нагрузку.</w:t>
      </w:r>
      <w:r w:rsidR="00C80088"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Приложения</w:t>
      </w:r>
    </w:p>
    <w:p w:rsidR="00A57319" w:rsidRPr="00CC4583" w:rsidRDefault="00C80088" w:rsidP="00A5731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Словарь терминов</w:t>
      </w:r>
      <w:r w:rsidRPr="00CC458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Ресторан-партнёр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Предприятие общественного питания, являющееся клиентом компании «Весёлый Киви»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Сотрудник компании «Весёлый Киви», в обязанности которого входит доставка заказов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Курьерский «перевалочный пункт»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 xml:space="preserve">Логистический объект – здание компании «Весёлый Киви», 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sectPr w:rsidR="009A22A8" w:rsidRPr="00CC4583">
      <w:headerReference w:type="default" r:id="rId9"/>
      <w:footerReference w:type="default" r:id="rId10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D7B" w:rsidRDefault="00791D7B">
      <w:pPr>
        <w:rPr>
          <w:rFonts w:hint="eastAsia"/>
        </w:rPr>
      </w:pPr>
      <w:r>
        <w:separator/>
      </w:r>
    </w:p>
  </w:endnote>
  <w:endnote w:type="continuationSeparator" w:id="0">
    <w:p w:rsidR="00791D7B" w:rsidRDefault="00791D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5C6FF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4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D7B" w:rsidRDefault="00791D7B">
      <w:pPr>
        <w:rPr>
          <w:rFonts w:hint="eastAsia"/>
        </w:rPr>
      </w:pPr>
      <w:r>
        <w:separator/>
      </w:r>
    </w:p>
  </w:footnote>
  <w:footnote w:type="continuationSeparator" w:id="0">
    <w:p w:rsidR="00791D7B" w:rsidRDefault="00791D7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BB08C3">
    <w:pPr>
      <w:pStyle w:val="a8"/>
      <w:jc w:val="center"/>
      <w:rPr>
        <w:rFonts w:ascii="Tahoma" w:hAnsi="Tahoma"/>
        <w:color w:val="333333"/>
      </w:rPr>
    </w:pPr>
    <w:r>
      <w:rPr>
        <w:rFonts w:ascii="Tahoma" w:hAnsi="Tahoma"/>
        <w:color w:val="333333"/>
      </w:rPr>
      <w:t>А</w:t>
    </w:r>
    <w:r w:rsidR="005C6FF8">
      <w:rPr>
        <w:rFonts w:ascii="Tahoma" w:hAnsi="Tahoma"/>
        <w:color w:val="333333"/>
      </w:rPr>
      <w:t xml:space="preserve">рхитектурного документа - </w:t>
    </w:r>
    <w:r w:rsidR="005C6FF8">
      <w:rPr>
        <w:rFonts w:ascii="Tahoma" w:hAnsi="Tahoma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79C"/>
    <w:multiLevelType w:val="hybridMultilevel"/>
    <w:tmpl w:val="A9C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E468D9"/>
    <w:multiLevelType w:val="multilevel"/>
    <w:tmpl w:val="2B469F5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A8"/>
    <w:rsid w:val="00010749"/>
    <w:rsid w:val="00037CEF"/>
    <w:rsid w:val="00067723"/>
    <w:rsid w:val="001B345F"/>
    <w:rsid w:val="001E4B82"/>
    <w:rsid w:val="002A6BBE"/>
    <w:rsid w:val="003F3CB5"/>
    <w:rsid w:val="00471670"/>
    <w:rsid w:val="004A41B9"/>
    <w:rsid w:val="00540D17"/>
    <w:rsid w:val="00560B34"/>
    <w:rsid w:val="00594D87"/>
    <w:rsid w:val="005C6FF8"/>
    <w:rsid w:val="005F755D"/>
    <w:rsid w:val="0067543D"/>
    <w:rsid w:val="00705BC4"/>
    <w:rsid w:val="00747379"/>
    <w:rsid w:val="00747E1E"/>
    <w:rsid w:val="00780AD8"/>
    <w:rsid w:val="00791D7B"/>
    <w:rsid w:val="00794B8A"/>
    <w:rsid w:val="007D4086"/>
    <w:rsid w:val="00840607"/>
    <w:rsid w:val="00905F25"/>
    <w:rsid w:val="00954512"/>
    <w:rsid w:val="009A22A8"/>
    <w:rsid w:val="009F32AD"/>
    <w:rsid w:val="00A57319"/>
    <w:rsid w:val="00B23EC3"/>
    <w:rsid w:val="00B24F52"/>
    <w:rsid w:val="00BB08C3"/>
    <w:rsid w:val="00C76AD3"/>
    <w:rsid w:val="00C80088"/>
    <w:rsid w:val="00CC4583"/>
    <w:rsid w:val="00CD3A9A"/>
    <w:rsid w:val="00CF30B7"/>
    <w:rsid w:val="00E015F5"/>
    <w:rsid w:val="00E62AE6"/>
    <w:rsid w:val="00E90203"/>
    <w:rsid w:val="00F66999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E30"/>
  <w15:docId w15:val="{2DCACAD5-2084-47E6-9996-8652920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extbody">
    <w:name w:val="Text body"/>
    <w:basedOn w:val="a"/>
    <w:rsid w:val="00F66999"/>
    <w:pPr>
      <w:suppressAutoHyphens/>
      <w:autoSpaceDN w:val="0"/>
      <w:spacing w:after="140" w:line="288" w:lineRule="auto"/>
      <w:textAlignment w:val="baseline"/>
    </w:pPr>
    <w:rPr>
      <w:kern w:val="3"/>
    </w:rPr>
  </w:style>
  <w:style w:type="table" w:styleId="aa">
    <w:name w:val="Table Grid"/>
    <w:basedOn w:val="a2"/>
    <w:uiPriority w:val="39"/>
    <w:rsid w:val="00A57319"/>
    <w:pPr>
      <w:suppressAutoHyphens/>
      <w:autoSpaceDN w:val="0"/>
    </w:pPr>
    <w:rPr>
      <w:kern w:val="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utline">
    <w:name w:val="Outline"/>
    <w:rsid w:val="00A5731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dc:description/>
  <cp:lastModifiedBy>Дмитрий Олейник</cp:lastModifiedBy>
  <cp:revision>17</cp:revision>
  <dcterms:created xsi:type="dcterms:W3CDTF">2019-05-20T10:14:00Z</dcterms:created>
  <dcterms:modified xsi:type="dcterms:W3CDTF">2019-05-20T21:01:00Z</dcterms:modified>
  <dc:language>ru-RU</dc:language>
</cp:coreProperties>
</file>