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F785E" w14:paraId="4E435696" w14:textId="77777777" w:rsidTr="007C6931">
        <w:tc>
          <w:tcPr>
            <w:tcW w:w="450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213D34D" w14:textId="5871AAA7" w:rsidR="00BF785E" w:rsidRPr="00BF785E" w:rsidRDefault="00BF785E">
            <w:pPr>
              <w:rPr>
                <w:rFonts w:ascii="Times New Roman" w:hAnsi="Times New Roman" w:cs="Times New Roman"/>
                <w:b/>
                <w:lang w:val="ru-RU"/>
              </w:rPr>
            </w:pPr>
            <w:r w:rsidRPr="00BF785E">
              <w:rPr>
                <w:rFonts w:ascii="Times New Roman" w:hAnsi="Times New Roman" w:cs="Times New Roman"/>
                <w:b/>
                <w:lang w:val="ru-RU"/>
              </w:rPr>
              <w:t>Артефакт</w:t>
            </w:r>
          </w:p>
        </w:tc>
        <w:tc>
          <w:tcPr>
            <w:tcW w:w="450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D9DEABF" w14:textId="18E259A9" w:rsidR="00BF785E" w:rsidRPr="00BF785E" w:rsidRDefault="00BF785E">
            <w:pPr>
              <w:rPr>
                <w:rFonts w:ascii="Times New Roman" w:hAnsi="Times New Roman" w:cs="Times New Roman"/>
                <w:b/>
                <w:lang w:val="ru-RU"/>
              </w:rPr>
            </w:pPr>
            <w:r w:rsidRPr="00BF785E">
              <w:rPr>
                <w:rFonts w:ascii="Times New Roman" w:hAnsi="Times New Roman" w:cs="Times New Roman"/>
                <w:b/>
                <w:lang w:val="ru-RU"/>
              </w:rPr>
              <w:t>Вовлеченные лиц</w:t>
            </w:r>
            <w:r>
              <w:rPr>
                <w:rFonts w:ascii="Times New Roman" w:hAnsi="Times New Roman" w:cs="Times New Roman"/>
                <w:b/>
                <w:lang w:val="ru-RU"/>
              </w:rPr>
              <w:t>а</w:t>
            </w:r>
          </w:p>
        </w:tc>
      </w:tr>
      <w:tr w:rsidR="00BF785E" w:rsidRPr="007C6931" w14:paraId="38A8C833" w14:textId="77777777" w:rsidTr="00BF785E">
        <w:tc>
          <w:tcPr>
            <w:tcW w:w="4508" w:type="dxa"/>
          </w:tcPr>
          <w:p w14:paraId="58187DD9" w14:textId="79B486B6" w:rsidR="00BF785E" w:rsidRPr="00BF785E" w:rsidRDefault="00BF785E">
            <w:pPr>
              <w:rPr>
                <w:rFonts w:ascii="Times New Roman" w:hAnsi="Times New Roman" w:cs="Times New Roman"/>
                <w:lang w:val="ru-RU"/>
              </w:rPr>
            </w:pPr>
            <w:r w:rsidRPr="00BF785E">
              <w:rPr>
                <w:rFonts w:ascii="Times New Roman" w:hAnsi="Times New Roman" w:cs="Times New Roman"/>
                <w:lang w:val="ru-RU"/>
              </w:rPr>
              <w:t>Требования</w:t>
            </w:r>
          </w:p>
        </w:tc>
        <w:tc>
          <w:tcPr>
            <w:tcW w:w="4508" w:type="dxa"/>
          </w:tcPr>
          <w:p w14:paraId="3EA0C4C0" w14:textId="7961933B" w:rsidR="00BF785E" w:rsidRPr="00BF785E" w:rsidRDefault="00BF785E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Зубкова Н., Афанасьев Н, </w:t>
            </w:r>
            <w:proofErr w:type="spellStart"/>
            <w:r>
              <w:rPr>
                <w:rFonts w:ascii="Times New Roman" w:hAnsi="Times New Roman" w:cs="Times New Roman"/>
                <w:lang w:val="ru-RU"/>
              </w:rPr>
              <w:t>Маргиев</w:t>
            </w:r>
            <w:proofErr w:type="spellEnd"/>
            <w:r>
              <w:rPr>
                <w:rFonts w:ascii="Times New Roman" w:hAnsi="Times New Roman" w:cs="Times New Roman"/>
                <w:lang w:val="ru-RU"/>
              </w:rPr>
              <w:t xml:space="preserve"> В, Олейник Д.</w:t>
            </w:r>
          </w:p>
        </w:tc>
      </w:tr>
      <w:tr w:rsidR="00BF785E" w:rsidRPr="007C6931" w14:paraId="5AECB6BA" w14:textId="77777777" w:rsidTr="00BF785E">
        <w:tc>
          <w:tcPr>
            <w:tcW w:w="4508" w:type="dxa"/>
          </w:tcPr>
          <w:p w14:paraId="3E152D2F" w14:textId="19092A8E" w:rsidR="00BF785E" w:rsidRPr="00A70E43" w:rsidRDefault="00BF785E" w:rsidP="00A70E43">
            <w:pPr>
              <w:rPr>
                <w:rFonts w:ascii="Times New Roman" w:hAnsi="Times New Roman" w:cs="Times New Roman"/>
                <w:lang w:val="ru-RU"/>
              </w:rPr>
            </w:pPr>
            <w:r w:rsidRPr="00BF785E">
              <w:rPr>
                <w:rFonts w:ascii="Times New Roman" w:hAnsi="Times New Roman" w:cs="Times New Roman"/>
                <w:lang w:val="ru-RU"/>
              </w:rPr>
              <w:t>Документ концепци</w:t>
            </w:r>
            <w:r w:rsidR="00A70E43">
              <w:rPr>
                <w:rFonts w:ascii="Times New Roman" w:hAnsi="Times New Roman" w:cs="Times New Roman"/>
                <w:lang w:val="ru-RU"/>
              </w:rPr>
              <w:t>я</w:t>
            </w:r>
          </w:p>
        </w:tc>
        <w:tc>
          <w:tcPr>
            <w:tcW w:w="4508" w:type="dxa"/>
          </w:tcPr>
          <w:p w14:paraId="4D734A0D" w14:textId="1DF4926A" w:rsidR="00BF785E" w:rsidRPr="00BF785E" w:rsidRDefault="00BF785E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Зубкова Н., Афанасьев Н., Олейник Д.</w:t>
            </w:r>
          </w:p>
        </w:tc>
      </w:tr>
      <w:tr w:rsidR="00BF785E" w:rsidRPr="007C6931" w14:paraId="0D5B4A85" w14:textId="77777777" w:rsidTr="00BF785E">
        <w:tc>
          <w:tcPr>
            <w:tcW w:w="4508" w:type="dxa"/>
          </w:tcPr>
          <w:p w14:paraId="462AEDE3" w14:textId="3B1D83F2" w:rsidR="00BF785E" w:rsidRPr="00BF785E" w:rsidRDefault="00BF785E">
            <w:pPr>
              <w:rPr>
                <w:rFonts w:ascii="Times New Roman" w:hAnsi="Times New Roman" w:cs="Times New Roman"/>
                <w:lang w:val="en-US"/>
              </w:rPr>
            </w:pPr>
            <w:r w:rsidRPr="00BF785E">
              <w:rPr>
                <w:rFonts w:ascii="Times New Roman" w:hAnsi="Times New Roman" w:cs="Times New Roman"/>
                <w:lang w:val="ru-RU"/>
              </w:rPr>
              <w:t xml:space="preserve">Диаграмма </w:t>
            </w:r>
            <w:r w:rsidRPr="00BF785E">
              <w:rPr>
                <w:rFonts w:ascii="Times New Roman" w:hAnsi="Times New Roman" w:cs="Times New Roman"/>
                <w:lang w:val="en-US"/>
              </w:rPr>
              <w:t>Use Case</w:t>
            </w:r>
          </w:p>
        </w:tc>
        <w:tc>
          <w:tcPr>
            <w:tcW w:w="4508" w:type="dxa"/>
          </w:tcPr>
          <w:p w14:paraId="77F50204" w14:textId="4F428386" w:rsidR="00BF785E" w:rsidRPr="00BF785E" w:rsidRDefault="00A70E43" w:rsidP="00A70E43">
            <w:pPr>
              <w:rPr>
                <w:rFonts w:ascii="Times New Roman" w:hAnsi="Times New Roman" w:cs="Times New Roman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lang w:val="ru-RU"/>
              </w:rPr>
              <w:t>Маргиев</w:t>
            </w:r>
            <w:proofErr w:type="spellEnd"/>
            <w:r>
              <w:rPr>
                <w:rFonts w:ascii="Times New Roman" w:hAnsi="Times New Roman" w:cs="Times New Roman"/>
                <w:lang w:val="ru-RU"/>
              </w:rPr>
              <w:t xml:space="preserve"> В, </w:t>
            </w:r>
            <w:r w:rsidR="002D7E98">
              <w:rPr>
                <w:rFonts w:ascii="Times New Roman" w:hAnsi="Times New Roman" w:cs="Times New Roman"/>
                <w:lang w:val="ru-RU"/>
              </w:rPr>
              <w:t>Афанасьев Н., Олейник Д.</w:t>
            </w:r>
          </w:p>
        </w:tc>
      </w:tr>
      <w:tr w:rsidR="00BF785E" w:rsidRPr="007C6931" w14:paraId="21B14F0A" w14:textId="77777777" w:rsidTr="007C6931">
        <w:tc>
          <w:tcPr>
            <w:tcW w:w="4508" w:type="dxa"/>
            <w:tcBorders>
              <w:bottom w:val="single" w:sz="24" w:space="0" w:color="auto"/>
            </w:tcBorders>
          </w:tcPr>
          <w:p w14:paraId="0246758F" w14:textId="4F129134" w:rsidR="00BF785E" w:rsidRPr="00BF785E" w:rsidRDefault="00BF785E">
            <w:pPr>
              <w:rPr>
                <w:rFonts w:ascii="Times New Roman" w:hAnsi="Times New Roman" w:cs="Times New Roman"/>
                <w:lang w:val="ru-RU"/>
              </w:rPr>
            </w:pPr>
            <w:r w:rsidRPr="00BF785E">
              <w:rPr>
                <w:rFonts w:ascii="Times New Roman" w:hAnsi="Times New Roman" w:cs="Times New Roman"/>
                <w:lang w:val="ru-RU"/>
              </w:rPr>
              <w:t>Диаграмма Предметной области</w:t>
            </w:r>
          </w:p>
        </w:tc>
        <w:tc>
          <w:tcPr>
            <w:tcW w:w="4508" w:type="dxa"/>
            <w:tcBorders>
              <w:bottom w:val="single" w:sz="24" w:space="0" w:color="auto"/>
            </w:tcBorders>
          </w:tcPr>
          <w:p w14:paraId="6418ACFD" w14:textId="6B415DA9" w:rsidR="00BF785E" w:rsidRPr="007C6931" w:rsidRDefault="00BF785E">
            <w:pPr>
              <w:rPr>
                <w:rFonts w:ascii="Times New Roman" w:hAnsi="Times New Roman" w:cs="Times New Roman"/>
                <w:lang w:val="ru-RU"/>
              </w:rPr>
            </w:pPr>
            <w:r w:rsidRPr="00BF785E">
              <w:rPr>
                <w:rFonts w:ascii="Times New Roman" w:hAnsi="Times New Roman" w:cs="Times New Roman"/>
                <w:lang w:val="ru-RU"/>
              </w:rPr>
              <w:t xml:space="preserve">Зубкова Н., </w:t>
            </w:r>
            <w:r w:rsidR="002D7E98">
              <w:rPr>
                <w:rFonts w:ascii="Times New Roman" w:hAnsi="Times New Roman" w:cs="Times New Roman"/>
                <w:lang w:val="ru-RU"/>
              </w:rPr>
              <w:t>Афанасьев Н., Олейник Д.</w:t>
            </w:r>
          </w:p>
        </w:tc>
      </w:tr>
      <w:tr w:rsidR="007C6931" w:rsidRPr="007C6931" w14:paraId="182DF161" w14:textId="77777777" w:rsidTr="007C6931">
        <w:tc>
          <w:tcPr>
            <w:tcW w:w="4508" w:type="dxa"/>
            <w:tcBorders>
              <w:top w:val="single" w:sz="24" w:space="0" w:color="auto"/>
            </w:tcBorders>
          </w:tcPr>
          <w:p w14:paraId="6B66561F" w14:textId="17272E5B" w:rsidR="007C6931" w:rsidRPr="007C6931" w:rsidRDefault="007C6931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Спецификация прецедента «Добавление в корзину»</w:t>
            </w:r>
          </w:p>
        </w:tc>
        <w:tc>
          <w:tcPr>
            <w:tcW w:w="4508" w:type="dxa"/>
            <w:tcBorders>
              <w:top w:val="single" w:sz="24" w:space="0" w:color="auto"/>
            </w:tcBorders>
          </w:tcPr>
          <w:p w14:paraId="5002D839" w14:textId="604BA144" w:rsidR="007C6931" w:rsidRPr="00BF785E" w:rsidRDefault="007C6931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Зубкова Н.</w:t>
            </w:r>
          </w:p>
        </w:tc>
      </w:tr>
      <w:tr w:rsidR="007C6931" w:rsidRPr="007C6931" w14:paraId="7FFC9A9A" w14:textId="77777777" w:rsidTr="00BF785E">
        <w:tc>
          <w:tcPr>
            <w:tcW w:w="4508" w:type="dxa"/>
          </w:tcPr>
          <w:p w14:paraId="0FA302B5" w14:textId="4EDFB1BD" w:rsidR="007C6931" w:rsidRPr="00BF785E" w:rsidRDefault="007C6931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Спецификация прецедента «Отображение меню ресторана»</w:t>
            </w:r>
          </w:p>
        </w:tc>
        <w:tc>
          <w:tcPr>
            <w:tcW w:w="4508" w:type="dxa"/>
          </w:tcPr>
          <w:p w14:paraId="7BAB9192" w14:textId="4DB5DE98" w:rsidR="007C6931" w:rsidRPr="00BF785E" w:rsidRDefault="007C6931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Афанасьев Н.</w:t>
            </w:r>
          </w:p>
        </w:tc>
      </w:tr>
      <w:tr w:rsidR="007C6931" w:rsidRPr="007C6931" w14:paraId="6BFA9C2B" w14:textId="77777777" w:rsidTr="00BF785E">
        <w:tc>
          <w:tcPr>
            <w:tcW w:w="4508" w:type="dxa"/>
          </w:tcPr>
          <w:p w14:paraId="6A890423" w14:textId="43A2752B" w:rsidR="007C6931" w:rsidRPr="00BF785E" w:rsidRDefault="007C6931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Спецификация прецедента «Формирование заказа»</w:t>
            </w:r>
          </w:p>
        </w:tc>
        <w:tc>
          <w:tcPr>
            <w:tcW w:w="4508" w:type="dxa"/>
          </w:tcPr>
          <w:p w14:paraId="25709B18" w14:textId="1EAC1C09" w:rsidR="007C6931" w:rsidRPr="00BF785E" w:rsidRDefault="007C6931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Олейник Д.</w:t>
            </w:r>
          </w:p>
        </w:tc>
      </w:tr>
      <w:tr w:rsidR="007C6931" w:rsidRPr="007C6931" w14:paraId="3CD01DEB" w14:textId="77777777" w:rsidTr="00BF785E">
        <w:tc>
          <w:tcPr>
            <w:tcW w:w="4508" w:type="dxa"/>
          </w:tcPr>
          <w:p w14:paraId="286A4616" w14:textId="691925C3" w:rsidR="007C6931" w:rsidRPr="00BF785E" w:rsidRDefault="007C6931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Спецификация прецедента «Завершение заказа (курьер)»</w:t>
            </w:r>
          </w:p>
        </w:tc>
        <w:tc>
          <w:tcPr>
            <w:tcW w:w="4508" w:type="dxa"/>
          </w:tcPr>
          <w:p w14:paraId="100F7A36" w14:textId="282F2F66" w:rsidR="007C6931" w:rsidRPr="00BF785E" w:rsidRDefault="007C6931">
            <w:pPr>
              <w:rPr>
                <w:rFonts w:ascii="Times New Roman" w:hAnsi="Times New Roman" w:cs="Times New Roman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lang w:val="ru-RU"/>
              </w:rPr>
              <w:t>Маргиев</w:t>
            </w:r>
            <w:proofErr w:type="spellEnd"/>
            <w:r>
              <w:rPr>
                <w:rFonts w:ascii="Times New Roman" w:hAnsi="Times New Roman" w:cs="Times New Roman"/>
                <w:lang w:val="ru-RU"/>
              </w:rPr>
              <w:t xml:space="preserve"> В.</w:t>
            </w:r>
            <w:bookmarkStart w:id="0" w:name="_GoBack"/>
            <w:bookmarkEnd w:id="0"/>
          </w:p>
        </w:tc>
      </w:tr>
    </w:tbl>
    <w:p w14:paraId="784AAD24" w14:textId="77777777" w:rsidR="00E05160" w:rsidRPr="00A70E43" w:rsidRDefault="00E05160">
      <w:pPr>
        <w:rPr>
          <w:lang w:val="ru-RU"/>
        </w:rPr>
      </w:pPr>
    </w:p>
    <w:sectPr w:rsidR="00E05160" w:rsidRPr="00A70E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5160"/>
    <w:rsid w:val="002D7E98"/>
    <w:rsid w:val="007C6931"/>
    <w:rsid w:val="00A70E43"/>
    <w:rsid w:val="00BF785E"/>
    <w:rsid w:val="00E05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1F70B"/>
  <w15:chartTrackingRefBased/>
  <w15:docId w15:val="{EA9F4F54-4664-4AA4-8351-08C651FED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F78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Олейник</dc:creator>
  <cp:keywords/>
  <dc:description/>
  <cp:lastModifiedBy>Дмитрий Олейник</cp:lastModifiedBy>
  <cp:revision>6</cp:revision>
  <dcterms:created xsi:type="dcterms:W3CDTF">2019-04-29T09:06:00Z</dcterms:created>
  <dcterms:modified xsi:type="dcterms:W3CDTF">2019-05-06T20:06:00Z</dcterms:modified>
</cp:coreProperties>
</file>