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5773" w:rsidRDefault="004D4A03">
      <w:pPr>
        <w:rPr>
          <w:rFonts w:ascii="Times New Roman" w:hAnsi="Times New Roman" w:cs="Times New Roman"/>
          <w:sz w:val="28"/>
          <w:szCs w:val="28"/>
          <w:lang w:val="vi-VN"/>
        </w:rPr>
      </w:pPr>
      <w:r>
        <w:rPr>
          <w:rFonts w:ascii="Times New Roman" w:hAnsi="Times New Roman" w:cs="Times New Roman"/>
          <w:sz w:val="28"/>
          <w:szCs w:val="28"/>
        </w:rPr>
        <w:t>Tên</w:t>
      </w:r>
      <w:r>
        <w:rPr>
          <w:rFonts w:ascii="Times New Roman" w:hAnsi="Times New Roman" w:cs="Times New Roman"/>
          <w:sz w:val="28"/>
          <w:szCs w:val="28"/>
          <w:lang w:val="vi-VN"/>
        </w:rPr>
        <w:t xml:space="preserve"> : Nguyễn Hồ Thu Nga</w:t>
      </w:r>
    </w:p>
    <w:p w:rsidR="004D4A03" w:rsidRDefault="004D4A03">
      <w:pPr>
        <w:rPr>
          <w:rFonts w:ascii="Times New Roman" w:hAnsi="Times New Roman" w:cs="Times New Roman"/>
          <w:sz w:val="28"/>
          <w:szCs w:val="28"/>
          <w:lang w:val="vi-VN"/>
        </w:rPr>
      </w:pPr>
      <w:r>
        <w:rPr>
          <w:rFonts w:ascii="Times New Roman" w:hAnsi="Times New Roman" w:cs="Times New Roman"/>
          <w:sz w:val="28"/>
          <w:szCs w:val="28"/>
          <w:lang w:val="vi-VN"/>
        </w:rPr>
        <w:t>Lớp : MAC 6A</w:t>
      </w:r>
    </w:p>
    <w:p w:rsidR="004D4A03" w:rsidRDefault="004D4A03">
      <w:pPr>
        <w:rPr>
          <w:rFonts w:ascii="Times New Roman" w:hAnsi="Times New Roman" w:cs="Times New Roman"/>
          <w:sz w:val="28"/>
          <w:szCs w:val="28"/>
          <w:lang w:val="vi-VN"/>
        </w:rPr>
      </w:pPr>
      <w:r>
        <w:rPr>
          <w:rFonts w:ascii="Times New Roman" w:hAnsi="Times New Roman" w:cs="Times New Roman"/>
          <w:sz w:val="28"/>
          <w:szCs w:val="28"/>
          <w:lang w:val="vi-VN"/>
        </w:rPr>
        <w:t>MSV : 25080133</w:t>
      </w:r>
    </w:p>
    <w:p w:rsidR="004D4A03" w:rsidRPr="004D4A03" w:rsidRDefault="004D4A03" w:rsidP="004D4A03">
      <w:pPr>
        <w:spacing w:before="100" w:beforeAutospacing="1" w:after="100" w:afterAutospacing="1" w:line="240" w:lineRule="auto"/>
        <w:outlineLvl w:val="0"/>
        <w:rPr>
          <w:rFonts w:ascii="Times New Roman" w:eastAsia="Times New Roman" w:hAnsi="Times New Roman" w:cs="Times New Roman"/>
          <w:b/>
          <w:bCs/>
          <w:color w:val="FF0000"/>
          <w:kern w:val="36"/>
          <w:sz w:val="28"/>
          <w:szCs w:val="28"/>
          <w14:ligatures w14:val="none"/>
        </w:rPr>
      </w:pPr>
      <w:r w:rsidRPr="004D4A03">
        <w:rPr>
          <w:rFonts w:ascii="Times New Roman" w:eastAsia="Times New Roman" w:hAnsi="Times New Roman" w:cs="Times New Roman"/>
          <w:b/>
          <w:bCs/>
          <w:color w:val="FF0000"/>
          <w:kern w:val="36"/>
          <w:sz w:val="28"/>
          <w:szCs w:val="28"/>
          <w:lang w:val="vi-VN"/>
          <w14:ligatures w14:val="none"/>
        </w:rPr>
        <w:t xml:space="preserve">                                               </w:t>
      </w:r>
      <w:r w:rsidRPr="004D4A03">
        <w:rPr>
          <w:rFonts w:ascii="Times New Roman" w:eastAsia="Times New Roman" w:hAnsi="Times New Roman" w:cs="Times New Roman"/>
          <w:b/>
          <w:bCs/>
          <w:color w:val="FF0000"/>
          <w:kern w:val="36"/>
          <w:sz w:val="28"/>
          <w:szCs w:val="28"/>
          <w14:ligatures w14:val="none"/>
        </w:rPr>
        <w:t>BÀI BÁO CÁO</w:t>
      </w:r>
    </w:p>
    <w:p w:rsidR="004D4A03" w:rsidRPr="004D4A03" w:rsidRDefault="004D4A03" w:rsidP="004D4A03">
      <w:pPr>
        <w:spacing w:before="100" w:beforeAutospacing="1" w:after="100" w:afterAutospacing="1" w:line="240" w:lineRule="auto"/>
        <w:outlineLvl w:val="1"/>
        <w:rPr>
          <w:rFonts w:ascii="Times New Roman" w:eastAsia="Times New Roman" w:hAnsi="Times New Roman" w:cs="Times New Roman"/>
          <w:b/>
          <w:bCs/>
          <w:kern w:val="0"/>
          <w:sz w:val="28"/>
          <w:szCs w:val="28"/>
          <w:lang w:val="vi-VN"/>
          <w14:ligatures w14:val="none"/>
        </w:rPr>
      </w:pPr>
      <w:r w:rsidRPr="004D4A03">
        <w:rPr>
          <w:rFonts w:ascii="Times New Roman" w:eastAsia="Times New Roman" w:hAnsi="Times New Roman" w:cs="Times New Roman"/>
          <w:b/>
          <w:bCs/>
          <w:kern w:val="0"/>
          <w:sz w:val="28"/>
          <w:szCs w:val="28"/>
          <w14:ligatures w14:val="none"/>
        </w:rPr>
        <w:t>Chủ đề: Ứng dụng Data Visualization trong phân tích kinh doanh</w:t>
      </w:r>
    </w:p>
    <w:p w:rsidR="004D4A03" w:rsidRPr="004D4A03" w:rsidRDefault="004D4A03" w:rsidP="004D4A0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I. Giới thiệu</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Hiện nay, dữ liệu đóng vai trò rất quan trọng trong hoạt động của doanh nghiệp. Tuy nhiên, dữ liệu thô thường khó hiểu và khó sử dụng nếu không được xử lý hợp lý. Vì vậy, Data Visualization (trực quan hóa dữ liệu) ra đời như một giải pháp giúp biến dữ liệu thành các biểu đồ, hình ảnh dễ nhìn và dễ hiểu hơn.</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4D4A03">
        <w:rPr>
          <w:rFonts w:ascii="Times New Roman" w:eastAsia="Times New Roman" w:hAnsi="Times New Roman" w:cs="Times New Roman"/>
          <w:kern w:val="0"/>
          <w:sz w:val="28"/>
          <w:szCs w:val="28"/>
          <w14:ligatures w14:val="none"/>
        </w:rPr>
        <w:t>Trong lĩnh vực phân tích kinh doanh, việc sử dụng Data Visualization giúp nhà quản lý nhanh chóng nắm bắt thông tin, phát hiện xu hướng và đưa ra quyết định chính xác hơn. Do đó, việc tìm hiểu về ứng dụng của Data Visualization là cần thiết và có ý nghĩa thực tiễn cao.</w:t>
      </w:r>
    </w:p>
    <w:p w:rsidR="004D4A03" w:rsidRPr="004D4A03" w:rsidRDefault="004D4A03" w:rsidP="004D4A0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II. Phương pháp tìm kiếm tài liệu</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 xml:space="preserve">Để thực hiện bài này, </w:t>
      </w:r>
      <w:r>
        <w:rPr>
          <w:rFonts w:ascii="Times New Roman" w:eastAsia="Times New Roman" w:hAnsi="Times New Roman" w:cs="Times New Roman"/>
          <w:kern w:val="0"/>
          <w:sz w:val="28"/>
          <w:szCs w:val="28"/>
          <w14:ligatures w14:val="none"/>
        </w:rPr>
        <w:t>em</w:t>
      </w:r>
      <w:r w:rsidRPr="004D4A03">
        <w:rPr>
          <w:rFonts w:ascii="Times New Roman" w:eastAsia="Times New Roman" w:hAnsi="Times New Roman" w:cs="Times New Roman"/>
          <w:kern w:val="0"/>
          <w:sz w:val="28"/>
          <w:szCs w:val="28"/>
          <w14:ligatures w14:val="none"/>
        </w:rPr>
        <w:t xml:space="preserve"> đã tìm tài liệu từ nhiều nguồn khác nhau nhằm đảm bảo độ tin cậy và đa dạng thông tin.</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Cụ thể:</w:t>
      </w:r>
    </w:p>
    <w:p w:rsidR="004D4A03" w:rsidRPr="004D4A03" w:rsidRDefault="004D4A03" w:rsidP="004D4A03">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Sử dụng Google Scholar và Microsoft Academic để tìm các bài báo khoa học</w:t>
      </w:r>
    </w:p>
    <w:p w:rsidR="004D4A03" w:rsidRPr="004D4A03" w:rsidRDefault="004D4A03" w:rsidP="004D4A03">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Tham khảo các tài liệu từ những nhà xuất bản uy tín như IEEE, Elsevier và Springer</w:t>
      </w:r>
    </w:p>
    <w:p w:rsidR="004D4A03" w:rsidRPr="004D4A03" w:rsidRDefault="004D4A03" w:rsidP="004D4A03">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Tìm thêm thông tin từ các website đáng tin cậy như IBM và Microsoft</w:t>
      </w:r>
    </w:p>
    <w:p w:rsidR="004D4A03" w:rsidRPr="004D4A03" w:rsidRDefault="004D4A03" w:rsidP="004D4A03">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 xml:space="preserve">Ngoài ra, </w:t>
      </w:r>
      <w:r w:rsidR="00CF4120">
        <w:rPr>
          <w:rFonts w:ascii="Times New Roman" w:eastAsia="Times New Roman" w:hAnsi="Times New Roman" w:cs="Times New Roman"/>
          <w:kern w:val="0"/>
          <w:sz w:val="28"/>
          <w:szCs w:val="28"/>
          <w14:ligatures w14:val="none"/>
        </w:rPr>
        <w:t>em</w:t>
      </w:r>
      <w:r w:rsidRPr="004D4A03">
        <w:rPr>
          <w:rFonts w:ascii="Times New Roman" w:eastAsia="Times New Roman" w:hAnsi="Times New Roman" w:cs="Times New Roman"/>
          <w:kern w:val="0"/>
          <w:sz w:val="28"/>
          <w:szCs w:val="28"/>
          <w14:ligatures w14:val="none"/>
        </w:rPr>
        <w:t xml:space="preserve"> cũng sử dụng một số sách chuyên khảo liên quan đến Data Visualization</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4D4A03">
        <w:rPr>
          <w:rFonts w:ascii="Times New Roman" w:eastAsia="Times New Roman" w:hAnsi="Times New Roman" w:cs="Times New Roman"/>
          <w:kern w:val="0"/>
          <w:sz w:val="28"/>
          <w:szCs w:val="28"/>
          <w14:ligatures w14:val="none"/>
        </w:rPr>
        <w:t xml:space="preserve">Các từ khóa </w:t>
      </w:r>
      <w:r w:rsidR="00CF4120">
        <w:rPr>
          <w:rFonts w:ascii="Times New Roman" w:eastAsia="Times New Roman" w:hAnsi="Times New Roman" w:cs="Times New Roman"/>
          <w:kern w:val="0"/>
          <w:sz w:val="28"/>
          <w:szCs w:val="28"/>
          <w14:ligatures w14:val="none"/>
        </w:rPr>
        <w:t>em</w:t>
      </w:r>
      <w:r w:rsidRPr="004D4A03">
        <w:rPr>
          <w:rFonts w:ascii="Times New Roman" w:eastAsia="Times New Roman" w:hAnsi="Times New Roman" w:cs="Times New Roman"/>
          <w:kern w:val="0"/>
          <w:sz w:val="28"/>
          <w:szCs w:val="28"/>
          <w14:ligatures w14:val="none"/>
        </w:rPr>
        <w:t xml:space="preserve"> sử dụng chủ yếu là:</w:t>
      </w:r>
      <w:r w:rsidRPr="004D4A03">
        <w:rPr>
          <w:rFonts w:ascii="Times New Roman" w:eastAsia="Times New Roman" w:hAnsi="Times New Roman" w:cs="Times New Roman"/>
          <w:kern w:val="0"/>
          <w:sz w:val="28"/>
          <w:szCs w:val="28"/>
          <w14:ligatures w14:val="none"/>
        </w:rPr>
        <w:br/>
        <w:t>“data visualization”, “business analytics”, “data visualization in decision making”.</w:t>
      </w:r>
    </w:p>
    <w:p w:rsidR="004D4A03" w:rsidRPr="004D4A03" w:rsidRDefault="004D4A03" w:rsidP="004D4A0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III. Danh sách tài liệu tham khảo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6444"/>
        <w:gridCol w:w="978"/>
        <w:gridCol w:w="651"/>
      </w:tblGrid>
      <w:tr w:rsidR="004D4A03" w:rsidRPr="004D4A03">
        <w:trPr>
          <w:tblHeader/>
          <w:tblCellSpacing w:w="15" w:type="dxa"/>
        </w:trPr>
        <w:tc>
          <w:tcPr>
            <w:tcW w:w="0" w:type="auto"/>
            <w:vAlign w:val="center"/>
            <w:hideMark/>
          </w:tcPr>
          <w:p w:rsidR="004D4A03" w:rsidRPr="004D4A03" w:rsidRDefault="004D4A03" w:rsidP="004D4A03">
            <w:pPr>
              <w:spacing w:after="0" w:line="240" w:lineRule="auto"/>
              <w:jc w:val="center"/>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lastRenderedPageBreak/>
              <w:t>STT</w:t>
            </w:r>
          </w:p>
        </w:tc>
        <w:tc>
          <w:tcPr>
            <w:tcW w:w="0" w:type="auto"/>
            <w:vAlign w:val="center"/>
            <w:hideMark/>
          </w:tcPr>
          <w:p w:rsidR="004D4A03" w:rsidRPr="004D4A03" w:rsidRDefault="004D4A03" w:rsidP="004D4A03">
            <w:pPr>
              <w:spacing w:after="0" w:line="240" w:lineRule="auto"/>
              <w:jc w:val="center"/>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Tài liệu</w:t>
            </w:r>
          </w:p>
        </w:tc>
        <w:tc>
          <w:tcPr>
            <w:tcW w:w="0" w:type="auto"/>
            <w:vAlign w:val="center"/>
            <w:hideMark/>
          </w:tcPr>
          <w:p w:rsidR="004D4A03" w:rsidRPr="004D4A03" w:rsidRDefault="004D4A03" w:rsidP="004D4A03">
            <w:pPr>
              <w:spacing w:after="0" w:line="240" w:lineRule="auto"/>
              <w:jc w:val="center"/>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Loại</w:t>
            </w:r>
          </w:p>
        </w:tc>
        <w:tc>
          <w:tcPr>
            <w:tcW w:w="0" w:type="auto"/>
            <w:vAlign w:val="center"/>
            <w:hideMark/>
          </w:tcPr>
          <w:p w:rsidR="004D4A03" w:rsidRPr="004D4A03" w:rsidRDefault="004D4A03" w:rsidP="004D4A03">
            <w:pPr>
              <w:spacing w:after="0" w:line="240" w:lineRule="auto"/>
              <w:jc w:val="center"/>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Năm</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1</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Data Visualization for Human Perception – Stephen Few</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Bài báo</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2018</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Storytelling with Data – Cole N. Knaflic</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Sách</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2019</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3</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Data Visualization Guide – IBM</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Website</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2022</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4</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Tableau Whitepaper</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Báo cáo</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2021</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5</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Information Visualization – Colin Ware</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Sách</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2020</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6</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Visualization in Data Science – IEEE</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Bài báo</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2021</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7</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Power BI Documentation – Microsoft</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Website</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2023</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8</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Data Visualization Techniques – Chen et al.</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Bài báo</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2022</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9</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Show Me the Numbers – Stephen Few</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Sách</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2017</w:t>
            </w:r>
          </w:p>
        </w:tc>
      </w:tr>
      <w:tr w:rsidR="004D4A03" w:rsidRPr="004D4A03">
        <w:trPr>
          <w:tblCellSpacing w:w="15" w:type="dxa"/>
        </w:trPr>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10</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Google Analytics Report</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Website</w:t>
            </w:r>
          </w:p>
        </w:tc>
        <w:tc>
          <w:tcPr>
            <w:tcW w:w="0" w:type="auto"/>
            <w:vAlign w:val="center"/>
            <w:hideMark/>
          </w:tcPr>
          <w:p w:rsidR="004D4A03" w:rsidRPr="004D4A03" w:rsidRDefault="004D4A03" w:rsidP="004D4A03">
            <w:pPr>
              <w:spacing w:after="0"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2022</w:t>
            </w:r>
          </w:p>
        </w:tc>
      </w:tr>
    </w:tbl>
    <w:p w:rsidR="004D4A03" w:rsidRPr="004D4A03" w:rsidRDefault="004D4A03" w:rsidP="004D4A03">
      <w:pPr>
        <w:spacing w:after="0" w:line="240" w:lineRule="auto"/>
        <w:rPr>
          <w:rFonts w:ascii="Times New Roman" w:eastAsia="Times New Roman" w:hAnsi="Times New Roman" w:cs="Times New Roman"/>
          <w:kern w:val="0"/>
          <w:sz w:val="28"/>
          <w:szCs w:val="28"/>
          <w:lang w:val="vi-VN"/>
          <w14:ligatures w14:val="none"/>
        </w:rPr>
      </w:pPr>
    </w:p>
    <w:p w:rsidR="004D4A03" w:rsidRPr="004D4A03" w:rsidRDefault="004D4A03" w:rsidP="004D4A0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IV. Đánh giá độ tin cậy của nguồn</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 xml:space="preserve">Để đánh giá độ tin cậy, </w:t>
      </w:r>
      <w:r w:rsidR="00CF4120">
        <w:rPr>
          <w:rFonts w:ascii="Times New Roman" w:eastAsia="Times New Roman" w:hAnsi="Times New Roman" w:cs="Times New Roman"/>
          <w:kern w:val="0"/>
          <w:sz w:val="28"/>
          <w:szCs w:val="28"/>
          <w14:ligatures w14:val="none"/>
        </w:rPr>
        <w:t>em</w:t>
      </w:r>
      <w:r w:rsidRPr="004D4A03">
        <w:rPr>
          <w:rFonts w:ascii="Times New Roman" w:eastAsia="Times New Roman" w:hAnsi="Times New Roman" w:cs="Times New Roman"/>
          <w:kern w:val="0"/>
          <w:sz w:val="28"/>
          <w:szCs w:val="28"/>
          <w14:ligatures w14:val="none"/>
        </w:rPr>
        <w:t xml:space="preserve"> dựa trên các tiêu chí như tác giả, nhà xuất bản, phương pháp nghiên cứu, mức độ trích dẫn và tính cập nhật.</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Nhìn chung:</w:t>
      </w:r>
    </w:p>
    <w:p w:rsidR="004D4A03" w:rsidRPr="004D4A03" w:rsidRDefault="004D4A03" w:rsidP="004D4A03">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Các bài báo từ IEEE hoặc Springer có độ tin cậy cao vì được kiểm duyệt kỹ và có phương pháp nghiên cứu rõ ràng</w:t>
      </w:r>
    </w:p>
    <w:p w:rsidR="004D4A03" w:rsidRPr="004D4A03" w:rsidRDefault="004D4A03" w:rsidP="004D4A03">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Các sách chuyên ngành giúp cung cấp nền tảng lý thuyết khá chắc chắn</w:t>
      </w:r>
    </w:p>
    <w:p w:rsidR="004D4A03" w:rsidRPr="004D4A03" w:rsidRDefault="004D4A03" w:rsidP="004D4A03">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Các nguồn từ website như IBM hay Microsoft có ưu điểm là cập nhật nhanh, nhưng đôi khi mang tính hướng dẫn nhiều hơn là nghiên cứu</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Ví dụ:</w:t>
      </w:r>
    </w:p>
    <w:p w:rsidR="004D4A03" w:rsidRPr="004D4A03" w:rsidRDefault="004D4A03" w:rsidP="004D4A0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Bài của IEEE (2021) có độ tin cậy cao vì có dữ liệu thực nghiệm và được trích dẫn nhiều</w:t>
      </w:r>
    </w:p>
    <w:p w:rsidR="004D4A03" w:rsidRPr="004D4A03" w:rsidRDefault="004D4A03" w:rsidP="004D4A0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Tài liệu từ Microsoft (2023) mới và hữu ích, nhưng chủ yếu mang tính hướng dẫn sử dụng công cụ</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4D4A03">
        <w:rPr>
          <w:rFonts w:ascii="Times New Roman" w:eastAsia="Times New Roman" w:hAnsi="Times New Roman" w:cs="Times New Roman"/>
          <w:kern w:val="0"/>
          <w:sz w:val="28"/>
          <w:szCs w:val="28"/>
          <w14:ligatures w14:val="none"/>
        </w:rPr>
        <w:t>=&gt; Có thể thấy mỗi loại nguồn đều có ưu và nhược điểm riêng, nên cần kết hợp nhiều nguồn để có cái nhìn toàn diện.</w:t>
      </w:r>
    </w:p>
    <w:p w:rsidR="004D4A03" w:rsidRPr="004D4A03" w:rsidRDefault="004D4A03" w:rsidP="004D4A0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V. Phân tích và thảo luận</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lastRenderedPageBreak/>
        <w:t>Qua các tài liệu đã tìm hiểu, có thể thấy Data Visualization mang lại nhiều lợi ích trong phân tích kinh doanh.</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Thứ nhất, nó giúp đơn giản hóa dữ liệu phức tạp. Thay vì phải đọc các bảng số liệu dài, người dùng chỉ cần nhìn vào biểu đồ là có thể hiểu được xu hướng.</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Thứ hai, Data Visualization hỗ trợ việc ra quyết định nhanh hơn. Các nhà quản lý có thể dựa vào dashboard để theo dõi tình hình kinh doanh theo thời gian thực.</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Thứ ba, nó giúp cải thiện khả năng giao tiếp dữ liệu, đặc biệt khi trình bày cho những người không có chuyên môn về phân tích dữ liệu.</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4D4A03">
        <w:rPr>
          <w:rFonts w:ascii="Times New Roman" w:eastAsia="Times New Roman" w:hAnsi="Times New Roman" w:cs="Times New Roman"/>
          <w:kern w:val="0"/>
          <w:sz w:val="28"/>
          <w:szCs w:val="28"/>
          <w14:ligatures w14:val="none"/>
        </w:rPr>
        <w:t>Tuy nhiên, nếu sử dụng không đúng cách (ví dụ chọn biểu đồ không phù hợp), Data Visualization có thể gây hiểu sai thông tin.</w:t>
      </w:r>
    </w:p>
    <w:p w:rsidR="004D4A03" w:rsidRPr="004D4A03" w:rsidRDefault="004D4A03" w:rsidP="004D4A0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VI. Kết luận</w:t>
      </w:r>
    </w:p>
    <w:p w:rsidR="004D4A03" w:rsidRPr="004D4A03" w:rsidRDefault="004D4A03" w:rsidP="004D4A03">
      <w:pPr>
        <w:pStyle w:val="NormalWeb"/>
        <w:rPr>
          <w:sz w:val="28"/>
          <w:szCs w:val="28"/>
        </w:rPr>
      </w:pPr>
      <w:r w:rsidRPr="004D4A03">
        <w:rPr>
          <w:sz w:val="28"/>
          <w:szCs w:val="28"/>
        </w:rPr>
        <w:t>Mặc dù Data Visualization mang lại nhiều lợi ích trong phân tích kinh doanh, nhưng nếu nhìn ở góc độ sâu hơn, vẫn tồn tại một số hạn chế đáng chú ý.</w:t>
      </w:r>
    </w:p>
    <w:p w:rsidR="004D4A03" w:rsidRPr="004D4A03" w:rsidRDefault="004D4A03" w:rsidP="004D4A03">
      <w:pPr>
        <w:pStyle w:val="NormalWeb"/>
        <w:rPr>
          <w:sz w:val="28"/>
          <w:szCs w:val="28"/>
        </w:rPr>
      </w:pPr>
      <w:r w:rsidRPr="004D4A03">
        <w:rPr>
          <w:sz w:val="28"/>
          <w:szCs w:val="28"/>
        </w:rPr>
        <w:t xml:space="preserve">Thứ nhất, Data Visualization có thể tạo ra </w:t>
      </w:r>
      <w:r w:rsidRPr="004D4A03">
        <w:rPr>
          <w:rStyle w:val="Strong"/>
          <w:b w:val="0"/>
          <w:bCs w:val="0"/>
          <w:sz w:val="28"/>
          <w:szCs w:val="28"/>
        </w:rPr>
        <w:t>ảo giác về tính chính xác</w:t>
      </w:r>
      <w:r w:rsidRPr="004D4A03">
        <w:rPr>
          <w:sz w:val="28"/>
          <w:szCs w:val="28"/>
        </w:rPr>
        <w:t>. Khi dữ liệu được trình bày dưới dạng biểu đồ đẹp và trực quan, người xem dễ tin tưởng mà không kiểm tra nguồn dữ liệu hoặc phương pháp xử lý phía sau. Điều này đặc biệt nguy hiểm nếu dữ liệu ban đầu có sai lệch hoặc bị chọn lọc có chủ đích.</w:t>
      </w:r>
    </w:p>
    <w:p w:rsidR="004D4A03" w:rsidRPr="004D4A03" w:rsidRDefault="004D4A03" w:rsidP="004D4A03">
      <w:pPr>
        <w:pStyle w:val="NormalWeb"/>
        <w:rPr>
          <w:sz w:val="28"/>
          <w:szCs w:val="28"/>
        </w:rPr>
      </w:pPr>
      <w:r w:rsidRPr="004D4A03">
        <w:rPr>
          <w:sz w:val="28"/>
          <w:szCs w:val="28"/>
        </w:rPr>
        <w:t xml:space="preserve">Thứ hai, việc lựa chọn cách trực quan hóa không phù hợp có thể dẫn đến </w:t>
      </w:r>
      <w:r w:rsidRPr="004D4A03">
        <w:rPr>
          <w:rStyle w:val="Strong"/>
          <w:b w:val="0"/>
          <w:bCs w:val="0"/>
          <w:sz w:val="28"/>
          <w:szCs w:val="28"/>
        </w:rPr>
        <w:t>hiểu sai bản chất vấn đề</w:t>
      </w:r>
      <w:r w:rsidRPr="004D4A03">
        <w:rPr>
          <w:b/>
          <w:bCs/>
          <w:sz w:val="28"/>
          <w:szCs w:val="28"/>
        </w:rPr>
        <w:t>.</w:t>
      </w:r>
      <w:r w:rsidRPr="004D4A03">
        <w:rPr>
          <w:sz w:val="28"/>
          <w:szCs w:val="28"/>
        </w:rPr>
        <w:t xml:space="preserve"> Ví dụ, sử dụng biểu đồ không đúng loại (như pie chart cho dữ liệu phức tạp) có thể làm sai lệch nhận thức của người đọc. Điều này cho thấy kỹ năng của người phân tích đóng vai trò rất quan trọng, không chỉ đơn thuần là sử dụng công cụ.</w:t>
      </w:r>
    </w:p>
    <w:p w:rsidR="004D4A03" w:rsidRPr="004D4A03" w:rsidRDefault="004D4A03" w:rsidP="004D4A03">
      <w:pPr>
        <w:pStyle w:val="NormalWeb"/>
        <w:rPr>
          <w:sz w:val="28"/>
          <w:szCs w:val="28"/>
        </w:rPr>
      </w:pPr>
      <w:r w:rsidRPr="004D4A03">
        <w:rPr>
          <w:sz w:val="28"/>
          <w:szCs w:val="28"/>
        </w:rPr>
        <w:t xml:space="preserve">Thứ ba, nhiều tài liệu từ doanh nghiệp như </w:t>
      </w:r>
      <w:r w:rsidRPr="004D4A03">
        <w:rPr>
          <w:rStyle w:val="whitespace-normal"/>
          <w:sz w:val="28"/>
          <w:szCs w:val="28"/>
        </w:rPr>
        <w:t>IBM</w:t>
      </w:r>
      <w:r w:rsidRPr="004D4A03">
        <w:rPr>
          <w:sz w:val="28"/>
          <w:szCs w:val="28"/>
        </w:rPr>
        <w:t xml:space="preserve"> hay </w:t>
      </w:r>
      <w:r w:rsidRPr="004D4A03">
        <w:rPr>
          <w:rStyle w:val="whitespace-normal"/>
          <w:sz w:val="28"/>
          <w:szCs w:val="28"/>
        </w:rPr>
        <w:t>Microsoft</w:t>
      </w:r>
      <w:r w:rsidRPr="004D4A03">
        <w:rPr>
          <w:sz w:val="28"/>
          <w:szCs w:val="28"/>
        </w:rPr>
        <w:t xml:space="preserve"> thường mang tính quảng bá công cụ nhiều hơn là phân tích học thuật. Vì vậy, nếu chỉ dựa vào các nguồn này, người học có thể bị lệch về mặt nhận thức, thiếu nền tảng lý thuyết.</w:t>
      </w:r>
    </w:p>
    <w:p w:rsidR="004D4A03" w:rsidRPr="004D4A03" w:rsidRDefault="004D4A03" w:rsidP="004D4A03">
      <w:pPr>
        <w:pStyle w:val="NormalWeb"/>
        <w:rPr>
          <w:sz w:val="28"/>
          <w:szCs w:val="28"/>
        </w:rPr>
      </w:pPr>
      <w:r w:rsidRPr="004D4A03">
        <w:rPr>
          <w:sz w:val="28"/>
          <w:szCs w:val="28"/>
        </w:rPr>
        <w:t>Ngoài ra, một số nghiên cứu học thuật tuy có độ tin cậy cao nhưng lại mang tính lý thuyết nhiều, khó áp dụng trực tiếp vào thực tế doanh nghiệp. Điều này tạo ra khoảng cách giữa lý thuyết và thực hành trong lĩnh vực Data Analysis.</w:t>
      </w:r>
    </w:p>
    <w:p w:rsidR="004D4A03" w:rsidRPr="004D4A03" w:rsidRDefault="004D4A03" w:rsidP="004D4A03">
      <w:pPr>
        <w:pStyle w:val="NormalWeb"/>
        <w:rPr>
          <w:b/>
          <w:bCs/>
          <w:sz w:val="28"/>
          <w:szCs w:val="28"/>
          <w:lang w:val="vi-VN"/>
        </w:rPr>
      </w:pPr>
      <w:r w:rsidRPr="004D4A03">
        <w:rPr>
          <w:sz w:val="28"/>
          <w:szCs w:val="28"/>
        </w:rPr>
        <w:lastRenderedPageBreak/>
        <w:t xml:space="preserve">Từ những điểm trên, có thể thấy rằng việc sử dụng Data Visualization hiệu quả đòi hỏi không chỉ công cụ tốt mà còn cần </w:t>
      </w:r>
      <w:r w:rsidRPr="004D4A03">
        <w:rPr>
          <w:rStyle w:val="Strong"/>
          <w:b w:val="0"/>
          <w:bCs w:val="0"/>
          <w:sz w:val="28"/>
          <w:szCs w:val="28"/>
        </w:rPr>
        <w:t>tư duy phản biện, hiểu dữ liệu và lựa chọn nguồn thông tin phù hợp</w:t>
      </w:r>
      <w:r w:rsidRPr="004D4A03">
        <w:rPr>
          <w:b/>
          <w:bCs/>
          <w:sz w:val="28"/>
          <w:szCs w:val="28"/>
        </w:rPr>
        <w:t>.</w:t>
      </w:r>
    </w:p>
    <w:p w:rsidR="004D4A03" w:rsidRPr="004D4A03" w:rsidRDefault="004D4A03" w:rsidP="004D4A0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D4A03">
        <w:rPr>
          <w:rFonts w:ascii="Times New Roman" w:eastAsia="Times New Roman" w:hAnsi="Times New Roman" w:cs="Times New Roman"/>
          <w:b/>
          <w:bCs/>
          <w:kern w:val="0"/>
          <w:sz w:val="28"/>
          <w:szCs w:val="28"/>
          <w14:ligatures w14:val="none"/>
        </w:rPr>
        <w:t>VII. Tài liệu tham khảo (Harvard)</w:t>
      </w:r>
    </w:p>
    <w:p w:rsidR="004D4A03" w:rsidRPr="004D4A03" w:rsidRDefault="004D4A03" w:rsidP="004D4A0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4A03">
        <w:rPr>
          <w:rFonts w:ascii="Times New Roman" w:eastAsia="Times New Roman" w:hAnsi="Times New Roman" w:cs="Times New Roman"/>
          <w:kern w:val="0"/>
          <w:sz w:val="28"/>
          <w:szCs w:val="28"/>
          <w14:ligatures w14:val="none"/>
        </w:rPr>
        <w:t xml:space="preserve">Few, S. (2018). </w:t>
      </w:r>
      <w:r w:rsidRPr="004D4A03">
        <w:rPr>
          <w:rFonts w:ascii="Times New Roman" w:eastAsia="Times New Roman" w:hAnsi="Times New Roman" w:cs="Times New Roman"/>
          <w:i/>
          <w:iCs/>
          <w:kern w:val="0"/>
          <w:sz w:val="28"/>
          <w:szCs w:val="28"/>
          <w14:ligatures w14:val="none"/>
        </w:rPr>
        <w:t>Data Visualization for Human Perception</w:t>
      </w:r>
      <w:r w:rsidRPr="004D4A03">
        <w:rPr>
          <w:rFonts w:ascii="Times New Roman" w:eastAsia="Times New Roman" w:hAnsi="Times New Roman" w:cs="Times New Roman"/>
          <w:kern w:val="0"/>
          <w:sz w:val="28"/>
          <w:szCs w:val="28"/>
          <w14:ligatures w14:val="none"/>
        </w:rPr>
        <w:t>.</w:t>
      </w:r>
      <w:r w:rsidRPr="004D4A03">
        <w:rPr>
          <w:rFonts w:ascii="Times New Roman" w:eastAsia="Times New Roman" w:hAnsi="Times New Roman" w:cs="Times New Roman"/>
          <w:kern w:val="0"/>
          <w:sz w:val="28"/>
          <w:szCs w:val="28"/>
          <w14:ligatures w14:val="none"/>
        </w:rPr>
        <w:br/>
        <w:t xml:space="preserve">Knaflic, C.N. (2019). </w:t>
      </w:r>
      <w:r w:rsidRPr="004D4A03">
        <w:rPr>
          <w:rFonts w:ascii="Times New Roman" w:eastAsia="Times New Roman" w:hAnsi="Times New Roman" w:cs="Times New Roman"/>
          <w:i/>
          <w:iCs/>
          <w:kern w:val="0"/>
          <w:sz w:val="28"/>
          <w:szCs w:val="28"/>
          <w14:ligatures w14:val="none"/>
        </w:rPr>
        <w:t>Storytelling with Data</w:t>
      </w:r>
      <w:r w:rsidRPr="004D4A03">
        <w:rPr>
          <w:rFonts w:ascii="Times New Roman" w:eastAsia="Times New Roman" w:hAnsi="Times New Roman" w:cs="Times New Roman"/>
          <w:kern w:val="0"/>
          <w:sz w:val="28"/>
          <w:szCs w:val="28"/>
          <w14:ligatures w14:val="none"/>
        </w:rPr>
        <w:t>.</w:t>
      </w:r>
      <w:r w:rsidRPr="004D4A03">
        <w:rPr>
          <w:rFonts w:ascii="Times New Roman" w:eastAsia="Times New Roman" w:hAnsi="Times New Roman" w:cs="Times New Roman"/>
          <w:kern w:val="0"/>
          <w:sz w:val="28"/>
          <w:szCs w:val="28"/>
          <w14:ligatures w14:val="none"/>
        </w:rPr>
        <w:br/>
        <w:t xml:space="preserve">IBM (2022). </w:t>
      </w:r>
      <w:r w:rsidRPr="004D4A03">
        <w:rPr>
          <w:rFonts w:ascii="Times New Roman" w:eastAsia="Times New Roman" w:hAnsi="Times New Roman" w:cs="Times New Roman"/>
          <w:i/>
          <w:iCs/>
          <w:kern w:val="0"/>
          <w:sz w:val="28"/>
          <w:szCs w:val="28"/>
          <w14:ligatures w14:val="none"/>
        </w:rPr>
        <w:t>Data Visualization Guide</w:t>
      </w:r>
      <w:r w:rsidRPr="004D4A03">
        <w:rPr>
          <w:rFonts w:ascii="Times New Roman" w:eastAsia="Times New Roman" w:hAnsi="Times New Roman" w:cs="Times New Roman"/>
          <w:kern w:val="0"/>
          <w:sz w:val="28"/>
          <w:szCs w:val="28"/>
          <w14:ligatures w14:val="none"/>
        </w:rPr>
        <w:t>.</w:t>
      </w:r>
      <w:r w:rsidRPr="004D4A03">
        <w:rPr>
          <w:rFonts w:ascii="Times New Roman" w:eastAsia="Times New Roman" w:hAnsi="Times New Roman" w:cs="Times New Roman"/>
          <w:kern w:val="0"/>
          <w:sz w:val="28"/>
          <w:szCs w:val="28"/>
          <w14:ligatures w14:val="none"/>
        </w:rPr>
        <w:br/>
        <w:t xml:space="preserve">Microsoft (2023). </w:t>
      </w:r>
      <w:r w:rsidRPr="004D4A03">
        <w:rPr>
          <w:rFonts w:ascii="Times New Roman" w:eastAsia="Times New Roman" w:hAnsi="Times New Roman" w:cs="Times New Roman"/>
          <w:i/>
          <w:iCs/>
          <w:kern w:val="0"/>
          <w:sz w:val="28"/>
          <w:szCs w:val="28"/>
          <w14:ligatures w14:val="none"/>
        </w:rPr>
        <w:t>Power BI Documentation</w:t>
      </w:r>
      <w:r w:rsidRPr="004D4A03">
        <w:rPr>
          <w:rFonts w:ascii="Times New Roman" w:eastAsia="Times New Roman" w:hAnsi="Times New Roman" w:cs="Times New Roman"/>
          <w:kern w:val="0"/>
          <w:sz w:val="28"/>
          <w:szCs w:val="28"/>
          <w14:ligatures w14:val="none"/>
        </w:rPr>
        <w:t>.</w:t>
      </w:r>
      <w:r w:rsidRPr="004D4A03">
        <w:rPr>
          <w:rFonts w:ascii="Times New Roman" w:eastAsia="Times New Roman" w:hAnsi="Times New Roman" w:cs="Times New Roman"/>
          <w:kern w:val="0"/>
          <w:sz w:val="28"/>
          <w:szCs w:val="28"/>
          <w14:ligatures w14:val="none"/>
        </w:rPr>
        <w:br/>
        <w:t xml:space="preserve">IEEE (2021). </w:t>
      </w:r>
      <w:r w:rsidRPr="004D4A03">
        <w:rPr>
          <w:rFonts w:ascii="Times New Roman" w:eastAsia="Times New Roman" w:hAnsi="Times New Roman" w:cs="Times New Roman"/>
          <w:i/>
          <w:iCs/>
          <w:kern w:val="0"/>
          <w:sz w:val="28"/>
          <w:szCs w:val="28"/>
          <w14:ligatures w14:val="none"/>
        </w:rPr>
        <w:t>Visualization in Data Science</w:t>
      </w:r>
      <w:r w:rsidRPr="004D4A03">
        <w:rPr>
          <w:rFonts w:ascii="Times New Roman" w:eastAsia="Times New Roman" w:hAnsi="Times New Roman" w:cs="Times New Roman"/>
          <w:kern w:val="0"/>
          <w:sz w:val="28"/>
          <w:szCs w:val="28"/>
          <w14:ligatures w14:val="none"/>
        </w:rPr>
        <w:t>.</w:t>
      </w:r>
      <w:r w:rsidRPr="004D4A03">
        <w:rPr>
          <w:rFonts w:ascii="Times New Roman" w:eastAsia="Times New Roman" w:hAnsi="Times New Roman" w:cs="Times New Roman"/>
          <w:kern w:val="0"/>
          <w:sz w:val="28"/>
          <w:szCs w:val="28"/>
          <w14:ligatures w14:val="none"/>
        </w:rPr>
        <w:br/>
        <w:t xml:space="preserve">Ware, C. (2020). </w:t>
      </w:r>
      <w:r w:rsidRPr="004D4A03">
        <w:rPr>
          <w:rFonts w:ascii="Times New Roman" w:eastAsia="Times New Roman" w:hAnsi="Times New Roman" w:cs="Times New Roman"/>
          <w:i/>
          <w:iCs/>
          <w:kern w:val="0"/>
          <w:sz w:val="28"/>
          <w:szCs w:val="28"/>
          <w14:ligatures w14:val="none"/>
        </w:rPr>
        <w:t>Information Visualization</w:t>
      </w:r>
      <w:r w:rsidRPr="004D4A03">
        <w:rPr>
          <w:rFonts w:ascii="Times New Roman" w:eastAsia="Times New Roman" w:hAnsi="Times New Roman" w:cs="Times New Roman"/>
          <w:kern w:val="0"/>
          <w:sz w:val="28"/>
          <w:szCs w:val="28"/>
          <w14:ligatures w14:val="none"/>
        </w:rPr>
        <w:t>.</w:t>
      </w:r>
    </w:p>
    <w:p w:rsidR="004D4A03" w:rsidRPr="004D4A03" w:rsidRDefault="004D4A03">
      <w:pPr>
        <w:rPr>
          <w:rFonts w:ascii="Times New Roman" w:hAnsi="Times New Roman" w:cs="Times New Roman"/>
          <w:sz w:val="28"/>
          <w:szCs w:val="28"/>
          <w:lang w:val="vi-VN"/>
        </w:rPr>
      </w:pPr>
    </w:p>
    <w:sectPr w:rsidR="004D4A03" w:rsidRPr="004D4A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14BC1"/>
    <w:multiLevelType w:val="multilevel"/>
    <w:tmpl w:val="E1BA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72D30"/>
    <w:multiLevelType w:val="multilevel"/>
    <w:tmpl w:val="9C8A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85B72"/>
    <w:multiLevelType w:val="multilevel"/>
    <w:tmpl w:val="FCA2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155625">
    <w:abstractNumId w:val="2"/>
  </w:num>
  <w:num w:numId="2" w16cid:durableId="1852331601">
    <w:abstractNumId w:val="0"/>
  </w:num>
  <w:num w:numId="3" w16cid:durableId="1148203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03"/>
    <w:rsid w:val="002B4459"/>
    <w:rsid w:val="003178EC"/>
    <w:rsid w:val="004D4A03"/>
    <w:rsid w:val="00844F56"/>
    <w:rsid w:val="00CB0AF6"/>
    <w:rsid w:val="00CF4120"/>
    <w:rsid w:val="00E35773"/>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32C6"/>
  <w15:chartTrackingRefBased/>
  <w15:docId w15:val="{0EFEBA8D-8EBB-B242-A81F-76E81439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4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4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A03"/>
    <w:rPr>
      <w:rFonts w:eastAsiaTheme="majorEastAsia" w:cstheme="majorBidi"/>
      <w:color w:val="272727" w:themeColor="text1" w:themeTint="D8"/>
    </w:rPr>
  </w:style>
  <w:style w:type="paragraph" w:styleId="Title">
    <w:name w:val="Title"/>
    <w:basedOn w:val="Normal"/>
    <w:next w:val="Normal"/>
    <w:link w:val="TitleChar"/>
    <w:uiPriority w:val="10"/>
    <w:qFormat/>
    <w:rsid w:val="004D4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A03"/>
    <w:pPr>
      <w:spacing w:before="160"/>
      <w:jc w:val="center"/>
    </w:pPr>
    <w:rPr>
      <w:i/>
      <w:iCs/>
      <w:color w:val="404040" w:themeColor="text1" w:themeTint="BF"/>
    </w:rPr>
  </w:style>
  <w:style w:type="character" w:customStyle="1" w:styleId="QuoteChar">
    <w:name w:val="Quote Char"/>
    <w:basedOn w:val="DefaultParagraphFont"/>
    <w:link w:val="Quote"/>
    <w:uiPriority w:val="29"/>
    <w:rsid w:val="004D4A03"/>
    <w:rPr>
      <w:i/>
      <w:iCs/>
      <w:color w:val="404040" w:themeColor="text1" w:themeTint="BF"/>
    </w:rPr>
  </w:style>
  <w:style w:type="paragraph" w:styleId="ListParagraph">
    <w:name w:val="List Paragraph"/>
    <w:basedOn w:val="Normal"/>
    <w:uiPriority w:val="34"/>
    <w:qFormat/>
    <w:rsid w:val="004D4A03"/>
    <w:pPr>
      <w:ind w:left="720"/>
      <w:contextualSpacing/>
    </w:pPr>
  </w:style>
  <w:style w:type="character" w:styleId="IntenseEmphasis">
    <w:name w:val="Intense Emphasis"/>
    <w:basedOn w:val="DefaultParagraphFont"/>
    <w:uiPriority w:val="21"/>
    <w:qFormat/>
    <w:rsid w:val="004D4A03"/>
    <w:rPr>
      <w:i/>
      <w:iCs/>
      <w:color w:val="2F5496" w:themeColor="accent1" w:themeShade="BF"/>
    </w:rPr>
  </w:style>
  <w:style w:type="paragraph" w:styleId="IntenseQuote">
    <w:name w:val="Intense Quote"/>
    <w:basedOn w:val="Normal"/>
    <w:next w:val="Normal"/>
    <w:link w:val="IntenseQuoteChar"/>
    <w:uiPriority w:val="30"/>
    <w:qFormat/>
    <w:rsid w:val="004D4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A03"/>
    <w:rPr>
      <w:i/>
      <w:iCs/>
      <w:color w:val="2F5496" w:themeColor="accent1" w:themeShade="BF"/>
    </w:rPr>
  </w:style>
  <w:style w:type="character" w:styleId="IntenseReference">
    <w:name w:val="Intense Reference"/>
    <w:basedOn w:val="DefaultParagraphFont"/>
    <w:uiPriority w:val="32"/>
    <w:qFormat/>
    <w:rsid w:val="004D4A03"/>
    <w:rPr>
      <w:b/>
      <w:bCs/>
      <w:smallCaps/>
      <w:color w:val="2F5496" w:themeColor="accent1" w:themeShade="BF"/>
      <w:spacing w:val="5"/>
    </w:rPr>
  </w:style>
  <w:style w:type="character" w:styleId="Strong">
    <w:name w:val="Strong"/>
    <w:basedOn w:val="DefaultParagraphFont"/>
    <w:uiPriority w:val="22"/>
    <w:qFormat/>
    <w:rsid w:val="004D4A03"/>
    <w:rPr>
      <w:b/>
      <w:bCs/>
    </w:rPr>
  </w:style>
  <w:style w:type="paragraph" w:styleId="NormalWeb">
    <w:name w:val="Normal (Web)"/>
    <w:basedOn w:val="Normal"/>
    <w:uiPriority w:val="99"/>
    <w:unhideWhenUsed/>
    <w:rsid w:val="004D4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4D4A03"/>
  </w:style>
  <w:style w:type="character" w:styleId="Emphasis">
    <w:name w:val="Emphasis"/>
    <w:basedOn w:val="DefaultParagraphFont"/>
    <w:uiPriority w:val="20"/>
    <w:qFormat/>
    <w:rsid w:val="004D4A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 Thu Nga</dc:creator>
  <cp:keywords/>
  <dc:description/>
  <cp:lastModifiedBy>Nguyễn Hồ Thu Nga</cp:lastModifiedBy>
  <cp:revision>1</cp:revision>
  <dcterms:created xsi:type="dcterms:W3CDTF">2026-03-20T09:22:00Z</dcterms:created>
  <dcterms:modified xsi:type="dcterms:W3CDTF">2026-03-20T09:33:00Z</dcterms:modified>
</cp:coreProperties>
</file>