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BBB" w14:textId="3EFA9FBA" w:rsidR="001A56D4" w:rsidRDefault="001A56D4" w:rsidP="001A56D4">
      <w:pPr>
        <w:pStyle w:val="Tiu"/>
      </w:pPr>
      <w:bookmarkStart w:id="0" w:name="_Hlk85301294"/>
      <w:r>
        <w:t>Use Case “Pay For Rental Bike”</w:t>
      </w:r>
    </w:p>
    <w:p w14:paraId="37DA155E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192"/>
        <w:ind w:hanging="361"/>
      </w:pPr>
      <w:r>
        <w:t>Use case</w:t>
      </w:r>
      <w:r>
        <w:rPr>
          <w:spacing w:val="-4"/>
        </w:rPr>
        <w:t xml:space="preserve"> </w:t>
      </w:r>
      <w:r>
        <w:t>code</w:t>
      </w:r>
    </w:p>
    <w:p w14:paraId="44728839" w14:textId="243FBCE8" w:rsidR="001A56D4" w:rsidRDefault="001A56D4" w:rsidP="001A56D4">
      <w:pPr>
        <w:pStyle w:val="ThnVnban"/>
        <w:ind w:firstLine="0"/>
      </w:pPr>
      <w:r>
        <w:t>UC005</w:t>
      </w:r>
    </w:p>
    <w:p w14:paraId="78E0BAB6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24"/>
        <w:ind w:hanging="361"/>
      </w:pPr>
      <w:r>
        <w:t>Brief</w:t>
      </w:r>
      <w:r>
        <w:rPr>
          <w:spacing w:val="-3"/>
        </w:rPr>
        <w:t xml:space="preserve"> </w:t>
      </w:r>
      <w:r>
        <w:t>Description</w:t>
      </w:r>
    </w:p>
    <w:p w14:paraId="6067C74F" w14:textId="09B9C55D" w:rsidR="001A56D4" w:rsidRDefault="001A56D4" w:rsidP="001A56D4">
      <w:pPr>
        <w:pStyle w:val="ThnVnban"/>
        <w:spacing w:line="259" w:lineRule="auto"/>
        <w:ind w:right="1339" w:firstLine="0"/>
      </w:pPr>
      <w:r>
        <w:t>This use case describes the interaction between the Eco-Bike software with the customer and the Interbank when the customer pays for the rental bike</w:t>
      </w:r>
    </w:p>
    <w:p w14:paraId="085610D2" w14:textId="77777777" w:rsidR="001A56D4" w:rsidRPr="000B03AD" w:rsidRDefault="001A56D4" w:rsidP="001A56D4">
      <w:pPr>
        <w:pStyle w:val="oancuaDanhsach"/>
        <w:numPr>
          <w:ilvl w:val="0"/>
          <w:numId w:val="3"/>
        </w:numPr>
        <w:tabs>
          <w:tab w:val="left" w:pos="1741"/>
        </w:tabs>
        <w:spacing w:before="0" w:line="320" w:lineRule="exact"/>
        <w:ind w:hanging="361"/>
        <w:rPr>
          <w:b/>
          <w:bCs/>
          <w:sz w:val="28"/>
        </w:rPr>
      </w:pPr>
      <w:r w:rsidRPr="000B03AD">
        <w:rPr>
          <w:b/>
          <w:bCs/>
          <w:sz w:val="28"/>
        </w:rPr>
        <w:t>Actor</w:t>
      </w:r>
    </w:p>
    <w:p w14:paraId="68D00A13" w14:textId="77777777" w:rsidR="001A56D4" w:rsidRDefault="001A56D4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Customer</w:t>
      </w:r>
    </w:p>
    <w:p w14:paraId="101F672D" w14:textId="5EC8AFF2" w:rsidR="001A56D4" w:rsidRDefault="000B03AD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Eco-Bike</w:t>
      </w:r>
      <w:r w:rsidR="001A56D4">
        <w:rPr>
          <w:spacing w:val="-3"/>
          <w:sz w:val="28"/>
        </w:rPr>
        <w:t xml:space="preserve"> </w:t>
      </w:r>
      <w:r w:rsidR="001A56D4">
        <w:rPr>
          <w:sz w:val="28"/>
        </w:rPr>
        <w:t>software</w:t>
      </w:r>
    </w:p>
    <w:p w14:paraId="1FC5EEE2" w14:textId="77777777" w:rsidR="001A56D4" w:rsidRDefault="001A56D4" w:rsidP="001A56D4">
      <w:pPr>
        <w:pStyle w:val="oancuaDanhsach"/>
        <w:numPr>
          <w:ilvl w:val="1"/>
          <w:numId w:val="3"/>
        </w:numPr>
        <w:tabs>
          <w:tab w:val="left" w:pos="2100"/>
          <w:tab w:val="left" w:pos="2101"/>
        </w:tabs>
        <w:ind w:hanging="721"/>
        <w:rPr>
          <w:sz w:val="28"/>
        </w:rPr>
      </w:pPr>
      <w:r>
        <w:rPr>
          <w:sz w:val="28"/>
        </w:rPr>
        <w:t>Interbank</w:t>
      </w:r>
    </w:p>
    <w:p w14:paraId="076A1D29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ind w:hanging="361"/>
      </w:pPr>
      <w:r>
        <w:t>Preconditions</w:t>
      </w:r>
    </w:p>
    <w:p w14:paraId="0CED6532" w14:textId="6DE558D5" w:rsidR="001A56D4" w:rsidRDefault="001A56D4" w:rsidP="001A56D4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There is Internet connection to the app or the website</w:t>
      </w:r>
    </w:p>
    <w:p w14:paraId="128DD3B3" w14:textId="416BF761" w:rsidR="000B03AD" w:rsidRDefault="000B03AD" w:rsidP="001A56D4">
      <w:pPr>
        <w:pStyle w:val="ThnVnban"/>
        <w:numPr>
          <w:ilvl w:val="0"/>
          <w:numId w:val="4"/>
        </w:numPr>
        <w:spacing w:before="24" w:line="259" w:lineRule="auto"/>
        <w:ind w:right="1806"/>
      </w:pPr>
      <w:r>
        <w:t>The software has returned deposit successfully</w:t>
      </w:r>
    </w:p>
    <w:p w14:paraId="36013BE3" w14:textId="77777777" w:rsidR="001A56D4" w:rsidRDefault="001A56D4" w:rsidP="001A56D4">
      <w:pPr>
        <w:pStyle w:val="u1"/>
        <w:numPr>
          <w:ilvl w:val="0"/>
          <w:numId w:val="3"/>
        </w:numPr>
        <w:tabs>
          <w:tab w:val="left" w:pos="1741"/>
        </w:tabs>
        <w:spacing w:before="0"/>
        <w:ind w:hanging="361"/>
      </w:pPr>
      <w:r>
        <w:t>Basic Flow of</w:t>
      </w:r>
      <w:r>
        <w:rPr>
          <w:spacing w:val="-5"/>
        </w:rPr>
        <w:t xml:space="preserve"> </w:t>
      </w:r>
      <w:r>
        <w:t>Events</w:t>
      </w:r>
    </w:p>
    <w:p w14:paraId="5A85AD5A" w14:textId="77777777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asks the bank to pay the fee</w:t>
      </w:r>
    </w:p>
    <w:p w14:paraId="5558298A" w14:textId="77777777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interbank processes the transaction</w:t>
      </w:r>
    </w:p>
    <w:p w14:paraId="323E76CA" w14:textId="498CFED9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saves the transaction info</w:t>
      </w:r>
    </w:p>
    <w:p w14:paraId="41199E9A" w14:textId="6A010D1C" w:rsidR="00E507EF" w:rsidRDefault="00E507EF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displays the successful transaction notification (see Table B)</w:t>
      </w:r>
    </w:p>
    <w:p w14:paraId="215FED30" w14:textId="77777777" w:rsidR="001A56D4" w:rsidRDefault="001A56D4" w:rsidP="001A56D4">
      <w:pPr>
        <w:pStyle w:val="oancuaDanhsach"/>
        <w:numPr>
          <w:ilvl w:val="0"/>
          <w:numId w:val="2"/>
        </w:numPr>
        <w:tabs>
          <w:tab w:val="left" w:pos="2821"/>
        </w:tabs>
        <w:spacing w:before="27"/>
        <w:ind w:hanging="361"/>
        <w:rPr>
          <w:sz w:val="28"/>
        </w:rPr>
      </w:pPr>
      <w:r>
        <w:rPr>
          <w:sz w:val="28"/>
        </w:rPr>
        <w:t>The software sends an emails of transaction info to the customer</w:t>
      </w:r>
    </w:p>
    <w:p w14:paraId="43CFEF07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spacing w:before="23"/>
        <w:ind w:hanging="361"/>
      </w:pPr>
      <w:r>
        <w:t>Alternative</w:t>
      </w:r>
      <w:r>
        <w:rPr>
          <w:spacing w:val="-3"/>
        </w:rPr>
        <w:t xml:space="preserve"> </w:t>
      </w:r>
      <w:r>
        <w:t>Flows</w:t>
      </w:r>
    </w:p>
    <w:p w14:paraId="1B11AA66" w14:textId="4C9461EB" w:rsidR="001A56D4" w:rsidRDefault="001A56D4" w:rsidP="001A56D4">
      <w:pPr>
        <w:spacing w:before="26" w:after="28"/>
        <w:ind w:left="2508"/>
        <w:rPr>
          <w:i/>
          <w:sz w:val="28"/>
        </w:rPr>
      </w:pPr>
      <w:r>
        <w:rPr>
          <w:i/>
          <w:color w:val="4471C4"/>
          <w:sz w:val="28"/>
        </w:rPr>
        <w:t>Table A – Alternative flows of events for “</w:t>
      </w:r>
      <w:r w:rsidR="00E74FCD">
        <w:rPr>
          <w:i/>
          <w:color w:val="4471C4"/>
          <w:sz w:val="28"/>
        </w:rPr>
        <w:t>Pay For Rental Bike</w:t>
      </w:r>
      <w:r>
        <w:rPr>
          <w:i/>
          <w:color w:val="4471C4"/>
          <w:sz w:val="28"/>
        </w:rPr>
        <w:t>”</w:t>
      </w:r>
    </w:p>
    <w:tbl>
      <w:tblPr>
        <w:tblW w:w="1104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1861"/>
        <w:gridCol w:w="3500"/>
        <w:gridCol w:w="3011"/>
        <w:gridCol w:w="1859"/>
      </w:tblGrid>
      <w:tr w:rsidR="001A56D4" w14:paraId="76E1A3EC" w14:textId="77777777" w:rsidTr="00D332A2">
        <w:trPr>
          <w:trHeight w:val="551"/>
        </w:trPr>
        <w:tc>
          <w:tcPr>
            <w:tcW w:w="809" w:type="dxa"/>
          </w:tcPr>
          <w:p w14:paraId="0FC2D024" w14:textId="77777777" w:rsidR="001A56D4" w:rsidRDefault="001A56D4" w:rsidP="009D22A4">
            <w:pPr>
              <w:pStyle w:val="TableParagraph"/>
              <w:ind w:right="241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No</w:t>
            </w:r>
          </w:p>
        </w:tc>
        <w:tc>
          <w:tcPr>
            <w:tcW w:w="1861" w:type="dxa"/>
          </w:tcPr>
          <w:p w14:paraId="3FB7BAB0" w14:textId="77777777" w:rsidR="001A56D4" w:rsidRDefault="001A56D4" w:rsidP="009D22A4">
            <w:pPr>
              <w:pStyle w:val="TableParagraph"/>
              <w:ind w:left="158" w:right="150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3500" w:type="dxa"/>
          </w:tcPr>
          <w:p w14:paraId="0681C1F7" w14:textId="77777777" w:rsidR="001A56D4" w:rsidRDefault="001A56D4" w:rsidP="009D22A4">
            <w:pPr>
              <w:pStyle w:val="TableParagraph"/>
              <w:ind w:left="173" w:right="170"/>
              <w:rPr>
                <w:sz w:val="24"/>
              </w:rPr>
            </w:pPr>
            <w:r>
              <w:rPr>
                <w:sz w:val="24"/>
              </w:rPr>
              <w:t>Condition</w:t>
            </w:r>
          </w:p>
        </w:tc>
        <w:tc>
          <w:tcPr>
            <w:tcW w:w="3011" w:type="dxa"/>
          </w:tcPr>
          <w:p w14:paraId="3AFAD3E8" w14:textId="77777777" w:rsidR="001A56D4" w:rsidRDefault="001A56D4" w:rsidP="009D22A4">
            <w:pPr>
              <w:pStyle w:val="TableParagraph"/>
              <w:ind w:left="251" w:right="242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859" w:type="dxa"/>
          </w:tcPr>
          <w:p w14:paraId="43A04771" w14:textId="77777777" w:rsidR="001A56D4" w:rsidRDefault="001A56D4" w:rsidP="009D22A4">
            <w:pPr>
              <w:pStyle w:val="TableParagraph"/>
              <w:spacing w:line="270" w:lineRule="atLeast"/>
              <w:ind w:left="440" w:right="381" w:hanging="34"/>
              <w:jc w:val="left"/>
              <w:rPr>
                <w:sz w:val="24"/>
              </w:rPr>
            </w:pPr>
            <w:r>
              <w:rPr>
                <w:sz w:val="24"/>
              </w:rPr>
              <w:t>Resume location</w:t>
            </w:r>
          </w:p>
        </w:tc>
      </w:tr>
      <w:tr w:rsidR="001A56D4" w14:paraId="3BF0715A" w14:textId="77777777" w:rsidTr="00D332A2">
        <w:trPr>
          <w:trHeight w:val="825"/>
        </w:trPr>
        <w:tc>
          <w:tcPr>
            <w:tcW w:w="809" w:type="dxa"/>
          </w:tcPr>
          <w:p w14:paraId="78943832" w14:textId="1CA57035" w:rsidR="001A56D4" w:rsidRDefault="00F81F08" w:rsidP="009D22A4">
            <w:pPr>
              <w:pStyle w:val="TableParagraph"/>
              <w:spacing w:line="271" w:lineRule="exact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1" w:type="dxa"/>
          </w:tcPr>
          <w:p w14:paraId="693CBEE9" w14:textId="51E41B56" w:rsidR="001A56D4" w:rsidRDefault="001A56D4" w:rsidP="009D22A4">
            <w:pPr>
              <w:pStyle w:val="TableParagraph"/>
              <w:spacing w:line="270" w:lineRule="atLeast"/>
              <w:ind w:left="158" w:right="151"/>
              <w:rPr>
                <w:sz w:val="24"/>
              </w:rPr>
            </w:pPr>
            <w:r>
              <w:rPr>
                <w:sz w:val="24"/>
              </w:rPr>
              <w:t>At Step 3</w:t>
            </w:r>
          </w:p>
        </w:tc>
        <w:tc>
          <w:tcPr>
            <w:tcW w:w="3500" w:type="dxa"/>
          </w:tcPr>
          <w:p w14:paraId="5A74EE73" w14:textId="77777777" w:rsidR="001A56D4" w:rsidRDefault="001A56D4" w:rsidP="009D22A4">
            <w:pPr>
              <w:pStyle w:val="TableParagraph"/>
              <w:ind w:left="1048" w:right="385" w:hanging="641"/>
              <w:jc w:val="left"/>
              <w:rPr>
                <w:sz w:val="24"/>
              </w:rPr>
            </w:pPr>
            <w:r>
              <w:rPr>
                <w:sz w:val="24"/>
              </w:rPr>
              <w:t>If the balance is not enough</w:t>
            </w:r>
          </w:p>
        </w:tc>
        <w:tc>
          <w:tcPr>
            <w:tcW w:w="3011" w:type="dxa"/>
          </w:tcPr>
          <w:p w14:paraId="52EC8AA4" w14:textId="14AD1C43" w:rsidR="001A56D4" w:rsidRDefault="001A56D4" w:rsidP="009D22A4">
            <w:pPr>
              <w:pStyle w:val="TableParagraph"/>
              <w:spacing w:line="271" w:lineRule="exact"/>
              <w:ind w:left="251" w:right="243"/>
              <w:rPr>
                <w:sz w:val="24"/>
              </w:rPr>
            </w:pPr>
            <w:r>
              <w:rPr>
                <w:sz w:val="24"/>
              </w:rPr>
              <w:t>The software notifies that the balance is not enough</w:t>
            </w:r>
            <w:r w:rsidR="0003392A">
              <w:rPr>
                <w:sz w:val="24"/>
              </w:rPr>
              <w:t xml:space="preserve"> and calls the sub use case “Update </w:t>
            </w:r>
            <w:r w:rsidR="00D332A2">
              <w:rPr>
                <w:sz w:val="24"/>
              </w:rPr>
              <w:t>Payment Method</w:t>
            </w:r>
            <w:r w:rsidR="0003392A">
              <w:rPr>
                <w:sz w:val="24"/>
              </w:rPr>
              <w:t>”</w:t>
            </w:r>
          </w:p>
        </w:tc>
        <w:tc>
          <w:tcPr>
            <w:tcW w:w="1859" w:type="dxa"/>
          </w:tcPr>
          <w:p w14:paraId="578F9FC0" w14:textId="11E7473D" w:rsidR="001A56D4" w:rsidRDefault="001A56D4" w:rsidP="009D22A4">
            <w:pPr>
              <w:pStyle w:val="TableParagraph"/>
              <w:spacing w:line="271" w:lineRule="exact"/>
              <w:ind w:left="394"/>
              <w:jc w:val="left"/>
              <w:rPr>
                <w:sz w:val="24"/>
              </w:rPr>
            </w:pPr>
            <w:r>
              <w:rPr>
                <w:sz w:val="24"/>
              </w:rPr>
              <w:t xml:space="preserve">At Step </w:t>
            </w:r>
            <w:r w:rsidR="0003392A">
              <w:rPr>
                <w:sz w:val="24"/>
              </w:rPr>
              <w:t>2</w:t>
            </w:r>
          </w:p>
        </w:tc>
      </w:tr>
    </w:tbl>
    <w:p w14:paraId="30A4EECC" w14:textId="77777777" w:rsidR="001A56D4" w:rsidRDefault="001A56D4" w:rsidP="001A56D4">
      <w:pPr>
        <w:pStyle w:val="ThnVnban"/>
        <w:spacing w:before="0"/>
        <w:ind w:left="0" w:firstLine="0"/>
        <w:rPr>
          <w:i/>
          <w:sz w:val="22"/>
        </w:rPr>
      </w:pPr>
    </w:p>
    <w:p w14:paraId="252B82AD" w14:textId="60C67DE8" w:rsidR="001A56D4" w:rsidRDefault="001A56D4" w:rsidP="00E74FCD">
      <w:pPr>
        <w:pStyle w:val="u1"/>
        <w:numPr>
          <w:ilvl w:val="0"/>
          <w:numId w:val="1"/>
        </w:numPr>
        <w:tabs>
          <w:tab w:val="left" w:pos="1741"/>
        </w:tabs>
        <w:spacing w:before="91"/>
        <w:ind w:hanging="361"/>
      </w:pPr>
      <w:r>
        <w:t>Input</w:t>
      </w:r>
      <w:r>
        <w:rPr>
          <w:spacing w:val="-3"/>
        </w:rPr>
        <w:t xml:space="preserve"> </w:t>
      </w:r>
      <w:r>
        <w:t>data</w:t>
      </w:r>
    </w:p>
    <w:p w14:paraId="39D907B8" w14:textId="16289C5D" w:rsidR="00E74FCD" w:rsidRPr="00E74FCD" w:rsidRDefault="00E74FCD" w:rsidP="00E74FCD">
      <w:pPr>
        <w:pStyle w:val="u1"/>
        <w:tabs>
          <w:tab w:val="left" w:pos="1741"/>
        </w:tabs>
        <w:spacing w:before="91"/>
        <w:ind w:firstLine="0"/>
        <w:rPr>
          <w:b w:val="0"/>
          <w:bCs w:val="0"/>
        </w:rPr>
      </w:pPr>
      <w:r w:rsidRPr="00E74FCD">
        <w:rPr>
          <w:b w:val="0"/>
          <w:bCs w:val="0"/>
        </w:rPr>
        <w:t>No need</w:t>
      </w:r>
    </w:p>
    <w:p w14:paraId="1140E438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spacing w:before="92"/>
        <w:ind w:hanging="361"/>
      </w:pPr>
      <w:r>
        <w:t>Output</w:t>
      </w:r>
      <w:r>
        <w:rPr>
          <w:spacing w:val="-1"/>
        </w:rPr>
        <w:t xml:space="preserve"> </w:t>
      </w:r>
      <w:r>
        <w:t>data</w:t>
      </w:r>
    </w:p>
    <w:p w14:paraId="017FE2C2" w14:textId="77777777" w:rsidR="001A56D4" w:rsidRDefault="001A56D4" w:rsidP="001A56D4">
      <w:pPr>
        <w:pStyle w:val="ThnVnban"/>
        <w:ind w:firstLine="0"/>
        <w:jc w:val="center"/>
        <w:rPr>
          <w:i/>
          <w:color w:val="4471C4"/>
        </w:rPr>
      </w:pPr>
      <w:r>
        <w:rPr>
          <w:i/>
          <w:color w:val="4471C4"/>
        </w:rPr>
        <w:t>Table B – Output data of transaction notification</w:t>
      </w:r>
    </w:p>
    <w:p w14:paraId="222AD89D" w14:textId="77777777" w:rsidR="001A56D4" w:rsidRDefault="001A56D4" w:rsidP="001A56D4">
      <w:pPr>
        <w:pStyle w:val="ThnVnban"/>
        <w:ind w:firstLine="0"/>
        <w:jc w:val="center"/>
      </w:pPr>
    </w:p>
    <w:tbl>
      <w:tblPr>
        <w:tblW w:w="15452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570"/>
        <w:gridCol w:w="2080"/>
        <w:gridCol w:w="2780"/>
        <w:gridCol w:w="2440"/>
        <w:gridCol w:w="2251"/>
        <w:gridCol w:w="2251"/>
      </w:tblGrid>
      <w:tr w:rsidR="001A56D4" w14:paraId="1B6FB6F7" w14:textId="77777777" w:rsidTr="009B72E0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60C4B1FC" w14:textId="77777777" w:rsidR="001A56D4" w:rsidRPr="00757123" w:rsidRDefault="001A56D4" w:rsidP="009D22A4">
            <w:pPr>
              <w:pStyle w:val="TableParagraph"/>
              <w:spacing w:line="255" w:lineRule="exact"/>
              <w:ind w:left="365" w:right="35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No</w:t>
            </w:r>
          </w:p>
        </w:tc>
        <w:tc>
          <w:tcPr>
            <w:tcW w:w="2570" w:type="dxa"/>
          </w:tcPr>
          <w:p w14:paraId="74ED09AA" w14:textId="77777777" w:rsidR="001A56D4" w:rsidRPr="00757123" w:rsidRDefault="001A56D4" w:rsidP="009D22A4">
            <w:pPr>
              <w:pStyle w:val="TableParagraph"/>
              <w:spacing w:line="255" w:lineRule="exact"/>
              <w:ind w:left="368" w:right="359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Data fields</w:t>
            </w:r>
          </w:p>
        </w:tc>
        <w:tc>
          <w:tcPr>
            <w:tcW w:w="2080" w:type="dxa"/>
          </w:tcPr>
          <w:p w14:paraId="4498C3AE" w14:textId="77777777" w:rsidR="001A56D4" w:rsidRPr="00757123" w:rsidRDefault="001A56D4" w:rsidP="009D22A4">
            <w:pPr>
              <w:pStyle w:val="TableParagraph"/>
              <w:spacing w:line="255" w:lineRule="exact"/>
              <w:ind w:left="120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Description</w:t>
            </w:r>
          </w:p>
        </w:tc>
        <w:tc>
          <w:tcPr>
            <w:tcW w:w="2780" w:type="dxa"/>
          </w:tcPr>
          <w:p w14:paraId="3397CD0B" w14:textId="77777777" w:rsidR="001A56D4" w:rsidRPr="00757123" w:rsidRDefault="001A56D4" w:rsidP="009D22A4">
            <w:pPr>
              <w:pStyle w:val="TableParagraph"/>
              <w:spacing w:line="255" w:lineRule="exact"/>
              <w:ind w:left="90" w:right="77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Display format</w:t>
            </w:r>
          </w:p>
        </w:tc>
        <w:tc>
          <w:tcPr>
            <w:tcW w:w="2440" w:type="dxa"/>
          </w:tcPr>
          <w:p w14:paraId="61A1E8E0" w14:textId="77777777" w:rsidR="001A56D4" w:rsidRPr="00757123" w:rsidRDefault="001A56D4" w:rsidP="009D22A4">
            <w:pPr>
              <w:pStyle w:val="TableParagraph"/>
              <w:spacing w:line="255" w:lineRule="exact"/>
              <w:ind w:left="266" w:right="252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Example</w:t>
            </w:r>
          </w:p>
        </w:tc>
      </w:tr>
      <w:tr w:rsidR="001A56D4" w14:paraId="14F8C058" w14:textId="77777777" w:rsidTr="009B72E0">
        <w:trPr>
          <w:gridAfter w:val="2"/>
          <w:wAfter w:w="4502" w:type="dxa"/>
          <w:trHeight w:val="275"/>
        </w:trPr>
        <w:tc>
          <w:tcPr>
            <w:tcW w:w="1080" w:type="dxa"/>
          </w:tcPr>
          <w:p w14:paraId="27CAD030" w14:textId="6C8CC7B5" w:rsidR="001A56D4" w:rsidRPr="00757123" w:rsidRDefault="001A56D4" w:rsidP="009D22A4">
            <w:pPr>
              <w:pStyle w:val="TableParagraph"/>
              <w:spacing w:line="255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1</w:t>
            </w:r>
          </w:p>
        </w:tc>
        <w:tc>
          <w:tcPr>
            <w:tcW w:w="2570" w:type="dxa"/>
          </w:tcPr>
          <w:p w14:paraId="2AA18C98" w14:textId="33B98AB7" w:rsidR="001A56D4" w:rsidRPr="00757123" w:rsidRDefault="00881E8A" w:rsidP="009D22A4">
            <w:pPr>
              <w:pStyle w:val="TableParagraph"/>
              <w:spacing w:line="255" w:lineRule="exact"/>
              <w:ind w:left="369" w:righ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Receiver’s name</w:t>
            </w:r>
          </w:p>
        </w:tc>
        <w:tc>
          <w:tcPr>
            <w:tcW w:w="2080" w:type="dxa"/>
          </w:tcPr>
          <w:p w14:paraId="129B5DD1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6D6AD00C" w14:textId="77777777" w:rsidR="001A56D4" w:rsidRPr="00757123" w:rsidRDefault="001A56D4" w:rsidP="009D22A4">
            <w:pPr>
              <w:pStyle w:val="TableParagraph"/>
              <w:spacing w:line="255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35BC543F" w14:textId="77777777" w:rsidR="001A56D4" w:rsidRPr="00757123" w:rsidRDefault="001A56D4" w:rsidP="009D22A4">
            <w:pPr>
              <w:pStyle w:val="TableParagraph"/>
              <w:spacing w:line="255" w:lineRule="exact"/>
              <w:ind w:left="266" w:right="2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DO MINH HIEU</w:t>
            </w:r>
          </w:p>
        </w:tc>
      </w:tr>
      <w:tr w:rsidR="001A56D4" w14:paraId="2BF23E17" w14:textId="77777777" w:rsidTr="009B72E0">
        <w:trPr>
          <w:trHeight w:val="277"/>
        </w:trPr>
        <w:tc>
          <w:tcPr>
            <w:tcW w:w="1080" w:type="dxa"/>
          </w:tcPr>
          <w:p w14:paraId="25F7A013" w14:textId="0E51A0A6" w:rsidR="001A56D4" w:rsidRPr="00757123" w:rsidRDefault="001A56D4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 w:rsidRPr="00757123">
              <w:rPr>
                <w:sz w:val="24"/>
                <w:szCs w:val="24"/>
              </w:rPr>
              <w:t>2</w:t>
            </w:r>
          </w:p>
        </w:tc>
        <w:tc>
          <w:tcPr>
            <w:tcW w:w="2570" w:type="dxa"/>
          </w:tcPr>
          <w:p w14:paraId="27C4C3E8" w14:textId="05E5AC39" w:rsidR="001A56D4" w:rsidRPr="00757123" w:rsidRDefault="00881E8A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Sender’s name</w:t>
            </w:r>
          </w:p>
        </w:tc>
        <w:tc>
          <w:tcPr>
            <w:tcW w:w="2080" w:type="dxa"/>
          </w:tcPr>
          <w:p w14:paraId="429C6E4D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064063B5" w14:textId="77777777" w:rsidR="001A56D4" w:rsidRPr="00757123" w:rsidRDefault="001A56D4" w:rsidP="009D22A4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6F3DC129" w14:textId="5F3A53AA" w:rsidR="001A56D4" w:rsidRPr="00757123" w:rsidRDefault="00881E8A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Eco-Bike System</w:t>
            </w:r>
          </w:p>
        </w:tc>
        <w:tc>
          <w:tcPr>
            <w:tcW w:w="2251" w:type="dxa"/>
          </w:tcPr>
          <w:p w14:paraId="2F283AC1" w14:textId="77777777" w:rsidR="001A56D4" w:rsidRDefault="001A56D4" w:rsidP="009D22A4"/>
        </w:tc>
        <w:tc>
          <w:tcPr>
            <w:tcW w:w="2251" w:type="dxa"/>
          </w:tcPr>
          <w:p w14:paraId="3562D781" w14:textId="77777777" w:rsidR="001A56D4" w:rsidRDefault="001A56D4" w:rsidP="009D22A4">
            <w:r>
              <w:rPr>
                <w:sz w:val="24"/>
              </w:rPr>
              <w:t>VietinBank</w:t>
            </w:r>
          </w:p>
        </w:tc>
      </w:tr>
      <w:tr w:rsidR="001A56D4" w14:paraId="52E6D7C2" w14:textId="77777777" w:rsidTr="009B72E0">
        <w:trPr>
          <w:trHeight w:val="277"/>
        </w:trPr>
        <w:tc>
          <w:tcPr>
            <w:tcW w:w="1080" w:type="dxa"/>
          </w:tcPr>
          <w:p w14:paraId="0585F0A0" w14:textId="5BAB3500" w:rsidR="001A56D4" w:rsidRPr="00757123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0" w:type="dxa"/>
          </w:tcPr>
          <w:p w14:paraId="7E6CD7D4" w14:textId="77777777" w:rsidR="001A56D4" w:rsidRPr="00757123" w:rsidRDefault="001A56D4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sz w:val="24"/>
              </w:rPr>
              <w:t>Issuing bank</w:t>
            </w:r>
          </w:p>
        </w:tc>
        <w:tc>
          <w:tcPr>
            <w:tcW w:w="2080" w:type="dxa"/>
          </w:tcPr>
          <w:p w14:paraId="30A0D894" w14:textId="77777777" w:rsidR="001A56D4" w:rsidRPr="00757123" w:rsidRDefault="001A56D4" w:rsidP="009D22A4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2780" w:type="dxa"/>
          </w:tcPr>
          <w:p w14:paraId="25A16349" w14:textId="77777777" w:rsidR="001A56D4" w:rsidRPr="00757123" w:rsidRDefault="001A56D4" w:rsidP="009D22A4">
            <w:pPr>
              <w:pStyle w:val="TableParagraph"/>
              <w:spacing w:line="258" w:lineRule="exact"/>
              <w:ind w:left="90" w:right="76"/>
              <w:rPr>
                <w:sz w:val="24"/>
                <w:szCs w:val="24"/>
              </w:rPr>
            </w:pPr>
          </w:p>
        </w:tc>
        <w:tc>
          <w:tcPr>
            <w:tcW w:w="2440" w:type="dxa"/>
          </w:tcPr>
          <w:p w14:paraId="3B6A9FDE" w14:textId="77777777" w:rsidR="001A56D4" w:rsidRPr="00757123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VietinBank</w:t>
            </w:r>
          </w:p>
        </w:tc>
        <w:tc>
          <w:tcPr>
            <w:tcW w:w="2251" w:type="dxa"/>
          </w:tcPr>
          <w:p w14:paraId="0483D1E8" w14:textId="77777777" w:rsidR="001A56D4" w:rsidRDefault="001A56D4" w:rsidP="009D22A4"/>
        </w:tc>
        <w:tc>
          <w:tcPr>
            <w:tcW w:w="2251" w:type="dxa"/>
          </w:tcPr>
          <w:p w14:paraId="501864FB" w14:textId="77777777" w:rsidR="001A56D4" w:rsidRDefault="001A56D4" w:rsidP="009D22A4">
            <w:pPr>
              <w:rPr>
                <w:sz w:val="24"/>
              </w:rPr>
            </w:pPr>
          </w:p>
        </w:tc>
      </w:tr>
      <w:tr w:rsidR="001A56D4" w14:paraId="18BC0A44" w14:textId="77777777" w:rsidTr="009B72E0">
        <w:trPr>
          <w:trHeight w:val="277"/>
        </w:trPr>
        <w:tc>
          <w:tcPr>
            <w:tcW w:w="1080" w:type="dxa"/>
          </w:tcPr>
          <w:p w14:paraId="7CF020DD" w14:textId="45671011" w:rsidR="001A56D4" w:rsidRPr="00757123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70" w:type="dxa"/>
          </w:tcPr>
          <w:p w14:paraId="2329B400" w14:textId="77777777" w:rsidR="001A56D4" w:rsidRPr="00757123" w:rsidRDefault="001A56D4" w:rsidP="009D22A4">
            <w:pPr>
              <w:pStyle w:val="TableParagraph"/>
              <w:spacing w:line="258" w:lineRule="exact"/>
              <w:ind w:left="366" w:right="359"/>
              <w:rPr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  <w:tc>
          <w:tcPr>
            <w:tcW w:w="2080" w:type="dxa"/>
          </w:tcPr>
          <w:p w14:paraId="11EB2544" w14:textId="77777777" w:rsidR="001A56D4" w:rsidRDefault="001A56D4" w:rsidP="009D22A4">
            <w:pPr>
              <w:pStyle w:val="TableParagraph"/>
              <w:jc w:val="left"/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Total amount of money corresponding the </w:t>
            </w:r>
            <w:r>
              <w:rPr>
                <w:rFonts w:ascii="Tahoma" w:hAnsi="Tahoma" w:cs="Tahoma"/>
                <w:sz w:val="24"/>
              </w:rPr>
              <w:lastRenderedPageBreak/>
              <w:t>rental time interval</w:t>
            </w:r>
          </w:p>
        </w:tc>
        <w:tc>
          <w:tcPr>
            <w:tcW w:w="2780" w:type="dxa"/>
          </w:tcPr>
          <w:p w14:paraId="05015D33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Comma for thousands separator</w:t>
            </w:r>
          </w:p>
          <w:p w14:paraId="2061298C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t>Positive integer</w:t>
            </w:r>
          </w:p>
          <w:p w14:paraId="4A83A64B" w14:textId="77777777" w:rsidR="001A56D4" w:rsidRDefault="001A56D4" w:rsidP="009D22A4">
            <w:pPr>
              <w:pStyle w:val="TableParagraph"/>
              <w:numPr>
                <w:ilvl w:val="0"/>
                <w:numId w:val="5"/>
              </w:numPr>
              <w:spacing w:line="258" w:lineRule="exact"/>
              <w:ind w:right="76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Right alignment</w:t>
            </w:r>
          </w:p>
        </w:tc>
        <w:tc>
          <w:tcPr>
            <w:tcW w:w="2440" w:type="dxa"/>
          </w:tcPr>
          <w:p w14:paraId="378F5B32" w14:textId="77777777" w:rsidR="001A56D4" w:rsidRPr="00757123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50,000</w:t>
            </w:r>
          </w:p>
        </w:tc>
        <w:tc>
          <w:tcPr>
            <w:tcW w:w="2251" w:type="dxa"/>
          </w:tcPr>
          <w:p w14:paraId="11AA5FBD" w14:textId="77777777" w:rsidR="001A56D4" w:rsidRDefault="001A56D4" w:rsidP="009D22A4"/>
        </w:tc>
        <w:tc>
          <w:tcPr>
            <w:tcW w:w="2251" w:type="dxa"/>
          </w:tcPr>
          <w:p w14:paraId="50278F94" w14:textId="77777777" w:rsidR="001A56D4" w:rsidRDefault="001A56D4" w:rsidP="009D22A4">
            <w:pPr>
              <w:rPr>
                <w:sz w:val="24"/>
              </w:rPr>
            </w:pPr>
            <w:r>
              <w:rPr>
                <w:rFonts w:ascii="Tahoma" w:hAnsi="Tahoma" w:cs="Tahoma"/>
                <w:sz w:val="24"/>
              </w:rPr>
              <w:t>Total</w:t>
            </w:r>
          </w:p>
        </w:tc>
      </w:tr>
      <w:tr w:rsidR="001A56D4" w14:paraId="59E1E6CA" w14:textId="77777777" w:rsidTr="009B72E0">
        <w:trPr>
          <w:trHeight w:val="277"/>
        </w:trPr>
        <w:tc>
          <w:tcPr>
            <w:tcW w:w="1080" w:type="dxa"/>
          </w:tcPr>
          <w:p w14:paraId="00E2A2F5" w14:textId="3BAD9E56" w:rsidR="001A56D4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0" w:type="dxa"/>
          </w:tcPr>
          <w:p w14:paraId="119232BA" w14:textId="77777777" w:rsidR="001A56D4" w:rsidRDefault="001A56D4" w:rsidP="009D22A4">
            <w:pPr>
              <w:pStyle w:val="TableParagraph"/>
              <w:spacing w:line="258" w:lineRule="exact"/>
              <w:ind w:left="366" w:right="359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Currency</w:t>
            </w:r>
          </w:p>
        </w:tc>
        <w:tc>
          <w:tcPr>
            <w:tcW w:w="2080" w:type="dxa"/>
          </w:tcPr>
          <w:p w14:paraId="30B0B302" w14:textId="77777777" w:rsidR="001A56D4" w:rsidRDefault="001A56D4" w:rsidP="009D22A4">
            <w:pPr>
              <w:pStyle w:val="TableParagraph"/>
              <w:jc w:val="left"/>
              <w:rPr>
                <w:rFonts w:ascii="Tahoma" w:hAnsi="Tahoma" w:cs="Tahoma"/>
                <w:sz w:val="24"/>
              </w:rPr>
            </w:pPr>
          </w:p>
        </w:tc>
        <w:tc>
          <w:tcPr>
            <w:tcW w:w="2780" w:type="dxa"/>
          </w:tcPr>
          <w:p w14:paraId="05D023DE" w14:textId="77777777" w:rsidR="001A56D4" w:rsidRDefault="001A56D4" w:rsidP="009B72E0">
            <w:pPr>
              <w:pStyle w:val="TableParagraph"/>
              <w:spacing w:line="258" w:lineRule="exact"/>
              <w:ind w:left="810" w:right="76"/>
              <w:jc w:val="left"/>
              <w:rPr>
                <w:sz w:val="24"/>
              </w:rPr>
            </w:pPr>
          </w:p>
        </w:tc>
        <w:tc>
          <w:tcPr>
            <w:tcW w:w="2440" w:type="dxa"/>
          </w:tcPr>
          <w:p w14:paraId="1CFCA619" w14:textId="77777777" w:rsidR="001A56D4" w:rsidRDefault="001A56D4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VND</w:t>
            </w:r>
          </w:p>
        </w:tc>
        <w:tc>
          <w:tcPr>
            <w:tcW w:w="2251" w:type="dxa"/>
          </w:tcPr>
          <w:p w14:paraId="237CCFE2" w14:textId="77777777" w:rsidR="001A56D4" w:rsidRDefault="001A56D4" w:rsidP="009D22A4"/>
        </w:tc>
        <w:tc>
          <w:tcPr>
            <w:tcW w:w="2251" w:type="dxa"/>
          </w:tcPr>
          <w:p w14:paraId="063FD52E" w14:textId="77777777" w:rsidR="001A56D4" w:rsidRDefault="001A56D4" w:rsidP="009D22A4">
            <w:pPr>
              <w:rPr>
                <w:rFonts w:ascii="Tahoma" w:hAnsi="Tahoma" w:cs="Tahoma"/>
                <w:sz w:val="24"/>
              </w:rPr>
            </w:pPr>
          </w:p>
        </w:tc>
      </w:tr>
      <w:tr w:rsidR="00881E8A" w14:paraId="75A76B2D" w14:textId="77777777" w:rsidTr="009B72E0">
        <w:trPr>
          <w:trHeight w:val="277"/>
        </w:trPr>
        <w:tc>
          <w:tcPr>
            <w:tcW w:w="1080" w:type="dxa"/>
          </w:tcPr>
          <w:p w14:paraId="7230A3CC" w14:textId="2E2A086D" w:rsidR="00881E8A" w:rsidRDefault="009B72E0" w:rsidP="009D22A4">
            <w:pPr>
              <w:pStyle w:val="TableParagraph"/>
              <w:spacing w:line="258" w:lineRule="exact"/>
              <w:ind w:left="365" w:right="3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70" w:type="dxa"/>
          </w:tcPr>
          <w:p w14:paraId="4F08BB4D" w14:textId="269F3118" w:rsidR="00881E8A" w:rsidRDefault="00881E8A" w:rsidP="009D22A4">
            <w:pPr>
              <w:pStyle w:val="TableParagraph"/>
              <w:spacing w:line="258" w:lineRule="exact"/>
              <w:ind w:left="366" w:right="359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Transaction description</w:t>
            </w:r>
          </w:p>
        </w:tc>
        <w:tc>
          <w:tcPr>
            <w:tcW w:w="2080" w:type="dxa"/>
          </w:tcPr>
          <w:p w14:paraId="1D064BEC" w14:textId="77777777" w:rsidR="00881E8A" w:rsidRDefault="00881E8A" w:rsidP="009D22A4">
            <w:pPr>
              <w:pStyle w:val="TableParagraph"/>
              <w:jc w:val="left"/>
              <w:rPr>
                <w:rFonts w:ascii="Tahoma" w:hAnsi="Tahoma" w:cs="Tahoma"/>
                <w:sz w:val="24"/>
              </w:rPr>
            </w:pPr>
          </w:p>
        </w:tc>
        <w:tc>
          <w:tcPr>
            <w:tcW w:w="2780" w:type="dxa"/>
          </w:tcPr>
          <w:p w14:paraId="159B5323" w14:textId="77777777" w:rsidR="00881E8A" w:rsidRDefault="00881E8A" w:rsidP="00881E8A">
            <w:pPr>
              <w:pStyle w:val="TableParagraph"/>
              <w:spacing w:line="258" w:lineRule="exact"/>
              <w:ind w:left="810" w:right="76"/>
              <w:jc w:val="left"/>
              <w:rPr>
                <w:sz w:val="24"/>
              </w:rPr>
            </w:pPr>
          </w:p>
        </w:tc>
        <w:tc>
          <w:tcPr>
            <w:tcW w:w="2440" w:type="dxa"/>
          </w:tcPr>
          <w:p w14:paraId="02D11440" w14:textId="63224DC5" w:rsidR="00881E8A" w:rsidRDefault="00881E8A" w:rsidP="009D22A4">
            <w:pPr>
              <w:pStyle w:val="TableParagraph"/>
              <w:spacing w:line="258" w:lineRule="exact"/>
              <w:ind w:left="266" w:right="2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for rent a bike</w:t>
            </w:r>
          </w:p>
        </w:tc>
        <w:tc>
          <w:tcPr>
            <w:tcW w:w="2251" w:type="dxa"/>
          </w:tcPr>
          <w:p w14:paraId="2A028703" w14:textId="77777777" w:rsidR="00881E8A" w:rsidRDefault="00881E8A" w:rsidP="009D22A4"/>
        </w:tc>
        <w:tc>
          <w:tcPr>
            <w:tcW w:w="2251" w:type="dxa"/>
          </w:tcPr>
          <w:p w14:paraId="3E023491" w14:textId="77777777" w:rsidR="00881E8A" w:rsidRDefault="00881E8A" w:rsidP="009D22A4">
            <w:pPr>
              <w:rPr>
                <w:rFonts w:ascii="Tahoma" w:hAnsi="Tahoma" w:cs="Tahoma"/>
                <w:sz w:val="24"/>
              </w:rPr>
            </w:pPr>
          </w:p>
        </w:tc>
      </w:tr>
    </w:tbl>
    <w:p w14:paraId="4A5FC7DC" w14:textId="77777777" w:rsidR="001A56D4" w:rsidRDefault="001A56D4" w:rsidP="001A56D4">
      <w:pPr>
        <w:spacing w:line="258" w:lineRule="exact"/>
        <w:rPr>
          <w:sz w:val="24"/>
        </w:rPr>
        <w:sectPr w:rsidR="001A56D4" w:rsidSect="00A34EF5">
          <w:pgSz w:w="11910" w:h="16840"/>
          <w:pgMar w:top="1360" w:right="360" w:bottom="280" w:left="420" w:header="720" w:footer="720" w:gutter="0"/>
          <w:cols w:space="720"/>
        </w:sectPr>
      </w:pPr>
    </w:p>
    <w:p w14:paraId="57831771" w14:textId="77777777" w:rsidR="001A56D4" w:rsidRDefault="001A56D4" w:rsidP="001A56D4">
      <w:pPr>
        <w:pStyle w:val="ThnVnban"/>
        <w:ind w:firstLine="0"/>
      </w:pPr>
    </w:p>
    <w:p w14:paraId="5B271FB1" w14:textId="77777777" w:rsidR="001A56D4" w:rsidRDefault="001A56D4" w:rsidP="001A56D4">
      <w:pPr>
        <w:pStyle w:val="u1"/>
        <w:numPr>
          <w:ilvl w:val="0"/>
          <w:numId w:val="1"/>
        </w:numPr>
        <w:tabs>
          <w:tab w:val="left" w:pos="1741"/>
        </w:tabs>
        <w:ind w:hanging="361"/>
      </w:pPr>
      <w:r>
        <w:t>Postconditions</w:t>
      </w:r>
    </w:p>
    <w:p w14:paraId="06F7BABF" w14:textId="77777777" w:rsidR="001A56D4" w:rsidRDefault="001A56D4" w:rsidP="001A56D4">
      <w:pPr>
        <w:pStyle w:val="ThnVnban"/>
        <w:ind w:firstLine="0"/>
      </w:pPr>
      <w:r>
        <w:t>No need</w:t>
      </w:r>
    </w:p>
    <w:bookmarkEnd w:id="0"/>
    <w:p w14:paraId="2102BCC3" w14:textId="77777777" w:rsidR="0003537B" w:rsidRDefault="0003537B"/>
    <w:sectPr w:rsidR="0003537B">
      <w:pgSz w:w="11910" w:h="16840"/>
      <w:pgMar w:top="1420" w:right="3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C4818"/>
    <w:multiLevelType w:val="hybridMultilevel"/>
    <w:tmpl w:val="E71E12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3F00105"/>
    <w:multiLevelType w:val="hybridMultilevel"/>
    <w:tmpl w:val="B5004D2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" w15:restartNumberingAfterBreak="0">
    <w:nsid w:val="313C0B50"/>
    <w:multiLevelType w:val="multilevel"/>
    <w:tmpl w:val="7F543476"/>
    <w:lvl w:ilvl="0">
      <w:start w:val="1"/>
      <w:numFmt w:val="decimal"/>
      <w:lvlText w:val="%1."/>
      <w:lvlJc w:val="left"/>
      <w:pPr>
        <w:ind w:left="17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100" w:hanging="720"/>
        <w:jc w:val="left"/>
      </w:pPr>
      <w:rPr>
        <w:rFonts w:ascii="Arial" w:eastAsia="Arial" w:hAnsi="Arial" w:cs="Arial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0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1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20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73C0F65"/>
    <w:multiLevelType w:val="hybridMultilevel"/>
    <w:tmpl w:val="B4CA4684"/>
    <w:lvl w:ilvl="0" w:tplc="9C8AD120">
      <w:start w:val="1"/>
      <w:numFmt w:val="decimal"/>
      <w:lvlText w:val="%1."/>
      <w:lvlJc w:val="left"/>
      <w:pPr>
        <w:ind w:left="2820" w:hanging="360"/>
        <w:jc w:val="left"/>
      </w:pPr>
      <w:rPr>
        <w:rFonts w:ascii="Arial" w:eastAsia="Arial" w:hAnsi="Arial" w:cs="Arial" w:hint="default"/>
        <w:spacing w:val="-1"/>
        <w:w w:val="100"/>
        <w:sz w:val="28"/>
        <w:szCs w:val="28"/>
        <w:lang w:val="en-US" w:eastAsia="en-US" w:bidi="ar-SA"/>
      </w:rPr>
    </w:lvl>
    <w:lvl w:ilvl="1" w:tplc="3B881B10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2" w:tplc="B8D087AA">
      <w:numFmt w:val="bullet"/>
      <w:lvlText w:val="•"/>
      <w:lvlJc w:val="left"/>
      <w:pPr>
        <w:ind w:left="4481" w:hanging="360"/>
      </w:pPr>
      <w:rPr>
        <w:rFonts w:hint="default"/>
        <w:lang w:val="en-US" w:eastAsia="en-US" w:bidi="ar-SA"/>
      </w:rPr>
    </w:lvl>
    <w:lvl w:ilvl="3" w:tplc="FAD20D4C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4" w:tplc="6D221E7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5" w:tplc="7C1EFC0C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6" w:tplc="F54E757C">
      <w:numFmt w:val="bullet"/>
      <w:lvlText w:val="•"/>
      <w:lvlJc w:val="left"/>
      <w:pPr>
        <w:ind w:left="7803" w:hanging="360"/>
      </w:pPr>
      <w:rPr>
        <w:rFonts w:hint="default"/>
        <w:lang w:val="en-US" w:eastAsia="en-US" w:bidi="ar-SA"/>
      </w:rPr>
    </w:lvl>
    <w:lvl w:ilvl="7" w:tplc="A58C5FBC">
      <w:numFmt w:val="bullet"/>
      <w:lvlText w:val="•"/>
      <w:lvlJc w:val="left"/>
      <w:pPr>
        <w:ind w:left="8634" w:hanging="360"/>
      </w:pPr>
      <w:rPr>
        <w:rFonts w:hint="default"/>
        <w:lang w:val="en-US" w:eastAsia="en-US" w:bidi="ar-SA"/>
      </w:rPr>
    </w:lvl>
    <w:lvl w:ilvl="8" w:tplc="04C2FCD0">
      <w:numFmt w:val="bullet"/>
      <w:lvlText w:val="•"/>
      <w:lvlJc w:val="left"/>
      <w:pPr>
        <w:ind w:left="946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6408DC"/>
    <w:multiLevelType w:val="hybridMultilevel"/>
    <w:tmpl w:val="208263F6"/>
    <w:lvl w:ilvl="0" w:tplc="41CA77F4">
      <w:start w:val="6"/>
      <w:numFmt w:val="decimal"/>
      <w:lvlText w:val="%1."/>
      <w:lvlJc w:val="left"/>
      <w:pPr>
        <w:ind w:left="174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D3664C4">
      <w:numFmt w:val="bullet"/>
      <w:lvlText w:val="•"/>
      <w:lvlJc w:val="left"/>
      <w:pPr>
        <w:ind w:left="2678" w:hanging="360"/>
      </w:pPr>
      <w:rPr>
        <w:rFonts w:hint="default"/>
        <w:lang w:val="en-US" w:eastAsia="en-US" w:bidi="ar-SA"/>
      </w:rPr>
    </w:lvl>
    <w:lvl w:ilvl="2" w:tplc="41D4D5BC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3" w:tplc="0E1A620C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4" w:tplc="0090FAE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ar-SA"/>
      </w:rPr>
    </w:lvl>
    <w:lvl w:ilvl="5" w:tplc="DD2EAF26">
      <w:numFmt w:val="bullet"/>
      <w:lvlText w:val="•"/>
      <w:lvlJc w:val="left"/>
      <w:pPr>
        <w:ind w:left="6433" w:hanging="360"/>
      </w:pPr>
      <w:rPr>
        <w:rFonts w:hint="default"/>
        <w:lang w:val="en-US" w:eastAsia="en-US" w:bidi="ar-SA"/>
      </w:rPr>
    </w:lvl>
    <w:lvl w:ilvl="6" w:tplc="B15235B2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7" w:tplc="6C7AEA5C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83A24244">
      <w:numFmt w:val="bullet"/>
      <w:lvlText w:val="•"/>
      <w:lvlJc w:val="left"/>
      <w:pPr>
        <w:ind w:left="9249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D4"/>
    <w:rsid w:val="0003392A"/>
    <w:rsid w:val="0003537B"/>
    <w:rsid w:val="000B03AD"/>
    <w:rsid w:val="001A56D4"/>
    <w:rsid w:val="007E4E5C"/>
    <w:rsid w:val="00881E8A"/>
    <w:rsid w:val="009B72E0"/>
    <w:rsid w:val="00D332A2"/>
    <w:rsid w:val="00E507EF"/>
    <w:rsid w:val="00E74FCD"/>
    <w:rsid w:val="00F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EED5"/>
  <w15:chartTrackingRefBased/>
  <w15:docId w15:val="{8A7C121C-9617-4DD2-8E53-8DE94B329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A5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u1">
    <w:name w:val="heading 1"/>
    <w:basedOn w:val="Binhthng"/>
    <w:link w:val="u1Char"/>
    <w:uiPriority w:val="9"/>
    <w:qFormat/>
    <w:rsid w:val="001A56D4"/>
    <w:pPr>
      <w:spacing w:before="26"/>
      <w:ind w:left="1740" w:hanging="361"/>
      <w:outlineLvl w:val="0"/>
    </w:pPr>
    <w:rPr>
      <w:b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A56D4"/>
    <w:rPr>
      <w:rFonts w:ascii="Arial" w:eastAsia="Arial" w:hAnsi="Arial" w:cs="Arial"/>
      <w:b/>
      <w:bCs/>
      <w:sz w:val="28"/>
      <w:szCs w:val="28"/>
    </w:rPr>
  </w:style>
  <w:style w:type="paragraph" w:styleId="ThnVnban">
    <w:name w:val="Body Text"/>
    <w:basedOn w:val="Binhthng"/>
    <w:link w:val="ThnVnbanChar"/>
    <w:uiPriority w:val="1"/>
    <w:qFormat/>
    <w:rsid w:val="001A56D4"/>
    <w:pPr>
      <w:spacing w:before="26"/>
      <w:ind w:left="1740" w:hanging="361"/>
    </w:pPr>
    <w:rPr>
      <w:sz w:val="28"/>
      <w:szCs w:val="28"/>
    </w:rPr>
  </w:style>
  <w:style w:type="character" w:customStyle="1" w:styleId="ThnVnbanChar">
    <w:name w:val="Thân Văn bản Char"/>
    <w:basedOn w:val="Phngmcinhcuaoanvn"/>
    <w:link w:val="ThnVnban"/>
    <w:uiPriority w:val="1"/>
    <w:rsid w:val="001A56D4"/>
    <w:rPr>
      <w:rFonts w:ascii="Arial" w:eastAsia="Arial" w:hAnsi="Arial" w:cs="Arial"/>
      <w:sz w:val="28"/>
      <w:szCs w:val="28"/>
    </w:rPr>
  </w:style>
  <w:style w:type="paragraph" w:styleId="Tiu">
    <w:name w:val="Title"/>
    <w:basedOn w:val="Binhthng"/>
    <w:link w:val="TiuChar"/>
    <w:uiPriority w:val="10"/>
    <w:qFormat/>
    <w:rsid w:val="001A56D4"/>
    <w:pPr>
      <w:spacing w:before="62"/>
      <w:ind w:left="3614" w:right="3673"/>
      <w:jc w:val="center"/>
    </w:pPr>
    <w:rPr>
      <w:b/>
      <w:bCs/>
      <w:sz w:val="36"/>
      <w:szCs w:val="36"/>
    </w:rPr>
  </w:style>
  <w:style w:type="character" w:customStyle="1" w:styleId="TiuChar">
    <w:name w:val="Tiêu đề Char"/>
    <w:basedOn w:val="Phngmcinhcuaoanvn"/>
    <w:link w:val="Tiu"/>
    <w:uiPriority w:val="10"/>
    <w:rsid w:val="001A56D4"/>
    <w:rPr>
      <w:rFonts w:ascii="Arial" w:eastAsia="Arial" w:hAnsi="Arial" w:cs="Arial"/>
      <w:b/>
      <w:bCs/>
      <w:sz w:val="36"/>
      <w:szCs w:val="36"/>
    </w:rPr>
  </w:style>
  <w:style w:type="paragraph" w:styleId="oancuaDanhsach">
    <w:name w:val="List Paragraph"/>
    <w:basedOn w:val="Binhthng"/>
    <w:uiPriority w:val="1"/>
    <w:qFormat/>
    <w:rsid w:val="001A56D4"/>
    <w:pPr>
      <w:spacing w:before="26"/>
      <w:ind w:left="1740" w:hanging="361"/>
    </w:pPr>
  </w:style>
  <w:style w:type="paragraph" w:customStyle="1" w:styleId="TableParagraph">
    <w:name w:val="Table Paragraph"/>
    <w:basedOn w:val="Binhthng"/>
    <w:uiPriority w:val="1"/>
    <w:qFormat/>
    <w:rsid w:val="001A56D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HAI DUONG 20184248</dc:creator>
  <cp:keywords/>
  <dc:description/>
  <cp:lastModifiedBy>Duong Hai</cp:lastModifiedBy>
  <cp:revision>7</cp:revision>
  <dcterms:created xsi:type="dcterms:W3CDTF">2021-10-16T11:14:00Z</dcterms:created>
  <dcterms:modified xsi:type="dcterms:W3CDTF">2021-10-21T06:35:00Z</dcterms:modified>
</cp:coreProperties>
</file>