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 w:val="true"/>
          <w:sz w:val="40"/>
        </w:rPr>
        <w:t>Reader Information</w:t>
      </w:r>
    </w:p>
    <w:p>
      <w:r>
        <w:rPr>
          <w:rFonts w:ascii="Times New Roman"/>
          <w:sz w:val="32"/>
        </w:rPr>
        <w:t>Receipt</w:t>
        <w:br/>
        <w:t>ReaderID: RD-BNIWEF6.</w:t>
        <w:br/>
        <w:t>Name: Nguyen Tuan Anh.</w:t>
        <w:br/>
        <w:t>IDCardNo: 2348253937.</w:t>
        <w:br/>
        <w:t>Gender: Male.</w:t>
        <w:br/>
        <w:t>Birthday: 12-09-1993.</w:t>
        <w:br/>
        <w:t>Address: 54 Ba Dinh.</w:t>
        <w:br/>
        <w:t>Phone: 01619271391.</w:t>
        <w:br/>
        <w:t>Email: TuanAnh@gmail.com.</w:t>
        <w:br/>
        <w:t>Activation Date: 24-11-2016.</w:t>
        <w:br/>
        <w:t>Expired Date: 24-11-2017.</w:t>
        <w:br/>
        <w:t>Paid: 80.000 VNĐ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2016-11-24T12:35:55Z</dcterms:created>
  <dc:creator>Apache POI</dc:creator>
</coreProperties>
</file>