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AD37F" w14:textId="77777777" w:rsidR="00A44D77" w:rsidRPr="00C7545A" w:rsidRDefault="00F27B9A" w:rsidP="00A44D77">
      <w:pPr>
        <w:widowControl w:val="0"/>
        <w:autoSpaceDE w:val="0"/>
        <w:autoSpaceDN w:val="0"/>
        <w:adjustRightInd w:val="0"/>
        <w:spacing w:after="0" w:line="259" w:lineRule="atLeast"/>
        <w:ind w:left="38"/>
        <w:rPr>
          <w:rFonts w:ascii="Comic Sans MS" w:hAnsi="Comic Sans MS" w:cs="Comic Sans MS"/>
          <w:b/>
          <w:bCs/>
          <w:kern w:val="0"/>
          <w:sz w:val="24"/>
          <w:szCs w:val="24"/>
          <w:lang w:val="en"/>
        </w:rPr>
      </w:pPr>
      <w:r w:rsidRPr="00C7545A">
        <w:rPr>
          <w:rFonts w:ascii="Comic Sans MS" w:hAnsi="Comic Sans MS" w:cs="Comic Sans MS"/>
          <w:b/>
          <w:bCs/>
          <w:color w:val="000000"/>
          <w:kern w:val="0"/>
          <w:sz w:val="24"/>
          <w:szCs w:val="24"/>
          <w:lang w:val="en"/>
        </w:rPr>
        <w:t xml:space="preserve">How many acres of potatoes does </w:t>
      </w:r>
      <w:proofErr w:type="gramStart"/>
      <w:r w:rsidRPr="00C7545A">
        <w:rPr>
          <w:rFonts w:ascii="Comic Sans MS" w:hAnsi="Comic Sans MS" w:cs="Comic Sans MS"/>
          <w:b/>
          <w:bCs/>
          <w:color w:val="000000"/>
          <w:kern w:val="0"/>
          <w:sz w:val="24"/>
          <w:szCs w:val="24"/>
          <w:lang w:val="en"/>
        </w:rPr>
        <w:t>a society</w:t>
      </w:r>
      <w:proofErr w:type="gramEnd"/>
      <w:r w:rsidRPr="00C7545A">
        <w:rPr>
          <w:rFonts w:ascii="Comic Sans MS" w:hAnsi="Comic Sans MS" w:cs="Comic Sans MS"/>
          <w:b/>
          <w:bCs/>
          <w:color w:val="000000"/>
          <w:kern w:val="0"/>
          <w:sz w:val="24"/>
          <w:szCs w:val="24"/>
          <w:lang w:val="en"/>
        </w:rPr>
        <w:t xml:space="preserve"> need?</w:t>
      </w:r>
      <w:r w:rsidR="00A44D77"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b/>
          <w:bCs/>
          <w:color w:val="000000"/>
          <w:kern w:val="0"/>
          <w:sz w:val="24"/>
          <w:szCs w:val="24"/>
          <w:lang w:val="en"/>
        </w:rPr>
        <w:t>Using food and historical claims in an energy context.</w:t>
      </w:r>
    </w:p>
    <w:p w14:paraId="312D45E7" w14:textId="6474E156" w:rsidR="00A44D77" w:rsidRPr="00795C2F" w:rsidRDefault="00F27B9A" w:rsidP="00A44D77">
      <w:pPr>
        <w:widowControl w:val="0"/>
        <w:autoSpaceDE w:val="0"/>
        <w:autoSpaceDN w:val="0"/>
        <w:adjustRightInd w:val="0"/>
        <w:spacing w:after="0" w:line="259" w:lineRule="atLeast"/>
        <w:ind w:left="38"/>
        <w:rPr>
          <w:rFonts w:ascii="Comic Sans MS" w:hAnsi="Comic Sans MS" w:cs="Comic Sans MS"/>
          <w:kern w:val="0"/>
          <w:sz w:val="24"/>
          <w:szCs w:val="24"/>
          <w:lang w:val="en"/>
        </w:rPr>
      </w:pPr>
      <w:r w:rsidRPr="009761CF">
        <w:rPr>
          <w:rFonts w:ascii="Comic Sans MS" w:hAnsi="Comic Sans MS" w:cs="Comic Sans MS"/>
          <w:kern w:val="0"/>
          <w:sz w:val="24"/>
          <w:szCs w:val="24"/>
          <w:highlight w:val="black"/>
          <w:lang w:val="en"/>
        </w:rPr>
        <w:t>Nathan T Moore</w:t>
      </w:r>
      <w:r w:rsidR="00A44D77" w:rsidRPr="009761CF">
        <w:rPr>
          <w:rFonts w:ascii="Comic Sans MS" w:hAnsi="Comic Sans MS" w:cs="Comic Sans MS"/>
          <w:kern w:val="0"/>
          <w:sz w:val="24"/>
          <w:szCs w:val="24"/>
          <w:highlight w:val="black"/>
          <w:lang w:val="en"/>
        </w:rPr>
        <w:t xml:space="preserve">, </w:t>
      </w:r>
      <w:r w:rsidR="009A5EDE" w:rsidRPr="009761CF">
        <w:rPr>
          <w:rFonts w:ascii="Comic Sans MS" w:hAnsi="Comic Sans MS" w:cs="Comic Sans MS"/>
          <w:kern w:val="0"/>
          <w:sz w:val="24"/>
          <w:szCs w:val="24"/>
          <w:highlight w:val="black"/>
          <w:lang w:val="en"/>
        </w:rPr>
        <w:t xml:space="preserve">Physics and General Engineering, </w:t>
      </w:r>
      <w:r w:rsidR="00A44D77" w:rsidRPr="009761CF">
        <w:rPr>
          <w:rFonts w:ascii="Comic Sans MS" w:hAnsi="Comic Sans MS" w:cs="Comic Sans MS"/>
          <w:kern w:val="0"/>
          <w:sz w:val="24"/>
          <w:szCs w:val="24"/>
          <w:highlight w:val="black"/>
          <w:lang w:val="en"/>
        </w:rPr>
        <w:t>Winona State University, Winona, MN USA</w:t>
      </w:r>
    </w:p>
    <w:p w14:paraId="3AF77E44" w14:textId="3795498D" w:rsidR="00F27B9A" w:rsidRDefault="00F27B9A"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December 2023</w:t>
      </w:r>
    </w:p>
    <w:p w14:paraId="16A889A8" w14:textId="53DDF097" w:rsidR="0075787C" w:rsidRDefault="0075787C"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Supporting calculations and references online at </w:t>
      </w:r>
    </w:p>
    <w:p w14:paraId="43B3DA0F" w14:textId="77777777" w:rsidR="00F27B9A" w:rsidRDefault="00F27B9A">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Introduction</w:t>
      </w:r>
    </w:p>
    <w:p w14:paraId="65C145BE" w14:textId="328352A0"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When the United States entered World War One</w:t>
      </w:r>
      <w:r w:rsidR="00A44D77">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one of the problems they faced was logistics. How much food do you need to ship </w:t>
      </w:r>
      <w:r w:rsidR="00A44D77">
        <w:rPr>
          <w:rFonts w:ascii="Comic Sans MS" w:hAnsi="Comic Sans MS" w:cs="Comic Sans MS"/>
          <w:color w:val="000000"/>
          <w:kern w:val="0"/>
          <w:sz w:val="24"/>
          <w:szCs w:val="24"/>
          <w:lang w:val="en"/>
        </w:rPr>
        <w:t>across the Atlantic</w:t>
      </w:r>
      <w:r>
        <w:rPr>
          <w:rFonts w:ascii="Comic Sans MS" w:hAnsi="Comic Sans MS" w:cs="Comic Sans MS"/>
          <w:color w:val="000000"/>
          <w:kern w:val="0"/>
          <w:sz w:val="24"/>
          <w:szCs w:val="24"/>
          <w:lang w:val="en"/>
        </w:rPr>
        <w:t xml:space="preserve"> to feed a million soldiers? That early work in nutrition led to the 3000 Calorie diet many people remember from Health Education class. A reminder about “Calorie” (uppercase) vs “calorie” (lowercase) units: 1 </w:t>
      </w:r>
      <w:r>
        <w:rPr>
          <w:rFonts w:ascii="Comic Sans MS" w:hAnsi="Comic Sans MS" w:cs="Comic Sans MS"/>
          <w:i/>
          <w:iCs/>
          <w:color w:val="000000"/>
          <w:kern w:val="0"/>
          <w:sz w:val="24"/>
          <w:szCs w:val="24"/>
          <w:lang w:val="en"/>
        </w:rPr>
        <w:t xml:space="preserve">Calorie </w:t>
      </w:r>
      <w:r>
        <w:rPr>
          <w:rFonts w:ascii="Comic Sans MS" w:hAnsi="Comic Sans MS" w:cs="Comic Sans MS"/>
          <w:color w:val="000000"/>
          <w:kern w:val="0"/>
          <w:sz w:val="24"/>
          <w:szCs w:val="24"/>
          <w:lang w:val="en"/>
        </w:rPr>
        <w:t xml:space="preserve">= 1 </w:t>
      </w:r>
      <w:r>
        <w:rPr>
          <w:rFonts w:ascii="Comic Sans MS" w:hAnsi="Comic Sans MS" w:cs="Comic Sans MS"/>
          <w:i/>
          <w:iCs/>
          <w:color w:val="000000"/>
          <w:kern w:val="0"/>
          <w:sz w:val="24"/>
          <w:szCs w:val="24"/>
          <w:lang w:val="en"/>
        </w:rPr>
        <w:t xml:space="preserve">kilocalorie </w:t>
      </w:r>
      <w:r>
        <w:rPr>
          <w:rFonts w:ascii="Comic Sans MS" w:hAnsi="Comic Sans MS" w:cs="Comic Sans MS"/>
          <w:color w:val="000000"/>
          <w:kern w:val="0"/>
          <w:sz w:val="24"/>
          <w:szCs w:val="24"/>
          <w:lang w:val="en"/>
        </w:rPr>
        <w:t>= 1</w:t>
      </w:r>
      <w:r>
        <w:rPr>
          <w:rFonts w:ascii="Comic Sans MS" w:hAnsi="Comic Sans MS" w:cs="Comic Sans MS"/>
          <w:i/>
          <w:iCs/>
          <w:color w:val="000000"/>
          <w:kern w:val="0"/>
          <w:sz w:val="24"/>
          <w:szCs w:val="24"/>
          <w:lang w:val="en"/>
        </w:rPr>
        <w:t>kcal = 1000 calorie</w:t>
      </w:r>
      <w:r>
        <w:rPr>
          <w:rFonts w:ascii="Comic Sans MS" w:hAnsi="Comic Sans MS" w:cs="Comic Sans MS"/>
          <w:color w:val="000000"/>
          <w:kern w:val="0"/>
          <w:sz w:val="24"/>
          <w:szCs w:val="24"/>
          <w:lang w:val="en"/>
        </w:rPr>
        <w:t>, and a dietitian might build a 3000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diet for a </w:t>
      </w:r>
      <w:proofErr w:type="gramStart"/>
      <w:r>
        <w:rPr>
          <w:rFonts w:ascii="Comic Sans MS" w:hAnsi="Comic Sans MS" w:cs="Comic Sans MS"/>
          <w:color w:val="000000"/>
          <w:kern w:val="0"/>
          <w:sz w:val="24"/>
          <w:szCs w:val="24"/>
          <w:lang w:val="en"/>
        </w:rPr>
        <w:t>20 year old</w:t>
      </w:r>
      <w:proofErr w:type="gramEnd"/>
      <w:r>
        <w:rPr>
          <w:rFonts w:ascii="Comic Sans MS" w:hAnsi="Comic Sans MS" w:cs="Comic Sans MS"/>
          <w:color w:val="000000"/>
          <w:kern w:val="0"/>
          <w:sz w:val="24"/>
          <w:szCs w:val="24"/>
          <w:lang w:val="en"/>
        </w:rPr>
        <w:t xml:space="preserve"> basketball player. </w:t>
      </w:r>
      <w:r>
        <w:rPr>
          <w:rFonts w:ascii="Comic Sans MS" w:hAnsi="Comic Sans MS" w:cs="Comic Sans MS"/>
          <w:i/>
          <w:iCs/>
          <w:color w:val="000000"/>
          <w:kern w:val="0"/>
          <w:sz w:val="24"/>
          <w:szCs w:val="24"/>
          <w:lang w:val="en"/>
        </w:rPr>
        <w:t xml:space="preserve">One calorie </w:t>
      </w:r>
      <w:r>
        <w:rPr>
          <w:rFonts w:ascii="Comic Sans MS" w:hAnsi="Comic Sans MS" w:cs="Comic Sans MS"/>
          <w:color w:val="000000"/>
          <w:kern w:val="0"/>
          <w:sz w:val="24"/>
          <w:szCs w:val="24"/>
          <w:lang w:val="en"/>
        </w:rPr>
        <w: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001</w:t>
      </w:r>
      <w:r w:rsidR="00626EFE">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w:t>
      </w:r>
      <w:r>
        <w:rPr>
          <w:rFonts w:ascii="Comic Sans MS" w:hAnsi="Comic Sans MS" w:cs="Comic Sans MS"/>
          <w:color w:val="000000"/>
          <w:kern w:val="0"/>
          <w:sz w:val="24"/>
          <w:szCs w:val="24"/>
          <w:lang w:val="en"/>
        </w:rPr>
        <w:t xml:space="preserve">, the amount of energy </w:t>
      </w:r>
      <w:r w:rsidR="00A44D77">
        <w:rPr>
          <w:rFonts w:ascii="Comic Sans MS" w:hAnsi="Comic Sans MS" w:cs="Comic Sans MS"/>
          <w:color w:val="000000"/>
          <w:kern w:val="0"/>
          <w:sz w:val="24"/>
          <w:szCs w:val="24"/>
          <w:lang w:val="en"/>
        </w:rPr>
        <w:t xml:space="preserve">typically needed to </w:t>
      </w:r>
      <w:r>
        <w:rPr>
          <w:rFonts w:ascii="Comic Sans MS" w:hAnsi="Comic Sans MS" w:cs="Comic Sans MS"/>
          <w:color w:val="000000"/>
          <w:kern w:val="0"/>
          <w:sz w:val="24"/>
          <w:szCs w:val="24"/>
          <w:lang w:val="en"/>
        </w:rPr>
        <w:t>heat a gram of water by a degree Celsius.</w:t>
      </w:r>
    </w:p>
    <w:p w14:paraId="6EF918DC" w14:textId="77777777" w:rsidR="00A44D77" w:rsidRDefault="00A44D77">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p>
    <w:p w14:paraId="429D7120" w14:textId="5D9461AC"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 Joules in a single calorie, and a Joule </w:t>
      </w:r>
      <w:r w:rsidR="00626EFE">
        <w:rPr>
          <w:rFonts w:ascii="Comic Sans MS" w:hAnsi="Comic Sans MS" w:cs="Comic Sans MS"/>
          <w:color w:val="000000"/>
          <w:kern w:val="0"/>
          <w:sz w:val="24"/>
          <w:szCs w:val="24"/>
          <w:lang w:val="en"/>
        </w:rPr>
        <w:t xml:space="preserve">shows up </w:t>
      </w:r>
      <w:r>
        <w:rPr>
          <w:rFonts w:ascii="Comic Sans MS" w:hAnsi="Comic Sans MS" w:cs="Comic Sans MS"/>
          <w:color w:val="000000"/>
          <w:kern w:val="0"/>
          <w:sz w:val="24"/>
          <w:szCs w:val="24"/>
          <w:lang w:val="en"/>
        </w:rPr>
        <w:t xml:space="preserve">all over introductory physics. </w:t>
      </w:r>
      <w:r w:rsidR="00A44D77">
        <w:rPr>
          <w:rFonts w:ascii="Comic Sans MS" w:hAnsi="Comic Sans MS" w:cs="Comic Sans MS"/>
          <w:color w:val="000000"/>
          <w:kern w:val="0"/>
          <w:sz w:val="24"/>
          <w:szCs w:val="24"/>
          <w:lang w:val="en"/>
        </w:rPr>
        <w:t>However, i</w:t>
      </w:r>
      <w:r>
        <w:rPr>
          <w:rFonts w:ascii="Comic Sans MS" w:hAnsi="Comic Sans MS" w:cs="Comic Sans MS"/>
          <w:color w:val="000000"/>
          <w:kern w:val="0"/>
          <w:sz w:val="24"/>
          <w:szCs w:val="24"/>
          <w:lang w:val="en"/>
        </w:rPr>
        <w:t xml:space="preserve">f you need to buy a new home furnace, the sales brochure might advertise that it </w:t>
      </w:r>
      <w:r w:rsidR="00A44D77">
        <w:rPr>
          <w:rFonts w:ascii="Comic Sans MS" w:hAnsi="Comic Sans MS" w:cs="Comic Sans MS"/>
          <w:color w:val="000000"/>
          <w:kern w:val="0"/>
          <w:sz w:val="24"/>
          <w:szCs w:val="24"/>
          <w:lang w:val="en"/>
        </w:rPr>
        <w:t>can deliver</w:t>
      </w:r>
      <w:r>
        <w:rPr>
          <w:rFonts w:ascii="Comic Sans MS" w:hAnsi="Comic Sans MS" w:cs="Comic Sans MS"/>
          <w:color w:val="000000"/>
          <w:kern w:val="0"/>
          <w:sz w:val="24"/>
          <w:szCs w:val="24"/>
          <w:lang w:val="en"/>
        </w:rPr>
        <w:t xml:space="preserve">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BTU’s of heat each hour. What’s a BTU? Heat a pound of water by 1</w:t>
      </w:r>
      <w:r>
        <w:rPr>
          <w:rFonts w:ascii="Segoe UI Symbol" w:hAnsi="Segoe UI Symbol" w:cs="Segoe UI Symbol"/>
          <w:color w:val="000000"/>
          <w:kern w:val="0"/>
          <w:sz w:val="24"/>
          <w:szCs w:val="24"/>
          <w:vertAlign w:val="superscript"/>
          <w:lang w:val="en"/>
        </w:rPr>
        <w:t>◦</w:t>
      </w:r>
      <w:r>
        <w:rPr>
          <w:rFonts w:ascii="Comic Sans MS" w:hAnsi="Comic Sans MS" w:cs="Comic Sans MS"/>
          <w:i/>
          <w:iCs/>
          <w:color w:val="000000"/>
          <w:kern w:val="0"/>
          <w:sz w:val="24"/>
          <w:szCs w:val="24"/>
          <w:lang w:val="en"/>
        </w:rPr>
        <w:t>F</w:t>
      </w:r>
      <w:r>
        <w:rPr>
          <w:rFonts w:ascii="Comic Sans MS" w:hAnsi="Comic Sans MS" w:cs="Comic Sans MS"/>
          <w:color w:val="000000"/>
          <w:kern w:val="0"/>
          <w:sz w:val="24"/>
          <w:szCs w:val="24"/>
          <w:lang w:val="en"/>
        </w:rPr>
        <w:t xml:space="preserve">. </w:t>
      </w:r>
      <w:r w:rsidR="00A44D77">
        <w:rPr>
          <w:rFonts w:ascii="Comic Sans MS" w:hAnsi="Comic Sans MS" w:cs="Comic Sans MS"/>
          <w:color w:val="000000"/>
          <w:kern w:val="0"/>
          <w:sz w:val="24"/>
          <w:szCs w:val="24"/>
          <w:lang w:val="en"/>
        </w:rPr>
        <w:t>Of course,</w:t>
      </w:r>
      <w:r>
        <w:rPr>
          <w:rFonts w:ascii="Comic Sans MS" w:hAnsi="Comic Sans MS" w:cs="Comic Sans MS"/>
          <w:color w:val="000000"/>
          <w:kern w:val="0"/>
          <w:sz w:val="24"/>
          <w:szCs w:val="24"/>
          <w:lang w:val="en"/>
        </w:rPr>
        <w:t xml:space="preserve"> </w:t>
      </w:r>
      <w:r w:rsidR="00626EFE">
        <w:rPr>
          <w:rFonts w:ascii="Comic Sans MS" w:hAnsi="Comic Sans MS" w:cs="Comic Sans MS"/>
          <w:color w:val="000000"/>
          <w:kern w:val="0"/>
          <w:sz w:val="24"/>
          <w:szCs w:val="24"/>
          <w:lang w:val="en"/>
        </w:rPr>
        <w:t>h</w:t>
      </w:r>
      <w:r>
        <w:rPr>
          <w:rFonts w:ascii="Comic Sans MS" w:hAnsi="Comic Sans MS" w:cs="Comic Sans MS"/>
          <w:color w:val="000000"/>
          <w:kern w:val="0"/>
          <w:sz w:val="24"/>
          <w:szCs w:val="24"/>
          <w:lang w:val="en"/>
        </w:rPr>
        <w:t xml:space="preserve">eat </w:t>
      </w:r>
      <w:r w:rsidR="00626EFE">
        <w:rPr>
          <w:rFonts w:ascii="Comic Sans MS" w:hAnsi="Comic Sans MS" w:cs="Comic Sans MS"/>
          <w:color w:val="000000"/>
          <w:kern w:val="0"/>
          <w:sz w:val="24"/>
          <w:szCs w:val="24"/>
          <w:lang w:val="en"/>
        </w:rPr>
        <w:t>p</w:t>
      </w:r>
      <w:r>
        <w:rPr>
          <w:rFonts w:ascii="Comic Sans MS" w:hAnsi="Comic Sans MS" w:cs="Comic Sans MS"/>
          <w:color w:val="000000"/>
          <w:kern w:val="0"/>
          <w:sz w:val="24"/>
          <w:szCs w:val="24"/>
          <w:lang w:val="en"/>
        </w:rPr>
        <w:t xml:space="preserve">umps are far more efficient than simply oxidizing methane or propane, but they consume kilowatt-hours (kWh) of electricity, not BTU’s. What’s a kWh? Run a </w:t>
      </w:r>
      <w:proofErr w:type="gramStart"/>
      <w:r>
        <w:rPr>
          <w:rFonts w:ascii="Comic Sans MS" w:hAnsi="Comic Sans MS" w:cs="Comic Sans MS"/>
          <w:color w:val="000000"/>
          <w:kern w:val="0"/>
          <w:sz w:val="24"/>
          <w:szCs w:val="24"/>
          <w:lang w:val="en"/>
        </w:rPr>
        <w:t>1000 Watt</w:t>
      </w:r>
      <w:proofErr w:type="gramEnd"/>
      <w:r>
        <w:rPr>
          <w:rFonts w:ascii="Comic Sans MS" w:hAnsi="Comic Sans MS" w:cs="Comic Sans MS"/>
          <w:color w:val="000000"/>
          <w:kern w:val="0"/>
          <w:sz w:val="24"/>
          <w:szCs w:val="24"/>
          <w:lang w:val="en"/>
        </w:rPr>
        <w:t xml:space="preserve"> toaster for an hour and you’ll have pulled one kWh off the grid, it will cost you about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13 in Minnesota. If you decide to put solar panels in your backyard, they will probably collect about 10% of the 3</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w:t>
      </w:r>
      <w:r>
        <w:rPr>
          <w:rFonts w:ascii="Comic Sans MS" w:hAnsi="Comic Sans MS" w:cs="Comic Sans MS"/>
          <w:i/>
          <w:iCs/>
          <w:color w:val="000000"/>
          <w:kern w:val="0"/>
          <w:sz w:val="24"/>
          <w:szCs w:val="24"/>
          <w:lang w:val="en"/>
        </w:rPr>
        <w:t xml:space="preserve">kWh </w:t>
      </w:r>
      <w:r>
        <w:rPr>
          <w:rFonts w:ascii="Comic Sans MS" w:hAnsi="Comic Sans MS" w:cs="Comic Sans MS"/>
          <w:color w:val="000000"/>
          <w:kern w:val="0"/>
          <w:sz w:val="24"/>
          <w:szCs w:val="24"/>
          <w:lang w:val="en"/>
        </w:rPr>
        <w:t>the sun delivers to each square meter of your lawn (in Minnesota) each day.</w:t>
      </w:r>
    </w:p>
    <w:p w14:paraId="2929350E"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09B011" w14:textId="0DD1DE7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As the last paragraph illustrates, there are a frustratingly large number of different units in an “Energy” class. At </w:t>
      </w:r>
      <w:r w:rsidRPr="009761CF">
        <w:rPr>
          <w:rFonts w:ascii="Comic Sans MS" w:hAnsi="Comic Sans MS" w:cs="Comic Sans MS"/>
          <w:color w:val="000000"/>
          <w:kern w:val="0"/>
          <w:sz w:val="24"/>
          <w:szCs w:val="24"/>
          <w:highlight w:val="black"/>
          <w:lang w:val="en"/>
        </w:rPr>
        <w:t>Winona State</w:t>
      </w:r>
      <w:r w:rsidRPr="00C7545A">
        <w:rPr>
          <w:rFonts w:ascii="Comic Sans MS" w:hAnsi="Comic Sans MS" w:cs="Comic Sans MS"/>
          <w:color w:val="000000"/>
          <w:kern w:val="0"/>
          <w:sz w:val="24"/>
          <w:szCs w:val="24"/>
          <w:lang w:val="en"/>
        </w:rPr>
        <w:t xml:space="preserve">, this </w:t>
      </w:r>
      <w:proofErr w:type="gramStart"/>
      <w:r w:rsidRPr="00C7545A">
        <w:rPr>
          <w:rFonts w:ascii="Comic Sans MS" w:hAnsi="Comic Sans MS" w:cs="Comic Sans MS"/>
          <w:color w:val="000000"/>
          <w:kern w:val="0"/>
          <w:sz w:val="24"/>
          <w:szCs w:val="24"/>
          <w:lang w:val="en"/>
        </w:rPr>
        <w:t>3 credit</w:t>
      </w:r>
      <w:proofErr w:type="gramEnd"/>
      <w:r w:rsidRPr="00C7545A">
        <w:rPr>
          <w:rFonts w:ascii="Comic Sans MS" w:hAnsi="Comic Sans MS" w:cs="Comic Sans MS"/>
          <w:color w:val="000000"/>
          <w:kern w:val="0"/>
          <w:sz w:val="24"/>
          <w:szCs w:val="24"/>
          <w:lang w:val="en"/>
        </w:rPr>
        <w:t xml:space="preserve"> class [</w:t>
      </w:r>
      <w:r w:rsidR="002B6403">
        <w:rPr>
          <w:rFonts w:ascii="Comic Sans MS" w:hAnsi="Comic Sans MS" w:cs="Comic Sans MS"/>
          <w:color w:val="000000"/>
          <w:kern w:val="0"/>
          <w:sz w:val="24"/>
          <w:szCs w:val="24"/>
          <w:lang w:val="en"/>
        </w:rPr>
        <w:t>1</w:t>
      </w:r>
      <w:r w:rsidRPr="00C7545A">
        <w:rPr>
          <w:rFonts w:ascii="Comic Sans MS" w:hAnsi="Comic Sans MS" w:cs="Comic Sans MS"/>
          <w:color w:val="000000"/>
          <w:kern w:val="0"/>
          <w:sz w:val="24"/>
          <w:szCs w:val="24"/>
          <w:lang w:val="en"/>
        </w:rPr>
        <w:t xml:space="preserve">, 2] fulfills a “Science and Social Policy” general education requirement and is taken by students from across the university. </w:t>
      </w:r>
      <w:r w:rsidR="00A44D77" w:rsidRPr="00C7545A">
        <w:rPr>
          <w:rFonts w:ascii="Comic Sans MS" w:hAnsi="Comic Sans MS" w:cs="Comic Sans MS"/>
          <w:color w:val="000000"/>
          <w:kern w:val="0"/>
          <w:sz w:val="24"/>
          <w:szCs w:val="24"/>
          <w:lang w:val="en"/>
        </w:rPr>
        <w:t xml:space="preserve">Many </w:t>
      </w:r>
      <w:r w:rsidRPr="00C7545A">
        <w:rPr>
          <w:rFonts w:ascii="Comic Sans MS" w:hAnsi="Comic Sans MS" w:cs="Comic Sans MS"/>
          <w:color w:val="000000"/>
          <w:kern w:val="0"/>
          <w:sz w:val="24"/>
          <w:szCs w:val="24"/>
          <w:lang w:val="en"/>
        </w:rPr>
        <w:t xml:space="preserve">college majors don’t require a math class beyond algebra or introductory statistics and the population is largely </w:t>
      </w:r>
      <w:proofErr w:type="gramStart"/>
      <w:r w:rsidRPr="00C7545A">
        <w:rPr>
          <w:rFonts w:ascii="Comic Sans MS" w:hAnsi="Comic Sans MS" w:cs="Comic Sans MS"/>
          <w:color w:val="000000"/>
          <w:kern w:val="0"/>
          <w:sz w:val="24"/>
          <w:szCs w:val="24"/>
          <w:lang w:val="en"/>
        </w:rPr>
        <w:t>math-averse</w:t>
      </w:r>
      <w:proofErr w:type="gramEnd"/>
      <w:r w:rsidRPr="00C7545A">
        <w:rPr>
          <w:rFonts w:ascii="Comic Sans MS" w:hAnsi="Comic Sans MS" w:cs="Comic Sans MS"/>
          <w:color w:val="000000"/>
          <w:kern w:val="0"/>
          <w:sz w:val="24"/>
          <w:szCs w:val="24"/>
          <w:lang w:val="en"/>
        </w:rPr>
        <w:t xml:space="preserve">. You could jokingly say that one of the main </w:t>
      </w:r>
      <w:proofErr w:type="gramStart"/>
      <w:r w:rsidRPr="00C7545A">
        <w:rPr>
          <w:rFonts w:ascii="Comic Sans MS" w:hAnsi="Comic Sans MS" w:cs="Comic Sans MS"/>
          <w:color w:val="000000"/>
          <w:kern w:val="0"/>
          <w:sz w:val="24"/>
          <w:szCs w:val="24"/>
          <w:lang w:val="en"/>
        </w:rPr>
        <w:t>things</w:t>
      </w:r>
      <w:proofErr w:type="gramEnd"/>
      <w:r w:rsidRPr="00C7545A">
        <w:rPr>
          <w:rFonts w:ascii="Comic Sans MS" w:hAnsi="Comic Sans MS" w:cs="Comic Sans MS"/>
          <w:color w:val="000000"/>
          <w:kern w:val="0"/>
          <w:sz w:val="24"/>
          <w:szCs w:val="24"/>
          <w:lang w:val="en"/>
        </w:rPr>
        <w:t xml:space="preserve"> students learn in the class is unit conversion, but it isn’t far off. Nearly every field finds energy a useful representation, and every profession has their own set of units and terminology most well suited for quick calculation. Would a medical lab scientist talk about the fractional acre-foot of urine needed </w:t>
      </w:r>
      <w:proofErr w:type="gramStart"/>
      <w:r w:rsidRPr="00C7545A">
        <w:rPr>
          <w:rFonts w:ascii="Comic Sans MS" w:hAnsi="Comic Sans MS" w:cs="Comic Sans MS"/>
          <w:color w:val="000000"/>
          <w:kern w:val="0"/>
          <w:sz w:val="24"/>
          <w:szCs w:val="24"/>
          <w:lang w:val="en"/>
        </w:rPr>
        <w:t>test</w:t>
      </w:r>
      <w:proofErr w:type="gramEnd"/>
      <w:r w:rsidRPr="00C7545A">
        <w:rPr>
          <w:rFonts w:ascii="Comic Sans MS" w:hAnsi="Comic Sans MS" w:cs="Comic Sans MS"/>
          <w:color w:val="000000"/>
          <w:kern w:val="0"/>
          <w:sz w:val="24"/>
          <w:szCs w:val="24"/>
          <w:lang w:val="en"/>
        </w:rPr>
        <w:t xml:space="preserve"> kidney function? No, but someone in the </w:t>
      </w:r>
      <w:r w:rsidRPr="00C7545A">
        <w:rPr>
          <w:rFonts w:ascii="Comic Sans MS" w:hAnsi="Comic Sans MS" w:cs="Comic Sans MS"/>
          <w:color w:val="000000"/>
          <w:kern w:val="0"/>
          <w:sz w:val="24"/>
          <w:szCs w:val="24"/>
          <w:lang w:val="en"/>
        </w:rPr>
        <w:lastRenderedPageBreak/>
        <w:t>central valley of California would certainly care about the acre-feet of water necessary to grow almonds!</w:t>
      </w:r>
      <w:r>
        <w:rPr>
          <w:rFonts w:ascii="Comic Sans MS" w:hAnsi="Comic Sans MS" w:cs="Comic Sans MS"/>
          <w:color w:val="000000"/>
          <w:kern w:val="0"/>
          <w:sz w:val="24"/>
          <w:szCs w:val="24"/>
          <w:lang w:val="en"/>
        </w:rPr>
        <w:t xml:space="preserve"> </w:t>
      </w:r>
    </w:p>
    <w:p w14:paraId="00F30F41"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7B4550A" w14:textId="61C9FB20"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Everyone eats, maybe not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per day, but at least something every day. When I teach our energy class, I spend a few weeks talking about food energy before all other types - a summary of that introduction is given in an online appendix (</w:t>
      </w:r>
      <w:r w:rsidR="00FF5259">
        <w:rPr>
          <w:rFonts w:ascii="Comic Sans MS" w:hAnsi="Comic Sans MS" w:cs="Comic Sans MS"/>
          <w:color w:val="000000"/>
          <w:kern w:val="0"/>
          <w:sz w:val="24"/>
          <w:szCs w:val="24"/>
          <w:lang w:val="en"/>
        </w:rPr>
        <w:t xml:space="preserve">attached, or could be online </w:t>
      </w:r>
      <w:hyperlink r:id="rId6" w:history="1">
        <w:r w:rsidR="00B9709F" w:rsidRPr="00983D35">
          <w:rPr>
            <w:rStyle w:val="Hyperlink"/>
            <w:rFonts w:ascii="Comic Sans MS" w:hAnsi="Comic Sans MS" w:cs="Comic Sans MS"/>
            <w:kern w:val="0"/>
            <w:sz w:val="24"/>
            <w:szCs w:val="24"/>
            <w:lang w:val="en"/>
          </w:rPr>
          <w:t>https://arxiv.org/abs/2301.06637</w:t>
        </w:r>
      </w:hyperlink>
      <w:r w:rsidR="00B9709F">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While food production is not central to climate change and wars over oil, food is essential in a way that diesel and gasoline are not. Vehicle fuel makes modern life possible, but we could live, unpleasantly, without it. We can’t live without fats and protein.</w:t>
      </w:r>
    </w:p>
    <w:p w14:paraId="0C2F4ACF" w14:textId="05DF430A"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After anchoring the class in a discussion of food energy, a surprising array of historical, ethical </w:t>
      </w:r>
      <w:r w:rsidR="00626EFE">
        <w:rPr>
          <w:rFonts w:ascii="Comic Sans MS" w:hAnsi="Comic Sans MS" w:cs="Comic Sans MS"/>
          <w:color w:val="000000"/>
          <w:kern w:val="0"/>
          <w:sz w:val="24"/>
          <w:szCs w:val="24"/>
          <w:lang w:val="en"/>
        </w:rPr>
        <w:t>discussions</w:t>
      </w:r>
      <w:r>
        <w:rPr>
          <w:rFonts w:ascii="Comic Sans MS" w:hAnsi="Comic Sans MS" w:cs="Comic Sans MS"/>
          <w:color w:val="000000"/>
          <w:kern w:val="0"/>
          <w:sz w:val="24"/>
          <w:szCs w:val="24"/>
          <w:lang w:val="en"/>
        </w:rPr>
        <w:t xml:space="preserve"> are available.  In this paper I describe two - one related to the Irish "Potato" Famine of the mid 18</w:t>
      </w:r>
      <w:r w:rsidR="005F0EDF">
        <w:rPr>
          <w:rFonts w:ascii="Comic Sans MS" w:hAnsi="Comic Sans MS" w:cs="Comic Sans MS"/>
          <w:color w:val="000000"/>
          <w:kern w:val="0"/>
          <w:sz w:val="24"/>
          <w:szCs w:val="24"/>
          <w:lang w:val="en"/>
        </w:rPr>
        <w:t>5</w:t>
      </w:r>
      <w:r>
        <w:rPr>
          <w:rFonts w:ascii="Comic Sans MS" w:hAnsi="Comic Sans MS" w:cs="Comic Sans MS"/>
          <w:color w:val="000000"/>
          <w:kern w:val="0"/>
          <w:sz w:val="24"/>
          <w:szCs w:val="24"/>
          <w:lang w:val="en"/>
        </w:rPr>
        <w:t xml:space="preserve">0's, and a second related to depictions of cannibalism in </w:t>
      </w:r>
      <w:r w:rsidR="00626EFE">
        <w:rPr>
          <w:rFonts w:ascii="Comic Sans MS" w:hAnsi="Comic Sans MS" w:cs="Comic Sans MS"/>
          <w:color w:val="000000"/>
          <w:kern w:val="0"/>
          <w:sz w:val="24"/>
          <w:szCs w:val="24"/>
          <w:lang w:val="en"/>
        </w:rPr>
        <w:t>pre-Columbian</w:t>
      </w:r>
      <w:r>
        <w:rPr>
          <w:rFonts w:ascii="Comic Sans MS" w:hAnsi="Comic Sans MS" w:cs="Comic Sans MS"/>
          <w:color w:val="000000"/>
          <w:kern w:val="0"/>
          <w:sz w:val="24"/>
          <w:szCs w:val="24"/>
          <w:lang w:val="en"/>
        </w:rPr>
        <w:t xml:space="preserve"> Aztec art.</w:t>
      </w:r>
      <w:r>
        <w:rPr>
          <w:rFonts w:ascii="Comic Sans MS" w:hAnsi="Comic Sans MS" w:cs="Comic Sans MS"/>
          <w:b/>
          <w:bCs/>
          <w:color w:val="000000"/>
          <w:kern w:val="0"/>
          <w:sz w:val="24"/>
          <w:szCs w:val="24"/>
          <w:lang w:val="en"/>
        </w:rPr>
        <w:t xml:space="preserve">  </w:t>
      </w:r>
    </w:p>
    <w:p w14:paraId="10309DD9" w14:textId="77777777" w:rsidR="00A44D77" w:rsidRPr="00A44D77" w:rsidRDefault="00A44D77" w:rsidP="00F23C1A">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sidRPr="00A44D77">
        <w:rPr>
          <w:rFonts w:ascii="Comic Sans MS" w:hAnsi="Comic Sans MS" w:cs="Comic Sans MS"/>
          <w:b/>
          <w:bCs/>
          <w:color w:val="000000"/>
          <w:kern w:val="0"/>
          <w:sz w:val="24"/>
          <w:szCs w:val="24"/>
          <w:lang w:val="en"/>
        </w:rPr>
        <w:t>Historical Food Energy Production Figures</w:t>
      </w:r>
    </w:p>
    <w:p w14:paraId="0D55A970" w14:textId="21092C24" w:rsidR="00F27B9A"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One feature of the aught’s “homesteading” culture</w:t>
      </w: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is the idea that a person should probably be able to move to the country and grow all their own food. Learning that farming labor is </w:t>
      </w:r>
      <w:r>
        <w:rPr>
          <w:rFonts w:ascii="Comic Sans MS" w:hAnsi="Comic Sans MS" w:cs="Comic Sans MS"/>
          <w:i/>
          <w:iCs/>
          <w:color w:val="000000"/>
          <w:kern w:val="0"/>
          <w:sz w:val="24"/>
          <w:szCs w:val="24"/>
          <w:lang w:val="en"/>
        </w:rPr>
        <w:t xml:space="preserve">skilled </w:t>
      </w:r>
      <w:r>
        <w:rPr>
          <w:rFonts w:ascii="Comic Sans MS" w:hAnsi="Comic Sans MS" w:cs="Comic Sans MS"/>
          <w:color w:val="000000"/>
          <w:kern w:val="0"/>
          <w:sz w:val="24"/>
          <w:szCs w:val="24"/>
          <w:lang w:val="en"/>
        </w:rPr>
        <w:t>labor can be brutal and disheartening. Eating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each day means planting, weeding, harvesting, and storing more than a million kcals each year. [</w:t>
      </w:r>
      <w:r w:rsidR="00B9709F">
        <w:rPr>
          <w:rFonts w:ascii="Comic Sans MS" w:hAnsi="Comic Sans MS" w:cs="Comic Sans MS"/>
          <w:color w:val="000000"/>
          <w:kern w:val="0"/>
          <w:sz w:val="24"/>
          <w:szCs w:val="24"/>
          <w:lang w:val="en"/>
        </w:rPr>
        <w:t>3</w:t>
      </w:r>
      <w:r>
        <w:rPr>
          <w:rFonts w:ascii="Comic Sans MS" w:hAnsi="Comic Sans MS" w:cs="Comic Sans MS"/>
          <w:color w:val="000000"/>
          <w:kern w:val="0"/>
          <w:sz w:val="24"/>
          <w:szCs w:val="24"/>
          <w:lang w:val="en"/>
        </w:rPr>
        <w:t>] Where will those Calories come from? Is your backyard enough to homestead in the suburbs?[</w:t>
      </w:r>
      <w:r w:rsidR="00681117">
        <w:rPr>
          <w:rFonts w:ascii="Comic Sans MS" w:hAnsi="Comic Sans MS" w:cs="Comic Sans MS"/>
          <w:color w:val="000000"/>
          <w:kern w:val="0"/>
          <w:sz w:val="24"/>
          <w:szCs w:val="24"/>
          <w:lang w:val="en"/>
        </w:rPr>
        <w:t>4</w:t>
      </w:r>
      <w:r>
        <w:rPr>
          <w:rFonts w:ascii="Comic Sans MS" w:hAnsi="Comic Sans MS" w:cs="Comic Sans MS"/>
          <w:color w:val="000000"/>
          <w:kern w:val="0"/>
          <w:sz w:val="24"/>
          <w:szCs w:val="24"/>
          <w:lang w:val="en"/>
        </w:rPr>
        <w:t>]</w:t>
      </w:r>
    </w:p>
    <w:p w14:paraId="2A51F70B" w14:textId="34F24C5B"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At some point between 1920 and 1950, US chemical manufacturers realized that in the post-war period, they could repurpose processes developed for manufacturing munitions and chemical warfare agents to produce chemicals that would kill insects and increase the nitrogen levels in the soil. As figures </w:t>
      </w:r>
      <w:r w:rsidR="00A44D77" w:rsidRPr="00C7545A">
        <w:rPr>
          <w:rFonts w:ascii="Comic Sans MS" w:hAnsi="Comic Sans MS" w:cs="Comic Sans MS"/>
          <w:b/>
          <w:bCs/>
          <w:color w:val="000000"/>
          <w:kern w:val="0"/>
          <w:sz w:val="24"/>
          <w:szCs w:val="24"/>
          <w:lang w:val="en"/>
        </w:rPr>
        <w:t>1</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 xml:space="preserve">and </w:t>
      </w:r>
      <w:r w:rsidR="00A44D77" w:rsidRPr="00C7545A">
        <w:rPr>
          <w:rFonts w:ascii="Comic Sans MS" w:hAnsi="Comic Sans MS" w:cs="Comic Sans MS"/>
          <w:b/>
          <w:bCs/>
          <w:color w:val="000000"/>
          <w:kern w:val="0"/>
          <w:sz w:val="24"/>
          <w:szCs w:val="24"/>
          <w:lang w:val="en"/>
        </w:rPr>
        <w:t>2</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show, the epoch of “Better Living Through Chemistry” produced a dramatic increase in per-acre yields across all commodity food crops, particularly corn and potatoes.</w:t>
      </w:r>
      <w:r w:rsidR="00747913" w:rsidRPr="00C7545A">
        <w:rPr>
          <w:rFonts w:ascii="Comic Sans MS" w:hAnsi="Comic Sans MS" w:cs="Comic Sans MS"/>
          <w:color w:val="000000"/>
          <w:kern w:val="0"/>
          <w:sz w:val="24"/>
          <w:szCs w:val="24"/>
          <w:lang w:val="en"/>
        </w:rPr>
        <w:t xml:space="preserve"> The data used to create these figures comes from the National Agricultural Statistics Service </w:t>
      </w:r>
      <w:r w:rsidR="00D04DF1">
        <w:rPr>
          <w:rFonts w:ascii="Comic Sans MS" w:hAnsi="Comic Sans MS" w:cs="Comic Sans MS"/>
          <w:color w:val="000000"/>
          <w:kern w:val="0"/>
          <w:sz w:val="24"/>
          <w:szCs w:val="24"/>
          <w:lang w:val="en"/>
        </w:rPr>
        <w:t>[5]</w:t>
      </w:r>
      <w:r w:rsidR="00D206FA">
        <w:rPr>
          <w:rFonts w:ascii="Comic Sans MS" w:hAnsi="Comic Sans MS" w:cs="Comic Sans MS"/>
          <w:color w:val="000000"/>
          <w:kern w:val="0"/>
          <w:sz w:val="24"/>
          <w:szCs w:val="24"/>
          <w:lang w:val="en"/>
        </w:rPr>
        <w:t>,</w:t>
      </w:r>
      <w:r w:rsidR="00747913" w:rsidRPr="00C7545A">
        <w:rPr>
          <w:rFonts w:ascii="Comic Sans MS" w:hAnsi="Comic Sans MS" w:cs="Comic Sans MS"/>
          <w:color w:val="000000"/>
          <w:kern w:val="0"/>
          <w:sz w:val="24"/>
          <w:szCs w:val="24"/>
          <w:lang w:val="en"/>
        </w:rPr>
        <w:t xml:space="preserve"> details online </w:t>
      </w:r>
      <w:r w:rsidR="00D206FA">
        <w:rPr>
          <w:rFonts w:ascii="Comic Sans MS" w:hAnsi="Comic Sans MS" w:cs="Comic Sans MS"/>
          <w:color w:val="000000"/>
          <w:kern w:val="0"/>
          <w:sz w:val="24"/>
          <w:szCs w:val="24"/>
          <w:lang w:val="en"/>
        </w:rPr>
        <w:t>[6].</w:t>
      </w:r>
    </w:p>
    <w:p w14:paraId="257F342B" w14:textId="49521CF0" w:rsidR="00F27B9A"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6E2D015F" wp14:editId="79AD7DF6">
            <wp:extent cx="5852172" cy="4389129"/>
            <wp:effectExtent l="0" t="0" r="0" b="0"/>
            <wp:docPr id="589250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587" name="Picture 1" descr="A graph with numbers and lines&#10;&#10;Description automatically generated"/>
                    <pic:cNvPicPr/>
                  </pic:nvPicPr>
                  <pic:blipFill>
                    <a:blip r:embed="rId7"/>
                    <a:stretch>
                      <a:fillRect/>
                    </a:stretch>
                  </pic:blipFill>
                  <pic:spPr>
                    <a:xfrm>
                      <a:off x="0" y="0"/>
                      <a:ext cx="5852172" cy="4389129"/>
                    </a:xfrm>
                    <a:prstGeom prst="rect">
                      <a:avLst/>
                    </a:prstGeom>
                  </pic:spPr>
                </pic:pic>
              </a:graphicData>
            </a:graphic>
          </wp:inline>
        </w:drawing>
      </w:r>
    </w:p>
    <w:p w14:paraId="1C0120ED" w14:textId="1E738C9A"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1: </w:t>
      </w:r>
      <w:r w:rsidR="00F27B9A">
        <w:rPr>
          <w:rFonts w:ascii="Comic Sans MS" w:hAnsi="Comic Sans MS" w:cs="Comic Sans MS"/>
          <w:color w:val="000000"/>
          <w:kern w:val="0"/>
          <w:sz w:val="24"/>
          <w:szCs w:val="24"/>
          <w:lang w:val="en"/>
        </w:rPr>
        <w:t xml:space="preserve">corn-potatoes-raw-production-per-acre.pdf </w:t>
      </w:r>
      <w:r>
        <w:rPr>
          <w:rFonts w:ascii="Comic Sans MS" w:hAnsi="Comic Sans MS" w:cs="Comic Sans MS"/>
          <w:color w:val="000000"/>
          <w:kern w:val="0"/>
          <w:sz w:val="24"/>
          <w:szCs w:val="24"/>
          <w:lang w:val="en"/>
        </w:rPr>
        <w:t>Historical Average staple crop production of corn (maize) and (Irish) potatoes in the United States. Data comes from the National Agricultural Statistics Service. Note the dramatic increase in production after World War 2</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Data is given in harvest units, 56lbs</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bushels per acre for field corn and hundred-weight (CWT) for potatoes.  By mass, corn is about 4.5 times more calorie dense than potato which results in a nearly equal kcal/acr</w:t>
      </w:r>
      <w:r w:rsidR="00F17E1B">
        <w:rPr>
          <w:rFonts w:ascii="Comic Sans MS" w:hAnsi="Comic Sans MS" w:cs="Comic Sans MS"/>
          <w:color w:val="000000"/>
          <w:kern w:val="0"/>
          <w:sz w:val="24"/>
          <w:szCs w:val="24"/>
          <w:lang w:val="en"/>
        </w:rPr>
        <w:t>e</w:t>
      </w:r>
      <w:r w:rsidR="00F17E1B" w:rsidRPr="00F17E1B">
        <w:rPr>
          <w:rFonts w:ascii="Comic Sans MS" w:hAnsi="Comic Sans MS" w:cs="Comic Sans MS"/>
          <w:color w:val="000000"/>
          <w:kern w:val="0"/>
          <w:sz w:val="24"/>
          <w:szCs w:val="24"/>
          <w:lang w:val="en"/>
        </w:rPr>
        <w:t xml:space="preserve"> values for both crops in figure </w:t>
      </w:r>
      <w:r w:rsidR="00F17E1B">
        <w:rPr>
          <w:rFonts w:ascii="Comic Sans MS" w:hAnsi="Comic Sans MS" w:cs="Comic Sans MS"/>
          <w:color w:val="000000"/>
          <w:kern w:val="0"/>
          <w:sz w:val="24"/>
          <w:szCs w:val="24"/>
          <w:lang w:val="en"/>
        </w:rPr>
        <w:t>2.</w:t>
      </w:r>
    </w:p>
    <w:p w14:paraId="7258ECA0" w14:textId="43B0CAD2" w:rsidR="00626EFE"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061A5AA" wp14:editId="4B38902F">
            <wp:extent cx="5852172" cy="4389129"/>
            <wp:effectExtent l="0" t="0" r="0" b="0"/>
            <wp:docPr id="1029826651" name="Picture 2"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651" name="Picture 2" descr="A graph of different colored circles&#10;&#10;Description automatically generated"/>
                    <pic:cNvPicPr/>
                  </pic:nvPicPr>
                  <pic:blipFill>
                    <a:blip r:embed="rId8"/>
                    <a:stretch>
                      <a:fillRect/>
                    </a:stretch>
                  </pic:blipFill>
                  <pic:spPr>
                    <a:xfrm>
                      <a:off x="0" y="0"/>
                      <a:ext cx="5852172" cy="4389129"/>
                    </a:xfrm>
                    <a:prstGeom prst="rect">
                      <a:avLst/>
                    </a:prstGeom>
                  </pic:spPr>
                </pic:pic>
              </a:graphicData>
            </a:graphic>
          </wp:inline>
        </w:drawing>
      </w:r>
    </w:p>
    <w:p w14:paraId="11F0F8D6" w14:textId="1077D897" w:rsidR="00896E8D" w:rsidRDefault="00747913" w:rsidP="0011400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2 </w:t>
      </w:r>
      <w:r w:rsidR="00F27B9A">
        <w:rPr>
          <w:rFonts w:ascii="Comic Sans MS" w:hAnsi="Comic Sans MS" w:cs="Comic Sans MS"/>
          <w:color w:val="000000"/>
          <w:kern w:val="0"/>
          <w:sz w:val="24"/>
          <w:szCs w:val="24"/>
          <w:lang w:val="en"/>
        </w:rPr>
        <w:t>kcal-per-acre-yields.pdf</w:t>
      </w:r>
      <w:r>
        <w:rPr>
          <w:rFonts w:ascii="Comic Sans MS" w:hAnsi="Comic Sans MS" w:cs="Comic Sans MS"/>
          <w:color w:val="000000"/>
          <w:kern w:val="0"/>
          <w:sz w:val="24"/>
          <w:szCs w:val="24"/>
          <w:lang w:val="en"/>
        </w:rPr>
        <w:t xml:space="preserve"> This figure uses data identical to that in figure 1, however the vertical axis has been scaled to millions of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 xml:space="preserve">cals produced per acre. The dramatic increase in production after World War 2 is still visible and if you like, the vertical axis could be read as “human beings fed per acre” as a person needs about 1,000,000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cals of food each year.</w:t>
      </w:r>
      <w:r w:rsidR="00896E8D">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Details of the data source and conversions are given in </w:t>
      </w:r>
      <w:r w:rsidR="00896E8D">
        <w:rPr>
          <w:rFonts w:ascii="Comic Sans MS" w:hAnsi="Comic Sans MS" w:cs="Comic Sans MS"/>
          <w:color w:val="000000"/>
          <w:kern w:val="0"/>
          <w:sz w:val="24"/>
          <w:szCs w:val="24"/>
          <w:lang w:val="en"/>
        </w:rPr>
        <w:t>an online appendix</w:t>
      </w:r>
      <w:r w:rsidR="007E11BA">
        <w:rPr>
          <w:rFonts w:ascii="Comic Sans MS" w:hAnsi="Comic Sans MS" w:cs="Comic Sans MS"/>
          <w:color w:val="000000"/>
          <w:kern w:val="0"/>
          <w:sz w:val="24"/>
          <w:szCs w:val="24"/>
          <w:lang w:val="en"/>
        </w:rPr>
        <w:t>, or [6]</w:t>
      </w:r>
      <w:r w:rsidR="00896E8D" w:rsidRPr="00896E8D">
        <w:rPr>
          <w:rFonts w:ascii="Comic Sans MS" w:hAnsi="Comic Sans MS" w:cs="Comic Sans MS"/>
          <w:color w:val="000000"/>
          <w:kern w:val="0"/>
          <w:sz w:val="24"/>
          <w:szCs w:val="24"/>
          <w:lang w:val="en"/>
        </w:rPr>
        <w:t>.</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The idea for this plot came from an online blog</w:t>
      </w:r>
      <w:r w:rsidR="000460E8">
        <w:rPr>
          <w:rFonts w:ascii="Comic Sans MS" w:hAnsi="Comic Sans MS" w:cs="Comic Sans MS"/>
          <w:color w:val="000000"/>
          <w:kern w:val="0"/>
          <w:sz w:val="24"/>
          <w:szCs w:val="24"/>
          <w:lang w:val="en"/>
        </w:rPr>
        <w:t xml:space="preserve"> [7].</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It would be interesting to know if there are patterns of scaling among vegetable families (grains, legumes, tubers, </w:t>
      </w:r>
      <w:proofErr w:type="spellStart"/>
      <w:r w:rsidR="00896E8D" w:rsidRPr="00896E8D">
        <w:rPr>
          <w:rFonts w:ascii="Comic Sans MS" w:hAnsi="Comic Sans MS" w:cs="Comic Sans MS"/>
          <w:color w:val="000000"/>
          <w:kern w:val="0"/>
          <w:sz w:val="24"/>
          <w:szCs w:val="24"/>
          <w:lang w:val="en"/>
        </w:rPr>
        <w:t>etc</w:t>
      </w:r>
      <w:proofErr w:type="spellEnd"/>
      <w:r w:rsidR="00896E8D" w:rsidRPr="00896E8D">
        <w:rPr>
          <w:rFonts w:ascii="Comic Sans MS" w:hAnsi="Comic Sans MS" w:cs="Comic Sans MS"/>
          <w:color w:val="000000"/>
          <w:kern w:val="0"/>
          <w:sz w:val="24"/>
          <w:szCs w:val="24"/>
          <w:lang w:val="en"/>
        </w:rPr>
        <w:t>) in the same way that there are family classifications for the minimal energy required for transport</w:t>
      </w:r>
      <w:r w:rsidR="00F71258">
        <w:rPr>
          <w:rFonts w:ascii="Comic Sans MS" w:hAnsi="Comic Sans MS" w:cs="Comic Sans MS"/>
          <w:color w:val="000000"/>
          <w:kern w:val="0"/>
          <w:sz w:val="24"/>
          <w:szCs w:val="24"/>
          <w:lang w:val="en"/>
        </w:rPr>
        <w:t xml:space="preserve"> [8].</w:t>
      </w:r>
    </w:p>
    <w:p w14:paraId="75B491A4"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B443252" w14:textId="59BD073C"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If</w:t>
      </w:r>
      <w:r w:rsidR="00F27B9A">
        <w:rPr>
          <w:rFonts w:ascii="Comic Sans MS" w:hAnsi="Comic Sans MS" w:cs="Comic Sans MS"/>
          <w:color w:val="000000"/>
          <w:kern w:val="0"/>
          <w:sz w:val="24"/>
          <w:szCs w:val="24"/>
          <w:lang w:val="en"/>
        </w:rPr>
        <w:t xml:space="preserve"> you’re discussing backyard Calorie </w:t>
      </w:r>
      <w:proofErr w:type="gramStart"/>
      <w:r w:rsidR="00F27B9A">
        <w:rPr>
          <w:rFonts w:ascii="Comic Sans MS" w:hAnsi="Comic Sans MS" w:cs="Comic Sans MS"/>
          <w:color w:val="000000"/>
          <w:kern w:val="0"/>
          <w:sz w:val="24"/>
          <w:szCs w:val="24"/>
          <w:lang w:val="en"/>
        </w:rPr>
        <w:t>production</w:t>
      </w:r>
      <w:proofErr w:type="gramEnd"/>
      <w:r w:rsidR="00F27B9A">
        <w:rPr>
          <w:rFonts w:ascii="Comic Sans MS" w:hAnsi="Comic Sans MS" w:cs="Comic Sans MS"/>
          <w:color w:val="000000"/>
          <w:kern w:val="0"/>
          <w:sz w:val="24"/>
          <w:szCs w:val="24"/>
          <w:lang w:val="en"/>
        </w:rPr>
        <w:t xml:space="preserve"> it isn’t reasonable to use modern yield estimates for planning. “Roundup Ready” Corn, Soybean, and Sugar Beet seeds are not readily available to the public, nobody wants to put on a respirator to apply Atrazine ten feet from the kids' </w:t>
      </w:r>
      <w:r w:rsidR="002B3F91">
        <w:rPr>
          <w:rFonts w:ascii="Comic Sans MS" w:hAnsi="Comic Sans MS" w:cs="Comic Sans MS"/>
          <w:color w:val="000000"/>
          <w:kern w:val="0"/>
          <w:sz w:val="24"/>
          <w:szCs w:val="24"/>
          <w:lang w:val="en"/>
        </w:rPr>
        <w:t>swing set</w:t>
      </w:r>
      <w:r w:rsidR="00F27B9A">
        <w:rPr>
          <w:rFonts w:ascii="Comic Sans MS" w:hAnsi="Comic Sans MS" w:cs="Comic Sans MS"/>
          <w:color w:val="000000"/>
          <w:kern w:val="0"/>
          <w:sz w:val="24"/>
          <w:szCs w:val="24"/>
          <w:lang w:val="en"/>
        </w:rPr>
        <w:t xml:space="preserve">, and the edge effects from deer and insects are much smaller on a </w:t>
      </w:r>
      <w:proofErr w:type="gramStart"/>
      <w:r w:rsidR="00F27B9A">
        <w:rPr>
          <w:rFonts w:ascii="Comic Sans MS" w:hAnsi="Comic Sans MS" w:cs="Comic Sans MS"/>
          <w:color w:val="000000"/>
          <w:kern w:val="0"/>
          <w:sz w:val="24"/>
          <w:szCs w:val="24"/>
          <w:lang w:val="en"/>
        </w:rPr>
        <w:t>640 acre</w:t>
      </w:r>
      <w:proofErr w:type="gramEnd"/>
      <w:r w:rsidR="00F27B9A">
        <w:rPr>
          <w:rFonts w:ascii="Comic Sans MS" w:hAnsi="Comic Sans MS" w:cs="Comic Sans MS"/>
          <w:color w:val="000000"/>
          <w:kern w:val="0"/>
          <w:sz w:val="24"/>
          <w:szCs w:val="24"/>
          <w:lang w:val="en"/>
        </w:rPr>
        <w:t xml:space="preserve"> field than they are in an community garden allotment. </w:t>
      </w:r>
    </w:p>
    <w:p w14:paraId="125E7E17" w14:textId="77777777" w:rsidR="004776CC" w:rsidRDefault="004776C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24B436F" w14:textId="371BAAF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1917 the USDA published a pamphlet [</w:t>
      </w:r>
      <w:r w:rsidR="00F072D3">
        <w:rPr>
          <w:rFonts w:ascii="Comic Sans MS" w:hAnsi="Comic Sans MS" w:cs="Comic Sans MS"/>
          <w:color w:val="000000"/>
          <w:kern w:val="0"/>
          <w:sz w:val="24"/>
          <w:szCs w:val="24"/>
          <w:lang w:val="en"/>
        </w:rPr>
        <w:t>9</w:t>
      </w:r>
      <w:r>
        <w:rPr>
          <w:rFonts w:ascii="Comic Sans MS" w:hAnsi="Comic Sans MS" w:cs="Comic Sans MS"/>
          <w:color w:val="000000"/>
          <w:kern w:val="0"/>
          <w:sz w:val="24"/>
          <w:szCs w:val="24"/>
          <w:lang w:val="en"/>
        </w:rPr>
        <w:t xml:space="preserve">] giving detailed per acre Calorie </w:t>
      </w:r>
      <w:r>
        <w:rPr>
          <w:rFonts w:ascii="Comic Sans MS" w:hAnsi="Comic Sans MS" w:cs="Comic Sans MS"/>
          <w:color w:val="000000"/>
          <w:kern w:val="0"/>
          <w:sz w:val="24"/>
          <w:szCs w:val="24"/>
          <w:lang w:val="en"/>
        </w:rPr>
        <w:lastRenderedPageBreak/>
        <w:t xml:space="preserve">estimates a farmer might expect from a given crop - these measurements were directly related to the food production problem in the introduction. An excerpt from this pamphlet is shown in Figure </w:t>
      </w:r>
      <w:r w:rsidR="002B3F91">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xml:space="preserve">. </w:t>
      </w:r>
    </w:p>
    <w:p w14:paraId="3EB9ECF5"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3C3B222"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697E4A2F" wp14:editId="0CBD1863">
            <wp:extent cx="4811477" cy="7239000"/>
            <wp:effectExtent l="0" t="0" r="0" b="0"/>
            <wp:docPr id="469744857"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4857" name="Picture 3" descr="A close-up of a paper&#10;&#10;Description automatically generated"/>
                    <pic:cNvPicPr/>
                  </pic:nvPicPr>
                  <pic:blipFill>
                    <a:blip r:embed="rId9"/>
                    <a:stretch>
                      <a:fillRect/>
                    </a:stretch>
                  </pic:blipFill>
                  <pic:spPr>
                    <a:xfrm>
                      <a:off x="0" y="0"/>
                      <a:ext cx="4819518" cy="7251098"/>
                    </a:xfrm>
                    <a:prstGeom prst="rect">
                      <a:avLst/>
                    </a:prstGeom>
                  </pic:spPr>
                </pic:pic>
              </a:graphicData>
            </a:graphic>
          </wp:inline>
        </w:drawing>
      </w:r>
    </w:p>
    <w:p w14:paraId="4C66FCBF" w14:textId="0BFE98C7" w:rsidR="00F27B9A"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Figure 3 </w:t>
      </w:r>
      <w:r w:rsidR="00F27B9A">
        <w:rPr>
          <w:rFonts w:ascii="Comic Sans MS" w:hAnsi="Comic Sans MS" w:cs="Comic Sans MS"/>
          <w:color w:val="000000"/>
          <w:kern w:val="0"/>
          <w:sz w:val="24"/>
          <w:szCs w:val="24"/>
          <w:lang w:val="en"/>
        </w:rPr>
        <w:t>USDA-1917-cropped.pdf</w:t>
      </w:r>
      <w:r w:rsidR="004F028E">
        <w:rPr>
          <w:rFonts w:ascii="Comic Sans MS" w:hAnsi="Comic Sans MS" w:cs="Comic Sans MS"/>
          <w:color w:val="000000"/>
          <w:kern w:val="0"/>
          <w:sz w:val="24"/>
          <w:szCs w:val="24"/>
          <w:lang w:val="en"/>
        </w:rPr>
        <w:t xml:space="preserve"> </w:t>
      </w:r>
      <w:r w:rsidR="00853677">
        <w:rPr>
          <w:rFonts w:ascii="Comic Sans MS" w:hAnsi="Comic Sans MS" w:cs="Comic Sans MS"/>
          <w:color w:val="000000"/>
          <w:kern w:val="0"/>
          <w:sz w:val="24"/>
          <w:szCs w:val="24"/>
          <w:lang w:val="en"/>
        </w:rPr>
        <w:t xml:space="preserve">A table from </w:t>
      </w:r>
      <w:r w:rsidR="00EB7BE3">
        <w:rPr>
          <w:rFonts w:ascii="Comic Sans MS" w:hAnsi="Comic Sans MS" w:cs="Comic Sans MS"/>
          <w:color w:val="000000"/>
          <w:kern w:val="0"/>
          <w:sz w:val="24"/>
          <w:szCs w:val="24"/>
          <w:lang w:val="en"/>
        </w:rPr>
        <w:t xml:space="preserve">a USDA-produced pamphlet, printed in 1917. </w:t>
      </w:r>
    </w:p>
    <w:p w14:paraId="25FB1C4E"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79ABE9" w14:textId="7528033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The pamphlet data came from pre-war, pre-chemical agriculture, and the yields cited were produced with horses, manure, lime, and large families full of children. If you want to be </w:t>
      </w:r>
      <w:r w:rsidR="002B3F91">
        <w:rPr>
          <w:rFonts w:ascii="Comic Sans MS" w:hAnsi="Comic Sans MS" w:cs="Comic Sans MS"/>
          <w:color w:val="000000"/>
          <w:kern w:val="0"/>
          <w:sz w:val="24"/>
          <w:szCs w:val="24"/>
          <w:lang w:val="en"/>
        </w:rPr>
        <w:t>self-sufficient</w:t>
      </w:r>
      <w:r>
        <w:rPr>
          <w:rFonts w:ascii="Comic Sans MS" w:hAnsi="Comic Sans MS" w:cs="Comic Sans MS"/>
          <w:color w:val="000000"/>
          <w:kern w:val="0"/>
          <w:sz w:val="24"/>
          <w:szCs w:val="24"/>
          <w:lang w:val="en"/>
        </w:rPr>
        <w:t xml:space="preserve">, </w:t>
      </w:r>
      <w:r w:rsidR="00F23C1A">
        <w:rPr>
          <w:rFonts w:ascii="Comic Sans MS" w:hAnsi="Comic Sans MS" w:cs="Comic Sans MS"/>
          <w:color w:val="000000"/>
          <w:kern w:val="0"/>
          <w:sz w:val="24"/>
          <w:szCs w:val="24"/>
          <w:lang w:val="en"/>
        </w:rPr>
        <w:t>the</w:t>
      </w:r>
      <w:r>
        <w:rPr>
          <w:rFonts w:ascii="Comic Sans MS" w:hAnsi="Comic Sans MS" w:cs="Comic Sans MS"/>
          <w:color w:val="000000"/>
          <w:kern w:val="0"/>
          <w:sz w:val="24"/>
          <w:szCs w:val="24"/>
          <w:lang w:val="en"/>
        </w:rPr>
        <w:t xml:space="preserve"> yield numbers </w:t>
      </w:r>
      <w:r w:rsidR="00F23C1A">
        <w:rPr>
          <w:rFonts w:ascii="Comic Sans MS" w:hAnsi="Comic Sans MS" w:cs="Comic Sans MS"/>
          <w:color w:val="000000"/>
          <w:kern w:val="0"/>
          <w:sz w:val="24"/>
          <w:szCs w:val="24"/>
          <w:lang w:val="en"/>
        </w:rPr>
        <w:t xml:space="preserve">in Figure 3 </w:t>
      </w:r>
      <w:r>
        <w:rPr>
          <w:rFonts w:ascii="Comic Sans MS" w:hAnsi="Comic Sans MS" w:cs="Comic Sans MS"/>
          <w:color w:val="000000"/>
          <w:kern w:val="0"/>
          <w:sz w:val="24"/>
          <w:szCs w:val="24"/>
          <w:lang w:val="en"/>
        </w:rPr>
        <w:t xml:space="preserve">are probably a </w:t>
      </w:r>
      <w:r w:rsidR="00F23C1A">
        <w:rPr>
          <w:rFonts w:ascii="Comic Sans MS" w:hAnsi="Comic Sans MS" w:cs="Comic Sans MS"/>
          <w:color w:val="000000"/>
          <w:kern w:val="0"/>
          <w:sz w:val="24"/>
          <w:szCs w:val="24"/>
          <w:lang w:val="en"/>
        </w:rPr>
        <w:t xml:space="preserve">reasonable </w:t>
      </w:r>
      <w:r>
        <w:rPr>
          <w:rFonts w:ascii="Comic Sans MS" w:hAnsi="Comic Sans MS" w:cs="Comic Sans MS"/>
          <w:color w:val="000000"/>
          <w:kern w:val="0"/>
          <w:sz w:val="24"/>
          <w:szCs w:val="24"/>
          <w:lang w:val="en"/>
        </w:rPr>
        <w:t>upper bound on what’s possible.</w:t>
      </w:r>
    </w:p>
    <w:p w14:paraId="54C9D49F"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C4DFBD" w14:textId="323AE956"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Using this data and assuming a family of 4 requires 3000</w:t>
      </w:r>
      <w:r>
        <w:rPr>
          <w:rFonts w:ascii="Comic Sans MS" w:hAnsi="Comic Sans MS" w:cs="Comic Sans MS"/>
          <w:i/>
          <w:iCs/>
          <w:color w:val="000000"/>
          <w:kern w:val="0"/>
          <w:sz w:val="24"/>
          <w:szCs w:val="24"/>
          <w:lang w:val="en"/>
        </w:rPr>
        <w:t xml:space="preserve">kcal/person </w:t>
      </w:r>
      <w:r>
        <w:rPr>
          <w:rFonts w:ascii="Comic Sans MS" w:hAnsi="Comic Sans MS" w:cs="Comic Sans MS"/>
          <w:color w:val="000000"/>
          <w:kern w:val="0"/>
          <w:sz w:val="24"/>
          <w:szCs w:val="24"/>
          <w:lang w:val="en"/>
        </w:rPr>
        <w:t>each day, we can sketch out the land area needed for suburban self-sufficiency.</w:t>
      </w:r>
      <w:r w:rsidRPr="00E350C3">
        <w:rPr>
          <w:rFonts w:ascii="Comic Sans MS" w:hAnsi="Comic Sans MS" w:cs="Comic Sans MS"/>
          <w:color w:val="000000"/>
          <w:kern w:val="0"/>
          <w:sz w:val="24"/>
          <w:szCs w:val="24"/>
          <w:highlight w:val="yellow"/>
          <w:lang w:val="en"/>
        </w:rPr>
        <w:t>\</w:t>
      </w:r>
      <w:proofErr w:type="gramStart"/>
      <w:r w:rsidRPr="00E350C3">
        <w:rPr>
          <w:rFonts w:ascii="Comic Sans MS" w:hAnsi="Comic Sans MS" w:cs="Comic Sans MS"/>
          <w:color w:val="000000"/>
          <w:kern w:val="0"/>
          <w:sz w:val="24"/>
          <w:szCs w:val="24"/>
          <w:highlight w:val="yellow"/>
          <w:lang w:val="en"/>
        </w:rPr>
        <w:t>footnote{</w:t>
      </w:r>
      <w:proofErr w:type="gramEnd"/>
      <w:r w:rsidRPr="00E350C3">
        <w:rPr>
          <w:rFonts w:ascii="Comic Sans MS" w:hAnsi="Comic Sans MS" w:cs="Comic Sans MS"/>
          <w:color w:val="000000"/>
          <w:kern w:val="0"/>
          <w:sz w:val="24"/>
          <w:szCs w:val="24"/>
          <w:highlight w:val="yellow"/>
          <w:lang w:val="en"/>
        </w:rPr>
        <w:t xml:space="preserve">Is 3000 kcal/person-day accurate for a family?  For soldiers or active </w:t>
      </w:r>
      <w:proofErr w:type="gramStart"/>
      <w:r w:rsidRPr="00E350C3">
        <w:rPr>
          <w:rFonts w:ascii="Comic Sans MS" w:hAnsi="Comic Sans MS" w:cs="Comic Sans MS"/>
          <w:color w:val="000000"/>
          <w:kern w:val="0"/>
          <w:sz w:val="24"/>
          <w:szCs w:val="24"/>
          <w:highlight w:val="yellow"/>
          <w:lang w:val="en"/>
        </w:rPr>
        <w:t>athletes</w:t>
      </w:r>
      <w:proofErr w:type="gramEnd"/>
      <w:r w:rsidRPr="00E350C3">
        <w:rPr>
          <w:rFonts w:ascii="Comic Sans MS" w:hAnsi="Comic Sans MS" w:cs="Comic Sans MS"/>
          <w:color w:val="000000"/>
          <w:kern w:val="0"/>
          <w:sz w:val="24"/>
          <w:szCs w:val="24"/>
          <w:highlight w:val="yellow"/>
          <w:lang w:val="en"/>
        </w:rPr>
        <w:t xml:space="preserve"> it is, but 2000kcal is the USDA reference for an </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average adult,</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 xml:space="preserve"> e.g. the author, in his 40's, and 1000-1200kcal for a senior age (&gt;60) female.  However, weeding the garden all day is physically taxing, mice will probably eat some of the potatoes, and 3000 is a nice round number, so that's what I'm using.}</w:t>
      </w:r>
    </w:p>
    <w:p w14:paraId="2AAFC0A4" w14:textId="77777777" w:rsidR="009141B6" w:rsidRDefault="009141B6">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vertAlign w:val="superscript"/>
          <w:lang w:val="en"/>
        </w:rPr>
      </w:pPr>
    </w:p>
    <w:p w14:paraId="2EC82430" w14:textId="5DEEBC04"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If we </w:t>
      </w:r>
      <w:r w:rsidR="00F23C1A">
        <w:rPr>
          <w:rFonts w:ascii="Comic Sans MS" w:hAnsi="Comic Sans MS" w:cs="Comic Sans MS"/>
          <w:color w:val="000000"/>
          <w:kern w:val="0"/>
          <w:sz w:val="24"/>
          <w:szCs w:val="24"/>
          <w:lang w:val="en"/>
        </w:rPr>
        <w:t>overestimate</w:t>
      </w:r>
      <w:r>
        <w:rPr>
          <w:rFonts w:ascii="Comic Sans MS" w:hAnsi="Comic Sans MS" w:cs="Comic Sans MS"/>
          <w:color w:val="000000"/>
          <w:kern w:val="0"/>
          <w:sz w:val="24"/>
          <w:szCs w:val="24"/>
          <w:lang w:val="en"/>
        </w:rPr>
        <w:t xml:space="preserve"> and produce food for the entire year, the family will need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 million kcals.</w:t>
      </w:r>
    </w:p>
    <w:p w14:paraId="0B7DA9A6" w14:textId="119D84CC" w:rsidR="006B3B11" w:rsidRDefault="006B3B11" w:rsidP="001747C7">
      <w:pPr>
        <w:widowControl w:val="0"/>
        <w:autoSpaceDE w:val="0"/>
        <w:autoSpaceDN w:val="0"/>
        <w:adjustRightInd w:val="0"/>
        <w:spacing w:after="63" w:line="255" w:lineRule="atLeast"/>
        <w:ind w:left="1425" w:right="4" w:firstLine="735"/>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4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person⋅day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≈4.4 M kcal</m:t>
        </m:r>
      </m:oMath>
      <w:r w:rsidR="0070314D">
        <w:rPr>
          <w:rFonts w:ascii="Comic Sans MS" w:hAnsi="Comic Sans MS" w:cs="Comic Sans MS"/>
          <w:color w:val="000000"/>
          <w:kern w:val="0"/>
          <w:sz w:val="24"/>
          <w:szCs w:val="24"/>
          <w:lang w:val="en"/>
        </w:rPr>
        <w:tab/>
      </w:r>
      <w:r w:rsidR="001747C7">
        <w:rPr>
          <w:rFonts w:ascii="Comic Sans MS" w:hAnsi="Comic Sans MS" w:cs="Comic Sans MS"/>
          <w:color w:val="000000"/>
          <w:kern w:val="0"/>
          <w:sz w:val="24"/>
          <w:szCs w:val="24"/>
          <w:lang w:val="en"/>
        </w:rPr>
        <w:tab/>
      </w:r>
      <w:r w:rsidR="0070314D">
        <w:rPr>
          <w:rFonts w:ascii="Comic Sans MS" w:hAnsi="Comic Sans MS" w:cs="Comic Sans MS"/>
          <w:color w:val="000000"/>
          <w:kern w:val="0"/>
          <w:sz w:val="24"/>
          <w:szCs w:val="24"/>
          <w:lang w:val="en"/>
        </w:rPr>
        <w:t>[1]</w:t>
      </w:r>
    </w:p>
    <w:p w14:paraId="410AE2E2" w14:textId="43DA45C5" w:rsidR="00F27B9A" w:rsidRDefault="00F27B9A" w:rsidP="00F23C1A">
      <w:pPr>
        <w:widowControl w:val="0"/>
        <w:autoSpaceDE w:val="0"/>
        <w:autoSpaceDN w:val="0"/>
        <w:adjustRightInd w:val="0"/>
        <w:spacing w:after="0" w:line="388" w:lineRule="atLeast"/>
        <w:ind w:left="10" w:right="4"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From figure </w:t>
      </w:r>
      <w:r w:rsidR="00F23C1A">
        <w:rPr>
          <w:rFonts w:ascii="Comic Sans MS" w:hAnsi="Comic Sans MS" w:cs="Comic Sans MS"/>
          <w:b/>
          <w:bCs/>
          <w:color w:val="000000"/>
          <w:kern w:val="0"/>
          <w:sz w:val="24"/>
          <w:szCs w:val="24"/>
          <w:lang w:val="en"/>
        </w:rPr>
        <w:t>3</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we can estimate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 </w:t>
      </w:r>
      <w:r>
        <w:rPr>
          <w:rFonts w:ascii="Comic Sans MS" w:hAnsi="Comic Sans MS" w:cs="Comic Sans MS"/>
          <w:i/>
          <w:iCs/>
          <w:color w:val="000000"/>
          <w:kern w:val="0"/>
          <w:sz w:val="24"/>
          <w:szCs w:val="24"/>
          <w:lang w:val="en"/>
        </w:rPr>
        <w:t xml:space="preserve">million kcals </w:t>
      </w:r>
      <w:r>
        <w:rPr>
          <w:rFonts w:ascii="Comic Sans MS" w:hAnsi="Comic Sans MS" w:cs="Comic Sans MS"/>
          <w:color w:val="000000"/>
          <w:kern w:val="0"/>
          <w:sz w:val="24"/>
          <w:szCs w:val="24"/>
          <w:lang w:val="en"/>
        </w:rPr>
        <w:t>per acre of potato production.</w:t>
      </w:r>
    </w:p>
    <w:p w14:paraId="59AEDA7B" w14:textId="62FC4D37" w:rsidR="00F27B9A" w:rsidRDefault="001747C7">
      <w:pPr>
        <w:widowControl w:val="0"/>
        <w:tabs>
          <w:tab w:val="center" w:pos="3505"/>
          <w:tab w:val="right" w:pos="6894"/>
        </w:tabs>
        <w:autoSpaceDE w:val="0"/>
        <w:autoSpaceDN w:val="0"/>
        <w:adjustRightInd w:val="0"/>
        <w:spacing w:after="132" w:line="265" w:lineRule="atLeast"/>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ab/>
      </w:r>
      <m:oMath>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4.4Mkcal</m:t>
            </m:r>
          </m:num>
          <m:den>
            <m:r>
              <w:rPr>
                <w:rFonts w:ascii="Cambria Math" w:hAnsi="Cambria Math" w:cs="Comic Sans MS"/>
                <w:color w:val="000000"/>
                <w:kern w:val="0"/>
                <w:sz w:val="24"/>
                <w:szCs w:val="24"/>
                <w:vertAlign w:val="superscript"/>
                <w:lang w:val="en"/>
              </w:rPr>
              <m:t>family</m:t>
            </m:r>
          </m:den>
        </m:f>
        <m:r>
          <w:rPr>
            <w:rFonts w:ascii="Cambria Math" w:hAnsi="Cambria Math" w:cs="Comic Sans MS"/>
            <w:color w:val="000000"/>
            <w:kern w:val="0"/>
            <w:sz w:val="24"/>
            <w:szCs w:val="24"/>
            <w:vertAlign w:val="superscript"/>
            <w:lang w:val="en"/>
          </w:rPr>
          <m:t>⋅</m:t>
        </m:r>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1acre</m:t>
            </m:r>
          </m:num>
          <m:den>
            <m:r>
              <w:rPr>
                <w:rFonts w:ascii="Cambria Math" w:hAnsi="Cambria Math" w:cs="Comic Sans MS"/>
                <w:color w:val="000000"/>
                <w:kern w:val="0"/>
                <w:sz w:val="24"/>
                <w:szCs w:val="24"/>
                <w:vertAlign w:val="superscript"/>
                <w:lang w:val="en"/>
              </w:rPr>
              <m:t>1.9Mkcal</m:t>
            </m:r>
          </m:den>
        </m:f>
        <m:r>
          <w:rPr>
            <w:rFonts w:ascii="Cambria Math" w:hAnsi="Cambria Math" w:cs="Comic Sans MS"/>
            <w:color w:val="000000"/>
            <w:kern w:val="0"/>
            <w:sz w:val="24"/>
            <w:szCs w:val="24"/>
            <w:vertAlign w:val="superscript"/>
            <w:lang w:val="en"/>
          </w:rPr>
          <m:t xml:space="preserve">≈2.3acre </m:t>
        </m:r>
      </m:oMath>
      <w:r>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b/>
      </w:r>
      <w:r>
        <w:rPr>
          <w:rFonts w:ascii="Comic Sans MS" w:hAnsi="Comic Sans MS" w:cs="Comic Sans MS"/>
          <w:color w:val="000000"/>
          <w:kern w:val="0"/>
          <w:sz w:val="24"/>
          <w:szCs w:val="24"/>
          <w:lang w:val="en"/>
        </w:rPr>
        <w:tab/>
        <w:t>[2]</w:t>
      </w:r>
    </w:p>
    <w:p w14:paraId="0AF48FC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4008D7B" w14:textId="337E2F9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What does the answer of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mean? A university’s 91</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 49</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football field has an area of about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 acres, so you could say that a football field, planted in potatoes</w:t>
      </w:r>
      <w:r w:rsidR="00F23C1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will probably feed a family through the winter. [1</w:t>
      </w:r>
      <w:r w:rsidR="00415C3E">
        <w:rPr>
          <w:rFonts w:ascii="Comic Sans MS" w:hAnsi="Comic Sans MS" w:cs="Comic Sans MS"/>
          <w:color w:val="000000"/>
          <w:kern w:val="0"/>
          <w:sz w:val="24"/>
          <w:szCs w:val="24"/>
          <w:lang w:val="en"/>
        </w:rPr>
        <w:t>0</w:t>
      </w:r>
      <w:r>
        <w:rPr>
          <w:rFonts w:ascii="Comic Sans MS" w:hAnsi="Comic Sans MS" w:cs="Comic Sans MS"/>
          <w:color w:val="000000"/>
          <w:kern w:val="0"/>
          <w:sz w:val="24"/>
          <w:szCs w:val="24"/>
          <w:lang w:val="en"/>
        </w:rPr>
        <w:t>] Can a person enjoy the benefits of urban living and grow all their own food? The population density of New Jersey is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263 </w:t>
      </w:r>
      <w:r>
        <w:rPr>
          <w:rFonts w:ascii="Comic Sans MS" w:hAnsi="Comic Sans MS" w:cs="Comic Sans MS"/>
          <w:i/>
          <w:iCs/>
          <w:color w:val="000000"/>
          <w:kern w:val="0"/>
          <w:sz w:val="24"/>
          <w:szCs w:val="24"/>
          <w:lang w:val="en"/>
        </w:rPr>
        <w:t>people/mile</w:t>
      </w:r>
      <w:r>
        <w:rPr>
          <w:rFonts w:ascii="Comic Sans MS" w:hAnsi="Comic Sans MS" w:cs="Comic Sans MS"/>
          <w:color w:val="000000"/>
          <w:kern w:val="0"/>
          <w:sz w:val="24"/>
          <w:szCs w:val="24"/>
          <w:vertAlign w:val="superscript"/>
          <w:lang w:val="en"/>
        </w:rPr>
        <w:t xml:space="preserve">2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97 </w:t>
      </w:r>
      <w:r>
        <w:rPr>
          <w:rFonts w:ascii="Comic Sans MS" w:hAnsi="Comic Sans MS" w:cs="Comic Sans MS"/>
          <w:i/>
          <w:iCs/>
          <w:color w:val="000000"/>
          <w:kern w:val="0"/>
          <w:sz w:val="24"/>
          <w:szCs w:val="24"/>
          <w:lang w:val="en"/>
        </w:rPr>
        <w:t xml:space="preserve">people/acre </w:t>
      </w:r>
      <w:r>
        <w:rPr>
          <w:rFonts w:ascii="Comic Sans MS" w:hAnsi="Comic Sans MS" w:cs="Comic Sans MS"/>
          <w:color w:val="000000"/>
          <w:kern w:val="0"/>
          <w:sz w:val="24"/>
          <w:szCs w:val="24"/>
          <w:lang w:val="en"/>
        </w:rPr>
        <w:t xml:space="preserve">and our </w:t>
      </w:r>
      <w:proofErr w:type="gramStart"/>
      <w:r>
        <w:rPr>
          <w:rFonts w:ascii="Comic Sans MS" w:hAnsi="Comic Sans MS" w:cs="Comic Sans MS"/>
          <w:color w:val="000000"/>
          <w:kern w:val="0"/>
          <w:sz w:val="24"/>
          <w:szCs w:val="24"/>
          <w:lang w:val="en"/>
        </w:rPr>
        <w:t>4 person</w:t>
      </w:r>
      <w:proofErr w:type="gramEnd"/>
      <w:r>
        <w:rPr>
          <w:rFonts w:ascii="Comic Sans MS" w:hAnsi="Comic Sans MS" w:cs="Comic Sans MS"/>
          <w:color w:val="000000"/>
          <w:kern w:val="0"/>
          <w:sz w:val="24"/>
          <w:szCs w:val="24"/>
          <w:lang w:val="en"/>
        </w:rPr>
        <w:t xml:space="preserve"> family needs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for their potatoes. Unless the social model is one of a country Dacha or an endless suburb with no duplexes or apartment buildings, urban living and food self-sufficiency seem mutually exclusive.</w:t>
      </w:r>
    </w:p>
    <w:p w14:paraId="3BA7118A" w14:textId="77777777" w:rsidR="00F23C1A" w:rsidRDefault="00F23C1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44077A2" w14:textId="0547D899" w:rsidR="00F27B9A" w:rsidRDefault="00F27B9A">
      <w:pPr>
        <w:widowControl w:val="0"/>
        <w:autoSpaceDE w:val="0"/>
        <w:autoSpaceDN w:val="0"/>
        <w:adjustRightInd w:val="0"/>
        <w:spacing w:after="4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More emotionally charged conversations can be had about converting the United States to all organic agriculture, which, for corn, typically has a yield penalty of about 20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40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when compared to conventional production. The 1917 data isn’t directly applicable, but it relates. At 180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 xml:space="preserve">conventional corn requires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24 </w:t>
      </w:r>
      <w:r>
        <w:rPr>
          <w:rFonts w:ascii="Comic Sans MS" w:hAnsi="Comic Sans MS" w:cs="Comic Sans MS"/>
          <w:i/>
          <w:iCs/>
          <w:color w:val="000000"/>
          <w:kern w:val="0"/>
          <w:sz w:val="24"/>
          <w:szCs w:val="24"/>
          <w:lang w:val="en"/>
        </w:rPr>
        <w:t xml:space="preserve">million acres </w:t>
      </w:r>
      <w:r>
        <w:rPr>
          <w:rFonts w:ascii="Comic Sans MS" w:hAnsi="Comic Sans MS" w:cs="Comic Sans MS"/>
          <w:color w:val="000000"/>
          <w:kern w:val="0"/>
          <w:sz w:val="24"/>
          <w:szCs w:val="24"/>
          <w:lang w:val="en"/>
        </w:rPr>
        <w:t xml:space="preserve">(half of Wisconsin, or all of Indiana) to feed the US population </w:t>
      </w:r>
      <w:r>
        <w:rPr>
          <w:rFonts w:ascii="Comic Sans MS" w:hAnsi="Comic Sans MS" w:cs="Comic Sans MS"/>
          <w:color w:val="000000"/>
          <w:kern w:val="0"/>
          <w:sz w:val="24"/>
          <w:szCs w:val="24"/>
          <w:lang w:val="en"/>
        </w:rPr>
        <w:lastRenderedPageBreak/>
        <w:t>(350 million people) corn for a year. The remainder of the corn belt can be devoted to animal feed, ethanol, and export. If the corn belt was devoted to producing organic corn at lower yield, [1</w:t>
      </w:r>
      <w:r w:rsidR="00415C3E">
        <w:rPr>
          <w:rFonts w:ascii="Comic Sans MS" w:hAnsi="Comic Sans MS" w:cs="Comic Sans MS"/>
          <w:color w:val="000000"/>
          <w:kern w:val="0"/>
          <w:sz w:val="24"/>
          <w:szCs w:val="24"/>
          <w:lang w:val="en"/>
        </w:rPr>
        <w:t>1</w:t>
      </w:r>
      <w:r>
        <w:rPr>
          <w:rFonts w:ascii="Comic Sans MS" w:hAnsi="Comic Sans MS" w:cs="Comic Sans MS"/>
          <w:color w:val="000000"/>
          <w:kern w:val="0"/>
          <w:sz w:val="24"/>
          <w:szCs w:val="24"/>
          <w:lang w:val="en"/>
        </w:rPr>
        <w:t>] we probably wouldn’t starve, but cheap meat and ethanol vehicle fuel would likely disappear.</w:t>
      </w:r>
    </w:p>
    <w:p w14:paraId="783A546B" w14:textId="469F5DC4" w:rsidR="00F27B9A" w:rsidRDefault="00F27B9A">
      <w:pPr>
        <w:widowControl w:val="0"/>
        <w:autoSpaceDE w:val="0"/>
        <w:autoSpaceDN w:val="0"/>
        <w:adjustRightInd w:val="0"/>
        <w:spacing w:after="67" w:line="262" w:lineRule="atLeast"/>
        <w:ind w:left="469" w:hanging="484"/>
        <w:rPr>
          <w:rFonts w:ascii="Comic Sans MS" w:hAnsi="Comic Sans MS" w:cs="Comic Sans MS"/>
          <w:color w:val="000000"/>
          <w:kern w:val="0"/>
          <w:sz w:val="24"/>
          <w:szCs w:val="24"/>
          <w:lang w:val="en"/>
        </w:rPr>
      </w:pPr>
      <w:r>
        <w:rPr>
          <w:rFonts w:ascii="Comic Sans MS" w:hAnsi="Comic Sans MS" w:cs="Comic Sans MS"/>
          <w:b/>
          <w:bCs/>
          <w:color w:val="000000"/>
          <w:kern w:val="0"/>
          <w:sz w:val="24"/>
          <w:szCs w:val="24"/>
          <w:lang w:val="en"/>
        </w:rPr>
        <w:t>Example: How big could Tenochtitlan have been?</w:t>
      </w:r>
    </w:p>
    <w:p w14:paraId="70C59384" w14:textId="17C05193"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While a discussion of food energy is certainly useful in an introductory physics context, more powerful ethical arguments can be made. The first example relates to the pre-</w:t>
      </w:r>
      <w:r w:rsidR="00F23C1A">
        <w:rPr>
          <w:rFonts w:ascii="Comic Sans MS" w:hAnsi="Comic Sans MS" w:cs="Comic Sans MS"/>
          <w:color w:val="000000"/>
          <w:kern w:val="0"/>
          <w:sz w:val="24"/>
          <w:szCs w:val="24"/>
          <w:lang w:val="en"/>
        </w:rPr>
        <w:t>Colombian</w:t>
      </w:r>
      <w:r>
        <w:rPr>
          <w:rFonts w:ascii="Comic Sans MS" w:hAnsi="Comic Sans MS" w:cs="Comic Sans MS"/>
          <w:color w:val="000000"/>
          <w:kern w:val="0"/>
          <w:sz w:val="24"/>
          <w:szCs w:val="24"/>
          <w:lang w:val="en"/>
        </w:rPr>
        <w:t xml:space="preserve"> capital of the Aztec Empire, Tenochtitlan, now known as Mexico City. Tenochtitlan was built on and around a</w:t>
      </w:r>
      <w:r w:rsidR="00F23C1A">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 endorheic lake, Texcoco. Crops were grown in shallow parts of the lake via chinampas</w:t>
      </w:r>
      <w:r w:rsidR="00F23C1A">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2235ED">
        <w:rPr>
          <w:rFonts w:ascii="Comic Sans MS" w:hAnsi="Comic Sans MS" w:cs="Comic Sans MS"/>
          <w:color w:val="000000"/>
          <w:kern w:val="0"/>
          <w:sz w:val="24"/>
          <w:szCs w:val="24"/>
          <w:lang w:val="en"/>
        </w:rPr>
        <w:t>12</w:t>
      </w:r>
      <w:r>
        <w:rPr>
          <w:rFonts w:ascii="Comic Sans MS" w:hAnsi="Comic Sans MS" w:cs="Comic Sans MS"/>
          <w:color w:val="000000"/>
          <w:kern w:val="0"/>
          <w:sz w:val="24"/>
          <w:szCs w:val="24"/>
          <w:lang w:val="en"/>
        </w:rPr>
        <w:t>] floating patches of decaying vegetation and soil. Given the proximity to water and decaying vegetation, these fields were very fertile [</w:t>
      </w:r>
      <w:r w:rsidR="0070482D">
        <w:rPr>
          <w:rFonts w:ascii="Comic Sans MS" w:hAnsi="Comic Sans MS" w:cs="Comic Sans MS"/>
          <w:color w:val="000000"/>
          <w:kern w:val="0"/>
          <w:sz w:val="24"/>
          <w:szCs w:val="24"/>
          <w:lang w:val="en"/>
        </w:rPr>
        <w:t>13, 14</w:t>
      </w:r>
      <w:r>
        <w:rPr>
          <w:rFonts w:ascii="Comic Sans MS" w:hAnsi="Comic Sans MS" w:cs="Comic Sans MS"/>
          <w:color w:val="000000"/>
          <w:kern w:val="0"/>
          <w:sz w:val="24"/>
          <w:szCs w:val="24"/>
          <w:lang w:val="en"/>
        </w:rPr>
        <w:t xml:space="preserve">] and some continue to be used in the present day. </w:t>
      </w:r>
    </w:p>
    <w:p w14:paraId="66B91886" w14:textId="77777777"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sidRPr="00E350C3">
        <w:rPr>
          <w:rFonts w:ascii="Comic Sans MS" w:hAnsi="Comic Sans MS" w:cs="Comic Sans MS"/>
          <w:color w:val="000000"/>
          <w:kern w:val="0"/>
          <w:sz w:val="24"/>
          <w:szCs w:val="24"/>
          <w:highlight w:val="yellow"/>
          <w:lang w:val="en"/>
        </w:rPr>
        <w:t>footnote: Chinampas are still visible in satellite imagery.  See for example latitude=19.268, longitude=-99.087.</w:t>
      </w:r>
    </w:p>
    <w:p w14:paraId="6FD62959"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5EECA55" w14:textId="19B5D5C2"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Estimates of Tenochtitlan’s population in 1500CE vary widely, from 40,000 [15] to more than 400,000 inhabitants</w:t>
      </w:r>
      <w:r w:rsidR="00127A28">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127A28">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comparable in size to Paris at that time. These estimates come from oral and written records</w:t>
      </w:r>
      <w:r w:rsidR="00E350C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and estimates of archaeological building density and land area. While cannibalism was part of Aztec religious ritual and practice, [</w:t>
      </w:r>
      <w:r w:rsidR="00127A28">
        <w:rPr>
          <w:rFonts w:ascii="Comic Sans MS" w:hAnsi="Comic Sans MS" w:cs="Comic Sans MS"/>
          <w:color w:val="000000"/>
          <w:kern w:val="0"/>
          <w:sz w:val="24"/>
          <w:szCs w:val="24"/>
          <w:lang w:val="en"/>
        </w:rPr>
        <w:t>17</w:t>
      </w:r>
      <w:r>
        <w:rPr>
          <w:rFonts w:ascii="Comic Sans MS" w:hAnsi="Comic Sans MS" w:cs="Comic Sans MS"/>
          <w:color w:val="000000"/>
          <w:kern w:val="0"/>
          <w:sz w:val="24"/>
          <w:szCs w:val="24"/>
          <w:lang w:val="en"/>
        </w:rPr>
        <w:t>], the staple Calorie sources for the Aztecs were Corn, Beans, Quinoa, and Amaranth.</w:t>
      </w:r>
    </w:p>
    <w:p w14:paraId="5C94831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4D5102C" w14:textId="05FD2C2E"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Few if any Native American cultures made use of draft animals for food or power before the Colombian Exchange. This means that the food that fed Tenochtitlan must have been brought to the city center by foot or canoe. How much land must have been devoted to </w:t>
      </w:r>
      <w:proofErr w:type="gramStart"/>
      <w:r>
        <w:rPr>
          <w:rFonts w:ascii="Comic Sans MS" w:hAnsi="Comic Sans MS" w:cs="Comic Sans MS"/>
          <w:color w:val="000000"/>
          <w:kern w:val="0"/>
          <w:sz w:val="24"/>
          <w:szCs w:val="24"/>
          <w:lang w:val="en"/>
        </w:rPr>
        <w:t>chinampas</w:t>
      </w:r>
      <w:proofErr w:type="gramEnd"/>
      <w:r>
        <w:rPr>
          <w:rFonts w:ascii="Comic Sans MS" w:hAnsi="Comic Sans MS" w:cs="Comic Sans MS"/>
          <w:color w:val="000000"/>
          <w:kern w:val="0"/>
          <w:sz w:val="24"/>
          <w:szCs w:val="24"/>
          <w:lang w:val="en"/>
        </w:rPr>
        <w:t xml:space="preserve"> to feed the population, or conversely, how many people could be supported by the land within walking or paddling distance from the city center?</w:t>
      </w:r>
    </w:p>
    <w:p w14:paraId="368E00C0" w14:textId="5026CEE0" w:rsidR="00E350C3" w:rsidRDefault="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BDB42DC" wp14:editId="07D48087">
            <wp:extent cx="5943600" cy="4107815"/>
            <wp:effectExtent l="0" t="0" r="0" b="0"/>
            <wp:docPr id="704391371"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91371" name="Picture 4" descr="A screenshot of a map&#10;&#10;Description automatically generated"/>
                    <pic:cNvPicPr/>
                  </pic:nvPicPr>
                  <pic:blipFill>
                    <a:blip r:embed="rId10"/>
                    <a:stretch>
                      <a:fillRect/>
                    </a:stretch>
                  </pic:blipFill>
                  <pic:spPr>
                    <a:xfrm>
                      <a:off x="0" y="0"/>
                      <a:ext cx="5943600" cy="4107815"/>
                    </a:xfrm>
                    <a:prstGeom prst="rect">
                      <a:avLst/>
                    </a:prstGeom>
                  </pic:spPr>
                </pic:pic>
              </a:graphicData>
            </a:graphic>
          </wp:inline>
        </w:drawing>
      </w:r>
    </w:p>
    <w:p w14:paraId="61B276C3" w14:textId="6CD09D94"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4 </w:t>
      </w:r>
      <w:r w:rsidRPr="00E350C3">
        <w:rPr>
          <w:rFonts w:ascii="Comic Sans MS" w:hAnsi="Comic Sans MS" w:cs="Comic Sans MS"/>
          <w:color w:val="000000"/>
          <w:kern w:val="0"/>
          <w:sz w:val="24"/>
          <w:szCs w:val="24"/>
          <w:lang w:val="en"/>
        </w:rPr>
        <w:t>imageJ_analysis.jpg</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Three screen captures showing chinampa areas</w:t>
      </w:r>
      <w:r>
        <w:rPr>
          <w:rFonts w:ascii="Comic Sans MS" w:hAnsi="Comic Sans MS" w:cs="Comic Sans MS"/>
          <w:color w:val="000000"/>
          <w:kern w:val="0"/>
          <w:sz w:val="24"/>
          <w:szCs w:val="24"/>
          <w:lang w:val="en"/>
        </w:rPr>
        <w:t xml:space="preserve"> near Tenochtitlan</w:t>
      </w:r>
      <w:r w:rsidRPr="00E350C3">
        <w:rPr>
          <w:rFonts w:ascii="Comic Sans MS" w:hAnsi="Comic Sans MS" w:cs="Comic Sans MS"/>
          <w:color w:val="000000"/>
          <w:kern w:val="0"/>
          <w:sz w:val="24"/>
          <w:szCs w:val="24"/>
          <w:lang w:val="en"/>
        </w:rPr>
        <w:t xml:space="preserve"> and the calibration stick used to convert</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pixel-squared area into miles</w:t>
      </w:r>
      <w:r>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2. The image being analyzed is available online</w:t>
      </w:r>
      <w:r w:rsidR="008078FF">
        <w:rPr>
          <w:rFonts w:ascii="Comic Sans MS" w:hAnsi="Comic Sans MS" w:cs="Comic Sans MS"/>
          <w:color w:val="000000"/>
          <w:kern w:val="0"/>
          <w:sz w:val="24"/>
          <w:szCs w:val="24"/>
          <w:lang w:val="en"/>
        </w:rPr>
        <w:t xml:space="preserve"> [13]</w:t>
      </w:r>
      <w:r w:rsidRPr="00E350C3">
        <w:rPr>
          <w:rFonts w:ascii="Comic Sans MS" w:hAnsi="Comic Sans MS" w:cs="Comic Sans MS"/>
          <w:color w:val="000000"/>
          <w:kern w:val="0"/>
          <w:sz w:val="24"/>
          <w:szCs w:val="24"/>
          <w:lang w:val="en"/>
        </w:rPr>
        <w:t>.</w:t>
      </w:r>
    </w:p>
    <w:p w14:paraId="51652886" w14:textId="77777777"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00FE077F" w14:textId="1D48DA47" w:rsidR="009141B6"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1964 paper in Scientific American [</w:t>
      </w:r>
      <w:r w:rsidR="005A4850">
        <w:rPr>
          <w:rFonts w:ascii="Comic Sans MS" w:hAnsi="Comic Sans MS" w:cs="Comic Sans MS"/>
          <w:color w:val="000000"/>
          <w:kern w:val="0"/>
          <w:sz w:val="24"/>
          <w:szCs w:val="24"/>
          <w:lang w:val="en"/>
        </w:rPr>
        <w:t>13</w:t>
      </w:r>
      <w:r>
        <w:rPr>
          <w:rFonts w:ascii="Comic Sans MS" w:hAnsi="Comic Sans MS" w:cs="Comic Sans MS"/>
          <w:color w:val="000000"/>
          <w:kern w:val="0"/>
          <w:sz w:val="24"/>
          <w:szCs w:val="24"/>
          <w:lang w:val="en"/>
        </w:rPr>
        <w:t xml:space="preserve">] gives a general outline of the chinampas </w:t>
      </w:r>
      <w:r w:rsidR="00E350C3">
        <w:rPr>
          <w:rFonts w:ascii="Comic Sans MS" w:hAnsi="Comic Sans MS" w:cs="Comic Sans MS"/>
          <w:color w:val="000000"/>
          <w:kern w:val="0"/>
          <w:sz w:val="24"/>
          <w:szCs w:val="24"/>
          <w:lang w:val="en"/>
        </w:rPr>
        <w:t>near</w:t>
      </w:r>
      <w:r>
        <w:rPr>
          <w:rFonts w:ascii="Comic Sans MS" w:hAnsi="Comic Sans MS" w:cs="Comic Sans MS"/>
          <w:color w:val="000000"/>
          <w:kern w:val="0"/>
          <w:sz w:val="24"/>
          <w:szCs w:val="24"/>
          <w:lang w:val="en"/>
        </w:rPr>
        <w:t xml:space="preserve"> Tenochtitlan in 1500CE. This map, shown in figure </w:t>
      </w:r>
      <w:r w:rsidR="00E350C3">
        <w:rPr>
          <w:rFonts w:ascii="Comic Sans MS" w:hAnsi="Comic Sans MS" w:cs="Comic Sans MS"/>
          <w:b/>
          <w:bCs/>
          <w:color w:val="000000"/>
          <w:kern w:val="0"/>
          <w:sz w:val="24"/>
          <w:szCs w:val="24"/>
          <w:lang w:val="en"/>
        </w:rPr>
        <w:t>4,</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seems to be the basis for the similar figure in Wikipedia</w:t>
      </w:r>
      <w:r w:rsidR="00F23092">
        <w:rPr>
          <w:rFonts w:ascii="Comic Sans MS" w:hAnsi="Comic Sans MS" w:cs="Comic Sans MS"/>
          <w:color w:val="000000"/>
          <w:kern w:val="0"/>
          <w:sz w:val="24"/>
          <w:szCs w:val="24"/>
          <w:lang w:val="en"/>
        </w:rPr>
        <w:t xml:space="preserve"> [1</w:t>
      </w:r>
      <w:r w:rsidR="009F706A">
        <w:rPr>
          <w:rFonts w:ascii="Comic Sans MS" w:hAnsi="Comic Sans MS" w:cs="Comic Sans MS"/>
          <w:color w:val="000000"/>
          <w:kern w:val="0"/>
          <w:sz w:val="24"/>
          <w:szCs w:val="24"/>
          <w:lang w:val="en"/>
        </w:rPr>
        <w:t>8</w:t>
      </w:r>
      <w:r w:rsidR="00F23092">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w:t>
      </w:r>
      <w:r w:rsidR="00F2309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xml:space="preserve"> Descriptions of chinampas agriculture indicate that as many as 7 successive crops could be grown and harvested from the same plot of soil each year, two of which could be maize (corn). This is truly amazing productivity, given that in the </w:t>
      </w:r>
      <w:r w:rsidR="00E350C3">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idwest</w:t>
      </w:r>
      <w:r w:rsidR="00E350C3">
        <w:rPr>
          <w:rFonts w:ascii="Comic Sans MS" w:hAnsi="Comic Sans MS" w:cs="Comic Sans MS"/>
          <w:color w:val="000000"/>
          <w:kern w:val="0"/>
          <w:sz w:val="24"/>
          <w:szCs w:val="24"/>
          <w:lang w:val="en"/>
        </w:rPr>
        <w:t>ern</w:t>
      </w:r>
      <w:r>
        <w:rPr>
          <w:rFonts w:ascii="Comic Sans MS" w:hAnsi="Comic Sans MS" w:cs="Comic Sans MS"/>
          <w:color w:val="000000"/>
          <w:kern w:val="0"/>
          <w:sz w:val="24"/>
          <w:szCs w:val="24"/>
          <w:lang w:val="en"/>
        </w:rPr>
        <w:t xml:space="preserve"> United States</w:t>
      </w:r>
      <w:r w:rsidR="00E350C3">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corn is normally grown, at most, every other year because of its extreme nutrient demands on the soil.</w:t>
      </w:r>
    </w:p>
    <w:p w14:paraId="591DA117" w14:textId="77777777" w:rsidR="009141B6" w:rsidRDefault="009141B6"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A0B251E" w14:textId="48766498" w:rsidR="00F27B9A" w:rsidRDefault="00F27B9A">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many ways to approach this estimation problem. We could assume a Tenochtitlan population of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people has a 3000</w:t>
      </w:r>
      <w:r>
        <w:rPr>
          <w:rFonts w:ascii="Comic Sans MS" w:hAnsi="Comic Sans MS" w:cs="Comic Sans MS"/>
          <w:i/>
          <w:iCs/>
          <w:color w:val="000000"/>
          <w:kern w:val="0"/>
          <w:sz w:val="24"/>
          <w:szCs w:val="24"/>
          <w:lang w:val="en"/>
        </w:rPr>
        <w:t xml:space="preserve">kcal/day </w:t>
      </w:r>
      <w:r>
        <w:rPr>
          <w:rFonts w:ascii="Comic Sans MS" w:hAnsi="Comic Sans MS" w:cs="Comic Sans MS"/>
          <w:color w:val="000000"/>
          <w:kern w:val="0"/>
          <w:sz w:val="24"/>
          <w:szCs w:val="24"/>
          <w:lang w:val="en"/>
        </w:rPr>
        <w:t xml:space="preserve">diet that comes completely from corn. </w:t>
      </w:r>
      <w:r w:rsidR="00E350C3">
        <w:rPr>
          <w:rFonts w:ascii="Comic Sans MS" w:hAnsi="Comic Sans MS" w:cs="Comic Sans MS"/>
          <w:color w:val="000000"/>
          <w:kern w:val="0"/>
          <w:sz w:val="24"/>
          <w:szCs w:val="24"/>
          <w:lang w:val="en"/>
        </w:rPr>
        <w:t>If</w:t>
      </w:r>
      <w:r>
        <w:rPr>
          <w:rFonts w:ascii="Comic Sans MS" w:hAnsi="Comic Sans MS" w:cs="Comic Sans MS"/>
          <w:color w:val="000000"/>
          <w:kern w:val="0"/>
          <w:sz w:val="24"/>
          <w:szCs w:val="24"/>
          <w:lang w:val="en"/>
        </w:rPr>
        <w:t xml:space="preserve"> corn’s density and nutritional content haven’t changed in the 4 centuries preceding the 1917 data in figure </w:t>
      </w:r>
      <w:r w:rsidR="00E350C3">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we could assume 1</w:t>
      </w:r>
      <w:r>
        <w:rPr>
          <w:rFonts w:ascii="Comic Sans MS" w:hAnsi="Comic Sans MS" w:cs="Comic Sans MS"/>
          <w:i/>
          <w:iCs/>
          <w:color w:val="000000"/>
          <w:kern w:val="0"/>
          <w:sz w:val="24"/>
          <w:szCs w:val="24"/>
          <w:lang w:val="en"/>
        </w:rPr>
        <w:t xml:space="preserve">lbs </w:t>
      </w:r>
      <w:r>
        <w:rPr>
          <w:rFonts w:ascii="Comic Sans MS" w:hAnsi="Comic Sans MS" w:cs="Comic Sans MS"/>
          <w:color w:val="000000"/>
          <w:kern w:val="0"/>
          <w:sz w:val="24"/>
          <w:szCs w:val="24"/>
          <w:lang w:val="en"/>
        </w:rPr>
        <w:t xml:space="preserve">of corn contains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1594</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of food energy. Looking at the map with ImageJ, [</w:t>
      </w:r>
      <w:r w:rsidR="009827CF">
        <w:rPr>
          <w:rFonts w:ascii="Comic Sans MS" w:hAnsi="Comic Sans MS" w:cs="Comic Sans MS"/>
          <w:color w:val="000000"/>
          <w:kern w:val="0"/>
          <w:sz w:val="24"/>
          <w:szCs w:val="24"/>
          <w:lang w:val="en"/>
        </w:rPr>
        <w:t>19</w:t>
      </w:r>
      <w:r>
        <w:rPr>
          <w:rFonts w:ascii="Comic Sans MS" w:hAnsi="Comic Sans MS" w:cs="Comic Sans MS"/>
          <w:color w:val="000000"/>
          <w:kern w:val="0"/>
          <w:sz w:val="24"/>
          <w:szCs w:val="24"/>
          <w:lang w:val="en"/>
        </w:rPr>
        <w:t>] it seems like the recorded area devoted to chinampas might be about 16</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000 </w:t>
      </w:r>
      <w:r>
        <w:rPr>
          <w:rFonts w:ascii="Comic Sans MS" w:hAnsi="Comic Sans MS" w:cs="Comic Sans MS"/>
          <w:i/>
          <w:iCs/>
          <w:color w:val="000000"/>
          <w:kern w:val="0"/>
          <w:sz w:val="24"/>
          <w:szCs w:val="24"/>
          <w:lang w:val="en"/>
        </w:rPr>
        <w:t>acres</w:t>
      </w:r>
      <w:r>
        <w:rPr>
          <w:rFonts w:ascii="Comic Sans MS" w:hAnsi="Comic Sans MS" w:cs="Comic Sans MS"/>
          <w:color w:val="000000"/>
          <w:kern w:val="0"/>
          <w:sz w:val="24"/>
          <w:szCs w:val="24"/>
          <w:lang w:val="en"/>
        </w:rPr>
        <w:t xml:space="preserve">. With </w:t>
      </w:r>
      <w:r>
        <w:rPr>
          <w:rFonts w:ascii="Comic Sans MS" w:hAnsi="Comic Sans MS" w:cs="Comic Sans MS"/>
          <w:color w:val="000000"/>
          <w:kern w:val="0"/>
          <w:sz w:val="24"/>
          <w:szCs w:val="24"/>
          <w:lang w:val="en"/>
        </w:rPr>
        <w:lastRenderedPageBreak/>
        <w:t>these assumptions, we could equate the corn energy production from chinampas with the population’s yearly food need. Note, in this version of the story, the corn productivity,</w:t>
      </w:r>
      <w:r w:rsidRPr="00F27B9A">
        <w:rPr>
          <w:rFonts w:ascii="Comic Sans MS" w:hAnsi="Comic Sans MS" w:cs="Comic Sans MS"/>
          <w:noProof/>
          <w:color w:val="000000"/>
          <w:kern w:val="0"/>
          <w:sz w:val="24"/>
          <w:szCs w:val="24"/>
          <w:lang w:val="en"/>
        </w:rPr>
        <w:drawing>
          <wp:inline distT="0" distB="0" distL="0" distR="0" wp14:anchorId="16F1D321" wp14:editId="563D5262">
            <wp:extent cx="2921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152400"/>
                    </a:xfrm>
                    <a:prstGeom prst="rect">
                      <a:avLst/>
                    </a:prstGeom>
                    <a:noFill/>
                    <a:ln>
                      <a:noFill/>
                    </a:ln>
                  </pic:spPr>
                </pic:pic>
              </a:graphicData>
            </a:graphic>
          </wp:inline>
        </w:drawing>
      </w:r>
      <w:r>
        <w:rPr>
          <w:rFonts w:ascii="Comic Sans MS" w:hAnsi="Comic Sans MS" w:cs="Comic Sans MS"/>
          <w:color w:val="000000"/>
          <w:kern w:val="0"/>
          <w:sz w:val="24"/>
          <w:szCs w:val="24"/>
          <w:lang w:val="en"/>
        </w:rPr>
        <w:t xml:space="preserve"> is treated as an unknown variable.</w:t>
      </w:r>
    </w:p>
    <w:p w14:paraId="121044BC" w14:textId="77777777" w:rsidR="00687170" w:rsidRPr="00687170" w:rsidRDefault="00E350C3" w:rsidP="00687170">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Production=Population Requirement</m:t>
        </m:r>
      </m:oMath>
      <w:r w:rsidR="00687170">
        <w:rPr>
          <w:rFonts w:ascii="Comic Sans MS" w:hAnsi="Comic Sans MS" w:cs="Comic Sans MS"/>
          <w:color w:val="000000"/>
          <w:kern w:val="0"/>
          <w:sz w:val="24"/>
          <w:szCs w:val="24"/>
          <w:lang w:val="en"/>
        </w:rPr>
        <w:tab/>
        <w:t>[3]</w:t>
      </w:r>
    </w:p>
    <w:p w14:paraId="1F023CC9" w14:textId="77777777" w:rsidR="00687170" w:rsidRPr="00687170" w:rsidRDefault="00E350C3"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Para>
        <m:oMath>
          <m:r>
            <w:rPr>
              <w:rFonts w:ascii="Cambria Math" w:hAnsi="Cambria Math" w:cs="Comic Sans MS"/>
              <w:color w:val="000000"/>
              <w:kern w:val="0"/>
              <w:sz w:val="24"/>
              <w:szCs w:val="24"/>
              <w:lang w:val="en"/>
            </w:rPr>
            <m:t>16,000 acres⋅</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2 corn crops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⋅P</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 of corn</m:t>
              </m:r>
            </m:num>
            <m:den>
              <m:r>
                <w:rPr>
                  <w:rFonts w:ascii="Cambria Math" w:hAnsi="Cambria Math" w:cs="Comic Sans MS"/>
                  <w:color w:val="000000"/>
                  <w:kern w:val="0"/>
                  <w:sz w:val="24"/>
                  <w:szCs w:val="24"/>
                  <w:lang w:val="en"/>
                </w:rPr>
                <m:t>acre</m:t>
              </m:r>
            </m:den>
          </m:f>
          <m:r>
            <w:rPr>
              <w:rFonts w:ascii="Cambria Math" w:hAnsi="Cambria Math" w:cs="Comic Sans MS"/>
              <w:color w:val="000000"/>
              <w:kern w:val="0"/>
              <w:sz w:val="24"/>
              <w:szCs w:val="24"/>
              <w:lang w:val="en"/>
            </w:rPr>
            <m:t>=100,000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 kcal</m:t>
              </m:r>
            </m:num>
            <m:den>
              <m:r>
                <w:rPr>
                  <w:rFonts w:ascii="Cambria Math" w:hAnsi="Cambria Math" w:cs="Comic Sans MS"/>
                  <w:color w:val="000000"/>
                  <w:kern w:val="0"/>
                  <w:sz w:val="24"/>
                  <w:szCs w:val="24"/>
                  <w:lang w:val="en"/>
                </w:rPr>
                <m:t>person⋅ 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 lbs corn</m:t>
              </m:r>
            </m:num>
            <m:den>
              <m:r>
                <w:rPr>
                  <w:rFonts w:ascii="Cambria Math" w:hAnsi="Cambria Math" w:cs="Comic Sans MS"/>
                  <w:color w:val="000000"/>
                  <w:kern w:val="0"/>
                  <w:sz w:val="24"/>
                  <w:szCs w:val="24"/>
                  <w:lang w:val="en"/>
                </w:rPr>
                <m:t>1594kcal</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1bu</m:t>
              </m:r>
            </m:num>
            <m:den>
              <m:r>
                <w:rPr>
                  <w:rFonts w:ascii="Cambria Math" w:hAnsi="Cambria Math" w:cs="Comic Sans MS"/>
                  <w:color w:val="000000"/>
                  <w:kern w:val="0"/>
                  <w:sz w:val="24"/>
                  <w:szCs w:val="24"/>
                  <w:lang w:val="en"/>
                </w:rPr>
                <m:t>56lbs</m:t>
              </m:r>
            </m:den>
          </m:f>
          <m:r>
            <w:rPr>
              <w:rFonts w:ascii="Cambria Math" w:hAnsi="Cambria Math" w:cs="Comic Sans MS"/>
              <w:color w:val="000000"/>
              <w:kern w:val="0"/>
              <w:sz w:val="24"/>
              <w:szCs w:val="24"/>
              <w:lang w:val="en"/>
            </w:rPr>
            <m:t xml:space="preserve"> </m:t>
          </m:r>
        </m:oMath>
      </m:oMathPara>
    </w:p>
    <w:p w14:paraId="50777163" w14:textId="77777777" w:rsidR="00687170" w:rsidRDefault="00687170"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[4]</w:t>
      </w:r>
    </w:p>
    <w:p w14:paraId="7DFCABFB" w14:textId="4D97B7EA" w:rsidR="00687170" w:rsidRDefault="00D16712"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P≈38</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m:t>
            </m:r>
          </m:num>
          <m:den>
            <m:r>
              <w:rPr>
                <w:rFonts w:ascii="Cambria Math" w:hAnsi="Cambria Math" w:cs="Comic Sans MS"/>
                <w:color w:val="000000"/>
                <w:kern w:val="0"/>
                <w:sz w:val="24"/>
                <w:szCs w:val="24"/>
                <w:lang w:val="en"/>
              </w:rPr>
              <m:t>acre</m:t>
            </m:r>
          </m:den>
        </m:f>
      </m:oMath>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t>[5]</w:t>
      </w:r>
    </w:p>
    <w:p w14:paraId="02532D31" w14:textId="54B7043D" w:rsidR="00D16712" w:rsidRDefault="00F27B9A" w:rsidP="00687170">
      <w:pPr>
        <w:widowControl w:val="0"/>
        <w:autoSpaceDE w:val="0"/>
        <w:autoSpaceDN w:val="0"/>
        <w:adjustRightInd w:val="0"/>
        <w:spacing w:after="762" w:line="255" w:lineRule="atLeast"/>
        <w:ind w:left="-15" w:right="4" w:firstLine="48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crop productivity is in remarkable agreement with the 1917 USDA yields, 35</w:t>
      </w:r>
      <w:r>
        <w:rPr>
          <w:rFonts w:ascii="Comic Sans MS" w:hAnsi="Comic Sans MS" w:cs="Comic Sans MS"/>
          <w:i/>
          <w:iCs/>
          <w:color w:val="000000"/>
          <w:kern w:val="0"/>
          <w:sz w:val="24"/>
          <w:szCs w:val="24"/>
          <w:lang w:val="en"/>
        </w:rPr>
        <w:t>bu/acre</w:t>
      </w:r>
      <w:r>
        <w:rPr>
          <w:rFonts w:ascii="Comic Sans MS" w:hAnsi="Comic Sans MS" w:cs="Comic Sans MS"/>
          <w:color w:val="000000"/>
          <w:kern w:val="0"/>
          <w:sz w:val="24"/>
          <w:szCs w:val="24"/>
          <w:lang w:val="en"/>
        </w:rPr>
        <w:t xml:space="preserve">, which seems to validate the assumed </w:t>
      </w:r>
      <w:proofErr w:type="gramStart"/>
      <w:r>
        <w:rPr>
          <w:rFonts w:ascii="Comic Sans MS" w:hAnsi="Comic Sans MS" w:cs="Comic Sans MS"/>
          <w:color w:val="000000"/>
          <w:kern w:val="0"/>
          <w:sz w:val="24"/>
          <w:szCs w:val="24"/>
          <w:lang w:val="en"/>
        </w:rPr>
        <w:t>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person</w:t>
      </w:r>
      <w:proofErr w:type="gramEnd"/>
      <w:r>
        <w:rPr>
          <w:rFonts w:ascii="Comic Sans MS" w:hAnsi="Comic Sans MS" w:cs="Comic Sans MS"/>
          <w:color w:val="000000"/>
          <w:kern w:val="0"/>
          <w:sz w:val="24"/>
          <w:szCs w:val="24"/>
          <w:lang w:val="en"/>
        </w:rPr>
        <w:t xml:space="preserve"> population of Tenochtitlan</w:t>
      </w:r>
      <w:r w:rsidR="00D16712">
        <w:rPr>
          <w:rFonts w:ascii="Comic Sans MS" w:hAnsi="Comic Sans MS" w:cs="Comic Sans MS"/>
          <w:color w:val="000000"/>
          <w:kern w:val="0"/>
          <w:sz w:val="24"/>
          <w:szCs w:val="24"/>
          <w:lang w:val="en"/>
        </w:rPr>
        <w:t xml:space="preserve">, and certainly invalidates the claim that Aztec Cannibalism was necessary because of starvation </w:t>
      </w:r>
      <w:r w:rsidR="008D5176">
        <w:rPr>
          <w:rFonts w:ascii="Comic Sans MS" w:hAnsi="Comic Sans MS" w:cs="Comic Sans MS"/>
          <w:color w:val="000000"/>
          <w:kern w:val="0"/>
          <w:sz w:val="24"/>
          <w:szCs w:val="24"/>
          <w:lang w:val="en"/>
        </w:rPr>
        <w:t>[20]</w:t>
      </w:r>
      <w:r>
        <w:rPr>
          <w:rFonts w:ascii="Comic Sans MS" w:hAnsi="Comic Sans MS" w:cs="Comic Sans MS"/>
          <w:color w:val="000000"/>
          <w:kern w:val="0"/>
          <w:sz w:val="24"/>
          <w:szCs w:val="24"/>
          <w:lang w:val="en"/>
        </w:rPr>
        <w:t xml:space="preserve">. Some references </w:t>
      </w:r>
      <w:r w:rsidR="00D16712">
        <w:rPr>
          <w:rFonts w:ascii="Comic Sans MS" w:hAnsi="Comic Sans MS" w:cs="Comic Sans MS"/>
          <w:color w:val="000000"/>
          <w:kern w:val="0"/>
          <w:sz w:val="24"/>
          <w:szCs w:val="24"/>
          <w:lang w:val="en"/>
        </w:rPr>
        <w:t>[</w:t>
      </w:r>
      <w:r w:rsidR="00DD5499">
        <w:rPr>
          <w:rFonts w:ascii="Comic Sans MS" w:hAnsi="Comic Sans MS" w:cs="Comic Sans MS"/>
          <w:color w:val="000000"/>
          <w:kern w:val="0"/>
          <w:sz w:val="24"/>
          <w:szCs w:val="24"/>
          <w:lang w:val="en"/>
        </w:rPr>
        <w:t>17</w:t>
      </w:r>
      <w:r w:rsidR="00D1671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describe an extensive tribute system that Aztec government required of its subjects, which certainly would have been necessary to support populations on the upper end of historical estimates. [</w:t>
      </w:r>
      <w:r w:rsidR="0094494C">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xml:space="preserve">] </w:t>
      </w:r>
    </w:p>
    <w:p w14:paraId="35102DE5" w14:textId="77777777" w:rsidR="0094494C" w:rsidRDefault="0094494C"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br w:type="page"/>
      </w:r>
      <w:r w:rsidR="00F27B9A">
        <w:rPr>
          <w:rFonts w:ascii="Comic Sans MS" w:hAnsi="Comic Sans MS" w:cs="Comic Sans MS"/>
          <w:b/>
          <w:bCs/>
          <w:color w:val="000000"/>
          <w:kern w:val="0"/>
          <w:sz w:val="24"/>
          <w:szCs w:val="24"/>
          <w:lang w:val="en"/>
        </w:rPr>
        <w:lastRenderedPageBreak/>
        <w:t>Example: Was the Irish Potato Famine a Natural Disaster?</w:t>
      </w:r>
    </w:p>
    <w:p w14:paraId="436366DD" w14:textId="6BBB722D" w:rsidR="00F27B9A" w:rsidRDefault="00F27B9A"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contrast to native cultures of the Americas, Ireland’s population boomed with the Colombian Exchange and the introduction of the potato. [</w:t>
      </w:r>
      <w:r w:rsidR="004D0B94">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 2</w:t>
      </w:r>
      <w:r w:rsidR="001A2AC8">
        <w:rPr>
          <w:rFonts w:ascii="Comic Sans MS" w:hAnsi="Comic Sans MS" w:cs="Comic Sans MS"/>
          <w:color w:val="000000"/>
          <w:kern w:val="0"/>
          <w:sz w:val="24"/>
          <w:szCs w:val="24"/>
          <w:lang w:val="en"/>
        </w:rPr>
        <w:t>2</w:t>
      </w:r>
      <w:r>
        <w:rPr>
          <w:rFonts w:ascii="Comic Sans MS" w:hAnsi="Comic Sans MS" w:cs="Comic Sans MS"/>
          <w:color w:val="000000"/>
          <w:kern w:val="0"/>
          <w:sz w:val="24"/>
          <w:szCs w:val="24"/>
          <w:lang w:val="en"/>
        </w:rPr>
        <w:t xml:space="preserve">] Figure </w:t>
      </w:r>
      <w:r w:rsidR="00275CED">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shows that from about 1700 onward there was a dramatic growth in the island’s population. There’s never just one reason for historical events, but unlike grains, potatoes thrived in Ireland’s cool damp climate. Potatoes, kale, and milk form a nutritionally complete diet that greatly reduced hunger-related mortality among the poor working-class in Ireland. If you look closely at the data in figure </w:t>
      </w:r>
      <w:r w:rsidR="00D16712">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you might believe that there were at least </w:t>
      </w:r>
      <w:r>
        <w:rPr>
          <w:rFonts w:ascii="Comic Sans MS" w:hAnsi="Comic Sans MS" w:cs="Comic Sans MS"/>
          <w:i/>
          <w:iCs/>
          <w:color w:val="000000"/>
          <w:kern w:val="0"/>
          <w:sz w:val="24"/>
          <w:szCs w:val="24"/>
          <w:lang w:val="en"/>
        </w:rPr>
        <w:t xml:space="preserve">two </w:t>
      </w:r>
      <w:r>
        <w:rPr>
          <w:rFonts w:ascii="Comic Sans MS" w:hAnsi="Comic Sans MS" w:cs="Comic Sans MS"/>
          <w:color w:val="000000"/>
          <w:kern w:val="0"/>
          <w:sz w:val="24"/>
          <w:szCs w:val="24"/>
          <w:lang w:val="en"/>
        </w:rPr>
        <w:t>weather and potato related famines, the most obvious 1845-49 and the second, with much smaller effect on population in 1740-1. Both famines were precipitated by poor weather, but an important difference was that in 1740, Ireland was a sovereign state, but by 1845 the island was effectively an economic colony of the British Empire. [</w:t>
      </w:r>
      <w:r w:rsidR="00A346EC">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w:t>
      </w:r>
    </w:p>
    <w:p w14:paraId="4BF71F9A" w14:textId="36BB73E4" w:rsidR="00D16712" w:rsidRDefault="00D16712">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5059C1B3" wp14:editId="6E2853C1">
            <wp:extent cx="5943600" cy="4195445"/>
            <wp:effectExtent l="0" t="0" r="0" b="0"/>
            <wp:docPr id="887465092" name="Picture 5"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092" name="Picture 5" descr="A graph showing the growth of the stock market&#10;&#10;Description automatically generated"/>
                    <pic:cNvPicPr/>
                  </pic:nvPicPr>
                  <pic:blipFill>
                    <a:blip r:embed="rId12"/>
                    <a:stretch>
                      <a:fillRect/>
                    </a:stretch>
                  </pic:blipFill>
                  <pic:spPr>
                    <a:xfrm>
                      <a:off x="0" y="0"/>
                      <a:ext cx="5943600" cy="4195445"/>
                    </a:xfrm>
                    <a:prstGeom prst="rect">
                      <a:avLst/>
                    </a:prstGeom>
                  </pic:spPr>
                </pic:pic>
              </a:graphicData>
            </a:graphic>
          </wp:inline>
        </w:drawing>
      </w:r>
    </w:p>
    <w:p w14:paraId="0505788C" w14:textId="593CFEB5" w:rsidR="00D16712" w:rsidRDefault="00D16712" w:rsidP="00275CED">
      <w:pPr>
        <w:widowControl w:val="0"/>
        <w:autoSpaceDE w:val="0"/>
        <w:autoSpaceDN w:val="0"/>
        <w:adjustRightInd w:val="0"/>
        <w:spacing w:after="443"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5 Population-of-Ireland-since-1600.png </w:t>
      </w:r>
      <w:r w:rsidRPr="00D16712">
        <w:rPr>
          <w:rFonts w:ascii="Comic Sans MS" w:hAnsi="Comic Sans MS" w:cs="Comic Sans MS"/>
          <w:color w:val="000000"/>
          <w:kern w:val="0"/>
          <w:sz w:val="24"/>
          <w:szCs w:val="24"/>
          <w:lang w:val="en"/>
        </w:rPr>
        <w:t xml:space="preserve">The population of Ireland over </w:t>
      </w:r>
      <w:r w:rsidRPr="00D16712">
        <w:rPr>
          <w:rFonts w:ascii="Comic Sans MS" w:hAnsi="Comic Sans MS" w:cs="Comic Sans MS"/>
          <w:color w:val="000000"/>
          <w:kern w:val="0"/>
          <w:sz w:val="24"/>
          <w:szCs w:val="24"/>
          <w:lang w:val="en"/>
        </w:rPr>
        <w:lastRenderedPageBreak/>
        <w:t>time, file from Wikipedia</w:t>
      </w:r>
      <w:r w:rsidR="00350BA9">
        <w:rPr>
          <w:rFonts w:ascii="Comic Sans MS" w:hAnsi="Comic Sans MS" w:cs="Comic Sans MS"/>
          <w:color w:val="000000"/>
          <w:kern w:val="0"/>
          <w:sz w:val="24"/>
          <w:szCs w:val="24"/>
          <w:lang w:val="en"/>
        </w:rPr>
        <w:t xml:space="preserve"> [23].</w:t>
      </w:r>
      <w:r w:rsidRPr="00D16712">
        <w:rPr>
          <w:rFonts w:ascii="Comic Sans MS" w:hAnsi="Comic Sans MS" w:cs="Comic Sans MS"/>
          <w:color w:val="000000"/>
          <w:kern w:val="0"/>
          <w:sz w:val="24"/>
          <w:szCs w:val="24"/>
          <w:lang w:val="en"/>
        </w:rPr>
        <w:t xml:space="preserve"> The humble potato, kale, and milk were part of an amazing</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population boom. Note that there were </w:t>
      </w:r>
      <w:r w:rsidR="00350BA9">
        <w:rPr>
          <w:rFonts w:ascii="Comic Sans MS" w:hAnsi="Comic Sans MS" w:cs="Comic Sans MS"/>
          <w:color w:val="000000"/>
          <w:kern w:val="0"/>
          <w:sz w:val="24"/>
          <w:szCs w:val="24"/>
          <w:lang w:val="en"/>
        </w:rPr>
        <w:t>several</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weather-related “potato” famines in Ireland, </w:t>
      </w:r>
      <w:r>
        <w:rPr>
          <w:rFonts w:ascii="Comic Sans MS" w:hAnsi="Comic Sans MS" w:cs="Comic Sans MS"/>
          <w:color w:val="000000"/>
          <w:kern w:val="0"/>
          <w:sz w:val="24"/>
          <w:szCs w:val="24"/>
          <w:lang w:val="en"/>
        </w:rPr>
        <w:t xml:space="preserve">the most obvious </w:t>
      </w:r>
      <w:r w:rsidRPr="00D16712">
        <w:rPr>
          <w:rFonts w:ascii="Comic Sans MS" w:hAnsi="Comic Sans MS" w:cs="Comic Sans MS"/>
          <w:color w:val="000000"/>
          <w:kern w:val="0"/>
          <w:sz w:val="24"/>
          <w:szCs w:val="24"/>
          <w:lang w:val="en"/>
        </w:rPr>
        <w:t>in</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about 1740 and 1850. Government policy response to the famines could explain the 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difference in subsequent population following each of the two famines. The population of</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Ireland finally re-reached its 1851 peak in 2021 </w:t>
      </w:r>
      <w:r w:rsidR="00B14E74">
        <w:rPr>
          <w:rFonts w:ascii="Comic Sans MS" w:hAnsi="Comic Sans MS" w:cs="Comic Sans MS"/>
          <w:color w:val="000000"/>
          <w:kern w:val="0"/>
          <w:sz w:val="24"/>
          <w:szCs w:val="24"/>
          <w:lang w:val="en"/>
        </w:rPr>
        <w:t>[24].</w:t>
      </w:r>
    </w:p>
    <w:p w14:paraId="576E0752"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As the story goes, the two main commodity crops in Ireland were potatoes (for humans), and oats, which as horse feed, were something like gasoline in today’s economy. A sovereign government can halt the export of food to feed English horses, which is what happened in 1741 (and 1782). The grain was diverted back as relief to starving people in Ireland, reducing the famine’s mortality. However, by 1845 most of Irish farmland was economically controlled by foreign (English) markets, and grain traders typically refused to divert oats (horse feed) as famine relief for the sake of their investment income.</w:t>
      </w:r>
    </w:p>
    <w:p w14:paraId="566636E6"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31BC93B" w14:textId="60B9E3D4"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inflammatory claim, which is certainly a simplified version of history, serves as a useful evaluation example for students. Specifically, in years that the potato crop failed because of weather or late blight, could the amount of oats produced (and exported) have fed the Irish population? More broadly, was the Great Famine due to weather and disease, natural causes that “we can’t do anything about,” or was the depth of the tragedy a result of political choices?</w:t>
      </w:r>
    </w:p>
    <w:p w14:paraId="16CFCE9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C039A40" w14:textId="3F8F709C" w:rsidR="00F27B9A"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Some estimates follow: Ireland’s population in 1845 was about 8</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 million people. The island has an area of about 84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 xml:space="preserve">2 </w:t>
      </w:r>
      <w:r>
        <w:rPr>
          <w:rFonts w:ascii="Comic Sans MS" w:hAnsi="Comic Sans MS" w:cs="Comic Sans MS"/>
          <w:color w:val="000000"/>
          <w:kern w:val="0"/>
          <w:sz w:val="24"/>
          <w:szCs w:val="24"/>
          <w:lang w:val="en"/>
        </w:rPr>
        <w:t>and you might estimate that 64% of the 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is arable for agriculture</w:t>
      </w:r>
      <w:r w:rsidR="00061FB5">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It seems reasonable to use the 1917 productivity, figure </w:t>
      </w:r>
      <w:r w:rsidR="00AB21D5">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to make calculations for Ireland in 1845. Reminder, in 1917, potatoes produced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908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 xml:space="preserve">kcal/acre </w:t>
      </w:r>
      <w:r>
        <w:rPr>
          <w:rFonts w:ascii="Comic Sans MS" w:hAnsi="Comic Sans MS" w:cs="Comic Sans MS"/>
          <w:color w:val="000000"/>
          <w:kern w:val="0"/>
          <w:sz w:val="24"/>
          <w:szCs w:val="24"/>
          <w:lang w:val="en"/>
        </w:rPr>
        <w:t>and oats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254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kcal/acre</w:t>
      </w:r>
      <w:r>
        <w:rPr>
          <w:rFonts w:ascii="Comic Sans MS" w:hAnsi="Comic Sans MS" w:cs="Comic Sans MS"/>
          <w:color w:val="000000"/>
          <w:kern w:val="0"/>
          <w:sz w:val="24"/>
          <w:szCs w:val="24"/>
          <w:lang w:val="en"/>
        </w:rPr>
        <w:t>. With students, evaluation of the claim could be approached as a series of questions:</w:t>
      </w:r>
    </w:p>
    <w:p w14:paraId="34CCF9EB" w14:textId="77777777" w:rsidR="009141B6" w:rsidRDefault="009141B6">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p>
    <w:p w14:paraId="41415D78" w14:textId="7CDFE7CF" w:rsidR="00F27B9A" w:rsidRDefault="00F27B9A">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food does the island need?</w:t>
      </w:r>
    </w:p>
    <w:p w14:paraId="6ADB4F21" w14:textId="17DEC18D" w:rsidR="00F27B9A" w:rsidRDefault="00687170" w:rsidP="0004493E">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needed per year=8.5×</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r>
          <w:rPr>
            <w:rFonts w:ascii="Cambria Math" w:hAnsi="Cambria Math" w:cs="Comic Sans MS"/>
            <w:color w:val="000000"/>
            <w:kern w:val="0"/>
            <w:sz w:val="24"/>
            <w:szCs w:val="24"/>
            <w:lang w:val="en"/>
          </w:rPr>
          <m:t>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 xml:space="preserve">person⋅day </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omic Sans MS"/>
            <w:color w:val="000000"/>
            <w:kern w:val="0"/>
            <w:sz w:val="24"/>
            <w:szCs w:val="24"/>
            <w:lang w:val="en"/>
          </w:rPr>
          <m:t>kcal</m:t>
        </m:r>
      </m:oMath>
      <w:r w:rsidR="0004493E">
        <w:rPr>
          <w:rFonts w:ascii="Comic Sans MS" w:hAnsi="Comic Sans MS" w:cs="Comic Sans MS"/>
          <w:color w:val="000000"/>
          <w:kern w:val="0"/>
          <w:sz w:val="24"/>
          <w:szCs w:val="24"/>
          <w:lang w:val="en"/>
        </w:rPr>
        <w:tab/>
        <w:t>[6]</w:t>
      </w:r>
    </w:p>
    <w:p w14:paraId="7A77A3D7"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potatoes, would produce this food?</w:t>
      </w:r>
    </w:p>
    <w:p w14:paraId="5AD55CE0" w14:textId="752557CF" w:rsidR="00F27B9A" w:rsidRDefault="00CC5695">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alibri"/>
            <w:noProof/>
            <w:color w:val="000000"/>
            <w:kern w:val="0"/>
            <w:sz w:val="24"/>
            <w:szCs w:val="24"/>
            <w:lang w:val="en"/>
          </w:rPr>
          <m:t>kcal/ (</m:t>
        </m:r>
        <m:r>
          <w:rPr>
            <w:rFonts w:ascii="Cambria Math" w:hAnsi="Cambria Math" w:cs="Comic Sans MS"/>
            <w:color w:val="000000"/>
            <w:kern w:val="0"/>
            <w:sz w:val="24"/>
            <w:szCs w:val="24"/>
            <w:lang w:val="en"/>
          </w:rPr>
          <m:t>1.908×</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kcal</m:t>
            </m:r>
          </m:num>
          <m:den>
            <m:r>
              <w:rPr>
                <w:rFonts w:ascii="Cambria Math" w:hAnsi="Cambria Math" w:cs="Comic Sans MS"/>
                <w:color w:val="000000"/>
                <w:kern w:val="0"/>
                <w:sz w:val="24"/>
                <w:szCs w:val="24"/>
                <w:lang w:val="en"/>
              </w:rPr>
              <m:t>acre</m:t>
            </m:r>
          </m:den>
        </m:f>
        <m:r>
          <w:rPr>
            <w:rFonts w:ascii="Cambria Math" w:hAnsi="Cambria Math" w:cs="Calibri"/>
            <w:noProof/>
            <w:color w:val="000000"/>
            <w:kern w:val="0"/>
            <w:sz w:val="24"/>
            <w:szCs w:val="24"/>
            <w:lang w:val="en"/>
          </w:rPr>
          <m:t>)=4.87×</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acres≈19,700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r>
          <w:rPr>
            <w:rFonts w:ascii="Cambria Math" w:hAnsi="Cambria Math" w:cs="Calibri"/>
            <w:noProof/>
            <w:color w:val="000000"/>
            <w:kern w:val="0"/>
            <w:sz w:val="24"/>
            <w:szCs w:val="24"/>
            <w:lang w:val="en"/>
          </w:rPr>
          <m:t xml:space="preserve"> </m:t>
        </m:r>
      </m:oMath>
      <w:r w:rsidR="00BB5CF7">
        <w:rPr>
          <w:rFonts w:ascii="Calibri" w:hAnsi="Calibri" w:cs="Calibri"/>
          <w:noProof/>
          <w:color w:val="000000"/>
          <w:kern w:val="0"/>
          <w:sz w:val="24"/>
          <w:szCs w:val="24"/>
          <w:lang w:val="en"/>
        </w:rPr>
        <w:tab/>
        <w:t>[7]</w:t>
      </w:r>
      <w:r w:rsidR="00C13BA1">
        <w:rPr>
          <w:rFonts w:ascii="Calibri" w:hAnsi="Calibri" w:cs="Calibri"/>
          <w:noProof/>
          <w:kern w:val="0"/>
          <w:lang w:val="en"/>
        </w:rPr>
        <w:t xml:space="preserve"> </w:t>
      </w:r>
    </w:p>
    <w:p w14:paraId="59E063AB"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How much land area, sown in oats, would produce this food?</w:t>
      </w:r>
    </w:p>
    <w:p w14:paraId="467A52A0" w14:textId="62F58C59" w:rsidR="00F27B9A" w:rsidRDefault="00BB5CF7" w:rsidP="005F3E90">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m:rPr>
            <m:sty m:val="p"/>
          </m:rPr>
          <w:rPr>
            <w:rFonts w:ascii="Cambria Math" w:hAnsi="Cambria Math" w:cs="Calibri"/>
            <w:noProof/>
            <w:color w:val="000000"/>
            <w:kern w:val="0"/>
            <w:sz w:val="24"/>
            <w:szCs w:val="24"/>
            <w:lang w:val="en"/>
          </w:rPr>
          <m:t xml:space="preserve"> kcal / </m:t>
        </m:r>
        <m:d>
          <m:dPr>
            <m:ctrlPr>
              <w:rPr>
                <w:rFonts w:ascii="Cambria Math" w:hAnsi="Cambria Math" w:cs="Calibri"/>
                <w:noProof/>
                <w:color w:val="000000"/>
                <w:kern w:val="0"/>
                <w:sz w:val="24"/>
                <w:szCs w:val="24"/>
                <w:lang w:val="en"/>
              </w:rPr>
            </m:ctrlPr>
          </m:dPr>
          <m:e>
            <m:r>
              <m:rPr>
                <m:sty m:val="p"/>
              </m:rPr>
              <w:rPr>
                <w:rFonts w:ascii="Cambria Math" w:hAnsi="Cambria Math" w:cs="Calibri"/>
                <w:noProof/>
                <w:color w:val="000000"/>
                <w:kern w:val="0"/>
                <w:sz w:val="24"/>
                <w:szCs w:val="24"/>
                <w:lang w:val="en"/>
              </w:rPr>
              <m:t>1.254×</m:t>
            </m:r>
            <m:sSup>
              <m:sSupPr>
                <m:ctrlPr>
                  <w:rPr>
                    <w:rFonts w:ascii="Cambria Math" w:hAnsi="Cambria Math" w:cs="Calibri"/>
                    <w:noProof/>
                    <w:color w:val="000000"/>
                    <w:kern w:val="0"/>
                    <w:sz w:val="24"/>
                    <w:szCs w:val="24"/>
                    <w:lang w:val="en"/>
                  </w:rPr>
                </m:ctrlPr>
              </m:sSupPr>
              <m:e>
                <m:r>
                  <m:rPr>
                    <m:sty m:val="p"/>
                  </m:rPr>
                  <w:rPr>
                    <w:rFonts w:ascii="Cambria Math" w:hAnsi="Cambria Math" w:cs="Calibri"/>
                    <w:noProof/>
                    <w:color w:val="000000"/>
                    <w:kern w:val="0"/>
                    <w:sz w:val="24"/>
                    <w:szCs w:val="24"/>
                    <w:lang w:val="en"/>
                  </w:rPr>
                  <m:t>10</m:t>
                </m:r>
              </m:e>
              <m:sup>
                <m:r>
                  <m:rPr>
                    <m:sty m:val="p"/>
                  </m:rPr>
                  <w:rPr>
                    <w:rFonts w:ascii="Cambria Math" w:hAnsi="Cambria Math" w:cs="Calibri"/>
                    <w:noProof/>
                    <w:color w:val="000000"/>
                    <w:kern w:val="0"/>
                    <w:sz w:val="24"/>
                    <w:szCs w:val="24"/>
                    <w:lang w:val="en"/>
                  </w:rPr>
                  <m:t>6</m:t>
                </m:r>
              </m:sup>
            </m:sSup>
            <m:f>
              <m:fPr>
                <m:ctrlPr>
                  <w:rPr>
                    <w:rFonts w:ascii="Cambria Math" w:hAnsi="Cambria Math" w:cs="Calibri"/>
                    <w:i/>
                    <w:noProof/>
                    <w:color w:val="000000"/>
                    <w:kern w:val="0"/>
                    <w:sz w:val="24"/>
                    <w:szCs w:val="24"/>
                    <w:lang w:val="en"/>
                  </w:rPr>
                </m:ctrlPr>
              </m:fPr>
              <m:num>
                <m:r>
                  <w:rPr>
                    <w:rFonts w:ascii="Cambria Math" w:hAnsi="Cambria Math" w:cs="Calibri"/>
                    <w:noProof/>
                    <w:color w:val="000000"/>
                    <w:kern w:val="0"/>
                    <w:sz w:val="24"/>
                    <w:szCs w:val="24"/>
                    <w:lang w:val="en"/>
                  </w:rPr>
                  <m:t>kcal</m:t>
                </m:r>
                <m:ctrlPr>
                  <w:rPr>
                    <w:rFonts w:ascii="Cambria Math" w:hAnsi="Cambria Math" w:cs="Calibri"/>
                    <w:noProof/>
                    <w:color w:val="000000"/>
                    <w:kern w:val="0"/>
                    <w:sz w:val="24"/>
                    <w:szCs w:val="24"/>
                    <w:lang w:val="en"/>
                  </w:rPr>
                </m:ctrlPr>
              </m:num>
              <m:den>
                <m:r>
                  <w:rPr>
                    <w:rFonts w:ascii="Cambria Math" w:hAnsi="Cambria Math" w:cs="Calibri"/>
                    <w:noProof/>
                    <w:color w:val="000000"/>
                    <w:kern w:val="0"/>
                    <w:sz w:val="24"/>
                    <w:szCs w:val="24"/>
                    <w:lang w:val="en"/>
                  </w:rPr>
                  <m:t>acre</m:t>
                </m:r>
              </m:den>
            </m:f>
            <m:ctrlPr>
              <w:rPr>
                <w:rFonts w:ascii="Cambria Math" w:hAnsi="Cambria Math" w:cs="Calibri"/>
                <w:i/>
                <w:noProof/>
                <w:color w:val="000000"/>
                <w:kern w:val="0"/>
                <w:sz w:val="24"/>
                <w:szCs w:val="24"/>
                <w:lang w:val="en"/>
              </w:rPr>
            </m:ctrlPr>
          </m:e>
        </m:d>
        <m:r>
          <w:rPr>
            <w:rFonts w:ascii="Cambria Math" w:hAnsi="Cambria Math" w:cs="Calibri"/>
            <w:noProof/>
            <w:color w:val="000000"/>
            <w:kern w:val="0"/>
            <w:sz w:val="24"/>
            <w:szCs w:val="24"/>
            <w:lang w:val="en"/>
          </w:rPr>
          <m:t>=7.41×</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acres≈30,000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oMath>
      <w:r>
        <w:rPr>
          <w:rFonts w:ascii="Calibri" w:hAnsi="Calibri" w:cs="Calibri"/>
          <w:noProof/>
          <w:color w:val="000000"/>
          <w:kern w:val="0"/>
          <w:sz w:val="24"/>
          <w:szCs w:val="24"/>
          <w:lang w:val="en"/>
        </w:rPr>
        <w:t xml:space="preserve"> </w:t>
      </w:r>
      <w:r w:rsidR="00066490">
        <w:rPr>
          <w:rFonts w:ascii="Calibri" w:hAnsi="Calibri" w:cs="Calibri"/>
          <w:noProof/>
          <w:color w:val="000000"/>
          <w:kern w:val="0"/>
          <w:sz w:val="24"/>
          <w:szCs w:val="24"/>
          <w:lang w:val="en"/>
        </w:rPr>
        <w:t xml:space="preserve"> </w:t>
      </w:r>
      <w:r w:rsidR="00066490">
        <w:rPr>
          <w:rFonts w:ascii="Calibri" w:hAnsi="Calibri" w:cs="Calibri"/>
          <w:noProof/>
          <w:kern w:val="0"/>
          <w:lang w:val="en"/>
        </w:rPr>
        <w:t>[8]</w:t>
      </w:r>
    </w:p>
    <w:p w14:paraId="5DC09186" w14:textId="56CF5152"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Summed, 49</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700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these two areas devoted to oats and potatoes are roughly equivalent to the amount of arable land estimated above for Ireland,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 xml:space="preserve">] What do the numbers mean? Did there have to be a famine? If the </w:t>
      </w:r>
      <w:r w:rsidR="005F3E90">
        <w:rPr>
          <w:rFonts w:ascii="Comic Sans MS" w:hAnsi="Comic Sans MS" w:cs="Comic Sans MS"/>
          <w:color w:val="000000"/>
          <w:kern w:val="0"/>
          <w:sz w:val="24"/>
          <w:szCs w:val="24"/>
          <w:lang w:val="en"/>
        </w:rPr>
        <w:t xml:space="preserve">entire </w:t>
      </w:r>
      <w:r>
        <w:rPr>
          <w:rFonts w:ascii="Comic Sans MS" w:hAnsi="Comic Sans MS" w:cs="Comic Sans MS"/>
          <w:color w:val="000000"/>
          <w:kern w:val="0"/>
          <w:sz w:val="24"/>
          <w:szCs w:val="24"/>
          <w:lang w:val="en"/>
        </w:rPr>
        <w:t>potato crop failed because of late blight, there would likely have been enough oats to feed the population a 2000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ration with leftover </w:t>
      </w:r>
      <w:r w:rsidR="005F3E90">
        <w:rPr>
          <w:rFonts w:ascii="Comic Sans MS" w:hAnsi="Comic Sans MS" w:cs="Comic Sans MS"/>
          <w:color w:val="000000"/>
          <w:kern w:val="0"/>
          <w:sz w:val="24"/>
          <w:szCs w:val="24"/>
          <w:lang w:val="en"/>
        </w:rPr>
        <w:t xml:space="preserve">oats </w:t>
      </w:r>
      <w:r>
        <w:rPr>
          <w:rFonts w:ascii="Comic Sans MS" w:hAnsi="Comic Sans MS" w:cs="Comic Sans MS"/>
          <w:color w:val="000000"/>
          <w:kern w:val="0"/>
          <w:sz w:val="24"/>
          <w:szCs w:val="24"/>
          <w:lang w:val="en"/>
        </w:rPr>
        <w:t>to spare. Like the Holodomor or the Great Leap Forward, the numbers suggest that large-scale suffering wasn’t a natural disaster, but rather a human disaster resulting from malicious government policy insensitive to the value of human life.</w:t>
      </w:r>
    </w:p>
    <w:p w14:paraId="497E4C74" w14:textId="77777777" w:rsidR="00D16712" w:rsidRDefault="00D16712">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535044F5" w14:textId="172FF5A0" w:rsidR="00F27B9A" w:rsidRDefault="00F27B9A">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Conclusion</w:t>
      </w:r>
    </w:p>
    <w:p w14:paraId="497247C4" w14:textId="77777777"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class about Energy and Social Policy and the author hasn’t mentioned climate change, coal, or solar panels even once! What is he thinking?</w:t>
      </w:r>
    </w:p>
    <w:p w14:paraId="2D06A09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888DEBD" w14:textId="369C80D1" w:rsidR="003C4CB5"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many tons of carbon does your car release in a year? How many shiploads of iron oxide will we have to dump into the ocean for phytoplankton to eat up the equivalent a</w:t>
      </w:r>
      <w:r w:rsidR="00691E57">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ou</w:t>
      </w:r>
      <w:r w:rsidR="00691E57">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t of carbon? Every question in a class like this is, to at least some extent, informed by numerical calculation and it </w:t>
      </w:r>
      <w:r w:rsidR="00691E57">
        <w:rPr>
          <w:rFonts w:ascii="Comic Sans MS" w:hAnsi="Comic Sans MS" w:cs="Comic Sans MS"/>
          <w:color w:val="000000"/>
          <w:kern w:val="0"/>
          <w:sz w:val="24"/>
          <w:szCs w:val="24"/>
          <w:lang w:val="en"/>
        </w:rPr>
        <w:t>seems</w:t>
      </w:r>
      <w:r>
        <w:rPr>
          <w:rFonts w:ascii="Comic Sans MS" w:hAnsi="Comic Sans MS" w:cs="Comic Sans MS"/>
          <w:color w:val="000000"/>
          <w:kern w:val="0"/>
          <w:sz w:val="24"/>
          <w:szCs w:val="24"/>
          <w:lang w:val="en"/>
        </w:rPr>
        <w:t xml:space="preserve"> </w:t>
      </w:r>
      <w:proofErr w:type="gramStart"/>
      <w:r>
        <w:rPr>
          <w:rFonts w:ascii="Comic Sans MS" w:hAnsi="Comic Sans MS" w:cs="Comic Sans MS"/>
          <w:color w:val="000000"/>
          <w:kern w:val="0"/>
          <w:sz w:val="24"/>
          <w:szCs w:val="24"/>
          <w:lang w:val="en"/>
        </w:rPr>
        <w:t>pretty arrogant</w:t>
      </w:r>
      <w:proofErr w:type="gramEnd"/>
      <w:r>
        <w:rPr>
          <w:rFonts w:ascii="Comic Sans MS" w:hAnsi="Comic Sans MS" w:cs="Comic Sans MS"/>
          <w:color w:val="000000"/>
          <w:kern w:val="0"/>
          <w:sz w:val="24"/>
          <w:szCs w:val="24"/>
          <w:lang w:val="en"/>
        </w:rPr>
        <w:t xml:space="preserve"> to assume that “those students” don’t need to (or can’t) do the math. If you’re going to have success talking about numerical calculations, you might as well start with examples that everyone can relate to, and everyone eats! Along the way you might find fascinating historical questions to investigate</w:t>
      </w:r>
      <w:r w:rsidR="003C4CB5">
        <w:rPr>
          <w:rFonts w:ascii="Comic Sans MS" w:hAnsi="Comic Sans MS" w:cs="Comic Sans MS"/>
          <w:color w:val="000000"/>
          <w:kern w:val="0"/>
          <w:sz w:val="24"/>
          <w:szCs w:val="24"/>
          <w:lang w:val="en"/>
        </w:rPr>
        <w:t xml:space="preserve">. </w:t>
      </w:r>
    </w:p>
    <w:p w14:paraId="69217C0E"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037FF19" w14:textId="724C0324" w:rsidR="00F27B9A" w:rsidRDefault="003C4CB5">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3C4CB5">
        <w:rPr>
          <w:rFonts w:ascii="Comic Sans MS" w:hAnsi="Comic Sans MS" w:cs="Comic Sans MS"/>
          <w:color w:val="000000"/>
          <w:kern w:val="0"/>
          <w:sz w:val="24"/>
          <w:szCs w:val="24"/>
          <w:lang w:val="en"/>
        </w:rPr>
        <w:t>The work was influenced and improved by discussions with Diane Dahle-Koch, John Deming, Carl Ferkinhoff, Larry Moore, and Sarah Taber.</w:t>
      </w:r>
    </w:p>
    <w:p w14:paraId="3181254B" w14:textId="77777777"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CDCFB5A" w14:textId="77777777" w:rsidR="009141B6" w:rsidRPr="00967A4C" w:rsidRDefault="00DB5EBC" w:rsidP="009141B6">
      <w:pPr>
        <w:rPr>
          <w:rFonts w:ascii="Comic Sans MS" w:hAnsi="Comic Sans MS"/>
        </w:rPr>
      </w:pPr>
      <w:r>
        <w:rPr>
          <w:rFonts w:ascii="Comic Sans MS" w:hAnsi="Comic Sans MS" w:cs="Comic Sans MS"/>
          <w:color w:val="000000"/>
          <w:kern w:val="0"/>
          <w:sz w:val="24"/>
          <w:szCs w:val="24"/>
          <w:lang w:val="en"/>
        </w:rPr>
        <w:br w:type="page"/>
      </w:r>
      <w:r w:rsidR="009141B6" w:rsidRPr="009141B6">
        <w:rPr>
          <w:rFonts w:ascii="Comic Sans MS" w:hAnsi="Comic Sans MS"/>
          <w:b/>
          <w:bCs/>
        </w:rPr>
        <w:lastRenderedPageBreak/>
        <w:t>References</w:t>
      </w:r>
      <w:r w:rsidR="009141B6" w:rsidRPr="00967A4C">
        <w:rPr>
          <w:rFonts w:ascii="Comic Sans MS" w:hAnsi="Comic Sans MS"/>
        </w:rPr>
        <w:t xml:space="preserve"> – listed in the order in which they occur in the main paper.  </w:t>
      </w:r>
    </w:p>
    <w:p w14:paraId="64A37007" w14:textId="77777777" w:rsidR="009141B6" w:rsidRPr="00967A4C" w:rsidRDefault="009141B6" w:rsidP="009141B6">
      <w:pPr>
        <w:rPr>
          <w:rFonts w:ascii="Comic Sans MS" w:hAnsi="Comic Sans MS"/>
        </w:rPr>
      </w:pPr>
      <w:r w:rsidRPr="00967A4C">
        <w:rPr>
          <w:rFonts w:ascii="Comic Sans MS" w:hAnsi="Comic Sans MS"/>
        </w:rPr>
        <w:t xml:space="preserve">[1] Kraushaar J. J., </w:t>
      </w:r>
      <w:proofErr w:type="spellStart"/>
      <w:r w:rsidRPr="00967A4C">
        <w:rPr>
          <w:rFonts w:ascii="Comic Sans MS" w:hAnsi="Comic Sans MS"/>
        </w:rPr>
        <w:t>Ristinen</w:t>
      </w:r>
      <w:proofErr w:type="spellEnd"/>
      <w:r w:rsidRPr="00967A4C">
        <w:rPr>
          <w:rFonts w:ascii="Comic Sans MS" w:hAnsi="Comic Sans MS"/>
        </w:rPr>
        <w:t xml:space="preserve"> R. A., &amp; Brack J. T. (2022). Energy and the Environment (4th ed.). Wiley. </w:t>
      </w:r>
    </w:p>
    <w:p w14:paraId="6D0DAF8E" w14:textId="77777777" w:rsidR="009141B6" w:rsidRPr="00967A4C" w:rsidRDefault="009141B6" w:rsidP="009141B6">
      <w:pPr>
        <w:rPr>
          <w:rFonts w:ascii="Comic Sans MS" w:hAnsi="Comic Sans MS"/>
        </w:rPr>
      </w:pPr>
      <w:r w:rsidRPr="00967A4C">
        <w:rPr>
          <w:rFonts w:ascii="Comic Sans MS" w:hAnsi="Comic Sans MS"/>
        </w:rPr>
        <w:t>[2] Muller R. A. (2010). Physics and Technology for Future Presidents: An Introduction to the Essential Physics Every World Leader Needs to Know. Princeton University Press.</w:t>
      </w:r>
    </w:p>
    <w:p w14:paraId="4114D3D2" w14:textId="77777777" w:rsidR="009141B6" w:rsidRPr="00967A4C" w:rsidRDefault="009141B6" w:rsidP="009141B6">
      <w:pPr>
        <w:rPr>
          <w:rFonts w:ascii="Comic Sans MS" w:hAnsi="Comic Sans MS"/>
        </w:rPr>
      </w:pPr>
      <w:r w:rsidRPr="00967A4C">
        <w:rPr>
          <w:rFonts w:ascii="Comic Sans MS" w:hAnsi="Comic Sans MS"/>
        </w:rPr>
        <w:t>[3] Haspel T. (2015 July 12). In defense of corn, the world’s most important food crop. The Washington Post. https://www.washingtonpost.com/lifestyle/food/ in-defense-of-corn-the-worlds-most-important-food-crop/ 2015/07/12/78d86530-25a8-11e5-b77f-eb13a215f593_ story.html</w:t>
      </w:r>
      <w:r>
        <w:rPr>
          <w:rFonts w:ascii="Comic Sans MS" w:hAnsi="Comic Sans MS"/>
        </w:rPr>
        <w:t xml:space="preserve"> </w:t>
      </w:r>
    </w:p>
    <w:p w14:paraId="570EF53B" w14:textId="77777777" w:rsidR="009141B6" w:rsidRPr="00967A4C" w:rsidRDefault="009141B6" w:rsidP="009141B6">
      <w:pPr>
        <w:rPr>
          <w:rFonts w:ascii="Comic Sans MS" w:hAnsi="Comic Sans MS"/>
        </w:rPr>
      </w:pPr>
      <w:r w:rsidRPr="00967A4C">
        <w:rPr>
          <w:rFonts w:ascii="Comic Sans MS" w:hAnsi="Comic Sans MS"/>
        </w:rPr>
        <w:t xml:space="preserve">[4] Madigan C. (2009). The Backyard Homestead: Produce all the food you need on just a quarter </w:t>
      </w:r>
      <w:proofErr w:type="gramStart"/>
      <w:r w:rsidRPr="00967A4C">
        <w:rPr>
          <w:rFonts w:ascii="Comic Sans MS" w:hAnsi="Comic Sans MS"/>
        </w:rPr>
        <w:t>acre!,</w:t>
      </w:r>
      <w:proofErr w:type="gramEnd"/>
      <w:r w:rsidRPr="00967A4C">
        <w:rPr>
          <w:rFonts w:ascii="Comic Sans MS" w:hAnsi="Comic Sans MS"/>
        </w:rPr>
        <w:t xml:space="preserve"> </w:t>
      </w:r>
      <w:proofErr w:type="spellStart"/>
      <w:r w:rsidRPr="00967A4C">
        <w:rPr>
          <w:rFonts w:ascii="Comic Sans MS" w:hAnsi="Comic Sans MS"/>
        </w:rPr>
        <w:t>Storey</w:t>
      </w:r>
      <w:proofErr w:type="spellEnd"/>
      <w:r w:rsidRPr="00967A4C">
        <w:rPr>
          <w:rFonts w:ascii="Comic Sans MS" w:hAnsi="Comic Sans MS"/>
        </w:rPr>
        <w:t xml:space="preserve"> Publishing</w:t>
      </w:r>
    </w:p>
    <w:p w14:paraId="73E2BF62"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[5] United States Department of Agriculture, National Agricultural Statistics Service. (USDA NASS) </w:t>
      </w:r>
      <w:r w:rsidRPr="00383A98">
        <w:rPr>
          <w:rFonts w:ascii="Comic Sans MS" w:hAnsi="Comic Sans MS"/>
          <w:sz w:val="22"/>
          <w:szCs w:val="22"/>
        </w:rPr>
        <w:t>(2020, Oct 13).</w:t>
      </w:r>
      <w:r w:rsidRPr="00967A4C">
        <w:rPr>
          <w:rFonts w:ascii="Comic Sans MS" w:hAnsi="Comic Sans MS"/>
          <w:sz w:val="22"/>
          <w:szCs w:val="22"/>
        </w:rPr>
        <w:t xml:space="preserve"> </w:t>
      </w:r>
      <w:r w:rsidRPr="00383A98">
        <w:rPr>
          <w:rFonts w:ascii="Comic Sans MS" w:hAnsi="Comic Sans MS"/>
          <w:i/>
          <w:iCs/>
          <w:sz w:val="22"/>
          <w:szCs w:val="22"/>
        </w:rPr>
        <w:t>Statistics by Subject.</w:t>
      </w:r>
      <w:r w:rsidRPr="00967A4C">
        <w:rPr>
          <w:rFonts w:ascii="Comic Sans MS" w:hAnsi="Comic Sans MS"/>
          <w:i/>
          <w:iCs/>
          <w:sz w:val="22"/>
          <w:szCs w:val="22"/>
        </w:rPr>
        <w:t xml:space="preserve"> </w:t>
      </w:r>
      <w:r w:rsidRPr="00383A98">
        <w:rPr>
          <w:rFonts w:ascii="Comic Sans MS" w:hAnsi="Comic Sans MS"/>
          <w:sz w:val="22"/>
          <w:szCs w:val="22"/>
        </w:rPr>
        <w:t xml:space="preserve">updated 2020 Oct 13; cited </w:t>
      </w:r>
      <w:r w:rsidRPr="00967A4C">
        <w:rPr>
          <w:rFonts w:ascii="Comic Sans MS" w:hAnsi="Comic Sans MS"/>
          <w:sz w:val="22"/>
          <w:szCs w:val="22"/>
        </w:rPr>
        <w:t>January 2024</w:t>
      </w:r>
      <w:r w:rsidRPr="00383A98">
        <w:rPr>
          <w:rFonts w:ascii="Comic Sans MS" w:hAnsi="Comic Sans MS"/>
          <w:sz w:val="22"/>
          <w:szCs w:val="22"/>
        </w:rPr>
        <w:t>; [about 1 screen].</w:t>
      </w:r>
      <w:r w:rsidRPr="00967A4C">
        <w:rPr>
          <w:rFonts w:ascii="Comic Sans MS" w:hAnsi="Comic Sans MS"/>
          <w:sz w:val="22"/>
          <w:szCs w:val="22"/>
        </w:rPr>
        <w:t xml:space="preserve"> </w:t>
      </w:r>
      <w:hyperlink r:id="rId13" w:history="1">
        <w:r w:rsidRPr="00967A4C">
          <w:rPr>
            <w:rStyle w:val="Hyperlink"/>
            <w:rFonts w:ascii="Comic Sans MS" w:hAnsi="Comic Sans MS"/>
            <w:sz w:val="22"/>
            <w:szCs w:val="22"/>
          </w:rPr>
          <w:t>https://www.nass.usda.gov/Statistics_by_Subject/index.php?sector=CROPS</w:t>
        </w:r>
      </w:hyperlink>
    </w:p>
    <w:p w14:paraId="5CD50278"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72CC96C6"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[6] Details on how I used NASS data to create Figures 1 and 2 are online at  </w:t>
      </w:r>
      <w:hyperlink r:id="rId14" w:history="1">
        <w:r w:rsidRPr="009761CF">
          <w:rPr>
            <w:rStyle w:val="Hyperlink"/>
            <w:rFonts w:ascii="Comic Sans MS" w:hAnsi="Comic Sans MS" w:cs="Comic Sans MS"/>
            <w:color w:val="1F3864" w:themeColor="accent1" w:themeShade="80"/>
            <w:sz w:val="22"/>
            <w:szCs w:val="22"/>
            <w:highlight w:val="black"/>
            <w:lang w:val="en"/>
          </w:rPr>
          <w:t>https://github.com/ntmoore/food_energy_paper/blob/main/ag_yields_graph/make_figure.ipynb</w:t>
        </w:r>
      </w:hyperlink>
    </w:p>
    <w:p w14:paraId="2DC11A53"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641BA74F" w14:textId="77777777" w:rsidR="009141B6" w:rsidRPr="00967A4C" w:rsidRDefault="009141B6" w:rsidP="009141B6">
      <w:pPr>
        <w:rPr>
          <w:rFonts w:ascii="Comic Sans MS" w:hAnsi="Comic Sans MS"/>
        </w:rPr>
      </w:pPr>
      <w:r w:rsidRPr="00967A4C">
        <w:rPr>
          <w:rFonts w:ascii="Comic Sans MS" w:hAnsi="Comic Sans MS"/>
        </w:rPr>
        <w:t>[7] Biegert M. (2017, Jan 4). Calorie Per Acre Improvements in Staple Crops Over Time. Math Encounters Blog, https://www.mathscinotes.com/2017/01/ calorie-per-acre-improvements-in-staple-crops-over-time/</w:t>
      </w:r>
    </w:p>
    <w:p w14:paraId="13EE74A4" w14:textId="77777777" w:rsidR="009141B6" w:rsidRPr="00967A4C" w:rsidRDefault="009141B6" w:rsidP="009141B6">
      <w:pPr>
        <w:rPr>
          <w:rFonts w:ascii="Comic Sans MS" w:hAnsi="Comic Sans MS"/>
        </w:rPr>
      </w:pPr>
      <w:r w:rsidRPr="00967A4C">
        <w:rPr>
          <w:rFonts w:ascii="Comic Sans MS" w:hAnsi="Comic Sans MS"/>
        </w:rPr>
        <w:t>[8] Tucker V. A. (1975). The Energetic Cost of Moving About. American Scientist, 63, 413–9. https://pubmed.ncbi.nlm.nih.gov/ 1137237/</w:t>
      </w:r>
    </w:p>
    <w:p w14:paraId="3DFD837B" w14:textId="77777777" w:rsidR="009141B6" w:rsidRPr="00967A4C" w:rsidRDefault="009141B6" w:rsidP="009141B6">
      <w:pPr>
        <w:rPr>
          <w:rFonts w:ascii="Comic Sans MS" w:hAnsi="Comic Sans MS"/>
        </w:rPr>
      </w:pPr>
      <w:r w:rsidRPr="00967A4C">
        <w:rPr>
          <w:rFonts w:ascii="Comic Sans MS" w:hAnsi="Comic Sans MS"/>
        </w:rPr>
        <w:t>[9] Cooper M. O. &amp; Spillman W. J. (1917 October). Human Food from an Acre of Staple Farm Products. Farmers’ Bulletin, 877, Government Printing Office, United States Department of Agriculture. https://handle.nal.usda.gov/10113/ORC00000242</w:t>
      </w:r>
    </w:p>
    <w:p w14:paraId="41A9DF99" w14:textId="77777777" w:rsidR="009141B6" w:rsidRPr="00967A4C" w:rsidRDefault="009141B6" w:rsidP="009141B6">
      <w:pPr>
        <w:rPr>
          <w:rFonts w:ascii="Comic Sans MS" w:hAnsi="Comic Sans MS"/>
        </w:rPr>
      </w:pPr>
      <w:r w:rsidRPr="00967A4C">
        <w:rPr>
          <w:rFonts w:ascii="Comic Sans MS" w:hAnsi="Comic Sans MS"/>
        </w:rPr>
        <w:t>[10] Deppe C. (2020). The 20 Potato a Day Diet versus the Nearly All Potato Winter. https://www.caroldeppe.com/The%2020% 20Potato%20a%20Day%20Diet.html</w:t>
      </w:r>
    </w:p>
    <w:p w14:paraId="2CF3C939" w14:textId="77777777" w:rsidR="009141B6" w:rsidRPr="00967A4C" w:rsidRDefault="009141B6" w:rsidP="009141B6">
      <w:pPr>
        <w:rPr>
          <w:rFonts w:ascii="Comic Sans MS" w:hAnsi="Comic Sans MS"/>
        </w:rPr>
      </w:pPr>
      <w:r w:rsidRPr="00967A4C">
        <w:rPr>
          <w:rFonts w:ascii="Comic Sans MS" w:hAnsi="Comic Sans MS"/>
        </w:rPr>
        <w:t xml:space="preserve">[11] Delate K., </w:t>
      </w:r>
      <w:proofErr w:type="spellStart"/>
      <w:r w:rsidRPr="00967A4C">
        <w:rPr>
          <w:rFonts w:ascii="Comic Sans MS" w:hAnsi="Comic Sans MS"/>
        </w:rPr>
        <w:t>Cambardella</w:t>
      </w:r>
      <w:proofErr w:type="spellEnd"/>
      <w:r w:rsidRPr="00967A4C">
        <w:rPr>
          <w:rFonts w:ascii="Comic Sans MS" w:hAnsi="Comic Sans MS"/>
        </w:rPr>
        <w:t xml:space="preserve"> C., &amp; Burcham B. (1998). Comparison of Organic and Conventional Corn, Soybean, Alfalfa, Oats, And Rye Crops at the Neely Kinyon Long-Term Agroecological Research (LTAR) Site. http://extension.agron.iastate.edu/ </w:t>
      </w:r>
      <w:proofErr w:type="spellStart"/>
      <w:r w:rsidRPr="00967A4C">
        <w:rPr>
          <w:rFonts w:ascii="Comic Sans MS" w:hAnsi="Comic Sans MS"/>
        </w:rPr>
        <w:t>organicag</w:t>
      </w:r>
      <w:proofErr w:type="spellEnd"/>
      <w:r w:rsidRPr="00967A4C">
        <w:rPr>
          <w:rFonts w:ascii="Comic Sans MS" w:hAnsi="Comic Sans MS"/>
        </w:rPr>
        <w:t>/</w:t>
      </w:r>
      <w:proofErr w:type="spellStart"/>
      <w:r w:rsidRPr="00967A4C">
        <w:rPr>
          <w:rFonts w:ascii="Comic Sans MS" w:hAnsi="Comic Sans MS"/>
        </w:rPr>
        <w:t>researchreports</w:t>
      </w:r>
      <w:proofErr w:type="spellEnd"/>
      <w:r w:rsidRPr="00967A4C">
        <w:rPr>
          <w:rFonts w:ascii="Comic Sans MS" w:hAnsi="Comic Sans MS"/>
        </w:rPr>
        <w:t xml:space="preserve">/n-kltar98.pdf </w:t>
      </w:r>
    </w:p>
    <w:p w14:paraId="1F7B64FA" w14:textId="77777777" w:rsidR="009141B6" w:rsidRPr="00967A4C" w:rsidRDefault="009141B6" w:rsidP="009141B6">
      <w:pPr>
        <w:rPr>
          <w:rFonts w:ascii="Comic Sans MS" w:hAnsi="Comic Sans MS"/>
        </w:rPr>
      </w:pPr>
      <w:r w:rsidRPr="00967A4C">
        <w:rPr>
          <w:rFonts w:ascii="Comic Sans MS" w:hAnsi="Comic Sans MS"/>
        </w:rPr>
        <w:lastRenderedPageBreak/>
        <w:t xml:space="preserve">[12] Borunda A. A. &amp; Rodriguez C. C. (2022 Jun 30). In Mexico City, the pandemic revived </w:t>
      </w:r>
      <w:proofErr w:type="spellStart"/>
      <w:r w:rsidRPr="00967A4C">
        <w:rPr>
          <w:rFonts w:ascii="Comic Sans MS" w:hAnsi="Comic Sans MS"/>
        </w:rPr>
        <w:t>Aztecera</w:t>
      </w:r>
      <w:proofErr w:type="spellEnd"/>
      <w:r w:rsidRPr="00967A4C">
        <w:rPr>
          <w:rFonts w:ascii="Comic Sans MS" w:hAnsi="Comic Sans MS"/>
        </w:rPr>
        <w:t xml:space="preserve"> island farms. National Geographic. https:// www.nationalgeographic.com/magazine/article/ in-</w:t>
      </w:r>
      <w:proofErr w:type="spellStart"/>
      <w:r w:rsidRPr="00967A4C">
        <w:rPr>
          <w:rFonts w:ascii="Comic Sans MS" w:hAnsi="Comic Sans MS"/>
        </w:rPr>
        <w:t>mexico</w:t>
      </w:r>
      <w:proofErr w:type="spellEnd"/>
      <w:r w:rsidRPr="00967A4C">
        <w:rPr>
          <w:rFonts w:ascii="Comic Sans MS" w:hAnsi="Comic Sans MS"/>
        </w:rPr>
        <w:t>-city-the-pandemic-revived-</w:t>
      </w:r>
      <w:proofErr w:type="spellStart"/>
      <w:r w:rsidRPr="00967A4C">
        <w:rPr>
          <w:rFonts w:ascii="Comic Sans MS" w:hAnsi="Comic Sans MS"/>
        </w:rPr>
        <w:t>aztec</w:t>
      </w:r>
      <w:proofErr w:type="spellEnd"/>
      <w:r w:rsidRPr="00967A4C">
        <w:rPr>
          <w:rFonts w:ascii="Comic Sans MS" w:hAnsi="Comic Sans MS"/>
        </w:rPr>
        <w:t>-era-island-farms</w:t>
      </w:r>
    </w:p>
    <w:p w14:paraId="5BDD996B" w14:textId="77777777" w:rsidR="009141B6" w:rsidRPr="00967A4C" w:rsidRDefault="009141B6" w:rsidP="009141B6">
      <w:pPr>
        <w:rPr>
          <w:rFonts w:ascii="Comic Sans MS" w:hAnsi="Comic Sans MS"/>
        </w:rPr>
      </w:pPr>
      <w:r w:rsidRPr="00967A4C">
        <w:rPr>
          <w:rFonts w:ascii="Comic Sans MS" w:hAnsi="Comic Sans MS"/>
        </w:rPr>
        <w:t>[13] Coe M. D. (1964). The Chinampas of Mexico. Scientific American, 211 (1), 90–9. Available online at https://www.jstor.org/ stable/10.2307/24931564</w:t>
      </w:r>
    </w:p>
    <w:p w14:paraId="5F538C77" w14:textId="77777777" w:rsidR="009141B6" w:rsidRPr="00967A4C" w:rsidRDefault="009141B6" w:rsidP="009141B6">
      <w:pPr>
        <w:rPr>
          <w:rFonts w:ascii="Comic Sans MS" w:hAnsi="Comic Sans MS"/>
        </w:rPr>
      </w:pPr>
      <w:r w:rsidRPr="00967A4C">
        <w:rPr>
          <w:rFonts w:ascii="Comic Sans MS" w:hAnsi="Comic Sans MS"/>
        </w:rPr>
        <w:t xml:space="preserve">[14] Ebel R. (2019). Chinampas: An Urban Farming Model of the Aztecs and a Potential Solution for Modern Megalopolis. </w:t>
      </w:r>
      <w:proofErr w:type="spellStart"/>
      <w:r w:rsidRPr="00967A4C">
        <w:rPr>
          <w:rFonts w:ascii="Comic Sans MS" w:hAnsi="Comic Sans MS"/>
        </w:rPr>
        <w:t>HortTechnology</w:t>
      </w:r>
      <w:proofErr w:type="spellEnd"/>
      <w:r w:rsidRPr="00967A4C">
        <w:rPr>
          <w:rFonts w:ascii="Comic Sans MS" w:hAnsi="Comic Sans MS"/>
        </w:rPr>
        <w:t>, 30(1), 13–19. https://doi.org/10.21273/ HORTTECH04310-19</w:t>
      </w:r>
    </w:p>
    <w:p w14:paraId="23408EF8" w14:textId="77777777" w:rsidR="009141B6" w:rsidRPr="00967A4C" w:rsidRDefault="009141B6" w:rsidP="009141B6">
      <w:pPr>
        <w:rPr>
          <w:rFonts w:ascii="Comic Sans MS" w:hAnsi="Comic Sans MS"/>
        </w:rPr>
      </w:pPr>
      <w:r w:rsidRPr="00967A4C">
        <w:rPr>
          <w:rFonts w:ascii="Comic Sans MS" w:hAnsi="Comic Sans MS"/>
        </w:rPr>
        <w:t>[15] Evans S. T. (2013). Ancient Mexico and Central America: Archaeology and Culture History. Thames &amp; Hudson.</w:t>
      </w:r>
    </w:p>
    <w:p w14:paraId="7EB97C7C" w14:textId="77777777" w:rsidR="009141B6" w:rsidRPr="00967A4C" w:rsidRDefault="009141B6" w:rsidP="009141B6">
      <w:pPr>
        <w:rPr>
          <w:rFonts w:ascii="Comic Sans MS" w:hAnsi="Comic Sans MS"/>
        </w:rPr>
      </w:pPr>
      <w:r w:rsidRPr="00967A4C">
        <w:rPr>
          <w:rFonts w:ascii="Comic Sans MS" w:hAnsi="Comic Sans MS"/>
        </w:rPr>
        <w:t>[16] Britannica. (2022, Dec 23). Tenochtitlán, https://www. britannica.com/place/Tenochtitlan</w:t>
      </w:r>
    </w:p>
    <w:p w14:paraId="2CE98A53" w14:textId="77777777" w:rsidR="009141B6" w:rsidRPr="00967A4C" w:rsidRDefault="009141B6" w:rsidP="009141B6">
      <w:pPr>
        <w:rPr>
          <w:rFonts w:ascii="Comic Sans MS" w:hAnsi="Comic Sans MS"/>
        </w:rPr>
      </w:pPr>
      <w:r w:rsidRPr="00967A4C">
        <w:rPr>
          <w:rFonts w:ascii="Comic Sans MS" w:hAnsi="Comic Sans MS"/>
        </w:rPr>
        <w:t>[17] Ortiz de Montellano B. R. (1978). Aztec Cannibalism: An Ecological Necessity? Science, 200 (4342), 611-7. https://www.jstor. org/stable/1746929</w:t>
      </w:r>
    </w:p>
    <w:p w14:paraId="166C4D93" w14:textId="77777777" w:rsidR="009141B6" w:rsidRPr="00967A4C" w:rsidRDefault="009141B6" w:rsidP="009141B6">
      <w:pPr>
        <w:rPr>
          <w:rFonts w:ascii="Comic Sans MS" w:hAnsi="Comic Sans MS"/>
        </w:rPr>
      </w:pPr>
      <w:r w:rsidRPr="00967A4C">
        <w:rPr>
          <w:rFonts w:ascii="Comic Sans MS" w:hAnsi="Comic Sans MS"/>
        </w:rPr>
        <w:t xml:space="preserve">[18] </w:t>
      </w:r>
      <w:hyperlink r:id="rId15" w:history="1">
        <w:r w:rsidRPr="00967A4C">
          <w:rPr>
            <w:rStyle w:val="Hyperlink"/>
            <w:rFonts w:ascii="Comic Sans MS" w:hAnsi="Comic Sans MS" w:cs="Comic Sans MS"/>
            <w:kern w:val="0"/>
            <w:lang w:val="en"/>
          </w:rPr>
          <w:t>https://commons.wikimedia.org/wiki/File:Lake_Texcoco_c_1519.png</w:t>
        </w:r>
      </w:hyperlink>
      <w:r w:rsidRPr="00967A4C">
        <w:rPr>
          <w:rFonts w:ascii="Comic Sans MS" w:hAnsi="Comic Sans MS" w:cs="Comic Sans MS"/>
          <w:color w:val="000000"/>
          <w:kern w:val="0"/>
          <w:lang w:val="en"/>
        </w:rPr>
        <w:t>, 2016</w:t>
      </w:r>
    </w:p>
    <w:p w14:paraId="53E8B573" w14:textId="77777777" w:rsidR="009141B6" w:rsidRPr="00967A4C" w:rsidRDefault="009141B6" w:rsidP="009141B6">
      <w:pPr>
        <w:rPr>
          <w:rFonts w:ascii="Comic Sans MS" w:hAnsi="Comic Sans MS"/>
        </w:rPr>
      </w:pPr>
      <w:r w:rsidRPr="00967A4C">
        <w:rPr>
          <w:rFonts w:ascii="Comic Sans MS" w:hAnsi="Comic Sans MS"/>
        </w:rPr>
        <w:t>[19] Schneider C. A., Rasband W. S.,</w:t>
      </w:r>
      <w:r>
        <w:rPr>
          <w:rFonts w:ascii="Comic Sans MS" w:hAnsi="Comic Sans MS"/>
        </w:rPr>
        <w:t xml:space="preserve"> </w:t>
      </w:r>
      <w:proofErr w:type="spellStart"/>
      <w:r w:rsidRPr="00967A4C">
        <w:rPr>
          <w:rFonts w:ascii="Comic Sans MS" w:hAnsi="Comic Sans MS"/>
        </w:rPr>
        <w:t>Eliceiri</w:t>
      </w:r>
      <w:proofErr w:type="spellEnd"/>
      <w:r w:rsidRPr="00967A4C">
        <w:rPr>
          <w:rFonts w:ascii="Comic Sans MS" w:hAnsi="Comic Sans MS"/>
        </w:rPr>
        <w:t xml:space="preserve"> K. W. (2012) NIH Image to ImageJ: 25 years of image analysis. Nature Methods, 9(7), 671- 5. </w:t>
      </w:r>
      <w:hyperlink r:id="rId16" w:history="1">
        <w:r w:rsidRPr="00967A4C">
          <w:rPr>
            <w:rStyle w:val="Hyperlink"/>
            <w:rFonts w:ascii="Comic Sans MS" w:hAnsi="Comic Sans MS"/>
          </w:rPr>
          <w:t>https://doi.org/10.1038/nmeth.2089</w:t>
        </w:r>
      </w:hyperlink>
    </w:p>
    <w:p w14:paraId="2185EDB2" w14:textId="77777777" w:rsidR="009141B6" w:rsidRPr="00967A4C" w:rsidRDefault="009141B6" w:rsidP="009141B6">
      <w:pPr>
        <w:rPr>
          <w:rFonts w:ascii="Comic Sans MS" w:hAnsi="Comic Sans MS" w:cs="Comic Sans MS"/>
          <w:color w:val="000000"/>
          <w:kern w:val="0"/>
          <w:lang w:val="en"/>
        </w:rPr>
      </w:pPr>
      <w:r w:rsidRPr="00967A4C">
        <w:rPr>
          <w:rFonts w:ascii="Comic Sans MS" w:hAnsi="Comic Sans MS" w:cs="Comic Sans MS"/>
          <w:color w:val="000000"/>
          <w:kern w:val="0"/>
          <w:lang w:val="en"/>
        </w:rPr>
        <w:t>[20] Bernard R. Ortiz De Montellano</w:t>
      </w:r>
      <w:r>
        <w:rPr>
          <w:rFonts w:ascii="Comic Sans MS" w:hAnsi="Comic Sans MS" w:cs="Comic Sans MS"/>
          <w:color w:val="000000"/>
          <w:kern w:val="0"/>
          <w:lang w:val="en"/>
        </w:rPr>
        <w:t>.</w:t>
      </w:r>
      <w:r w:rsidRPr="00967A4C">
        <w:rPr>
          <w:rFonts w:ascii="Comic Sans MS" w:hAnsi="Comic Sans MS" w:cs="Comic Sans MS"/>
          <w:color w:val="000000"/>
          <w:kern w:val="0"/>
          <w:lang w:val="en"/>
        </w:rPr>
        <w:t xml:space="preserve"> American Anthropologist, </w:t>
      </w:r>
      <w:proofErr w:type="gramStart"/>
      <w:r w:rsidRPr="00967A4C">
        <w:rPr>
          <w:rFonts w:ascii="Comic Sans MS" w:hAnsi="Comic Sans MS" w:cs="Comic Sans MS"/>
          <w:color w:val="000000"/>
          <w:kern w:val="0"/>
          <w:lang w:val="en"/>
        </w:rPr>
        <w:t>Jun.,</w:t>
      </w:r>
      <w:proofErr w:type="gramEnd"/>
      <w:r w:rsidRPr="00967A4C">
        <w:rPr>
          <w:rFonts w:ascii="Comic Sans MS" w:hAnsi="Comic Sans MS" w:cs="Comic Sans MS"/>
          <w:color w:val="000000"/>
          <w:kern w:val="0"/>
          <w:lang w:val="en"/>
        </w:rPr>
        <w:t xml:space="preserve"> 1983, New Series, Vol. 85, No. 2 (Jun., 1983), pp. 403-406</w:t>
      </w:r>
    </w:p>
    <w:p w14:paraId="29FC953D" w14:textId="77777777" w:rsidR="009141B6" w:rsidRPr="00967A4C" w:rsidRDefault="009141B6" w:rsidP="009141B6">
      <w:pPr>
        <w:rPr>
          <w:rFonts w:ascii="Comic Sans MS" w:hAnsi="Comic Sans MS"/>
        </w:rPr>
      </w:pPr>
      <w:r w:rsidRPr="00967A4C">
        <w:rPr>
          <w:rFonts w:ascii="Comic Sans MS" w:hAnsi="Comic Sans MS"/>
        </w:rPr>
        <w:t>[21] Fagan B. (2001). The Little Ice Age: How Climate Made History 1300-1850. Basic Books.</w:t>
      </w:r>
    </w:p>
    <w:p w14:paraId="59F61B40" w14:textId="77777777" w:rsidR="009141B6" w:rsidRPr="00967A4C" w:rsidRDefault="009141B6" w:rsidP="009141B6">
      <w:pPr>
        <w:rPr>
          <w:rFonts w:ascii="Comic Sans MS" w:hAnsi="Comic Sans MS"/>
        </w:rPr>
      </w:pPr>
      <w:r w:rsidRPr="00967A4C">
        <w:rPr>
          <w:rFonts w:ascii="Comic Sans MS" w:hAnsi="Comic Sans MS"/>
        </w:rPr>
        <w:t>[22] Salaman R. N. &amp; Hawkes J. G. (1985). The History and Social Influence of the Potato, (Cambridge University Press, 1985).</w:t>
      </w:r>
    </w:p>
    <w:p w14:paraId="51805B23" w14:textId="77777777" w:rsidR="009141B6" w:rsidRPr="00967A4C" w:rsidRDefault="009141B6" w:rsidP="009141B6">
      <w:pPr>
        <w:rPr>
          <w:rFonts w:ascii="Comic Sans MS" w:hAnsi="Comic Sans MS"/>
        </w:rPr>
      </w:pPr>
      <w:r w:rsidRPr="00967A4C">
        <w:rPr>
          <w:rFonts w:ascii="Comic Sans MS" w:hAnsi="Comic Sans MS"/>
        </w:rPr>
        <w:t>[23] https://en.wikipedia.org/wiki/File:Population_of_Ireland_since_1600.png 13 January 2010 (original upload date)</w:t>
      </w:r>
    </w:p>
    <w:p w14:paraId="44353557" w14:textId="77777777" w:rsidR="009141B6" w:rsidRPr="00967A4C" w:rsidRDefault="009141B6" w:rsidP="009141B6">
      <w:pPr>
        <w:rPr>
          <w:rFonts w:ascii="Comic Sans MS" w:hAnsi="Comic Sans MS"/>
        </w:rPr>
      </w:pPr>
      <w:r w:rsidRPr="00967A4C">
        <w:rPr>
          <w:rFonts w:ascii="Comic Sans MS" w:hAnsi="Comic Sans MS"/>
        </w:rPr>
        <w:t>[24] Carroll R. (2021 Aug 31). Ireland’s population passes 5m for first time since C19th famine. The Guardian. Available from: https://www.theguardian.com/world/2021/aug/31/ ireland-population-surpasses-5m-for-</w:t>
      </w:r>
      <w:proofErr w:type="gramStart"/>
      <w:r w:rsidRPr="00967A4C">
        <w:rPr>
          <w:rFonts w:ascii="Comic Sans MS" w:hAnsi="Comic Sans MS"/>
        </w:rPr>
        <w:t>first-time</w:t>
      </w:r>
      <w:proofErr w:type="gramEnd"/>
      <w:r w:rsidRPr="00967A4C">
        <w:rPr>
          <w:rFonts w:ascii="Comic Sans MS" w:hAnsi="Comic Sans MS"/>
        </w:rPr>
        <w:t>-since-1851</w:t>
      </w:r>
    </w:p>
    <w:p w14:paraId="484C2C76" w14:textId="77777777" w:rsidR="009141B6" w:rsidRPr="00967A4C" w:rsidRDefault="009141B6" w:rsidP="009141B6">
      <w:pPr>
        <w:rPr>
          <w:rFonts w:ascii="Comic Sans MS" w:hAnsi="Comic Sans MS"/>
          <w:b/>
          <w:bCs/>
        </w:rPr>
      </w:pPr>
      <w:r w:rsidRPr="00967A4C">
        <w:rPr>
          <w:rFonts w:ascii="Comic Sans MS" w:hAnsi="Comic Sans MS"/>
        </w:rPr>
        <w:t>[25] Ask about Ireland. (2023). Land Use in Ireland. https://www.askaboutireland.ie/enfo/sustainable-living/ farming-in-</w:t>
      </w:r>
      <w:proofErr w:type="spellStart"/>
      <w:r w:rsidRPr="00967A4C">
        <w:rPr>
          <w:rFonts w:ascii="Comic Sans MS" w:hAnsi="Comic Sans MS"/>
        </w:rPr>
        <w:t>ireland</w:t>
      </w:r>
      <w:proofErr w:type="spellEnd"/>
      <w:r w:rsidRPr="00967A4C">
        <w:rPr>
          <w:rFonts w:ascii="Comic Sans MS" w:hAnsi="Comic Sans MS"/>
        </w:rPr>
        <w:t>-</w:t>
      </w:r>
      <w:proofErr w:type="spellStart"/>
      <w:r w:rsidRPr="00967A4C">
        <w:rPr>
          <w:rFonts w:ascii="Comic Sans MS" w:hAnsi="Comic Sans MS"/>
        </w:rPr>
        <w:t>overvi</w:t>
      </w:r>
      <w:proofErr w:type="spellEnd"/>
      <w:r w:rsidRPr="00967A4C">
        <w:rPr>
          <w:rFonts w:ascii="Comic Sans MS" w:hAnsi="Comic Sans MS"/>
        </w:rPr>
        <w:t>/land-use-in-</w:t>
      </w:r>
      <w:proofErr w:type="spellStart"/>
      <w:r w:rsidRPr="00967A4C">
        <w:rPr>
          <w:rFonts w:ascii="Comic Sans MS" w:hAnsi="Comic Sans MS"/>
        </w:rPr>
        <w:t>ireland</w:t>
      </w:r>
      <w:proofErr w:type="spellEnd"/>
      <w:r w:rsidRPr="00967A4C">
        <w:rPr>
          <w:rFonts w:ascii="Comic Sans MS" w:hAnsi="Comic Sans MS"/>
        </w:rPr>
        <w:t xml:space="preserve">/ The web suggests that 64% of the land area </w:t>
      </w:r>
      <w:r w:rsidRPr="00967A4C">
        <w:rPr>
          <w:rFonts w:ascii="Comic Sans MS" w:hAnsi="Comic Sans MS"/>
        </w:rPr>
        <w:lastRenderedPageBreak/>
        <w:t>in Ireland is currently suitable for agriculture. Urbanization over the last 150 years has probably decreased this percentage.</w:t>
      </w:r>
    </w:p>
    <w:p w14:paraId="57EEA5CB" w14:textId="2D528D40"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sectPr w:rsidR="00DB5EBC" w:rsidSect="003B18E4">
      <w:footerReference w:type="default" r:id="rId17"/>
      <w:pgSz w:w="12240" w:h="15840"/>
      <w:pgMar w:top="1440" w:right="1440" w:bottom="1440" w:left="1440" w:header="720" w:footer="720" w:gutter="0"/>
      <w:lnNumType w:countBy="1" w:restart="continuous"/>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850BA" w14:textId="77777777" w:rsidR="00E23642" w:rsidRDefault="00E23642" w:rsidP="00C83060">
      <w:pPr>
        <w:spacing w:after="0" w:line="240" w:lineRule="auto"/>
      </w:pPr>
      <w:r>
        <w:separator/>
      </w:r>
    </w:p>
  </w:endnote>
  <w:endnote w:type="continuationSeparator" w:id="0">
    <w:p w14:paraId="5054FEA4" w14:textId="77777777" w:rsidR="00E23642" w:rsidRDefault="00E23642" w:rsidP="00C8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414610"/>
      <w:docPartObj>
        <w:docPartGallery w:val="Page Numbers (Bottom of Page)"/>
        <w:docPartUnique/>
      </w:docPartObj>
    </w:sdtPr>
    <w:sdtEndPr>
      <w:rPr>
        <w:noProof/>
      </w:rPr>
    </w:sdtEndPr>
    <w:sdtContent>
      <w:p w14:paraId="0F2E2A81" w14:textId="0C47C7A0" w:rsidR="00C83060" w:rsidRDefault="00C830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5E3F56" w14:textId="77777777" w:rsidR="00C83060" w:rsidRDefault="00C830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6C274" w14:textId="77777777" w:rsidR="00E23642" w:rsidRDefault="00E23642" w:rsidP="00C83060">
      <w:pPr>
        <w:spacing w:after="0" w:line="240" w:lineRule="auto"/>
      </w:pPr>
      <w:r>
        <w:separator/>
      </w:r>
    </w:p>
  </w:footnote>
  <w:footnote w:type="continuationSeparator" w:id="0">
    <w:p w14:paraId="54B964AD" w14:textId="77777777" w:rsidR="00E23642" w:rsidRDefault="00E23642" w:rsidP="00C830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6EFE"/>
    <w:rsid w:val="0004493E"/>
    <w:rsid w:val="000460E8"/>
    <w:rsid w:val="00061FB5"/>
    <w:rsid w:val="00066490"/>
    <w:rsid w:val="000C07F4"/>
    <w:rsid w:val="00114009"/>
    <w:rsid w:val="00127A28"/>
    <w:rsid w:val="001747C7"/>
    <w:rsid w:val="001A2AC8"/>
    <w:rsid w:val="002235ED"/>
    <w:rsid w:val="002470A7"/>
    <w:rsid w:val="00275CED"/>
    <w:rsid w:val="002B3F91"/>
    <w:rsid w:val="002B6403"/>
    <w:rsid w:val="003404AE"/>
    <w:rsid w:val="00350BA9"/>
    <w:rsid w:val="003B18E4"/>
    <w:rsid w:val="003C4CB5"/>
    <w:rsid w:val="00415C3E"/>
    <w:rsid w:val="004776CC"/>
    <w:rsid w:val="004D0B94"/>
    <w:rsid w:val="004E6573"/>
    <w:rsid w:val="004F028E"/>
    <w:rsid w:val="00566DAB"/>
    <w:rsid w:val="005A4850"/>
    <w:rsid w:val="005F0EDF"/>
    <w:rsid w:val="005F3E90"/>
    <w:rsid w:val="00626EFE"/>
    <w:rsid w:val="00633AB1"/>
    <w:rsid w:val="00681117"/>
    <w:rsid w:val="00687170"/>
    <w:rsid w:val="00691E57"/>
    <w:rsid w:val="006B3B11"/>
    <w:rsid w:val="006C0DD9"/>
    <w:rsid w:val="0070314D"/>
    <w:rsid w:val="0070482D"/>
    <w:rsid w:val="00706617"/>
    <w:rsid w:val="00747913"/>
    <w:rsid w:val="0075402E"/>
    <w:rsid w:val="0075787C"/>
    <w:rsid w:val="00795C2F"/>
    <w:rsid w:val="007C3FED"/>
    <w:rsid w:val="007D36E8"/>
    <w:rsid w:val="007E11BA"/>
    <w:rsid w:val="008078FF"/>
    <w:rsid w:val="00853677"/>
    <w:rsid w:val="00870672"/>
    <w:rsid w:val="00896E8D"/>
    <w:rsid w:val="008D5176"/>
    <w:rsid w:val="009141B6"/>
    <w:rsid w:val="0094494C"/>
    <w:rsid w:val="009761CF"/>
    <w:rsid w:val="009827CF"/>
    <w:rsid w:val="009A5EDE"/>
    <w:rsid w:val="009F706A"/>
    <w:rsid w:val="00A02DFC"/>
    <w:rsid w:val="00A346EC"/>
    <w:rsid w:val="00A44D77"/>
    <w:rsid w:val="00AB21D5"/>
    <w:rsid w:val="00B14E74"/>
    <w:rsid w:val="00B9709F"/>
    <w:rsid w:val="00BB5CF7"/>
    <w:rsid w:val="00C13BA1"/>
    <w:rsid w:val="00C7545A"/>
    <w:rsid w:val="00C83060"/>
    <w:rsid w:val="00CB4FA6"/>
    <w:rsid w:val="00CC5695"/>
    <w:rsid w:val="00D04DF1"/>
    <w:rsid w:val="00D16712"/>
    <w:rsid w:val="00D206FA"/>
    <w:rsid w:val="00DB5EBC"/>
    <w:rsid w:val="00DD5499"/>
    <w:rsid w:val="00E23642"/>
    <w:rsid w:val="00E350C3"/>
    <w:rsid w:val="00E603B1"/>
    <w:rsid w:val="00E71E6D"/>
    <w:rsid w:val="00EB7BE3"/>
    <w:rsid w:val="00F072D3"/>
    <w:rsid w:val="00F0750F"/>
    <w:rsid w:val="00F17E1B"/>
    <w:rsid w:val="00F23092"/>
    <w:rsid w:val="00F23C1A"/>
    <w:rsid w:val="00F27B9A"/>
    <w:rsid w:val="00F71258"/>
    <w:rsid w:val="00FF5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A66DD0"/>
  <w14:defaultImageDpi w14:val="0"/>
  <w15:docId w15:val="{E5936810-F52C-4C43-B865-79771BACA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7913"/>
    <w:rPr>
      <w:color w:val="0563C1" w:themeColor="hyperlink"/>
      <w:u w:val="single"/>
    </w:rPr>
  </w:style>
  <w:style w:type="character" w:styleId="UnresolvedMention">
    <w:name w:val="Unresolved Mention"/>
    <w:basedOn w:val="DefaultParagraphFont"/>
    <w:uiPriority w:val="99"/>
    <w:semiHidden/>
    <w:unhideWhenUsed/>
    <w:rsid w:val="00747913"/>
    <w:rPr>
      <w:color w:val="605E5C"/>
      <w:shd w:val="clear" w:color="auto" w:fill="E1DFDD"/>
    </w:rPr>
  </w:style>
  <w:style w:type="character" w:styleId="PlaceholderText">
    <w:name w:val="Placeholder Text"/>
    <w:basedOn w:val="DefaultParagraphFont"/>
    <w:uiPriority w:val="99"/>
    <w:semiHidden/>
    <w:rsid w:val="00E350C3"/>
    <w:rPr>
      <w:color w:val="666666"/>
    </w:rPr>
  </w:style>
  <w:style w:type="paragraph" w:styleId="NormalWeb">
    <w:name w:val="Normal (Web)"/>
    <w:basedOn w:val="Normal"/>
    <w:uiPriority w:val="99"/>
    <w:unhideWhenUsed/>
    <w:rsid w:val="009141B6"/>
    <w:pPr>
      <w:spacing w:before="100" w:beforeAutospacing="1" w:after="100" w:afterAutospacing="1" w:line="240" w:lineRule="auto"/>
    </w:pPr>
    <w:rPr>
      <w:rFonts w:ascii="Times New Roman" w:eastAsia="Times New Roman" w:hAnsi="Times New Roman"/>
      <w:kern w:val="0"/>
      <w:sz w:val="24"/>
      <w:szCs w:val="24"/>
    </w:rPr>
  </w:style>
  <w:style w:type="paragraph" w:styleId="Header">
    <w:name w:val="header"/>
    <w:basedOn w:val="Normal"/>
    <w:link w:val="HeaderChar"/>
    <w:uiPriority w:val="99"/>
    <w:unhideWhenUsed/>
    <w:rsid w:val="00C8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060"/>
  </w:style>
  <w:style w:type="paragraph" w:styleId="Footer">
    <w:name w:val="footer"/>
    <w:basedOn w:val="Normal"/>
    <w:link w:val="FooterChar"/>
    <w:uiPriority w:val="99"/>
    <w:unhideWhenUsed/>
    <w:rsid w:val="00C8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060"/>
  </w:style>
  <w:style w:type="character" w:styleId="LineNumber">
    <w:name w:val="line number"/>
    <w:basedOn w:val="DefaultParagraphFont"/>
    <w:uiPriority w:val="99"/>
    <w:semiHidden/>
    <w:unhideWhenUsed/>
    <w:rsid w:val="003B1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065877">
      <w:bodyDiv w:val="1"/>
      <w:marLeft w:val="0"/>
      <w:marRight w:val="0"/>
      <w:marTop w:val="0"/>
      <w:marBottom w:val="0"/>
      <w:divBdr>
        <w:top w:val="none" w:sz="0" w:space="0" w:color="auto"/>
        <w:left w:val="none" w:sz="0" w:space="0" w:color="auto"/>
        <w:bottom w:val="none" w:sz="0" w:space="0" w:color="auto"/>
        <w:right w:val="none" w:sz="0" w:space="0" w:color="auto"/>
      </w:divBdr>
    </w:div>
    <w:div w:id="146003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ass.usda.gov/Statistics_by_Subject/index.php?sector=CROPS"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s://doi.org/10.1038/nmeth.2089" TargetMode="External"/><Relationship Id="rId1" Type="http://schemas.openxmlformats.org/officeDocument/2006/relationships/styles" Target="styles.xml"/><Relationship Id="rId6" Type="http://schemas.openxmlformats.org/officeDocument/2006/relationships/hyperlink" Target="https://arxiv.org/abs/2301.06637"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yperlink" Target="https://commons.wikimedia.org/wiki/File:Lake_Texcoco_c_1519.png" TargetMode="Externa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github.com/ntmoore/food_energy_paper/blob/main/ag_yields_graph/make_figure.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15</Pages>
  <Words>3403</Words>
  <Characters>19398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 Nathan T</dc:creator>
  <cp:keywords/>
  <dc:description/>
  <cp:lastModifiedBy>Moore, Nathan T</cp:lastModifiedBy>
  <cp:revision>75</cp:revision>
  <dcterms:created xsi:type="dcterms:W3CDTF">2023-12-22T14:09:00Z</dcterms:created>
  <dcterms:modified xsi:type="dcterms:W3CDTF">2024-01-05T22:26:00Z</dcterms:modified>
</cp:coreProperties>
</file>