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b/>
          <w:bCs/>
          <w:color w:val="4A148C"/>
          <w:sz w:val="52"/>
          <w:szCs w:val="52"/>
        </w:rPr>
        <w:t xml:space="preserve">政府支出法規知識庫</w:t>
      </w:r>
    </w:p>
    <w:p>
      <w:pPr>
        <w:jc w:val="center"/>
      </w:pPr>
      <w:r>
        <w:rPr>
          <w:b/>
          <w:bCs/>
          <w:color w:val="4A148C"/>
          <w:sz w:val="44"/>
          <w:szCs w:val="44"/>
        </w:rPr>
        <w:t xml:space="preserve">全面盤點調整優化報告</w:t>
      </w:r>
    </w:p>
    <w:p/>
    <w:p>
      <w:pPr>
        <w:jc w:val="center"/>
      </w:pPr>
      <w:r>
        <w:rPr>
          <w:color w:val="666666"/>
          <w:sz w:val="24"/>
          <w:szCs w:val="24"/>
        </w:rPr>
        <w:t xml:space="preserve">網站功能・資料流程・授權管理・商轉建議</w:t>
      </w:r>
    </w:p>
    <w:p/>
    <w:p>
      <w:pPr>
        <w:jc w:val="center"/>
      </w:pPr>
      <w:r>
        <w:rPr>
          <w:color w:val="888888"/>
          <w:sz w:val="22"/>
          <w:szCs w:val="22"/>
        </w:rPr>
        <w:t xml:space="preserve">2026 年 5 月 3 日　v1.0</w:t>
      </w:r>
    </w:p>
    <w:p/>
    <w:p/>
    <w:p>
      <w:pPr>
        <w:pBdr>
          <w:bottom w:val="single" w:color="9C27B0" w:sz="6" w:space="1"/>
        </w:pBdr>
      </w:pPr>
    </w:p>
    <w:p/>
    <w:p>
      <w:pPr>
        <w:pStyle w:val="Heading1"/>
      </w:pPr>
      <w:r>
        <w:rPr>
          <w:b/>
          <w:bCs/>
        </w:rPr>
        <w:t xml:space="preserve">執行摘要</w:t>
      </w:r>
    </w:p>
    <w:p>
      <w:r>
        <w:t xml:space="preserve">本報告針對「政府支出法規知識庫（核銷這樣做!!!）」進行全面性盤點，涵蓋網站各頁面功能完整性、使用者體驗評估、資料保護架構、法律文件一致性、資料流程優化建議，以及以機關學校為授權對象之商轉設計建議。</w:t>
      </w:r>
    </w:p>
    <w:p/>
    <w:p>
      <w:r>
        <w:rPr>
          <w:b/>
          <w:bCs/>
        </w:rPr>
        <w:t xml:space="preserve">本次盤點發現 6 項高優先度問題：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P0：</w:t>
      </w:r>
      <w:r>
        <w:t xml:space="preserve">Footer 授權聲明與 LICENSE.md 不一致（已修正）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P0：</w:t>
      </w:r>
      <w:r>
        <w:t xml:space="preserve">README.md 授權聲明過舊（已修正）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P0：</w:t>
      </w:r>
      <w:r>
        <w:t xml:space="preserve">about.md 功能描述與現況不符（已修正）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P1：</w:t>
      </w:r>
      <w:r>
        <w:t xml:space="preserve">試算表 switchView 邊緣案例（已修正）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P1：</w:t>
      </w:r>
      <w:r>
        <w:t xml:space="preserve">事件追蹤系統未啟用，缺乏使用數據（待辦）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P1：</w:t>
      </w:r>
      <w:r>
        <w:t xml:space="preserve">缺乏機關學校授權管理機制（商轉前必要）</w:t>
      </w:r>
    </w:p>
    <w:p/>
    <w:p>
      <w:r>
        <w:t xml:space="preserve">建議採「</w:t>
      </w:r>
      <w:r>
        <w:rPr>
          <w:b/>
          <w:bCs/>
        </w:rPr>
        <w:t xml:space="preserve">機關學校年費授權 + 客製服務加值</w:t>
      </w:r>
      <w:r>
        <w:t xml:space="preserve">」雙軌模式推進商轉，初期目標 50 個機關單位，中期達 200 個，年營收目標 NT$ 500 萬以上。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第一章　商轉定位與目標客群</w:t>
      </w:r>
    </w:p>
    <w:p>
      <w:pPr>
        <w:pStyle w:val="Heading2"/>
      </w:pPr>
      <w:r>
        <w:rPr>
          <w:b/>
          <w:bCs/>
        </w:rPr>
        <w:t xml:space="preserve">1.1　產品定位</w:t>
      </w:r>
    </w:p>
    <w:p>
      <w:r>
        <w:t xml:space="preserve">本知識庫定位為「</w:t>
      </w:r>
      <w:r>
        <w:rPr>
          <w:b/>
          <w:bCs/>
        </w:rPr>
        <w:t xml:space="preserve">政府支出法規數位化工具</w:t>
      </w:r>
      <w:r>
        <w:t xml:space="preserve">」，將主計總處、行政院公告之旅費、支出憑證、酬勞費等法規及解釋函令，轉化為具情境引導、條文查詢、互動試算功能的靜態網頁應用，協助機關學校：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新人訓練：</w:t>
      </w:r>
      <w:r>
        <w:t xml:space="preserve">透過情境視圖快速了解核銷流程與法規依據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核銷疑義：</w:t>
      </w:r>
      <w:r>
        <w:t xml:space="preserve">透過條件問答（Decision Tree）自助澄清常見疑問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法規查詢：</w:t>
      </w:r>
      <w:r>
        <w:t xml:space="preserve">直接查閱條文原文、函釋、問答集，附具體法源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互動試算：</w:t>
      </w:r>
      <w:r>
        <w:t xml:space="preserve">日支生活費、外交部保險費等費率即時查詢</w:t>
      </w:r>
    </w:p>
    <w:p/>
    <w:p>
      <w:pPr>
        <w:pStyle w:val="Heading2"/>
      </w:pPr>
      <w:r>
        <w:rPr>
          <w:b/>
          <w:bCs/>
        </w:rPr>
        <w:t xml:space="preserve">1.2　目標客群分析</w:t>
      </w:r>
    </w:p>
    <w:p>
      <w:r>
        <w:rPr>
          <w:b/>
          <w:bCs/>
        </w:rPr>
        <w:t xml:space="preserve">主要客群（直接付費）：</w:t>
      </w:r>
    </w:p>
    <w:p>
      <w:pPr>
        <w:pStyle w:val="ListParagraph"/>
        <w:numPr>
          <w:ilvl w:val="0"/>
          <w:numId w:val="2"/>
        </w:numPr>
      </w:pPr>
      <w:r>
        <w:t xml:space="preserve">機關主計室 / 會計室：負責審核、培訓新進人員，需要簡易查詢工具</w:t>
      </w:r>
    </w:p>
    <w:p>
      <w:pPr>
        <w:pStyle w:val="ListParagraph"/>
        <w:numPr>
          <w:ilvl w:val="0"/>
          <w:numId w:val="2"/>
        </w:numPr>
      </w:pPr>
      <w:r>
        <w:t xml:space="preserve">各單位業務承辦人：差旅費、外聘講座、採購後的核銷操作，需要情境式引導</w:t>
      </w:r>
    </w:p>
    <w:p>
      <w:pPr>
        <w:pStyle w:val="ListParagraph"/>
        <w:numPr>
          <w:ilvl w:val="0"/>
          <w:numId w:val="2"/>
        </w:numPr>
      </w:pPr>
      <w:r>
        <w:t xml:space="preserve">學校總務 / 研究事務組：國科會補助、教育部計畫費用核銷，需要跨母題查詢</w:t>
      </w:r>
    </w:p>
    <w:p/>
    <w:p>
      <w:r>
        <w:rPr>
          <w:b/>
          <w:bCs/>
        </w:rPr>
        <w:t xml:space="preserve">次要客群（間接受益）：</w:t>
      </w:r>
    </w:p>
    <w:p>
      <w:pPr>
        <w:pStyle w:val="ListParagraph"/>
        <w:numPr>
          <w:ilvl w:val="0"/>
          <w:numId w:val="2"/>
        </w:numPr>
      </w:pPr>
      <w:r>
        <w:t xml:space="preserve">會計師事務所 / 顧問公司：輔導公法人、政府單位財務審核</w:t>
      </w:r>
    </w:p>
    <w:p>
      <w:pPr>
        <w:pStyle w:val="ListParagraph"/>
        <w:numPr>
          <w:ilvl w:val="0"/>
          <w:numId w:val="2"/>
        </w:numPr>
      </w:pPr>
      <w:r>
        <w:t xml:space="preserve">訓練機構 / 政府採購師資：使用案例教材</w:t>
      </w:r>
    </w:p>
    <w:p>
      <w:pPr>
        <w:pStyle w:val="ListParagraph"/>
        <w:numPr>
          <w:ilvl w:val="0"/>
          <w:numId w:val="2"/>
        </w:numPr>
      </w:pPr>
      <w:r>
        <w:t xml:space="preserve">媒體 / 法規研究單位：參考引用</w:t>
      </w:r>
    </w:p>
    <w:p/>
    <w:p>
      <w:r>
        <w:rPr>
          <w:b/>
          <w:bCs/>
        </w:rPr>
        <w:t xml:space="preserve">目標規模（估算）：</w:t>
      </w:r>
    </w:p>
    <w:p>
      <w:pPr>
        <w:pStyle w:val="ListParagraph"/>
        <w:numPr>
          <w:ilvl w:val="0"/>
          <w:numId w:val="2"/>
        </w:numPr>
      </w:pPr>
      <w:r>
        <w:t xml:space="preserve">全國機關學校約 5,000+ 單位（含中央部會、地方政府、公立大學、國中小）</w:t>
      </w:r>
    </w:p>
    <w:p>
      <w:pPr>
        <w:pStyle w:val="ListParagraph"/>
        <w:numPr>
          <w:ilvl w:val="0"/>
          <w:numId w:val="2"/>
        </w:numPr>
      </w:pPr>
      <w:r>
        <w:t xml:space="preserve">初期鎖定 50～200 個機關單位，年費模式</w:t>
      </w:r>
    </w:p>
    <w:p>
      <w:pPr>
        <w:pStyle w:val="ListParagraph"/>
        <w:numPr>
          <w:ilvl w:val="0"/>
          <w:numId w:val="2"/>
        </w:numPr>
      </w:pPr>
      <w:r>
        <w:t xml:space="preserve">中期擴大至財政、審計體系相關人員（約 2 萬人以上）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第二章　網站功能完整性檢視</w:t>
      </w:r>
    </w:p>
    <w:p>
      <w:pPr>
        <w:pStyle w:val="Heading2"/>
      </w:pPr>
      <w:r>
        <w:rPr>
          <w:b/>
          <w:bCs/>
        </w:rPr>
        <w:t xml:space="preserve">2.1　功能清單（現況）</w:t>
      </w:r>
    </w:p>
    <w:p>
      <w:r>
        <w:t xml:space="preserve">本次盤點透過瀏覽器實際操作，完整檢視 3 個主視圖及 10 項核心功能，現況如下：</w:t>
      </w:r>
    </w:p>
    <w:p/>
    <w:p>
      <w:r>
        <w:rPr>
          <w:b/>
          <w:bCs/>
        </w:rPr>
        <w:t xml:space="preserve">視圖完整性：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情境視圖（Scenarios）：</w:t>
      </w:r>
      <w:r>
        <w:t xml:space="preserve">正常。73 張情境卡（含 6 個情境樹根節點），支援關鍵字搜尋（防抖 120ms）、支出類別篩選、母題篩選。情境卡顯示 caveats 紅色警示、attachments 附件清單、decision tree 條件問答（30 張有 flow）。網路請求全部 200 OK，無失敗請求。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條文庫（Library）：</w:t>
      </w:r>
      <w:r>
        <w:t xml:space="preserve">正常。572 筆節點（555 顯示＋5 已廢止），4 排 chip filter（母題 / 類別 / 支出類別 / 熱門標籤），每排各自獨立計數，無空集合問題。抽屜含 MD 全文渲染、rate_table 費率表、條文版本歷史 timeline、上下張導航、複製功能。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試算表（Calc）：</w:t>
      </w:r>
      <w:r>
        <w:t xml:space="preserve">正常。生活費試算（城市輸入→日支金額）、外交部保險費試算（天數×險種）均可正常使用。邊緣案例已修正（直接呼叫 switchView('calc') 現在亦可正確渲染）。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Landing 首頁：</w:t>
      </w:r>
      <w:r>
        <w:t xml:space="preserve">已封存。進站直接以 Splash 畫面 → 情境視圖。</w:t>
      </w:r>
    </w:p>
    <w:p/>
    <w:p>
      <w:r>
        <w:rPr>
          <w:b/>
          <w:bCs/>
        </w:rPr>
        <w:t xml:space="preserve">核心功能狀態：</w:t>
      </w:r>
    </w:p>
    <w:p>
      <w:pPr>
        <w:pStyle w:val="ListParagraph"/>
        <w:numPr>
          <w:ilvl w:val="0"/>
          <w:numId w:val="2"/>
        </w:numPr>
      </w:pPr>
      <w:r>
        <w:t xml:space="preserve">全文搜尋（topbar ＋ Spotlight ⌘K）：正常，bigram+trigram 倒排索引，51 組同義詞展開，0.50ms/query</w:t>
      </w:r>
    </w:p>
    <w:p>
      <w:pPr>
        <w:pStyle w:val="ListParagraph"/>
        <w:numPr>
          <w:ilvl w:val="0"/>
          <w:numId w:val="2"/>
        </w:numPr>
      </w:pPr>
      <w:r>
        <w:t xml:space="preserve">比較模式（最多 3 張並排）：正常，差異欄位自動黃色 highlight</w:t>
      </w:r>
    </w:p>
    <w:p>
      <w:pPr>
        <w:pStyle w:val="ListParagraph"/>
        <w:numPr>
          <w:ilvl w:val="0"/>
          <w:numId w:val="2"/>
        </w:numPr>
      </w:pPr>
      <w:r>
        <w:t xml:space="preserve">深色模式：正常，localStorage 記憶</w:t>
      </w:r>
    </w:p>
    <w:p>
      <w:pPr>
        <w:pStyle w:val="ListParagraph"/>
        <w:numPr>
          <w:ilvl w:val="0"/>
          <w:numId w:val="2"/>
        </w:numPr>
      </w:pPr>
      <w:r>
        <w:t xml:space="preserve">鍵盤捷徑（Ctrl+K, Esc, ←/→）：正常</w:t>
      </w:r>
    </w:p>
    <w:p>
      <w:pPr>
        <w:pStyle w:val="ListParagraph"/>
        <w:numPr>
          <w:ilvl w:val="0"/>
          <w:numId w:val="2"/>
        </w:numPr>
      </w:pPr>
      <w:r>
        <w:t xml:space="preserve">行動版 RWD（375px）：正常，底部 tabbar 3 tab，抽屜全螢幕</w:t>
      </w:r>
    </w:p>
    <w:p>
      <w:pPr>
        <w:pStyle w:val="ListParagraph"/>
        <w:numPr>
          <w:ilvl w:val="0"/>
          <w:numId w:val="2"/>
        </w:numPr>
      </w:pPr>
      <w:r>
        <w:t xml:space="preserve">Footer 法律連結（關於本站/使用條款/隱私聲明）：正常載入 MD 並渲染</w:t>
      </w:r>
    </w:p>
    <w:p>
      <w:pPr>
        <w:pStyle w:val="ListParagraph"/>
        <w:numPr>
          <w:ilvl w:val="0"/>
          <w:numId w:val="2"/>
        </w:numPr>
      </w:pPr>
      <w:r>
        <w:t xml:space="preserve">Cloudflare Web Analytics：已部署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事件追蹤（CF Workers ＋ D1）：</w:t>
      </w:r>
      <w:r>
        <w:t xml:space="preserve">程式碼完整，但 window.EVENTS_ENDPOINT = null，目前未啟用</w:t>
      </w:r>
    </w:p>
    <w:p/>
    <w:p>
      <w:pPr>
        <w:pStyle w:val="Heading2"/>
      </w:pPr>
      <w:r>
        <w:rPr>
          <w:b/>
          <w:bCs/>
        </w:rPr>
        <w:t xml:space="preserve">2.2　發現問題項目</w:t>
      </w:r>
    </w:p>
    <w:p>
      <w:r>
        <w:rPr>
          <w:b/>
          <w:bCs/>
        </w:rPr>
        <w:t xml:space="preserve">P0 — 立即修正（已於本次盤點完成）：</w:t>
      </w:r>
    </w:p>
    <w:p/>
    <w:p>
      <w:r>
        <w:rPr>
          <w:b/>
          <w:bCs/>
        </w:rPr>
        <w:t xml:space="preserve">問題一：Footer 授權聲明與 LICENSE.md 不一致</w:t>
      </w:r>
    </w:p>
    <w:p>
      <w:pPr>
        <w:pStyle w:val="ListParagraph"/>
        <w:numPr>
          <w:ilvl w:val="0"/>
          <w:numId w:val="2"/>
        </w:numPr>
      </w:pPr>
      <w:r>
        <w:t xml:space="preserve">原況：index.html footer 顯示「內容 CC BY 4.0」；實際授權已改為 CC BY-NC-ND 4.0</w:t>
      </w:r>
    </w:p>
    <w:p>
      <w:pPr>
        <w:pStyle w:val="ListParagraph"/>
        <w:numPr>
          <w:ilvl w:val="0"/>
          <w:numId w:val="2"/>
        </w:numPr>
      </w:pPr>
      <w:r>
        <w:t xml:space="preserve">風險：可能被援引「依網站聲明 CC BY 4.0 合法商業使用」，削弱智慧財產保護效力</w:t>
      </w:r>
    </w:p>
    <w:p>
      <w:pPr>
        <w:pStyle w:val="ListParagraph"/>
        <w:numPr>
          <w:ilvl w:val="0"/>
          <w:numId w:val="2"/>
        </w:numPr>
      </w:pPr>
      <w:r>
        <w:t xml:space="preserve">處置：已修正為「程式 All Rights Reserved · 內容 CC BY-NC-ND 4.0」</w:t>
      </w:r>
    </w:p>
    <w:p/>
    <w:p>
      <w:r>
        <w:rPr>
          <w:b/>
          <w:bCs/>
        </w:rPr>
        <w:t xml:space="preserve">問題二：README.md 授權聲明過舊</w:t>
      </w:r>
    </w:p>
    <w:p>
      <w:pPr>
        <w:pStyle w:val="ListParagraph"/>
        <w:numPr>
          <w:ilvl w:val="0"/>
          <w:numId w:val="2"/>
        </w:numPr>
      </w:pPr>
      <w:r>
        <w:t xml:space="preserve">原況：仍寫「MIT（程式碼）/ CC BY 4.0（整理內容）」</w:t>
      </w:r>
    </w:p>
    <w:p>
      <w:pPr>
        <w:pStyle w:val="ListParagraph"/>
        <w:numPr>
          <w:ilvl w:val="0"/>
          <w:numId w:val="2"/>
        </w:numPr>
      </w:pPr>
      <w:r>
        <w:t xml:space="preserve">處置：已更新為 All Rights Reserved / CC BY-NC-ND 4.0</w:t>
      </w:r>
    </w:p>
    <w:p/>
    <w:p>
      <w:r>
        <w:rPr>
          <w:b/>
          <w:bCs/>
        </w:rPr>
        <w:t xml:space="preserve">問題三：about.md 功能描述與現況不符</w:t>
      </w:r>
    </w:p>
    <w:p>
      <w:pPr>
        <w:pStyle w:val="ListParagraph"/>
        <w:numPr>
          <w:ilvl w:val="0"/>
          <w:numId w:val="2"/>
        </w:numPr>
      </w:pPr>
      <w:r>
        <w:t xml:space="preserve">原況：描述有「母題泡泡圖」「關聯圖」共 6 個視圖，節點數寫 520</w:t>
      </w:r>
    </w:p>
    <w:p>
      <w:pPr>
        <w:pStyle w:val="ListParagraph"/>
        <w:numPr>
          <w:ilvl w:val="0"/>
          <w:numId w:val="2"/>
        </w:numPr>
      </w:pPr>
      <w:r>
        <w:t xml:space="preserve">處置：已更新為 3 個視圖、555 節點、正確授權聲明</w:t>
      </w:r>
    </w:p>
    <w:p/>
    <w:p>
      <w:r>
        <w:rPr>
          <w:b/>
          <w:bCs/>
        </w:rPr>
        <w:t xml:space="preserve">P1 — 近期修正：</w:t>
      </w:r>
    </w:p>
    <w:p/>
    <w:p>
      <w:r>
        <w:rPr>
          <w:b/>
          <w:bCs/>
        </w:rPr>
        <w:t xml:space="preserve">問題四：試算表首次渲染邊緣案例（已修正）</w:t>
      </w:r>
    </w:p>
    <w:p>
      <w:pPr>
        <w:pStyle w:val="ListParagraph"/>
        <w:numPr>
          <w:ilvl w:val="0"/>
          <w:numId w:val="2"/>
        </w:numPr>
      </w:pPr>
      <w:r>
        <w:t xml:space="preserve">原況：透過 switchView('calc') 直接跳轉時，calc-grid 不渲染</w:t>
      </w:r>
    </w:p>
    <w:p>
      <w:pPr>
        <w:pStyle w:val="ListParagraph"/>
        <w:numPr>
          <w:ilvl w:val="0"/>
          <w:numId w:val="2"/>
        </w:numPr>
      </w:pPr>
      <w:r>
        <w:t xml:space="preserve">處置：在 switchView() 加入冪等保護，直接呼叫亦可正確渲染</w:t>
      </w:r>
    </w:p>
    <w:p/>
    <w:p>
      <w:r>
        <w:rPr>
          <w:b/>
          <w:bCs/>
        </w:rPr>
        <w:t xml:space="preserve">問題五：事件追蹤未啟用，缺乏使用數據（待辦）</w:t>
      </w:r>
    </w:p>
    <w:p>
      <w:pPr>
        <w:pStyle w:val="ListParagraph"/>
        <w:numPr>
          <w:ilvl w:val="0"/>
          <w:numId w:val="2"/>
        </w:numPr>
      </w:pPr>
      <w:r>
        <w:t xml:space="preserve">影響：無法取得使用者行為數據，難以評估付費功能優先順序、展示商轉數據</w:t>
      </w:r>
    </w:p>
    <w:p>
      <w:pPr>
        <w:pStyle w:val="ListParagraph"/>
        <w:numPr>
          <w:ilvl w:val="0"/>
          <w:numId w:val="2"/>
        </w:numPr>
      </w:pPr>
      <w:r>
        <w:t xml:space="preserve">建議：正式商轉前設定 window.EVENTS_ENDPOINT，建立 7 天統計看板</w:t>
      </w:r>
    </w:p>
    <w:p/>
    <w:p>
      <w:r>
        <w:rPr>
          <w:b/>
          <w:bCs/>
        </w:rPr>
        <w:t xml:space="preserve">問題六：缺乏機關學校授權管理機制（商轉前必要）</w:t>
      </w:r>
    </w:p>
    <w:p>
      <w:pPr>
        <w:pStyle w:val="ListParagraph"/>
        <w:numPr>
          <w:ilvl w:val="0"/>
          <w:numId w:val="2"/>
        </w:numPr>
      </w:pPr>
      <w:r>
        <w:t xml:space="preserve">影響：CF Workers Origin 白名單硬編碼，機關學校自訂網域無法存取 API</w:t>
      </w:r>
    </w:p>
    <w:p>
      <w:pPr>
        <w:pStyle w:val="ListParagraph"/>
        <w:numPr>
          <w:ilvl w:val="0"/>
          <w:numId w:val="2"/>
        </w:numPr>
      </w:pPr>
      <w:r>
        <w:t xml:space="preserve">建議：設計 License Token 機制（詳見第五章）</w:t>
      </w:r>
    </w:p>
    <w:p/>
    <w:p>
      <w:pPr>
        <w:pStyle w:val="Heading2"/>
      </w:pPr>
      <w:r>
        <w:rPr>
          <w:b/>
          <w:bCs/>
        </w:rPr>
        <w:t xml:space="preserve">2.3　使用者體驗評估</w:t>
      </w:r>
    </w:p>
    <w:p>
      <w:r>
        <w:rPr>
          <w:b/>
          <w:bCs/>
        </w:rPr>
        <w:t xml:space="preserve">正面評價：</w:t>
      </w:r>
    </w:p>
    <w:p>
      <w:pPr>
        <w:pStyle w:val="ListParagraph"/>
        <w:numPr>
          <w:ilvl w:val="0"/>
          <w:numId w:val="3"/>
        </w:numPr>
      </w:pPr>
      <w:r>
        <w:t xml:space="preserve">情境視圖條件問答（Decision Tree）設計優秀，引導性強，適合新人訓練</w:t>
      </w:r>
    </w:p>
    <w:p>
      <w:pPr>
        <w:pStyle w:val="ListParagraph"/>
        <w:numPr>
          <w:ilvl w:val="0"/>
          <w:numId w:val="3"/>
        </w:numPr>
      </w:pPr>
      <w:r>
        <w:t xml:space="preserve">Ctrl+K Spotlight 全域搜尋體驗流暢，同義詞展開減少使用者輸入負擔</w:t>
      </w:r>
    </w:p>
    <w:p>
      <w:pPr>
        <w:pStyle w:val="ListParagraph"/>
        <w:numPr>
          <w:ilvl w:val="0"/>
          <w:numId w:val="3"/>
        </w:numPr>
      </w:pPr>
      <w:r>
        <w:t xml:space="preserve">馬卡龍 7 色設計系統整體視覺清爽，適合政府機關使用</w:t>
      </w:r>
    </w:p>
    <w:p>
      <w:pPr>
        <w:pStyle w:val="ListParagraph"/>
        <w:numPr>
          <w:ilvl w:val="0"/>
          <w:numId w:val="3"/>
        </w:numPr>
      </w:pPr>
      <w:r>
        <w:t xml:space="preserve">條文抽屜含法源位階（A/B/C/D）、review_level 徽章、版本歷史，專業性充足</w:t>
      </w:r>
    </w:p>
    <w:p>
      <w:pPr>
        <w:pStyle w:val="ListParagraph"/>
        <w:numPr>
          <w:ilvl w:val="0"/>
          <w:numId w:val="3"/>
        </w:numPr>
      </w:pPr>
      <w:r>
        <w:t xml:space="preserve">caveats 紅色警示條設計直覺，新人能快速識別禁止事項</w:t>
      </w:r>
    </w:p>
    <w:p/>
    <w:p>
      <w:r>
        <w:rPr>
          <w:b/>
          <w:bCs/>
        </w:rPr>
        <w:t xml:space="preserve">改善建議：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新手引導機制缺失：</w:t>
      </w:r>
      <w:r>
        <w:t xml:space="preserve">進站直接是情境列表，對不知道要找什麼的新進人員缺少引導動線，建議加入「新手指引 tour」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情境搜尋缺乏提示：</w:t>
      </w:r>
      <w:r>
        <w:t xml:space="preserve">sc-q 搜尋框缺少 placeholder 範例或熱門關鍵字提示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試算表說明不足：</w:t>
      </w:r>
      <w:r>
        <w:t xml:space="preserve">使用者需嘗試後才知道能輸入城市名，建議補充說明文字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行動版篩選 chip 過多：</w:t>
      </w:r>
      <w:r>
        <w:t xml:space="preserve">375px 下 4 排 chip filter 展開後操作困難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無「最近查看」紀錄：</w:t>
      </w:r>
      <w:r>
        <w:t xml:space="preserve">頻繁使用者每次需重新查詢，建議 localStorage 存近 5 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缺少明顯列印按鈕：</w:t>
      </w:r>
      <w:r>
        <w:t xml:space="preserve">已有 @media print 樣式但使用者不易發現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第三章　資料庫資料流程評估</w:t>
      </w:r>
    </w:p>
    <w:p>
      <w:pPr>
        <w:pStyle w:val="Heading2"/>
      </w:pPr>
      <w:r>
        <w:rPr>
          <w:b/>
          <w:bCs/>
        </w:rPr>
        <w:t xml:space="preserve">3.1　現有資料流程</w:t>
      </w:r>
    </w:p>
    <w:p>
      <w:r>
        <w:t xml:space="preserve">完整的資料流程如下（由上至下）：</w:t>
      </w:r>
    </w:p>
    <w:p>
      <w:pPr>
        <w:pStyle w:val="ListParagraph"/>
        <w:numPr>
          <w:ilvl w:val="0"/>
          <w:numId w:val="3"/>
        </w:numPr>
      </w:pPr>
      <w:r>
        <w:t xml:space="preserve">原始文件（00_source/ PDF/DOCX）</w:t>
      </w:r>
    </w:p>
    <w:p>
      <w:pPr>
        <w:pStyle w:val="ListParagraph"/>
        <w:numPr>
          <w:ilvl w:val="0"/>
          <w:numId w:val="3"/>
        </w:numPr>
      </w:pPr>
      <w:r>
        <w:t xml:space="preserve">01_extract.py → 01_extracted/ 純文字＋meta.json</w:t>
      </w:r>
    </w:p>
    <w:p>
      <w:pPr>
        <w:pStyle w:val="ListParagraph"/>
        <w:numPr>
          <w:ilvl w:val="0"/>
          <w:numId w:val="3"/>
        </w:numPr>
      </w:pPr>
      <w:r>
        <w:t xml:space="preserve">02_parse.py → 02_markdown/ 結構化 MD（SSOT）</w:t>
      </w:r>
    </w:p>
    <w:p>
      <w:pPr>
        <w:pStyle w:val="ListParagraph"/>
        <w:numPr>
          <w:ilvl w:val="0"/>
          <w:numId w:val="3"/>
        </w:numPr>
      </w:pPr>
      <w:r>
        <w:t xml:space="preserve">03_build_index.py → 03_index/nodes.json ＋ edges.json ＋ rate_lookup.json</w:t>
      </w:r>
    </w:p>
    <w:p>
      <w:pPr>
        <w:pStyle w:val="ListParagraph"/>
        <w:numPr>
          <w:ilvl w:val="0"/>
          <w:numId w:val="3"/>
        </w:numPr>
      </w:pPr>
      <w:r>
        <w:t xml:space="preserve">_build_scenarios_manual.py → 04_web/data/scenarios_manual.json</w:t>
      </w:r>
    </w:p>
    <w:p>
      <w:pPr>
        <w:pStyle w:val="ListParagraph"/>
        <w:numPr>
          <w:ilvl w:val="0"/>
          <w:numId w:val="3"/>
        </w:numPr>
      </w:pPr>
      <w:r>
        <w:t xml:space="preserve">wrangler kv key put（手動）→ CF Workers KV（核心資料，不進 GitHub）</w:t>
      </w:r>
    </w:p>
    <w:p>
      <w:pPr>
        <w:pStyle w:val="ListParagraph"/>
        <w:numPr>
          <w:ilvl w:val="0"/>
          <w:numId w:val="3"/>
        </w:numPr>
      </w:pPr>
      <w:r>
        <w:t xml:space="preserve">Origin 驗證 CORS → 前端 fetch API（生產環境）</w:t>
      </w:r>
    </w:p>
    <w:p/>
    <w:p>
      <w:pPr>
        <w:pStyle w:val="Heading2"/>
      </w:pPr>
      <w:r>
        <w:rPr>
          <w:b/>
          <w:bCs/>
        </w:rPr>
        <w:t xml:space="preserve">3.2　資料流程優化建議</w:t>
      </w:r>
    </w:p>
    <w:p>
      <w:r>
        <w:rPr>
          <w:b/>
          <w:bCs/>
        </w:rPr>
        <w:t xml:space="preserve">優化一：CF KV 上傳步驟自動化（目前為手動）</w:t>
      </w:r>
    </w:p>
    <w:p>
      <w:pPr>
        <w:pStyle w:val="ListParagraph"/>
        <w:numPr>
          <w:ilvl w:val="0"/>
          <w:numId w:val="2"/>
        </w:numPr>
      </w:pPr>
      <w:r>
        <w:t xml:space="preserve">現況：每次 build 後需手動執行 3 條 wrangler kv key put 指令</w:t>
      </w:r>
    </w:p>
    <w:p>
      <w:pPr>
        <w:pStyle w:val="ListParagraph"/>
        <w:numPr>
          <w:ilvl w:val="0"/>
          <w:numId w:val="2"/>
        </w:numPr>
      </w:pPr>
      <w:r>
        <w:t xml:space="preserve">風險：若忘記上傳，GitHub Pages 前端與 CF KV 資料不同步，使用者看到舊資料</w:t>
      </w:r>
    </w:p>
    <w:p>
      <w:pPr>
        <w:pStyle w:val="ListParagraph"/>
        <w:numPr>
          <w:ilvl w:val="0"/>
          <w:numId w:val="2"/>
        </w:numPr>
      </w:pPr>
      <w:r>
        <w:t xml:space="preserve">建議：將 wrangler kv key put 整合進 GitHub Actions workflow，設定 CF_API_TOKEN 為 GitHub Secret，push to main 自動觸發</w:t>
      </w:r>
    </w:p>
    <w:p/>
    <w:p>
      <w:r>
        <w:rPr>
          <w:b/>
          <w:bCs/>
        </w:rPr>
        <w:t xml:space="preserve">優化二：scenarios source 檔案仍在 public repo</w:t>
      </w:r>
    </w:p>
    <w:p>
      <w:pPr>
        <w:pStyle w:val="ListParagraph"/>
        <w:numPr>
          <w:ilvl w:val="0"/>
          <w:numId w:val="2"/>
        </w:numPr>
      </w:pPr>
      <w:r>
        <w:t xml:space="preserve">現況：04_web/data/scenarios/domestic.json 等 source 分散檔案（共 408KB）在 public GitHub repo</w:t>
      </w:r>
    </w:p>
    <w:p>
      <w:pPr>
        <w:pStyle w:val="ListParagraph"/>
        <w:numPr>
          <w:ilvl w:val="0"/>
          <w:numId w:val="2"/>
        </w:numPr>
      </w:pPr>
      <w:r>
        <w:t xml:space="preserve">風險：包含完整情境設計（caveats、flow、template），屬智慧財產</w:t>
      </w:r>
    </w:p>
    <w:p>
      <w:pPr>
        <w:pStyle w:val="ListParagraph"/>
        <w:numPr>
          <w:ilvl w:val="0"/>
          <w:numId w:val="2"/>
        </w:numPr>
      </w:pPr>
      <w:r>
        <w:t xml:space="preserve">建議：評估是否將 scenarios/ source 資料夾移至 private repo，或加入 .gitignore 排除</w:t>
      </w:r>
    </w:p>
    <w:p/>
    <w:p>
      <w:r>
        <w:rPr>
          <w:b/>
          <w:bCs/>
        </w:rPr>
        <w:t xml:space="preserve">優化三：nodes.json 768KB 的讀取效率</w:t>
      </w:r>
    </w:p>
    <w:p>
      <w:pPr>
        <w:pStyle w:val="ListParagraph"/>
        <w:numPr>
          <w:ilvl w:val="0"/>
          <w:numId w:val="2"/>
        </w:numPr>
      </w:pPr>
      <w:r>
        <w:t xml:space="preserve">現況：每次前端初始化載入 768KB，Cache-Control: no-store 不開放快取</w:t>
      </w:r>
    </w:p>
    <w:p>
      <w:pPr>
        <w:pStyle w:val="ListParagraph"/>
        <w:numPr>
          <w:ilvl w:val="0"/>
          <w:numId w:val="2"/>
        </w:numPr>
      </w:pPr>
      <w:r>
        <w:t xml:space="preserve">影響：慢速網路（3G）約需 3～5 秒才能載入</w:t>
      </w:r>
    </w:p>
    <w:p>
      <w:pPr>
        <w:pStyle w:val="ListParagraph"/>
        <w:numPr>
          <w:ilvl w:val="0"/>
          <w:numId w:val="2"/>
        </w:numPr>
      </w:pPr>
      <w:r>
        <w:t xml:space="preserve">建議：改為版本號快取（ETag 或 ?v= 比對），版本未變則使用 localStorage 快取</w:t>
      </w:r>
    </w:p>
    <w:p/>
    <w:p>
      <w:r>
        <w:rPr>
          <w:b/>
          <w:bCs/>
        </w:rPr>
        <w:t xml:space="preserve">優化四：build 管線文件化</w:t>
      </w:r>
    </w:p>
    <w:p>
      <w:pPr>
        <w:pStyle w:val="ListParagraph"/>
        <w:numPr>
          <w:ilvl w:val="0"/>
          <w:numId w:val="2"/>
        </w:numPr>
      </w:pPr>
      <w:r>
        <w:t xml:space="preserve">現況：完整 SOP 只存於 CLAUDE.md，非技術人員難以獨立執行</w:t>
      </w:r>
    </w:p>
    <w:p>
      <w:pPr>
        <w:pStyle w:val="ListParagraph"/>
        <w:numPr>
          <w:ilvl w:val="0"/>
          <w:numId w:val="2"/>
        </w:numPr>
      </w:pPr>
      <w:r>
        <w:t xml:space="preserve">建議：在 docs/05_workflow.md 補充完整「發布 SOP」章節（含 wrangler kv 步驟）</w:t>
      </w:r>
    </w:p>
    <w:p/>
    <w:p>
      <w:r>
        <w:rPr>
          <w:b/>
          <w:bCs/>
        </w:rPr>
        <w:t xml:space="preserve">優化五：02_markdown 版本控制策略</w:t>
      </w:r>
    </w:p>
    <w:p>
      <w:pPr>
        <w:pStyle w:val="ListParagraph"/>
        <w:numPr>
          <w:ilvl w:val="0"/>
          <w:numId w:val="2"/>
        </w:numPr>
      </w:pPr>
      <w:r>
        <w:t xml:space="preserve">現況：02_markdown/ 直接在 main branch，重大錯誤直接影響生產環境</w:t>
      </w:r>
    </w:p>
    <w:p>
      <w:pPr>
        <w:pStyle w:val="ListParagraph"/>
        <w:numPr>
          <w:ilvl w:val="0"/>
          <w:numId w:val="2"/>
        </w:numPr>
      </w:pPr>
      <w:r>
        <w:t xml:space="preserve">建議：建立 content-staging 分支，重大內容更新先在 staging 驗證後再合併 main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第四章　法律文件與內容保護評估</w:t>
      </w:r>
    </w:p>
    <w:p>
      <w:pPr>
        <w:pStyle w:val="Heading2"/>
      </w:pPr>
      <w:r>
        <w:rPr>
          <w:b/>
          <w:bCs/>
        </w:rPr>
        <w:t xml:space="preserve">4.1　現有保護機制清單</w:t>
      </w:r>
    </w:p>
    <w:p>
      <w:r>
        <w:rPr>
          <w:b/>
          <w:bCs/>
        </w:rPr>
        <w:t xml:space="preserve">技術層面：</w:t>
      </w:r>
    </w:p>
    <w:p>
      <w:pPr>
        <w:pStyle w:val="ListParagraph"/>
        <w:numPr>
          <w:ilvl w:val="0"/>
          <w:numId w:val="2"/>
        </w:numPr>
      </w:pPr>
      <w:r>
        <w:t xml:space="preserve">robots.txt 封鎖 22＋個 AI 爬蟲（GPTBot、ClaudeBot、CCBot 等）</w:t>
      </w:r>
    </w:p>
    <w:p>
      <w:pPr>
        <w:pStyle w:val="ListParagraph"/>
        <w:numPr>
          <w:ilvl w:val="0"/>
          <w:numId w:val="2"/>
        </w:numPr>
      </w:pPr>
      <w:r>
        <w:t xml:space="preserve">CF Workers CORS Origin 驗證（限允許 Origin 才回傳核心資料）</w:t>
      </w:r>
    </w:p>
    <w:p>
      <w:pPr>
        <w:pStyle w:val="ListParagraph"/>
        <w:numPr>
          <w:ilvl w:val="0"/>
          <w:numId w:val="2"/>
        </w:numPr>
      </w:pPr>
      <w:r>
        <w:t xml:space="preserve">nodes.json（768KB）、scenarios_manual.json（424KB）不進 public GitHub repo</w:t>
      </w:r>
    </w:p>
    <w:p>
      <w:pPr>
        <w:pStyle w:val="ListParagraph"/>
        <w:numPr>
          <w:ilvl w:val="0"/>
          <w:numId w:val="2"/>
        </w:numPr>
      </w:pPr>
      <w:r>
        <w:t xml:space="preserve">上傳 Token（X-Upload-Token header）保護資料寫入端點</w:t>
      </w:r>
    </w:p>
    <w:p>
      <w:pPr>
        <w:pStyle w:val="ListParagraph"/>
        <w:numPr>
          <w:ilvl w:val="0"/>
          <w:numId w:val="2"/>
        </w:numPr>
      </w:pPr>
      <w:r>
        <w:t xml:space="preserve">CF Bot Fight Mode 可啟用阻擋自動化請求</w:t>
      </w:r>
    </w:p>
    <w:p/>
    <w:p>
      <w:r>
        <w:rPr>
          <w:b/>
          <w:bCs/>
        </w:rPr>
        <w:t xml:space="preserve">法律層面：</w:t>
      </w:r>
    </w:p>
    <w:p>
      <w:pPr>
        <w:pStyle w:val="ListParagraph"/>
        <w:numPr>
          <w:ilvl w:val="0"/>
          <w:numId w:val="2"/>
        </w:numPr>
      </w:pPr>
      <w:r>
        <w:t xml:space="preserve">LICENSE.md：程式碼 All Rights Reserved / 整理內容 CC BY-NC-ND 4.0（禁商業、禁改作）</w:t>
      </w:r>
    </w:p>
    <w:p>
      <w:pPr>
        <w:pStyle w:val="ListParagraph"/>
        <w:numPr>
          <w:ilvl w:val="0"/>
          <w:numId w:val="2"/>
        </w:numPr>
      </w:pPr>
      <w:r>
        <w:t xml:space="preserve">docs/terms.md：明文禁止爬蟲、競爭性服務、AI 訓練、鏡像複製</w:t>
      </w:r>
    </w:p>
    <w:p>
      <w:pPr>
        <w:pStyle w:val="ListParagraph"/>
        <w:numPr>
          <w:ilvl w:val="0"/>
          <w:numId w:val="2"/>
        </w:numPr>
      </w:pPr>
      <w:r>
        <w:t xml:space="preserve">準據法：中華民國法律，臺北地方法院管轄</w:t>
      </w:r>
    </w:p>
    <w:p>
      <w:pPr>
        <w:pStyle w:val="ListParagraph"/>
        <w:numPr>
          <w:ilvl w:val="0"/>
          <w:numId w:val="2"/>
        </w:numPr>
      </w:pPr>
      <w:r>
        <w:t xml:space="preserve">保護措施聲明：§6 技術保護措施 / §7 執行與救濟</w:t>
      </w:r>
    </w:p>
    <w:p/>
    <w:p>
      <w:pPr>
        <w:pStyle w:val="Heading2"/>
      </w:pPr>
      <w:r>
        <w:rPr>
          <w:b/>
          <w:bCs/>
        </w:rPr>
        <w:t xml:space="preserve">4.2　保護缺口分析</w:t>
      </w:r>
    </w:p>
    <w:p>
      <w:r>
        <w:rPr>
          <w:b/>
          <w:bCs/>
        </w:rPr>
        <w:t xml:space="preserve">缺口一：scenarios source JSON 未保護</w:t>
      </w:r>
      <w:r>
        <w:t xml:space="preserve">（見第三章優化二）</w:t>
      </w:r>
    </w:p>
    <w:p/>
    <w:p>
      <w:r>
        <w:rPr>
          <w:b/>
          <w:bCs/>
        </w:rPr>
        <w:t xml:space="preserve">缺口二：商業使用界定不清</w:t>
      </w:r>
    </w:p>
    <w:p>
      <w:pPr>
        <w:pStyle w:val="ListParagraph"/>
        <w:numPr>
          <w:ilvl w:val="0"/>
          <w:numId w:val="2"/>
        </w:numPr>
      </w:pPr>
      <w:r>
        <w:t xml:space="preserve">terms.md 禁止「建立競爭性商業服務」，但未定義機關學校付費授權屬合法使用</w:t>
      </w:r>
    </w:p>
    <w:p>
      <w:pPr>
        <w:pStyle w:val="ListParagraph"/>
        <w:numPr>
          <w:ilvl w:val="0"/>
          <w:numId w:val="2"/>
        </w:numPr>
      </w:pPr>
      <w:r>
        <w:t xml:space="preserve">建議：在 terms.md 加入「授權例外條款」，說明持有有效授權序號的機關學校不受 CC BY-NC-ND 商業限制（另立授權合約）</w:t>
      </w:r>
    </w:p>
    <w:p/>
    <w:p>
      <w:r>
        <w:rPr>
          <w:b/>
          <w:bCs/>
        </w:rPr>
        <w:t xml:space="preserve">缺口三：沒有侵權監控機制</w:t>
      </w:r>
    </w:p>
    <w:p>
      <w:pPr>
        <w:pStyle w:val="ListParagraph"/>
        <w:numPr>
          <w:ilvl w:val="0"/>
          <w:numId w:val="2"/>
        </w:numPr>
      </w:pPr>
      <w:r>
        <w:t xml:space="preserve">建議：定期 Google 搜尋特徵性文字，或設定 Google Alerts 監控</w:t>
      </w:r>
    </w:p>
    <w:p/>
    <w:p>
      <w:pPr>
        <w:pStyle w:val="Heading2"/>
      </w:pPr>
      <w:r>
        <w:rPr>
          <w:b/>
          <w:bCs/>
        </w:rPr>
        <w:t xml:space="preserve">4.3　建議修正的法律文件</w:t>
      </w:r>
    </w:p>
    <w:p>
      <w:r>
        <w:t xml:space="preserve">以下文件修正已在本次盤點完成：</w:t>
      </w:r>
    </w:p>
    <w:p>
      <w:pPr>
        <w:pStyle w:val="ListParagraph"/>
        <w:numPr>
          <w:ilvl w:val="0"/>
          <w:numId w:val="3"/>
        </w:numPr>
      </w:pPr>
      <w:r>
        <w:t xml:space="preserve">index.html footer：CC BY 4.0 → CC BY-NC-ND 4.0，MIT → All Rights Reserved</w:t>
      </w:r>
    </w:p>
    <w:p>
      <w:pPr>
        <w:pStyle w:val="ListParagraph"/>
        <w:numPr>
          <w:ilvl w:val="0"/>
          <w:numId w:val="3"/>
        </w:numPr>
      </w:pPr>
      <w:r>
        <w:t xml:space="preserve">README.md 授權章節：更新為 All Rights Reserved / CC BY-NC-ND 4.0</w:t>
      </w:r>
    </w:p>
    <w:p>
      <w:pPr>
        <w:pStyle w:val="ListParagraph"/>
        <w:numPr>
          <w:ilvl w:val="0"/>
          <w:numId w:val="3"/>
        </w:numPr>
      </w:pPr>
      <w:r>
        <w:t xml:space="preserve">docs/about.md：移除母題泡泡圖和關聯圖的介紹，更新功能說明與授權聲明</w:t>
      </w:r>
    </w:p>
    <w:p/>
    <w:p>
      <w:r>
        <w:rPr>
          <w:b/>
          <w:bCs/>
        </w:rPr>
        <w:t xml:space="preserve">待辦：</w:t>
      </w:r>
      <w:r>
        <w:t xml:space="preserve">docs/terms.md §5 補充「授權例外條款」（說明付費機關授權的合法使用範疇）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第五章　授權管理細節設計</w:t>
      </w:r>
    </w:p>
    <w:p>
      <w:pPr>
        <w:pStyle w:val="Heading2"/>
      </w:pPr>
      <w:r>
        <w:rPr>
          <w:b/>
          <w:bCs/>
        </w:rPr>
        <w:t xml:space="preserve">5.1　授權模式架構</w:t>
      </w:r>
    </w:p>
    <w:p>
      <w:r>
        <w:t xml:space="preserve">建議採用「</w:t>
      </w:r>
      <w:r>
        <w:rPr>
          <w:b/>
          <w:bCs/>
        </w:rPr>
        <w:t xml:space="preserve">公開基礎版 ＋ 付費授權版</w:t>
      </w:r>
      <w:r>
        <w:t xml:space="preserve">」雙層架構：</w:t>
      </w:r>
    </w:p>
    <w:p/>
    <w:p>
      <w:r>
        <w:rPr>
          <w:b/>
          <w:bCs/>
        </w:rPr>
        <w:t xml:space="preserve">公開基礎版（現有 GitHub Pages）：</w:t>
      </w:r>
    </w:p>
    <w:p>
      <w:pPr>
        <w:pStyle w:val="ListParagraph"/>
        <w:numPr>
          <w:ilvl w:val="0"/>
          <w:numId w:val="2"/>
        </w:numPr>
      </w:pPr>
      <w:r>
        <w:t xml:space="preserve">任何人可免費瀏覽、查詢</w:t>
      </w:r>
    </w:p>
    <w:p>
      <w:pPr>
        <w:pStyle w:val="ListParagraph"/>
        <w:numPr>
          <w:ilvl w:val="0"/>
          <w:numId w:val="2"/>
        </w:numPr>
      </w:pPr>
      <w:r>
        <w:t xml:space="preserve">限個人非商業使用</w:t>
      </w:r>
    </w:p>
    <w:p>
      <w:pPr>
        <w:pStyle w:val="ListParagraph"/>
        <w:numPr>
          <w:ilvl w:val="0"/>
          <w:numId w:val="2"/>
        </w:numPr>
      </w:pPr>
      <w:r>
        <w:t xml:space="preserve">資料每季手動更新</w:t>
      </w:r>
    </w:p>
    <w:p>
      <w:pPr>
        <w:pStyle w:val="ListParagraph"/>
        <w:numPr>
          <w:ilvl w:val="0"/>
          <w:numId w:val="2"/>
        </w:numPr>
      </w:pPr>
      <w:r>
        <w:t xml:space="preserve">無客服支援</w:t>
      </w:r>
    </w:p>
    <w:p/>
    <w:p>
      <w:r>
        <w:rPr>
          <w:b/>
          <w:bCs/>
        </w:rPr>
        <w:t xml:space="preserve">付費授權版（機關學校 SaaS 模式）：</w:t>
      </w:r>
    </w:p>
    <w:p>
      <w:pPr>
        <w:pStyle w:val="ListParagraph"/>
        <w:numPr>
          <w:ilvl w:val="0"/>
          <w:numId w:val="2"/>
        </w:numPr>
      </w:pPr>
      <w:r>
        <w:t xml:space="preserve">機關學校付費取得授權序號（License Token）</w:t>
      </w:r>
    </w:p>
    <w:p>
      <w:pPr>
        <w:pStyle w:val="ListParagraph"/>
        <w:numPr>
          <w:ilvl w:val="0"/>
          <w:numId w:val="2"/>
        </w:numPr>
      </w:pPr>
      <w:r>
        <w:t xml:space="preserve">解鎖進階功能：API 存取、自動更新通知、Email 客服</w:t>
      </w:r>
    </w:p>
    <w:p>
      <w:pPr>
        <w:pStyle w:val="ListParagraph"/>
        <w:numPr>
          <w:ilvl w:val="0"/>
          <w:numId w:val="2"/>
        </w:numPr>
      </w:pPr>
      <w:r>
        <w:t xml:space="preserve">可選嵌入機關內網（允許特定 Origin）</w:t>
      </w:r>
    </w:p>
    <w:p>
      <w:pPr>
        <w:pStyle w:val="ListParagraph"/>
        <w:numPr>
          <w:ilvl w:val="0"/>
          <w:numId w:val="2"/>
        </w:numPr>
      </w:pPr>
      <w:r>
        <w:t xml:space="preserve">授權合約明確定義使用範圍</w:t>
      </w:r>
    </w:p>
    <w:p/>
    <w:p>
      <w:pPr>
        <w:pStyle w:val="Heading2"/>
      </w:pPr>
      <w:r>
        <w:rPr>
          <w:b/>
          <w:bCs/>
        </w:rPr>
        <w:t xml:space="preserve">5.2　技術授權管理系統設計</w:t>
      </w:r>
    </w:p>
    <w:p>
      <w:r>
        <w:rPr>
          <w:b/>
          <w:bCs/>
        </w:rPr>
        <w:t xml:space="preserve">核心元件一：License Token 系統</w:t>
      </w:r>
    </w:p>
    <w:p>
      <w:r>
        <w:t xml:space="preserve">建議新增 license_worker.js（Cloudflare Workers）：</w:t>
      </w:r>
    </w:p>
    <w:p>
      <w:pPr>
        <w:pStyle w:val="ListParagraph"/>
        <w:numPr>
          <w:ilvl w:val="0"/>
          <w:numId w:val="2"/>
        </w:numPr>
      </w:pPr>
      <w:r>
        <w:t xml:space="preserve">授權序號格式：GEK-{機關代碼4碼}-{年份2碼}-{隨機8碼}，例：GEK-NTNU-26-A3F7B2C1</w:t>
      </w:r>
    </w:p>
    <w:p>
      <w:pPr>
        <w:pStyle w:val="ListParagraph"/>
        <w:numPr>
          <w:ilvl w:val="0"/>
          <w:numId w:val="2"/>
        </w:numPr>
      </w:pPr>
      <w:r>
        <w:t xml:space="preserve">Token 驗證：前端 localStorage 存 Token，fetch 時以 X-License-Token header 帶入，Worker 比對 KV 有效授權列表</w:t>
      </w:r>
    </w:p>
    <w:p>
      <w:pPr>
        <w:pStyle w:val="ListParagraph"/>
        <w:numPr>
          <w:ilvl w:val="0"/>
          <w:numId w:val="2"/>
        </w:numPr>
      </w:pPr>
      <w:r>
        <w:t xml:space="preserve">授權等級：Basic（查詢）/ Professional（API＋客製情境）/ Enterprise（嵌入＋白標）</w:t>
      </w:r>
    </w:p>
    <w:p/>
    <w:p>
      <w:r>
        <w:rPr>
          <w:b/>
          <w:bCs/>
        </w:rPr>
        <w:t xml:space="preserve">核心元件二：Origin 白名單動態管理</w:t>
      </w:r>
    </w:p>
    <w:p>
      <w:r>
        <w:t xml:space="preserve">現有 data_worker.js 的 isAllowedOrigin() 需擴充：</w:t>
      </w:r>
    </w:p>
    <w:p>
      <w:pPr>
        <w:pStyle w:val="ListParagraph"/>
        <w:numPr>
          <w:ilvl w:val="0"/>
          <w:numId w:val="2"/>
        </w:numPr>
      </w:pPr>
      <w:r>
        <w:t xml:space="preserve">新增 KV 命名空間 ALLOWED_ORIGINS，儲存 {origin: tokenId} 映射</w:t>
      </w:r>
    </w:p>
    <w:p>
      <w:pPr>
        <w:pStyle w:val="ListParagraph"/>
        <w:numPr>
          <w:ilvl w:val="0"/>
          <w:numId w:val="2"/>
        </w:numPr>
      </w:pPr>
      <w:r>
        <w:t xml:space="preserve">授權機關學校提供其使用 domain（如 ntnu.edu.tw），寫入 ALLOWED_ORIGINS KV</w:t>
      </w:r>
    </w:p>
    <w:p>
      <w:pPr>
        <w:pStyle w:val="ListParagraph"/>
        <w:numPr>
          <w:ilvl w:val="0"/>
          <w:numId w:val="2"/>
        </w:numPr>
      </w:pPr>
      <w:r>
        <w:t xml:space="preserve">Worker 路由：先查靜態白名單（localhost、GitHub Pages），再查 KV 動態白名單</w:t>
      </w:r>
    </w:p>
    <w:p/>
    <w:p>
      <w:r>
        <w:rPr>
          <w:b/>
          <w:bCs/>
        </w:rPr>
        <w:t xml:space="preserve">核心元件三：授權管理後台</w:t>
      </w:r>
    </w:p>
    <w:p>
      <w:r>
        <w:t xml:space="preserve">初期以 Cloudflare D1 ＋ 簡單 HTML 管理介面：</w:t>
      </w:r>
    </w:p>
    <w:p>
      <w:pPr>
        <w:pStyle w:val="ListParagraph"/>
        <w:numPr>
          <w:ilvl w:val="0"/>
          <w:numId w:val="2"/>
        </w:numPr>
      </w:pPr>
      <w:r>
        <w:t xml:space="preserve">licenses 表欄位：id, org_name, org_code, token, tier, origin_domain, issue_date, expiry_date, contact_email</w:t>
      </w:r>
    </w:p>
    <w:p>
      <w:pPr>
        <w:pStyle w:val="ListParagraph"/>
        <w:numPr>
          <w:ilvl w:val="0"/>
          <w:numId w:val="2"/>
        </w:numPr>
      </w:pPr>
      <w:r>
        <w:t xml:space="preserve">後台功能：新增授權 / 查看使用統計 / 停用授權 / 寄送更新通知</w:t>
      </w:r>
    </w:p>
    <w:p>
      <w:pPr>
        <w:pStyle w:val="ListParagraph"/>
        <w:numPr>
          <w:ilvl w:val="0"/>
          <w:numId w:val="2"/>
        </w:numPr>
      </w:pPr>
      <w:r>
        <w:t xml:space="preserve">存取保護：X-Admin-Token header 驗證</w:t>
      </w:r>
    </w:p>
    <w:p/>
    <w:p>
      <w:pPr>
        <w:pStyle w:val="Heading2"/>
      </w:pPr>
      <w:r>
        <w:rPr>
          <w:b/>
          <w:bCs/>
        </w:rPr>
        <w:t xml:space="preserve">5.3　授權合約核心條款</w:t>
      </w:r>
    </w:p>
    <w:p>
      <w:r>
        <w:t xml:space="preserve">每個付費機關需簽署《授權使用合約》，建議條款：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授權範圍：</w:t>
      </w:r>
      <w:r>
        <w:t xml:space="preserve">授權機關及其附屬單位人員，於授權期間內非商業性查詢、學習、業務使用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禁止行為：</w:t>
      </w:r>
      <w:r>
        <w:t xml:space="preserve">再轉售、建立衍生系統、訓練 AI、公開 API 存取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更新服務：</w:t>
      </w:r>
      <w:r>
        <w:t xml:space="preserve">授權期間內法規更新自動同步，主計總處新公告 7 個工作天內更新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免責聲明：</w:t>
      </w:r>
      <w:r>
        <w:t xml:space="preserve">本系統為查詢輔助，正式核銷以主管機關公告版本為準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終止條款：</w:t>
      </w:r>
      <w:r>
        <w:t xml:space="preserve">違約立即終止授權，已付費用不退還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準據法：</w:t>
      </w:r>
      <w:r>
        <w:t xml:space="preserve">中華民國法律，臺北地方法院管轄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第六章　商轉建議</w:t>
      </w:r>
    </w:p>
    <w:p>
      <w:pPr>
        <w:pStyle w:val="Heading2"/>
      </w:pPr>
      <w:r>
        <w:rPr>
          <w:b/>
          <w:bCs/>
        </w:rPr>
        <w:t xml:space="preserve">6.1　定價模式建議</w:t>
      </w:r>
    </w:p>
    <w:p>
      <w:r>
        <w:rPr>
          <w:b/>
          <w:bCs/>
        </w:rPr>
        <w:t xml:space="preserve">方案 A：機關學校年費授權（主力產品）</w:t>
      </w:r>
    </w:p>
    <w:p/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年費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包含內容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Basic（小型機關）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NT$ 12,000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完整網站功能、每季法規更新通知 Email、Email 諮詢（5 天回覆）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Standard（中型機關）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NT$ 36,000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全部＋每月更新通知、3 天客服回覆、1 小時線上說明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Professional（部會/大學）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NT$ 96,000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全部＋API 存取＋客製情境卡（每年 5 張）＋電話支援</w:t>
            </w:r>
          </w:p>
        </w:tc>
      </w:tr>
    </w:tbl>
    <w:p/>
    <w:p>
      <w:r>
        <w:rPr>
          <w:b/>
          <w:bCs/>
        </w:rPr>
        <w:t xml:space="preserve">方案 B：客製加值服務（一次性收費）</w:t>
      </w:r>
    </w:p>
    <w:p>
      <w:pPr>
        <w:pStyle w:val="ListParagraph"/>
        <w:numPr>
          <w:ilvl w:val="0"/>
          <w:numId w:val="2"/>
        </w:numPr>
      </w:pPr>
      <w:r>
        <w:t xml:space="preserve">新增法規母題：NT$ 80,000～150,000 / 母題（含資料蒐集、解析、情境設計）</w:t>
      </w:r>
    </w:p>
    <w:p>
      <w:pPr>
        <w:pStyle w:val="ListParagraph"/>
        <w:numPr>
          <w:ilvl w:val="0"/>
          <w:numId w:val="2"/>
        </w:numPr>
      </w:pPr>
      <w:r>
        <w:t xml:space="preserve">客製情境卡：NT$ 5,000～15,000 / 張（含 decision tree、caveats、範本）</w:t>
      </w:r>
    </w:p>
    <w:p>
      <w:pPr>
        <w:pStyle w:val="ListParagraph"/>
        <w:numPr>
          <w:ilvl w:val="0"/>
          <w:numId w:val="2"/>
        </w:numPr>
      </w:pPr>
      <w:r>
        <w:t xml:space="preserve">嵌入機關網站：NT$ 20,000（Origin 設定＋白標設計諮詢）</w:t>
      </w:r>
    </w:p>
    <w:p>
      <w:pPr>
        <w:pStyle w:val="ListParagraph"/>
        <w:numPr>
          <w:ilvl w:val="0"/>
          <w:numId w:val="2"/>
        </w:numPr>
      </w:pPr>
      <w:r>
        <w:t xml:space="preserve">教育訓練課程：NT$ 8,000 / 場（含講師費、教材，2 小時）</w:t>
      </w:r>
    </w:p>
    <w:p>
      <w:pPr>
        <w:pStyle w:val="ListParagraph"/>
        <w:numPr>
          <w:ilvl w:val="0"/>
          <w:numId w:val="2"/>
        </w:numPr>
      </w:pPr>
      <w:r>
        <w:t xml:space="preserve">年度法規維護：NT$ 30,000 / 年（季度審查、法規異動更新）</w:t>
      </w:r>
    </w:p>
    <w:p/>
    <w:p>
      <w:r>
        <w:rPr>
          <w:b/>
          <w:bCs/>
        </w:rPr>
        <w:t xml:space="preserve">方案 C：顧問服務（可選）</w:t>
      </w:r>
    </w:p>
    <w:p>
      <w:pPr>
        <w:pStyle w:val="ListParagraph"/>
        <w:numPr>
          <w:ilvl w:val="0"/>
          <w:numId w:val="2"/>
        </w:numPr>
      </w:pPr>
      <w:r>
        <w:t xml:space="preserve">主計室新人訓練包：NT$ 15,000 / 場（4 小時，含實作演練）</w:t>
      </w:r>
    </w:p>
    <w:p>
      <w:pPr>
        <w:pStyle w:val="ListParagraph"/>
        <w:numPr>
          <w:ilvl w:val="0"/>
          <w:numId w:val="2"/>
        </w:numPr>
      </w:pPr>
      <w:r>
        <w:t xml:space="preserve">法規疑義諮詢：NT$ 3,000 / 小時（e-mail 書面＋線上會議）</w:t>
      </w:r>
    </w:p>
    <w:p/>
    <w:p>
      <w:pPr>
        <w:pStyle w:val="Heading2"/>
      </w:pPr>
      <w:r>
        <w:rPr>
          <w:b/>
          <w:bCs/>
        </w:rPr>
        <w:t xml:space="preserve">6.2　銷售策略建議</w:t>
      </w:r>
    </w:p>
    <w:p>
      <w:r>
        <w:rPr>
          <w:b/>
          <w:bCs/>
        </w:rPr>
        <w:t xml:space="preserve">階段一（0～6 個月）：種子客戶建立</w:t>
      </w:r>
    </w:p>
    <w:p>
      <w:pPr>
        <w:pStyle w:val="ListParagraph"/>
        <w:numPr>
          <w:ilvl w:val="0"/>
          <w:numId w:val="2"/>
        </w:numPr>
      </w:pPr>
      <w:r>
        <w:t xml:space="preserve">目標：5～10 個種子機關（含大學、中央機關各 2～3 個）</w:t>
      </w:r>
    </w:p>
    <w:p>
      <w:pPr>
        <w:pStyle w:val="ListParagraph"/>
        <w:numPr>
          <w:ilvl w:val="0"/>
          <w:numId w:val="2"/>
        </w:numPr>
      </w:pPr>
      <w:r>
        <w:t xml:space="preserve">策略：提供免費 6 個月 Standard 試用，換取使用回饋、推薦</w:t>
      </w:r>
    </w:p>
    <w:p>
      <w:pPr>
        <w:pStyle w:val="ListParagraph"/>
        <w:numPr>
          <w:ilvl w:val="0"/>
          <w:numId w:val="2"/>
        </w:numPr>
      </w:pPr>
      <w:r>
        <w:t xml:space="preserve">管道：直接接觸相識的主計人員、參加主計總處辦理的研習活動</w:t>
      </w:r>
    </w:p>
    <w:p>
      <w:pPr>
        <w:pStyle w:val="ListParagraph"/>
        <w:numPr>
          <w:ilvl w:val="0"/>
          <w:numId w:val="2"/>
        </w:numPr>
      </w:pPr>
      <w:r>
        <w:t xml:space="preserve">行動：準備機關採購用的「產品說明書」（含功能說明、定價、免責說明）</w:t>
      </w:r>
    </w:p>
    <w:p/>
    <w:p>
      <w:r>
        <w:rPr>
          <w:b/>
          <w:bCs/>
        </w:rPr>
        <w:t xml:space="preserve">階段二（6～18 個月）：規模化擴展</w:t>
      </w:r>
    </w:p>
    <w:p>
      <w:pPr>
        <w:pStyle w:val="ListParagraph"/>
        <w:numPr>
          <w:ilvl w:val="0"/>
          <w:numId w:val="2"/>
        </w:numPr>
      </w:pPr>
      <w:r>
        <w:t xml:space="preserve">目標：50 個付費機關</w:t>
      </w:r>
    </w:p>
    <w:p>
      <w:pPr>
        <w:pStyle w:val="ListParagraph"/>
        <w:numPr>
          <w:ilvl w:val="0"/>
          <w:numId w:val="2"/>
        </w:numPr>
      </w:pPr>
      <w:r>
        <w:t xml:space="preserve">策略：口碑行銷（機關間主計室社群口耳相傳）、主計月刊投稿介紹</w:t>
      </w:r>
    </w:p>
    <w:p>
      <w:pPr>
        <w:pStyle w:val="ListParagraph"/>
        <w:numPr>
          <w:ilvl w:val="0"/>
          <w:numId w:val="2"/>
        </w:numPr>
      </w:pPr>
      <w:r>
        <w:t xml:space="preserve">管道：主計總處 eBasnew 友善專區合作、地方政府主計處採購提案</w:t>
      </w:r>
    </w:p>
    <w:p>
      <w:pPr>
        <w:pStyle w:val="ListParagraph"/>
        <w:numPr>
          <w:ilvl w:val="0"/>
          <w:numId w:val="2"/>
        </w:numPr>
      </w:pPr>
      <w:r>
        <w:t xml:space="preserve">行動：啟動事件追蹤，收集使用數據支持商業提案</w:t>
      </w:r>
    </w:p>
    <w:p/>
    <w:p>
      <w:r>
        <w:rPr>
          <w:b/>
          <w:bCs/>
        </w:rPr>
        <w:t xml:space="preserve">階段三（18 個月以上）：穩定成長</w:t>
      </w:r>
    </w:p>
    <w:p>
      <w:pPr>
        <w:pStyle w:val="ListParagraph"/>
        <w:numPr>
          <w:ilvl w:val="0"/>
          <w:numId w:val="2"/>
        </w:numPr>
      </w:pPr>
      <w:r>
        <w:t xml:space="preserve">目標：200 個付費機關，年營收 NT$ 500 萬以上</w:t>
      </w:r>
    </w:p>
    <w:p>
      <w:pPr>
        <w:pStyle w:val="ListParagraph"/>
        <w:numPr>
          <w:ilvl w:val="0"/>
          <w:numId w:val="2"/>
        </w:numPr>
      </w:pPr>
      <w:r>
        <w:t xml:space="preserve">策略：建立機關學校「標竿案例」，發布功能比較白皮書</w:t>
      </w:r>
    </w:p>
    <w:p>
      <w:pPr>
        <w:pStyle w:val="ListParagraph"/>
        <w:numPr>
          <w:ilvl w:val="0"/>
          <w:numId w:val="2"/>
        </w:numPr>
      </w:pPr>
      <w:r>
        <w:t xml:space="preserve">管道：政府電子採購網（GWEB）刊登，爭取政府採購框架合約資格</w:t>
      </w:r>
    </w:p>
    <w:p/>
    <w:p>
      <w:pPr>
        <w:pStyle w:val="Heading2"/>
      </w:pPr>
      <w:r>
        <w:rPr>
          <w:b/>
          <w:bCs/>
        </w:rPr>
        <w:t xml:space="preserve">6.3　維運模式建議</w:t>
      </w:r>
    </w:p>
    <w:p>
      <w:r>
        <w:rPr>
          <w:b/>
          <w:bCs/>
        </w:rPr>
        <w:t xml:space="preserve">技術維運：</w:t>
      </w:r>
    </w:p>
    <w:p>
      <w:pPr>
        <w:pStyle w:val="ListParagraph"/>
        <w:numPr>
          <w:ilvl w:val="0"/>
          <w:numId w:val="2"/>
        </w:numPr>
      </w:pPr>
      <w:r>
        <w:t xml:space="preserve">法規更新頻率：主計總處每年約 1～3 次重大修正，解釋彙編持續新增</w:t>
      </w:r>
    </w:p>
    <w:p>
      <w:pPr>
        <w:pStyle w:val="ListParagraph"/>
        <w:numPr>
          <w:ilvl w:val="0"/>
          <w:numId w:val="2"/>
        </w:numPr>
      </w:pPr>
      <w:r>
        <w:t xml:space="preserve">建議每月巡查主計總處法規系統、友善專區，偵測更新</w:t>
      </w:r>
    </w:p>
    <w:p>
      <w:pPr>
        <w:pStyle w:val="ListParagraph"/>
        <w:numPr>
          <w:ilvl w:val="0"/>
          <w:numId w:val="2"/>
        </w:numPr>
      </w:pPr>
      <w:r>
        <w:t xml:space="preserve">CF Workers / GitHub Pages 費用極低（CF Free plan 每日 10 萬次請求免費）</w:t>
      </w:r>
    </w:p>
    <w:p/>
    <w:p>
      <w:r>
        <w:rPr>
          <w:b/>
          <w:bCs/>
        </w:rPr>
        <w:t xml:space="preserve">人力規模（初期）：</w:t>
      </w:r>
    </w:p>
    <w:p>
      <w:pPr>
        <w:pStyle w:val="ListParagraph"/>
        <w:numPr>
          <w:ilvl w:val="0"/>
          <w:numId w:val="2"/>
        </w:numPr>
      </w:pPr>
      <w:r>
        <w:t xml:space="preserve">技術維護：0.2 FTE（每週約 8 小時）</w:t>
      </w:r>
    </w:p>
    <w:p>
      <w:pPr>
        <w:pStyle w:val="ListParagraph"/>
        <w:numPr>
          <w:ilvl w:val="0"/>
          <w:numId w:val="2"/>
        </w:numPr>
      </w:pPr>
      <w:r>
        <w:t xml:space="preserve">客服：0.1 FTE（Email 回覆，初期可兼任）</w:t>
      </w:r>
    </w:p>
    <w:p>
      <w:pPr>
        <w:pStyle w:val="ListParagraph"/>
        <w:numPr>
          <w:ilvl w:val="0"/>
          <w:numId w:val="2"/>
        </w:numPr>
      </w:pPr>
      <w:r>
        <w:t xml:space="preserve">業務拓展：0.3 FTE（初期）</w:t>
      </w:r>
    </w:p>
    <w:p/>
    <w:p>
      <w:pPr>
        <w:pStyle w:val="Heading2"/>
      </w:pPr>
      <w:r>
        <w:rPr>
          <w:b/>
          <w:bCs/>
        </w:rPr>
        <w:t xml:space="preserve">6.4　商轉法律準備事項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公司 / 工作室設立：</w:t>
      </w:r>
      <w:r>
        <w:t xml:space="preserve">個人名義收款有稅務風險，建議設立獨資商號或有限公司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統一發票：</w:t>
      </w:r>
      <w:r>
        <w:t xml:space="preserve">機關付費需能開立統一發票，考量申請一般稅籍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政府採購法合規：</w:t>
      </w:r>
      <w:r>
        <w:t xml:space="preserve">單次採購 NT$ 10,000 以上屬採購法管轄，需確認機關採購程序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資料處理協議（DPA）：</w:t>
      </w:r>
      <w:r>
        <w:t xml:space="preserve">若機關要求，需提供個人資料處理說明（目前本站不蒐集個資）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服務等級協議（SLA）：</w:t>
      </w:r>
      <w:r>
        <w:t xml:space="preserve">明訂服務可用率（建議 99% 以上）、資料更新時限、支援回覆時限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第七章　近期行動計畫</w:t>
      </w:r>
    </w:p>
    <w:p>
      <w:pPr>
        <w:pStyle w:val="Heading2"/>
      </w:pPr>
      <w:r>
        <w:rPr>
          <w:b/>
          <w:bCs/>
        </w:rPr>
        <w:t xml:space="preserve">7.1　立即執行（本週內，已完成 4 項）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✅ 已完成 — </w:t>
      </w:r>
      <w:r>
        <w:t xml:space="preserve">修正 footer 授權聲明（CC BY 4.0 → CC BY-NC-ND 4.0）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✅ 已完成 — </w:t>
      </w:r>
      <w:r>
        <w:t xml:space="preserve">更新 README.md 授權章節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✅ 已完成 — </w:t>
      </w:r>
      <w:r>
        <w:t xml:space="preserve">更新 docs/about.md 功能描述（移除已下線視圖）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✅ 已完成 — </w:t>
      </w:r>
      <w:r>
        <w:t xml:space="preserve">修正試算表 switchView('calc') 邊緣案例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⏳ 待辦 — </w:t>
      </w:r>
      <w:r>
        <w:t xml:space="preserve">docs/terms.md 補充授權例外條款（1 小時）</w:t>
      </w:r>
    </w:p>
    <w:p/>
    <w:p>
      <w:pPr>
        <w:pStyle w:val="Heading2"/>
      </w:pPr>
      <w:r>
        <w:rPr>
          <w:b/>
          <w:bCs/>
        </w:rPr>
        <w:t xml:space="preserve">7.2　短期計畫（1～2 個月）</w:t>
      </w:r>
    </w:p>
    <w:p>
      <w:pPr>
        <w:pStyle w:val="ListParagraph"/>
        <w:numPr>
          <w:ilvl w:val="0"/>
          <w:numId w:val="3"/>
        </w:numPr>
      </w:pPr>
      <w:r>
        <w:t xml:space="preserve">啟用事件追蹤：設定 window.EVENTS_ENDPOINT，建立 7 天統計看板</w:t>
      </w:r>
    </w:p>
    <w:p>
      <w:pPr>
        <w:pStyle w:val="ListParagraph"/>
        <w:numPr>
          <w:ilvl w:val="0"/>
          <w:numId w:val="3"/>
        </w:numPr>
      </w:pPr>
      <w:r>
        <w:t xml:space="preserve">CF KV 上傳自動化：GitHub Actions 整合 wrangler kv key put</w:t>
      </w:r>
    </w:p>
    <w:p>
      <w:pPr>
        <w:pStyle w:val="ListParagraph"/>
        <w:numPr>
          <w:ilvl w:val="0"/>
          <w:numId w:val="3"/>
        </w:numPr>
      </w:pPr>
      <w:r>
        <w:t xml:space="preserve">設計 License Token 系統（CF Workers ＋ D1）</w:t>
      </w:r>
    </w:p>
    <w:p>
      <w:pPr>
        <w:pStyle w:val="ListParagraph"/>
        <w:numPr>
          <w:ilvl w:val="0"/>
          <w:numId w:val="3"/>
        </w:numPr>
      </w:pPr>
      <w:r>
        <w:t xml:space="preserve">準備商轉說明文件（產品 Deck、授權合約範本）</w:t>
      </w:r>
    </w:p>
    <w:p>
      <w:pPr>
        <w:pStyle w:val="ListParagraph"/>
        <w:numPr>
          <w:ilvl w:val="0"/>
          <w:numId w:val="3"/>
        </w:numPr>
      </w:pPr>
      <w:r>
        <w:t xml:space="preserve">完成公司 / 商號設立（配合發票需求）</w:t>
      </w:r>
    </w:p>
    <w:p>
      <w:pPr>
        <w:pStyle w:val="ListParagraph"/>
        <w:numPr>
          <w:ilvl w:val="0"/>
          <w:numId w:val="3"/>
        </w:numPr>
      </w:pPr>
      <w:r>
        <w:t xml:space="preserve">評估 scenarios source 檔案移至 private repo</w:t>
      </w:r>
    </w:p>
    <w:p/>
    <w:p>
      <w:pPr>
        <w:pStyle w:val="Heading2"/>
      </w:pPr>
      <w:r>
        <w:rPr>
          <w:b/>
          <w:bCs/>
        </w:rPr>
        <w:t xml:space="preserve">7.3　中期計畫（3～6 個月）</w:t>
      </w:r>
    </w:p>
    <w:p>
      <w:pPr>
        <w:pStyle w:val="ListParagraph"/>
        <w:numPr>
          <w:ilvl w:val="0"/>
          <w:numId w:val="3"/>
        </w:numPr>
      </w:pPr>
      <w:r>
        <w:t xml:space="preserve">酬勞費母題完整建立（18～25 張情境卡）</w:t>
      </w:r>
    </w:p>
    <w:p>
      <w:pPr>
        <w:pStyle w:val="ListParagraph"/>
        <w:numPr>
          <w:ilvl w:val="0"/>
          <w:numId w:val="3"/>
        </w:numPr>
      </w:pPr>
      <w:r>
        <w:t xml:space="preserve">新手引導 tour 機制（首次進站互動引導）</w:t>
      </w:r>
    </w:p>
    <w:p>
      <w:pPr>
        <w:pStyle w:val="ListParagraph"/>
        <w:numPr>
          <w:ilvl w:val="0"/>
          <w:numId w:val="3"/>
        </w:numPr>
      </w:pPr>
      <w:r>
        <w:t xml:space="preserve">「最近查看」localStorage 功能</w:t>
      </w:r>
    </w:p>
    <w:p>
      <w:pPr>
        <w:pStyle w:val="ListParagraph"/>
        <w:numPr>
          <w:ilvl w:val="0"/>
          <w:numId w:val="3"/>
        </w:numPr>
      </w:pPr>
      <w:r>
        <w:t xml:space="preserve">nodes.json 版本快取優化</w:t>
      </w:r>
    </w:p>
    <w:p>
      <w:pPr>
        <w:pStyle w:val="ListParagraph"/>
        <w:numPr>
          <w:ilvl w:val="0"/>
          <w:numId w:val="3"/>
        </w:numPr>
      </w:pPr>
      <w:r>
        <w:t xml:space="preserve">機關學校授權管理後台（D1 ＋ 簡易 HTML）</w:t>
      </w:r>
    </w:p>
    <w:p>
      <w:pPr>
        <w:pStyle w:val="ListParagraph"/>
        <w:numPr>
          <w:ilvl w:val="0"/>
          <w:numId w:val="3"/>
        </w:numPr>
      </w:pPr>
      <w:r>
        <w:t xml:space="preserve">種子機關 5～10 個開始試用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附錄一　頁面功能對照表</w:t>
      </w:r>
    </w:p>
    <w:p/>
    <w:p>
      <w:r>
        <w:rPr>
          <w:b/>
          <w:bCs/>
        </w:rPr>
        <w:t xml:space="preserve">情境視圖功能清單：</w:t>
      </w:r>
    </w:p>
    <w:p/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0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功能項目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狀態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情境卡搜尋（關鍵字、防抖 120ms）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母題篩選 chip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支出類別下拉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情境卡 caveats 紅色警示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情境卡 attachments 附件清單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Tree 條件問答（30 張）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情境樹根節點＋子情境 chip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 banner 條件問答入口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 banner 試算連動按鈕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計算範例（example，8 張已填）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</w:tbl>
    <w:p/>
    <w:p>
      <w:r>
        <w:rPr>
          <w:b/>
          <w:bCs/>
        </w:rPr>
        <w:t xml:space="preserve">條文庫功能清單：</w:t>
      </w:r>
    </w:p>
    <w:p/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0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功能項目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狀態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排 chip filter（母題/類別/支出類別/標籤）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Spotlight ⌘K 搜尋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同義詞展開（51 組 213 alias）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麵包屑導覽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並排比較模式（最多 3 張）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抽屜 MD 全文渲染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rate_table 費率表（8 張 B 類）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保險費試算 widget（B-006/007）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條文版本歷史 timeline（A-005 範例）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抽屜上下張導航（←/→）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複製條文內文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原始出處連結（99.8% 涵蓋）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已廢止節點隱藏（HIDE_OBSOLETE）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信度徽章（review_level）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正常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附錄二　本次盤點完成的程式碼變更</w:t>
      </w:r>
    </w:p>
    <w:p/>
    <w:p>
      <w:r>
        <w:rPr>
          <w:b/>
          <w:bCs/>
        </w:rPr>
        <w:t xml:space="preserve">變更一（footer 授權）</w:t>
      </w:r>
    </w:p>
    <w:p>
      <w:pPr>
        <w:pStyle w:val="ListParagraph"/>
        <w:numPr>
          <w:ilvl w:val="0"/>
          <w:numId w:val="2"/>
        </w:numPr>
      </w:pPr>
      <w:r>
        <w:t xml:space="preserve">檔案：04_web/index.html 第 212～214 行</w:t>
      </w:r>
    </w:p>
    <w:p>
      <w:pPr>
        <w:pStyle w:val="ListParagraph"/>
        <w:numPr>
          <w:ilvl w:val="0"/>
          <w:numId w:val="2"/>
        </w:numPr>
      </w:pPr>
      <w:r>
        <w:t xml:space="preserve">改為：程式 All Rights Reserved · 內容 CC BY-NC-ND 4.0</w:t>
      </w:r>
    </w:p>
    <w:p/>
    <w:p>
      <w:r>
        <w:rPr>
          <w:b/>
          <w:bCs/>
        </w:rPr>
        <w:t xml:space="preserve">變更二（README.md 授權）</w:t>
      </w:r>
    </w:p>
    <w:p>
      <w:pPr>
        <w:pStyle w:val="ListParagraph"/>
        <w:numPr>
          <w:ilvl w:val="0"/>
          <w:numId w:val="2"/>
        </w:numPr>
      </w:pPr>
      <w:r>
        <w:t xml:space="preserve">檔案：README.md 授權章節</w:t>
      </w:r>
    </w:p>
    <w:p>
      <w:pPr>
        <w:pStyle w:val="ListParagraph"/>
        <w:numPr>
          <w:ilvl w:val="0"/>
          <w:numId w:val="2"/>
        </w:numPr>
      </w:pPr>
      <w:r>
        <w:t xml:space="preserve">改為：All Rights Reserved（程式碼）/ CC BY-NC-ND 4.0（整理內容）/ 公有領域（法規原文）</w:t>
      </w:r>
    </w:p>
    <w:p/>
    <w:p>
      <w:r>
        <w:rPr>
          <w:b/>
          <w:bCs/>
        </w:rPr>
        <w:t xml:space="preserve">變更三（about.md 功能描述）</w:t>
      </w:r>
    </w:p>
    <w:p>
      <w:pPr>
        <w:pStyle w:val="ListParagraph"/>
        <w:numPr>
          <w:ilvl w:val="0"/>
          <w:numId w:val="2"/>
        </w:numPr>
      </w:pPr>
      <w:r>
        <w:t xml:space="preserve">檔案：docs/about.md</w:t>
      </w:r>
    </w:p>
    <w:p>
      <w:pPr>
        <w:pStyle w:val="ListParagraph"/>
        <w:numPr>
          <w:ilvl w:val="0"/>
          <w:numId w:val="2"/>
        </w:numPr>
      </w:pPr>
      <w:r>
        <w:t xml:space="preserve">移除母題泡泡圖、關聯圖描述，更新為 3 個視圖、555 節點、正確授權聲明</w:t>
      </w:r>
    </w:p>
    <w:p/>
    <w:p>
      <w:r>
        <w:rPr>
          <w:b/>
          <w:bCs/>
        </w:rPr>
        <w:t xml:space="preserve">變更四（試算表邊緣案例）</w:t>
      </w:r>
    </w:p>
    <w:p>
      <w:pPr>
        <w:pStyle w:val="ListParagraph"/>
        <w:numPr>
          <w:ilvl w:val="0"/>
          <w:numId w:val="2"/>
        </w:numPr>
      </w:pPr>
      <w:r>
        <w:t xml:space="preserve">檔案：04_web/static/js/02_data.js，switchView() 函式</w:t>
      </w:r>
    </w:p>
    <w:p>
      <w:pPr>
        <w:pStyle w:val="ListParagraph"/>
        <w:numPr>
          <w:ilvl w:val="0"/>
          <w:numId w:val="2"/>
        </w:numPr>
      </w:pPr>
      <w:r>
        <w:t xml:space="preserve">加入：v === 'calc' 時若 calc-grid 為空則自動觸發 renderCalc()</w:t>
      </w:r>
    </w:p>
    <w:p/>
    <w:p>
      <w:r>
        <w:t xml:space="preserve">所有變更已 commit（commit hash: 5c7cc0a）。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政府支出法規知識庫 全面盤點調整優化報告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A2" w:sz="4" w:space="4"/>
      </w:pBdr>
      <w:spacing w:after="160" w:before="320"/>
      <w:outlineLvl w:val="0"/>
    </w:pPr>
    <w:rPr>
      <w:b/>
      <w:bCs/>
      <w:color w:val="4A14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311B9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2026-05-03T12:44:53.284Z</dcterms:created>
  <dcterms:modified xsi:type="dcterms:W3CDTF">2026-05-03T12:44:53.286Z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