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val="false"/>
          <w:bCs w:val="false"/>
          <w:sz w:val="40"/>
          <w:szCs w:val="40"/>
        </w:rPr>
        <w:t>Using iptables to limit application services</w:t>
      </w:r>
    </w:p>
    <w:p>
      <w:pPr>
        <w:pStyle w:val="Normal"/>
        <w:rPr/>
      </w:pPr>
      <w:r>
        <w:rPr/>
      </w:r>
    </w:p>
    <w:p>
      <w:pPr>
        <w:pStyle w:val="Normal"/>
        <w:rPr/>
      </w:pPr>
      <w:r>
        <w:rPr>
          <w:b/>
          <w:bCs/>
          <w:sz w:val="30"/>
          <w:szCs w:val="30"/>
        </w:rPr>
        <w:t>Background</w:t>
      </w:r>
    </w:p>
    <w:p>
      <w:pPr>
        <w:pStyle w:val="Normal"/>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b w:val="false"/>
          <w:bCs w:val="false"/>
          <w:color w:val="00000A"/>
          <w:sz w:val="24"/>
          <w:szCs w:val="24"/>
          <w:lang w:val="en-US" w:eastAsia="zh-CN" w:bidi="hi-IN"/>
        </w:rPr>
        <w:t>This Labtainer exercise illustrates the use of iptables to limit which application services, (ports), will be forwarded through a component serving as a firewall.</w:t>
      </w:r>
    </w:p>
    <w:p>
      <w:pPr>
        <w:pStyle w:val="Normal"/>
        <w:rPr/>
      </w:pPr>
      <w:r>
        <w:rPr/>
      </w:r>
    </w:p>
    <w:p>
      <w:pPr>
        <w:pStyle w:val="Normal"/>
        <w:rPr/>
      </w:pPr>
      <w:r>
        <w:rPr/>
        <w:t>You will configure the firewall within this topology:</w:t>
      </w:r>
    </w:p>
    <w:p>
      <w:pPr>
        <w:pStyle w:val="Normal"/>
        <w:rPr/>
      </w:pPr>
      <w:r>
        <w:rPr/>
      </w:r>
    </w:p>
    <w:p>
      <w:pPr>
        <w:pStyle w:val="Normal"/>
        <w:jc w:val="center"/>
        <w:rPr/>
      </w:pPr>
      <w:r>
        <w:rPr/>
        <w:t>client &lt;============&gt; firewall &lt;============&gt; server</w:t>
      </w:r>
    </w:p>
    <w:p>
      <w:pPr>
        <w:pStyle w:val="Normal"/>
        <w:jc w:val="center"/>
        <w:rPr/>
      </w:pPr>
      <w:r>
        <w:rPr/>
      </w:r>
    </w:p>
    <w:p>
      <w:pPr>
        <w:pStyle w:val="Normal"/>
        <w:jc w:val="left"/>
        <w:rPr/>
      </w:pPr>
      <w:r>
        <w:rPr/>
        <w:t>such that the client can only access SSH and HTTP services on the server.</w:t>
      </w:r>
    </w:p>
    <w:p>
      <w:pPr>
        <w:pStyle w:val="Normal"/>
        <w:jc w:val="left"/>
        <w:rPr/>
      </w:pPr>
      <w:r>
        <w:rPr/>
      </w:r>
    </w:p>
    <w:p>
      <w:pPr>
        <w:pStyle w:val="Normal"/>
        <w:jc w:val="left"/>
        <w:rPr/>
      </w:pPr>
      <w:r>
        <w:rPr/>
        <w:t>It is assumed that you have already learned about iptables elsewhere, e.g., in a course or independent study. You can learn about the iptables command via the manpage:</w:t>
      </w:r>
    </w:p>
    <w:p>
      <w:pPr>
        <w:pStyle w:val="Normal"/>
        <w:jc w:val="left"/>
        <w:rPr/>
      </w:pPr>
      <w:r>
        <w:rPr/>
      </w:r>
    </w:p>
    <w:p>
      <w:pPr>
        <w:pStyle w:val="Normal"/>
        <w:jc w:val="left"/>
        <w:rPr>
          <w:rFonts w:ascii="Tlwg Typist" w:hAnsi="Tlwg Typist"/>
        </w:rPr>
      </w:pPr>
      <w:r>
        <w:rPr>
          <w:rFonts w:ascii="Tlwg Typist" w:hAnsi="Tlwg Typist"/>
        </w:rPr>
        <w:t>man iptables</w:t>
      </w:r>
    </w:p>
    <w:p>
      <w:pPr>
        <w:pStyle w:val="Normal"/>
        <w:jc w:val="left"/>
        <w:rPr/>
      </w:pPr>
      <w:r>
        <w:rPr/>
      </w:r>
    </w:p>
    <w:p>
      <w:pPr>
        <w:pStyle w:val="Normal"/>
        <w:jc w:val="left"/>
        <w:rPr/>
      </w:pPr>
      <w:r>
        <w:rPr/>
        <w:t>and there are also plenty of resources on the internet.</w:t>
      </w:r>
    </w:p>
    <w:p>
      <w:pPr>
        <w:pStyle w:val="Normal"/>
        <w:jc w:val="left"/>
        <w:rPr/>
      </w:pPr>
      <w:r>
        <w:rPr/>
      </w:r>
    </w:p>
    <w:p>
      <w:pPr>
        <w:pStyle w:val="Normal"/>
        <w:jc w:val="left"/>
        <w:rPr>
          <w:b/>
          <w:b/>
          <w:bCs/>
          <w:sz w:val="30"/>
          <w:szCs w:val="30"/>
        </w:rPr>
      </w:pPr>
      <w:r>
        <w:rPr>
          <w:b/>
          <w:bCs/>
          <w:sz w:val="30"/>
          <w:szCs w:val="30"/>
        </w:rPr>
        <w:t>Performing the lab</w:t>
      </w:r>
    </w:p>
    <w:p>
      <w:pPr>
        <w:pStyle w:val="Normal"/>
        <w:jc w:val="left"/>
        <w:rPr/>
      </w:pPr>
      <w:r>
        <w:rPr/>
        <w:t>The lab is started from the labtainer working directory on your Linux host, e.g., a Linux VM. From there, issue the command:</w:t>
      </w:r>
    </w:p>
    <w:p>
      <w:pPr>
        <w:pStyle w:val="Normal"/>
        <w:jc w:val="left"/>
        <w:rPr/>
      </w:pPr>
      <w:r>
        <w:rPr/>
      </w:r>
    </w:p>
    <w:p>
      <w:pPr>
        <w:pStyle w:val="Normal"/>
        <w:jc w:val="left"/>
        <w:rPr>
          <w:rFonts w:ascii="Tlwg Typist" w:hAnsi="Tlwg Typist"/>
        </w:rPr>
      </w:pPr>
      <w:r>
        <w:rPr>
          <w:rFonts w:ascii="Tlwg Typist" w:hAnsi="Tlwg Typist"/>
        </w:rPr>
        <w:t>labtainer iptables</w:t>
      </w:r>
    </w:p>
    <w:p>
      <w:pPr>
        <w:pStyle w:val="Normal"/>
        <w:jc w:val="left"/>
        <w:rPr/>
      </w:pPr>
      <w:r>
        <w:rPr/>
      </w:r>
    </w:p>
    <w:p>
      <w:pPr>
        <w:pStyle w:val="Normal"/>
        <w:jc w:val="left"/>
        <w:rPr/>
      </w:pPr>
      <w:r>
        <w:rPr/>
        <w:t>The resulting virtual terminals will include bash shells on two components: a client computer and a “firewall”.</w:t>
      </w:r>
    </w:p>
    <w:p>
      <w:pPr>
        <w:pStyle w:val="Normal"/>
        <w:jc w:val="left"/>
        <w:rPr/>
      </w:pPr>
      <w:r>
        <w:rPr/>
      </w:r>
    </w:p>
    <w:p>
      <w:pPr>
        <w:pStyle w:val="Normal"/>
        <w:jc w:val="left"/>
        <w:rPr>
          <w:b/>
          <w:b/>
          <w:bCs/>
          <w:sz w:val="30"/>
          <w:szCs w:val="30"/>
        </w:rPr>
      </w:pPr>
      <w:r>
        <w:rPr>
          <w:b/>
          <w:bCs/>
          <w:sz w:val="30"/>
          <w:szCs w:val="30"/>
        </w:rPr>
        <w:t>Tasks</w:t>
      </w:r>
    </w:p>
    <w:p>
      <w:pPr>
        <w:pStyle w:val="Normal"/>
        <w:jc w:val="left"/>
        <w:rPr/>
      </w:pPr>
      <w:r>
        <w:rPr/>
      </w:r>
    </w:p>
    <w:p>
      <w:pPr>
        <w:pStyle w:val="Normal"/>
        <w:jc w:val="left"/>
        <w:rPr/>
      </w:pPr>
      <w:r>
        <w:rPr/>
        <w:t>The iptables utility is installed on the “firewall” component. Use it to prevent the firewall from forwarding any traffic to the server other than SSH and HTTP sessions.</w:t>
      </w:r>
    </w:p>
    <w:p>
      <w:pPr>
        <w:pStyle w:val="Normal"/>
        <w:jc w:val="left"/>
        <w:rPr/>
      </w:pPr>
      <w:r>
        <w:rPr/>
      </w:r>
    </w:p>
    <w:p>
      <w:pPr>
        <w:pStyle w:val="Normal"/>
        <w:jc w:val="left"/>
        <w:rPr/>
      </w:pPr>
      <w:r>
        <w:rPr/>
        <w:t>Demonstrate that you have done this by running this command on the client computer:</w:t>
      </w:r>
    </w:p>
    <w:p>
      <w:pPr>
        <w:pStyle w:val="Normal"/>
        <w:jc w:val="left"/>
        <w:rPr/>
      </w:pPr>
      <w:r>
        <w:rPr/>
      </w:r>
    </w:p>
    <w:p>
      <w:pPr>
        <w:pStyle w:val="Normal"/>
        <w:jc w:val="left"/>
        <w:rPr>
          <w:rFonts w:ascii="Tlwg Typist" w:hAnsi="Tlwg Typist"/>
        </w:rPr>
      </w:pPr>
      <w:r>
        <w:rPr>
          <w:rFonts w:ascii="Tlwg Typist" w:hAnsi="Tlwg Typist"/>
        </w:rPr>
        <w:t>nmap -n 172.25.0.3</w:t>
      </w:r>
    </w:p>
    <w:p>
      <w:pPr>
        <w:pStyle w:val="Normal"/>
        <w:jc w:val="left"/>
        <w:rPr/>
      </w:pPr>
      <w:r>
        <w:rPr/>
      </w:r>
    </w:p>
    <w:p>
      <w:pPr>
        <w:pStyle w:val="Normal"/>
        <w:jc w:val="left"/>
        <w:rPr/>
      </w:pPr>
      <w:r>
        <w:rPr/>
        <w:t>the resulting display should indicate that SSH and HTTP are the only ports that are open.</w:t>
      </w:r>
    </w:p>
    <w:p>
      <w:pPr>
        <w:pStyle w:val="Normal"/>
        <w:jc w:val="left"/>
        <w:rPr/>
      </w:pPr>
      <w:r>
        <w:rPr/>
      </w:r>
    </w:p>
    <w:p>
      <w:pPr>
        <w:pStyle w:val="Normal"/>
        <w:jc w:val="left"/>
        <w:rPr>
          <w:b/>
          <w:b/>
          <w:bCs/>
          <w:sz w:val="30"/>
          <w:szCs w:val="30"/>
        </w:rPr>
      </w:pPr>
      <w:r>
        <w:rPr>
          <w:b/>
          <w:bCs/>
          <w:sz w:val="30"/>
          <w:szCs w:val="30"/>
        </w:rPr>
        <w:t>Stop the labtainer</w:t>
      </w:r>
    </w:p>
    <w:p>
      <w:pPr>
        <w:pStyle w:val="Normal"/>
        <w:jc w:val="left"/>
        <w:rPr/>
      </w:pPr>
      <w:r>
        <w:rPr/>
      </w:r>
    </w:p>
    <w:p>
      <w:pPr>
        <w:pStyle w:val="Normal"/>
        <w:jc w:val="left"/>
        <w:rPr/>
      </w:pPr>
      <w:r>
        <w:rPr/>
        <w:t>When the lab is completed, or you’d like to stop working for a while, run:</w:t>
      </w:r>
    </w:p>
    <w:p>
      <w:pPr>
        <w:pStyle w:val="Normal"/>
        <w:jc w:val="left"/>
        <w:rPr/>
      </w:pPr>
      <w:r>
        <w:rPr/>
      </w:r>
    </w:p>
    <w:p>
      <w:pPr>
        <w:pStyle w:val="Normal"/>
        <w:jc w:val="left"/>
        <w:rPr/>
      </w:pPr>
      <w:r>
        <w:rPr>
          <w:rFonts w:ascii="Tlwg Typist" w:hAnsi="Tlwg Typist"/>
        </w:rPr>
        <w:t>stoplab</w:t>
      </w:r>
    </w:p>
    <w:p>
      <w:pPr>
        <w:pStyle w:val="Normal"/>
        <w:jc w:val="left"/>
        <w:rPr/>
      </w:pPr>
      <w:r>
        <w:rPr/>
      </w:r>
    </w:p>
    <w:p>
      <w:pPr>
        <w:pStyle w:val="Normal"/>
        <w:jc w:val="left"/>
        <w:rPr/>
      </w:pPr>
      <w:r>
        <w:rPr/>
        <w:t>from the host labtainer working directory. You can always restart the lab to continue your work. When the labtainer is stopped, a zip file is created and copied to a location displayed by the stoplab command. When the lab is complete, send that zip file to the instructor.</w:t>
      </w:r>
    </w:p>
    <w:p>
      <w:pPr>
        <w:pStyle w:val="Normal"/>
        <w:jc w:val="left"/>
        <w:rPr/>
      </w:pPr>
      <w:r>
        <w:rPr/>
      </w:r>
    </w:p>
    <w:p>
      <w:pPr>
        <w:pStyle w:val="Normal"/>
        <w:jc w:val="left"/>
        <w:rPr/>
      </w:pPr>
      <w:r>
        <w:rPr/>
        <mc:AlternateContent>
          <mc:Choice Requires="wps">
            <w:drawing>
              <wp:anchor behindDoc="0" distT="0" distB="0" distL="0" distR="0" simplePos="0" locked="0" layoutInCell="1" allowOverlap="1" relativeHeight="2">
                <wp:simplePos x="0" y="0"/>
                <wp:positionH relativeFrom="column">
                  <wp:posOffset>289560</wp:posOffset>
                </wp:positionH>
                <wp:positionV relativeFrom="paragraph">
                  <wp:posOffset>123190</wp:posOffset>
                </wp:positionV>
                <wp:extent cx="5564505" cy="525145"/>
                <wp:effectExtent l="0" t="0" r="0" b="0"/>
                <wp:wrapNone/>
                <wp:docPr id="1" name="Shape1"/>
                <a:graphic xmlns:a="http://schemas.openxmlformats.org/drawingml/2006/main">
                  <a:graphicData uri="http://schemas.microsoft.com/office/word/2010/wordprocessingShape">
                    <wps:wsp>
                      <wps:cNvSpPr/>
                      <wps:spPr>
                        <a:xfrm>
                          <a:off x="0" y="0"/>
                          <a:ext cx="5563800" cy="524520"/>
                        </a:xfrm>
                        <a:prstGeom prst="rect">
                          <a:avLst/>
                        </a:prstGeom>
                        <a:noFill/>
                        <a:ln>
                          <a:solidFill>
                            <a:srgbClr val="000000"/>
                          </a:solidFill>
                        </a:ln>
                      </wps:spPr>
                      <wps:style>
                        <a:lnRef idx="0"/>
                        <a:fillRef idx="0"/>
                        <a:effectRef idx="0"/>
                        <a:fontRef idx="minor"/>
                      </wps:style>
                      <wps:txbx>
                        <w:txbxContent>
                          <w:p>
                            <w:pPr>
                              <w:pStyle w:val="FrameContents"/>
                              <w:overflowPunct w:val="fals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22.8pt;margin-top:9.7pt;width:438.05pt;height:41.25pt">
                <w10:wrap type="square"/>
                <v:fill o:detectmouseclick="t" on="false"/>
                <v:stroke color="black" joinstyle="round" endcap="flat"/>
                <v:textbox>
                  <w:txbxContent>
                    <w:p>
                      <w:pPr>
                        <w:pStyle w:val="FrameContents"/>
                        <w:overflowPunct w:val="fals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sectPr>
      <w:headerReference w:type="default" r:id="rId2"/>
      <w:type w:val="nextPage"/>
      <w:pgSz w:w="12240" w:h="15840"/>
      <w:pgMar w:left="1134" w:right="1134" w:header="1134" w:top="2032"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lwg Typis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 iptables</w:t>
    </w:r>
    <w:r>
      <w:rPr/>
      <w:t xml:space="preserve">                                                                                                                                   </w:t>
    </w:r>
    <w:r>
      <w:rPr/>
      <w:fldChar w:fldCharType="begin"/>
    </w:r>
    <w:r>
      <w:instrText> PAGE </w:instrText>
    </w:r>
    <w:r>
      <w:fldChar w:fldCharType="separate"/>
    </w:r>
    <w:r>
      <w:t>1</w:t>
    </w:r>
    <w:r>
      <w:fldChar w:fldCharType="end"/>
    </w:r>
  </w:p>
  <w:p>
    <w:pPr>
      <w:pStyle w:val="Header"/>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2</Pages>
  <Words>311</Words>
  <Characters>1613</Characters>
  <CharactersWithSpaces>2031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2018-06-12T14:24:46Z</dcterms:created>
  <dc:creator/>
  <dc:description/>
  <dc:language>en-US</dc:language>
  <cp:lastModifiedBy/>
  <dcterms:modified xsi:type="dcterms:W3CDTF">2018-07-13T10:10:11Z</dcterms:modified>
  <cp:revision>9</cp:revision>
  <dc:subject/>
  <dc:title/>
</cp:coreProperties>
</file>