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32"/>
                <w:szCs w:val="32"/>
                <w:shd w:fill="auto" w:val="clear"/>
                <w:vertAlign w:val="baseline"/>
                <w:rtl w:val="0"/>
              </w:rPr>
              <w:t xml:space="preserve">PRISME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  <w:rtl w:val="0"/>
              </w:rPr>
              <w:t xml:space="preserve"> QUIMPER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  <w:rtl w:val="0"/>
              </w:rPr>
              <w:t xml:space="preserve">Secrétariat Général</w:t>
            </w:r>
          </w:p>
        </w:tc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contact@prismequimper.fr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www.prismequimper.fr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00" w:lineRule="auto"/>
        <w:jc w:val="right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Quimper, le {date_redaction}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300" w:lineRule="auto"/>
        <w:jc w:val="center"/>
        <w:rPr>
          <w:rFonts w:ascii="Arial" w:cs="Arial" w:eastAsia="Arial" w:hAnsi="Arial"/>
          <w:color w:val="1a2639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a2639"/>
          <w:sz w:val="30"/>
          <w:szCs w:val="30"/>
          <w:rtl w:val="0"/>
        </w:rPr>
        <w:t xml:space="preserve">PROCÈS-VERBAL DE {type_reunion}</w:t>
      </w:r>
    </w:p>
    <w:tbl>
      <w:tblPr>
        <w:tblStyle w:val="Table2"/>
        <w:tblW w:w="9360.0" w:type="dxa"/>
        <w:jc w:val="left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RÉFÉRENCE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{reference}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DATE ET HEURE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{date} de {heure_debut} à {heure_fin}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LIEU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{lieu}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PRÉSENCES :</w:t>
            </w:r>
          </w:p>
        </w:tc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35.9999942779541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Présents 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 {presents}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35.9999942779541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Excusés / Représentés 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 {excuses}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35.9999942779541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Secrétaire de séance 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 {secretaire}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525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1. Ordre du jour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11.9999885559082" w:lineRule="auto"/>
        <w:ind w:left="3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{ordre_du_jour}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="311.9999885559082" w:lineRule="auto"/>
        <w:ind w:left="3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0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2. Résumé des discussions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rPr>
          <w:rFonts w:ascii="Arial" w:cs="Arial" w:eastAsia="Arial" w:hAnsi="Arial"/>
          <w:i w:val="1"/>
          <w:iCs w:val="1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8"/>
          <w:szCs w:val="18"/>
          <w:rtl w:val="0"/>
        </w:rPr>
        <w:t xml:space="preserve">{deroule}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3. Décisions et Votes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Résolution n°1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{resolution_1}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Résultat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Approuvé à {resultat_1}.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Résolution n°2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{resolution_2}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Résultat 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Approuvé à {resultat_2}.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Arial" w:cs="Arial" w:eastAsia="Arial" w:hAnsi="Arial"/>
          <w:color w:val="1a263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639"/>
          <w:sz w:val="22"/>
          <w:szCs w:val="22"/>
          <w:rtl w:val="0"/>
        </w:rPr>
        <w:t xml:space="preserve">4. Levée de la séance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L'ordre du jour étant épuisé et personne ne demandant plus la parole, la séance est levée à {heure_fin}.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="311.9999885559082" w:lineRule="auto"/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Secrétaire de séance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[Signature]</w:t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Président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[Signature]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9ca3a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b89754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