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Don vi phai luu giu day du ho so va chung tu. Giao dich khong duoc thuc hien truoc khi co phe duyet.</w:t>
      </w:r>
    </w:p>
    <w:sectPr/>
  </w:body>
</w:document>
</file>