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CD2423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005380">
              <w:rPr>
                <w:b/>
              </w:rPr>
              <w:t>Marcos Paulo da Silva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F28FEC6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005380">
              <w:rPr>
                <w:b/>
              </w:rPr>
              <w:t>9</w:t>
            </w:r>
            <w:r w:rsidR="001B47FA">
              <w:rPr>
                <w:b/>
              </w:rPr>
              <w:t>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Pr="00262011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sectPr w:rsidR="00514FE7" w:rsidRPr="00262011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05380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76AFB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MARCOS PAULO DA SILVA</cp:lastModifiedBy>
  <cp:revision>5</cp:revision>
  <dcterms:created xsi:type="dcterms:W3CDTF">2025-04-08T17:13:00Z</dcterms:created>
  <dcterms:modified xsi:type="dcterms:W3CDTF">2025-04-09T16:46:00Z</dcterms:modified>
</cp:coreProperties>
</file>