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FB12" w14:textId="7A19FB5B" w:rsidR="00D80F13" w:rsidRDefault="000A2AC2" w:rsidP="000A2AC2">
      <w:pPr>
        <w:jc w:val="center"/>
        <w:rPr>
          <w:rFonts w:ascii="Comic Sans MS" w:hAnsi="Comic Sans MS"/>
          <w:sz w:val="32"/>
          <w:szCs w:val="32"/>
        </w:rPr>
      </w:pPr>
      <w:r w:rsidRPr="000A2AC2">
        <w:rPr>
          <w:rFonts w:ascii="Comic Sans MS" w:hAnsi="Comic Sans MS"/>
          <w:sz w:val="32"/>
          <w:szCs w:val="32"/>
        </w:rPr>
        <w:t>SURVEY: TEXT-TO-SPEECH SYNTHESIS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2"/>
        <w:gridCol w:w="3848"/>
      </w:tblGrid>
      <w:tr w:rsidR="00414F2E" w:rsidRPr="00512FD8" w14:paraId="3C30EDED" w14:textId="77777777" w:rsidTr="00387259">
        <w:tc>
          <w:tcPr>
            <w:tcW w:w="6232" w:type="dxa"/>
          </w:tcPr>
          <w:p w14:paraId="10605DCA" w14:textId="3B1613BF" w:rsidR="00E02DAF" w:rsidRPr="00512FD8" w:rsidRDefault="00E02DAF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2FD8">
              <w:rPr>
                <w:rFonts w:ascii="Times New Roman" w:hAnsi="Times New Roman" w:cs="Times New Roman"/>
                <w:sz w:val="26"/>
                <w:szCs w:val="26"/>
              </w:rPr>
              <w:t>Abstract</w:t>
            </w:r>
          </w:p>
          <w:p w14:paraId="13D57F2E" w14:textId="4F587A80" w:rsidR="000F4368" w:rsidRDefault="000F4368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task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vọng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1EA95F32" w14:textId="62B5D216" w:rsidR="000F4368" w:rsidRDefault="000F4368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CEE08E3" w14:textId="77777777" w:rsidR="005778E5" w:rsidRDefault="000F4368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SOTA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TTS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78E5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5778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78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5778E5">
              <w:rPr>
                <w:rFonts w:ascii="Times New Roman" w:hAnsi="Times New Roman" w:cs="Times New Roman"/>
                <w:sz w:val="26"/>
                <w:szCs w:val="26"/>
              </w:rPr>
              <w:t xml:space="preserve">: 1. </w:t>
            </w:r>
            <w:proofErr w:type="spellStart"/>
            <w:r w:rsidR="005778E5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="005778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78E5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 w:rsidR="005778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78E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5778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78E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5778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78E5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="005778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78E5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="005778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78E5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="005778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78E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5778E5">
              <w:rPr>
                <w:rFonts w:ascii="Times New Roman" w:hAnsi="Times New Roman" w:cs="Times New Roman"/>
                <w:sz w:val="26"/>
                <w:szCs w:val="26"/>
              </w:rPr>
              <w:t xml:space="preserve"> (input graphemes </w:t>
            </w:r>
            <w:proofErr w:type="spellStart"/>
            <w:r w:rsidR="005778E5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5778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78E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5778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78E5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="005778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78E5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="005778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78E5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5778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78E5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5778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78E5">
              <w:rPr>
                <w:rFonts w:ascii="Times New Roman" w:hAnsi="Times New Roman" w:cs="Times New Roman"/>
                <w:sz w:val="26"/>
                <w:szCs w:val="26"/>
              </w:rPr>
              <w:t>phonemizer</w:t>
            </w:r>
            <w:proofErr w:type="spellEnd"/>
            <w:r w:rsidR="005778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  <w:p w14:paraId="31CC486D" w14:textId="54188D35" w:rsidR="005778E5" w:rsidRDefault="005778E5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melspectrogram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taand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449766C" w14:textId="66E0C1A7" w:rsidR="000F4368" w:rsidRPr="005778E5" w:rsidRDefault="005778E5" w:rsidP="00577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778E5">
              <w:rPr>
                <w:rFonts w:ascii="Times New Roman" w:hAnsi="Times New Roman" w:cs="Times New Roman"/>
                <w:sz w:val="26"/>
                <w:szCs w:val="26"/>
              </w:rPr>
              <w:t>uối</w:t>
            </w:r>
            <w:proofErr w:type="spellEnd"/>
            <w:r w:rsidRPr="005778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78E5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5778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78E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778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78E5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5778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78E5">
              <w:rPr>
                <w:rFonts w:ascii="Times New Roman" w:hAnsi="Times New Roman" w:cs="Times New Roman"/>
                <w:sz w:val="26"/>
                <w:szCs w:val="26"/>
              </w:rPr>
              <w:t>thô</w:t>
            </w:r>
            <w:proofErr w:type="spellEnd"/>
            <w:r w:rsidRPr="005778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78E5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5778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78E5">
              <w:rPr>
                <w:rFonts w:ascii="Times New Roman" w:hAnsi="Times New Roman" w:cs="Times New Roman"/>
                <w:sz w:val="26"/>
                <w:szCs w:val="26"/>
              </w:rPr>
              <w:t>sóng</w:t>
            </w:r>
            <w:proofErr w:type="spellEnd"/>
            <w:r w:rsidRPr="005778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78E5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5778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78E5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5778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78E5">
              <w:rPr>
                <w:rFonts w:ascii="Times New Roman" w:hAnsi="Times New Roman" w:cs="Times New Roman"/>
                <w:sz w:val="26"/>
                <w:szCs w:val="26"/>
              </w:rPr>
              <w:t>melspectrogram</w:t>
            </w:r>
            <w:proofErr w:type="spellEnd"/>
            <w:r w:rsidRPr="005778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5323C21" w14:textId="57721C14" w:rsidR="005778E5" w:rsidRDefault="005778E5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FAC0122" w14:textId="5FD9851F" w:rsidR="005778E5" w:rsidRPr="000F4368" w:rsidRDefault="00E02DAF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text-to-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vocoder model.</w:t>
            </w:r>
          </w:p>
          <w:p w14:paraId="7B1169ED" w14:textId="77777777" w:rsidR="000A2AC2" w:rsidRPr="00512FD8" w:rsidRDefault="000A2AC2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19978A" w14:textId="77777777" w:rsidR="00E02DAF" w:rsidRPr="00512FD8" w:rsidRDefault="00E02DAF" w:rsidP="00E02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12FD8">
              <w:rPr>
                <w:rFonts w:ascii="Times New Roman" w:hAnsi="Times New Roman" w:cs="Times New Roman"/>
                <w:sz w:val="26"/>
                <w:szCs w:val="26"/>
              </w:rPr>
              <w:t>INTRODUCTION</w:t>
            </w:r>
          </w:p>
          <w:p w14:paraId="2C410AFD" w14:textId="13BBB392" w:rsidR="00E02DAF" w:rsidRDefault="00A42B29" w:rsidP="00A42B2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42B29">
              <w:rPr>
                <w:rFonts w:ascii="Times New Roman" w:hAnsi="Times New Roman" w:cs="Times New Roman"/>
                <w:sz w:val="26"/>
                <w:szCs w:val="26"/>
              </w:rPr>
              <w:t>Problem Statement</w:t>
            </w:r>
          </w:p>
          <w:p w14:paraId="22E4954C" w14:textId="1BA4447E" w:rsidR="00E52E08" w:rsidRDefault="00C15755" w:rsidP="00C157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Input: Text</w:t>
            </w:r>
          </w:p>
          <w:p w14:paraId="372DDFDB" w14:textId="6F8FD151" w:rsidR="00F01BE0" w:rsidRDefault="00C15755" w:rsidP="00C157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Output: Speech signal </w:t>
            </w:r>
            <w:r w:rsidR="00F01BE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F01BE0"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  <w:proofErr w:type="spellEnd"/>
            <w:r w:rsidR="00F01B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01BE0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="00F01B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01BE0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 w:rsidR="00F01B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01BE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F01B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01BE0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="00F01B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01BE0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="00F01BE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7B5DF98C" w14:textId="77777777" w:rsidR="00F01BE0" w:rsidRDefault="00F01BE0" w:rsidP="00C157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0D3E52" w14:textId="6AAB5A37" w:rsidR="00F01BE0" w:rsidRDefault="00F01BE0" w:rsidP="00C157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1BE0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AB0E638" wp14:editId="7F7CBDF1">
                  <wp:extent cx="3459780" cy="1318374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780" cy="131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7ABA3" w14:textId="77777777" w:rsidR="00C15755" w:rsidRPr="00E52E08" w:rsidRDefault="00C15755" w:rsidP="00F01B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C8F3270" w14:textId="1332731B" w:rsidR="00A42B29" w:rsidRDefault="00A42B29" w:rsidP="00A42B2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Motivation</w:t>
            </w:r>
          </w:p>
          <w:p w14:paraId="11768EE7" w14:textId="42AD2872" w:rsidR="002D22E0" w:rsidRDefault="002D22E0" w:rsidP="002D22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07F56DBE" w14:textId="08E6FD3D" w:rsidR="002D22E0" w:rsidRDefault="002D22E0" w:rsidP="002D22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1779,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khoa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7259">
              <w:rPr>
                <w:rFonts w:ascii="Times New Roman" w:hAnsi="Times New Roman" w:cs="Times New Roman"/>
                <w:sz w:val="26"/>
                <w:szCs w:val="26"/>
              </w:rPr>
              <w:t>giọng</w:t>
            </w:r>
            <w:proofErr w:type="spellEnd"/>
            <w:r w:rsidR="003872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7259"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 w:rsidR="00387259">
              <w:rPr>
                <w:rFonts w:ascii="Times New Roman" w:hAnsi="Times New Roman" w:cs="Times New Roman"/>
                <w:sz w:val="26"/>
                <w:szCs w:val="26"/>
              </w:rPr>
              <w:t xml:space="preserve"> con </w:t>
            </w:r>
            <w:proofErr w:type="spellStart"/>
            <w:r w:rsidR="0038725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3872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72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3872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7259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="003872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Anh.</w:t>
            </w:r>
          </w:p>
          <w:p w14:paraId="7A5118E3" w14:textId="1BF75372" w:rsidR="00387259" w:rsidRDefault="00387259" w:rsidP="002D22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giọng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A49004C" w14:textId="5D9D532D" w:rsidR="00387259" w:rsidRDefault="00387259" w:rsidP="002D22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8CD104" w14:textId="77777777" w:rsidR="00387259" w:rsidRDefault="00387259" w:rsidP="002D22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7A23AE8" w14:textId="77777777" w:rsidR="00387259" w:rsidRPr="00512FD8" w:rsidRDefault="00387259" w:rsidP="002D22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2FD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Ứng</w:t>
            </w:r>
            <w:proofErr w:type="spellEnd"/>
            <w:r w:rsidRP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2FD8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512FD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6B134BB9" w14:textId="2442FB1C" w:rsidR="00387259" w:rsidRDefault="00387259" w:rsidP="002D22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04D2E010" w14:textId="28EA6BA7" w:rsidR="00387259" w:rsidRDefault="00387259" w:rsidP="002D22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430B518" w14:textId="27770493" w:rsidR="00387259" w:rsidRDefault="00387259" w:rsidP="002D22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giọng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BAE310F" w14:textId="77777777" w:rsidR="00ED4371" w:rsidRPr="00387259" w:rsidRDefault="00ED4371" w:rsidP="003872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C4B674" w14:textId="7A4A04D9" w:rsidR="00A42B29" w:rsidRPr="00512FD8" w:rsidRDefault="00A42B29" w:rsidP="00A42B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12FD8">
              <w:rPr>
                <w:rFonts w:ascii="Times New Roman" w:hAnsi="Times New Roman" w:cs="Times New Roman"/>
                <w:sz w:val="26"/>
                <w:szCs w:val="26"/>
              </w:rPr>
              <w:t>CLASSICAL APPROACHES TO SPEECH SYNTHESIS</w:t>
            </w:r>
          </w:p>
          <w:p w14:paraId="04A8E029" w14:textId="1E03A96D" w:rsidR="00AF18C5" w:rsidRDefault="00AF18C5" w:rsidP="00AF18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Sóng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2FD8">
              <w:rPr>
                <w:rFonts w:ascii="Times New Roman" w:hAnsi="Times New Roman" w:cs="Times New Roman"/>
                <w:sz w:val="26"/>
                <w:szCs w:val="26"/>
              </w:rPr>
              <w:t>ghép</w:t>
            </w:r>
            <w:proofErr w:type="spellEnd"/>
            <w:r w:rsidRP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2FD8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 </w:t>
            </w:r>
          </w:p>
          <w:p w14:paraId="0D878C1F" w14:textId="6C64B012" w:rsidR="00AF18C5" w:rsidRDefault="00AF18C5" w:rsidP="00AF18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= &gt; </w:t>
            </w:r>
            <w:proofErr w:type="spellStart"/>
            <w:r w:rsidRPr="00AF18C5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Pr="00AF18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18C5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AF18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18C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AF18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18C5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AF18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18C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F18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18C5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AF18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18C5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</w:p>
          <w:p w14:paraId="6DC38884" w14:textId="77777777" w:rsidR="00AF18C5" w:rsidRPr="00AF18C5" w:rsidRDefault="00AF18C5" w:rsidP="00AF18C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AE9C9EC" w14:textId="0159120A" w:rsidR="00A42B29" w:rsidRDefault="00A42B29" w:rsidP="00A42B2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42B29">
              <w:rPr>
                <w:rFonts w:ascii="Times New Roman" w:hAnsi="Times New Roman" w:cs="Times New Roman"/>
                <w:sz w:val="26"/>
                <w:szCs w:val="26"/>
              </w:rPr>
              <w:t>Diphone-based Speech Synthesis</w:t>
            </w:r>
          </w:p>
          <w:p w14:paraId="5115B444" w14:textId="4E1AFA19" w:rsidR="00AF18C5" w:rsidRDefault="007A228B" w:rsidP="00AF18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Diphone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573FB7B8" w14:textId="4277E895" w:rsidR="008D09A4" w:rsidRDefault="00D10D8F" w:rsidP="00AF18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diphone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Pitch Synchronous Overlap-Add (PSOLA 1989), Frequency Domain PSOLA (FD-PSOLA), Time Domain PSOLA (TD-PSOLA).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segments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diphones)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output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7715EE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="007715EE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="007715EE">
              <w:rPr>
                <w:rFonts w:ascii="Times New Roman" w:hAnsi="Times New Roman" w:cs="Times New Roman"/>
                <w:sz w:val="26"/>
                <w:szCs w:val="26"/>
              </w:rPr>
              <w:t>chồng</w:t>
            </w:r>
            <w:proofErr w:type="spellEnd"/>
            <w:r w:rsidR="007715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15EE">
              <w:rPr>
                <w:rFonts w:ascii="Times New Roman" w:hAnsi="Times New Roman" w:cs="Times New Roman"/>
                <w:sz w:val="26"/>
                <w:szCs w:val="26"/>
              </w:rPr>
              <w:t>chéo</w:t>
            </w:r>
            <w:proofErr w:type="spellEnd"/>
            <w:r w:rsidR="007715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overlapped addition).  </w:t>
            </w:r>
          </w:p>
          <w:p w14:paraId="43BE838E" w14:textId="0D2274B3" w:rsidR="007715EE" w:rsidRDefault="007715EE" w:rsidP="00AF18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7DE39EF6" w14:textId="77777777" w:rsidR="008D09A4" w:rsidRDefault="008D09A4" w:rsidP="00AF18C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AF83D1A" w14:textId="08443584" w:rsidR="0028300B" w:rsidRDefault="0028300B" w:rsidP="00AF18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Pr="00512FD8">
              <w:rPr>
                <w:rFonts w:ascii="Times New Roman" w:hAnsi="Times New Roman" w:cs="Times New Roman"/>
                <w:sz w:val="26"/>
                <w:szCs w:val="26"/>
              </w:rPr>
              <w:t>PSOLA: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sóng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 w:rsidRPr="00512FD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cao</w:t>
            </w:r>
            <w:proofErr w:type="spellEnd"/>
            <w:r w:rsidR="00E35F41" w:rsidRPr="00512FD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E35F41" w:rsidRPr="00512FD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độ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(pitch)</w:t>
            </w:r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miền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phổ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5F41"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 w:rsidR="00E35F4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sóng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thô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giọng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mát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FD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512FD8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  <w:p w14:paraId="3499FC6A" w14:textId="12755024" w:rsidR="00512FD8" w:rsidRDefault="00512FD8" w:rsidP="00AF18C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2EEB43" w14:textId="77777777" w:rsidR="00EE5ABE" w:rsidRDefault="00512FD8" w:rsidP="00AF18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Pr="00512FD8">
              <w:rPr>
                <w:rFonts w:ascii="Times New Roman" w:hAnsi="Times New Roman" w:cs="Times New Roman"/>
                <w:sz w:val="26"/>
                <w:szCs w:val="26"/>
              </w:rPr>
              <w:t xml:space="preserve">FD-PSOLA: </w:t>
            </w:r>
          </w:p>
          <w:p w14:paraId="3990428E" w14:textId="6E7720B6" w:rsidR="00512FD8" w:rsidRDefault="00EE5ABE" w:rsidP="00AF18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bao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(spectral envelop)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0870E7BE" w14:textId="16A7ABCC" w:rsidR="00EE5ABE" w:rsidRDefault="00EE5ABE" w:rsidP="00AF18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modified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bao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39767D3D" w14:textId="11AF559E" w:rsidR="00EE5ABE" w:rsidRDefault="00EE5ABE" w:rsidP="00AF18C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745AAE" w14:textId="40EA919F" w:rsidR="00EE5ABE" w:rsidRPr="00512FD8" w:rsidRDefault="00EE5ABE" w:rsidP="00AF18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Do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domain</w:t>
            </w:r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tần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pha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),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ranh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5ABE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5F5D677" w14:textId="77777777" w:rsidR="0028300B" w:rsidRDefault="0028300B" w:rsidP="00AF18C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F89C76" w14:textId="04D6F4A4" w:rsidR="00AF18C5" w:rsidRDefault="00512FD8" w:rsidP="00AF18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Pr="00512FD8">
              <w:rPr>
                <w:rFonts w:ascii="Times New Roman" w:hAnsi="Times New Roman" w:cs="Times New Roman"/>
                <w:sz w:val="26"/>
                <w:szCs w:val="26"/>
              </w:rPr>
              <w:t>TD-PSOLA:</w:t>
            </w:r>
            <w:r w:rsid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điệu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sóng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giọng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thang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. TD-PSOLA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="00EE5ABE" w:rsidRPr="00EE5AB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C1EA3DF" w14:textId="77777777" w:rsidR="00EE5ABE" w:rsidRPr="00512FD8" w:rsidRDefault="00EE5ABE" w:rsidP="00AF18C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6FC56E3" w14:textId="20C542BA" w:rsidR="00A42B29" w:rsidRDefault="00A42B29" w:rsidP="00A42B2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Corpus-based Speech Synthesis</w:t>
            </w:r>
          </w:p>
          <w:p w14:paraId="4A9D9F2E" w14:textId="61796101" w:rsidR="00D5572A" w:rsidRDefault="008D09A4" w:rsidP="00D557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4977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977C1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="004977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977C1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="004977C1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4977C1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4977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977C1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="004977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977C1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="004977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977C1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4977C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4977C1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proofErr w:type="spellEnd"/>
            <w:r w:rsidR="00ED18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D1874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="00ED18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D1874">
              <w:rPr>
                <w:rFonts w:ascii="Times New Roman" w:hAnsi="Times New Roman" w:cs="Times New Roman"/>
                <w:sz w:val="26"/>
                <w:szCs w:val="26"/>
              </w:rPr>
              <w:t>tiểu</w:t>
            </w:r>
            <w:proofErr w:type="spellEnd"/>
            <w:r w:rsidR="00ED18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D1874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="00ED1874">
              <w:rPr>
                <w:rFonts w:ascii="Times New Roman" w:hAnsi="Times New Roman" w:cs="Times New Roman"/>
                <w:sz w:val="26"/>
                <w:szCs w:val="26"/>
              </w:rPr>
              <w:t>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4977C1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="004977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977C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4977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977C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4977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977C1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4977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977C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4977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977C1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="004977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977C1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="004977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977C1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="004977C1">
              <w:rPr>
                <w:rFonts w:ascii="Times New Roman" w:hAnsi="Times New Roman" w:cs="Times New Roman"/>
                <w:sz w:val="26"/>
                <w:szCs w:val="26"/>
              </w:rPr>
              <w:t xml:space="preserve"> sung bao </w:t>
            </w:r>
            <w:proofErr w:type="spellStart"/>
            <w:r w:rsidR="004977C1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="004977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977C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4977C1">
              <w:rPr>
                <w:rFonts w:ascii="Times New Roman" w:hAnsi="Times New Roman" w:cs="Times New Roman"/>
                <w:sz w:val="26"/>
                <w:szCs w:val="26"/>
              </w:rPr>
              <w:t xml:space="preserve"> tin prosodic </w:t>
            </w:r>
            <w:proofErr w:type="spellStart"/>
            <w:r w:rsidR="004977C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4977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977C1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 w:rsidR="004977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977C1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="004977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977C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4977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977C1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="004977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977C1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="004977C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088B50FD" w14:textId="5B699272" w:rsidR="004977C1" w:rsidRPr="00D5572A" w:rsidRDefault="004977C1" w:rsidP="004977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77C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C23FC9F" wp14:editId="2EFDE981">
                  <wp:extent cx="3262041" cy="28422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894" cy="285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47DBE" w14:textId="77777777" w:rsidR="00ED4371" w:rsidRDefault="00ED4371" w:rsidP="00ED4371">
            <w:pPr>
              <w:pStyle w:val="ListParagraph"/>
              <w:ind w:left="744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93F0C3" w14:textId="2AE315FF" w:rsidR="00A42B29" w:rsidRPr="00512FD8" w:rsidRDefault="00A42B29" w:rsidP="00A42B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12FD8">
              <w:rPr>
                <w:rFonts w:ascii="Times New Roman" w:hAnsi="Times New Roman" w:cs="Times New Roman"/>
                <w:sz w:val="26"/>
                <w:szCs w:val="26"/>
              </w:rPr>
              <w:t>TEXT TO MEL SPECTROGRAM</w:t>
            </w:r>
          </w:p>
          <w:p w14:paraId="64CFB213" w14:textId="1E28CFE3" w:rsidR="00A42B29" w:rsidRPr="00A42B29" w:rsidRDefault="00A42B29" w:rsidP="00A42B2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2B29">
              <w:rPr>
                <w:rFonts w:ascii="Times New Roman" w:hAnsi="Times New Roman" w:cs="Times New Roman"/>
                <w:sz w:val="26"/>
                <w:szCs w:val="26"/>
              </w:rPr>
              <w:t>WaveNet</w:t>
            </w:r>
            <w:proofErr w:type="spellEnd"/>
          </w:p>
          <w:p w14:paraId="63CBD7F5" w14:textId="767994AF" w:rsidR="00A42B29" w:rsidRDefault="00A42B29" w:rsidP="00A42B2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Tacotron2</w:t>
            </w:r>
          </w:p>
          <w:p w14:paraId="314A0652" w14:textId="626F00F9" w:rsidR="00A42B29" w:rsidRDefault="00A42B29" w:rsidP="00A42B2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FastSpeech</w:t>
            </w:r>
            <w:proofErr w:type="spellEnd"/>
          </w:p>
          <w:p w14:paraId="5785372F" w14:textId="4F1BA595" w:rsidR="00A42B29" w:rsidRDefault="00A42B29" w:rsidP="00A42B2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ForwardTacotron</w:t>
            </w:r>
            <w:proofErr w:type="spellEnd"/>
          </w:p>
          <w:p w14:paraId="72AC13CD" w14:textId="0F106927" w:rsidR="00A42B29" w:rsidRDefault="00A42B29" w:rsidP="00A42B2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Recent Advancements</w:t>
            </w:r>
          </w:p>
          <w:p w14:paraId="039EC5A1" w14:textId="77777777" w:rsidR="00A42B29" w:rsidRPr="00A42B29" w:rsidRDefault="00A42B29" w:rsidP="00A42B29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53BE96C" w14:textId="41F79AE9" w:rsidR="00A42B29" w:rsidRPr="00512FD8" w:rsidRDefault="00A42B29" w:rsidP="00A42B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12FD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VOCODERS</w:t>
            </w:r>
          </w:p>
          <w:p w14:paraId="52FEAD1E" w14:textId="4FB48269" w:rsidR="00A42B29" w:rsidRPr="00A42B29" w:rsidRDefault="00A42B29" w:rsidP="00A42B2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2B29">
              <w:rPr>
                <w:rFonts w:ascii="Times New Roman" w:hAnsi="Times New Roman" w:cs="Times New Roman"/>
                <w:sz w:val="26"/>
                <w:szCs w:val="26"/>
              </w:rPr>
              <w:t>Waveglow</w:t>
            </w:r>
            <w:proofErr w:type="spellEnd"/>
          </w:p>
          <w:p w14:paraId="2A81C6CD" w14:textId="491C0E38" w:rsidR="00A42B29" w:rsidRDefault="00A42B29" w:rsidP="00A42B2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MelGAN</w:t>
            </w:r>
            <w:proofErr w:type="spellEnd"/>
          </w:p>
          <w:p w14:paraId="545A4545" w14:textId="01043155" w:rsidR="00A42B29" w:rsidRDefault="00A42B29" w:rsidP="00A42B2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Parallel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WaveGAN</w:t>
            </w:r>
            <w:proofErr w:type="spellEnd"/>
          </w:p>
          <w:p w14:paraId="18E53ABC" w14:textId="5A7FDF18" w:rsidR="00A42B29" w:rsidRDefault="00A42B29" w:rsidP="00A42B2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HiFi-GAN</w:t>
            </w:r>
          </w:p>
          <w:p w14:paraId="769E8417" w14:textId="06FC98AF" w:rsidR="00A42B29" w:rsidRDefault="00A42B29" w:rsidP="00A42B2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GAN Vocoder</w:t>
            </w:r>
          </w:p>
          <w:p w14:paraId="237A2EA5" w14:textId="08E8AA1C" w:rsidR="00A42B29" w:rsidRDefault="00A42B29" w:rsidP="00A42B2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CARGAN</w:t>
            </w:r>
          </w:p>
          <w:p w14:paraId="60D29D9B" w14:textId="77777777" w:rsidR="00ED4371" w:rsidRDefault="00ED4371" w:rsidP="00ED4371">
            <w:pPr>
              <w:pStyle w:val="ListParagraph"/>
              <w:ind w:left="744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569C12" w14:textId="6921C536" w:rsidR="00A42B29" w:rsidRPr="00512FD8" w:rsidRDefault="00A42B29" w:rsidP="00A42B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12FD8">
              <w:rPr>
                <w:rFonts w:ascii="Times New Roman" w:hAnsi="Times New Roman" w:cs="Times New Roman"/>
                <w:sz w:val="26"/>
                <w:szCs w:val="26"/>
              </w:rPr>
              <w:t>VOICE CONVERSION</w:t>
            </w:r>
          </w:p>
          <w:p w14:paraId="4F97A0BA" w14:textId="4EF0390F" w:rsidR="00A42B29" w:rsidRPr="00A42B29" w:rsidRDefault="00A42B29" w:rsidP="00A42B2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2B29">
              <w:rPr>
                <w:rFonts w:ascii="Times New Roman" w:hAnsi="Times New Roman" w:cs="Times New Roman"/>
                <w:sz w:val="26"/>
                <w:szCs w:val="26"/>
              </w:rPr>
              <w:t>CycleGAN</w:t>
            </w:r>
            <w:proofErr w:type="spellEnd"/>
            <w:r w:rsidRPr="00A42B29">
              <w:rPr>
                <w:rFonts w:ascii="Times New Roman" w:hAnsi="Times New Roman" w:cs="Times New Roman"/>
                <w:sz w:val="26"/>
                <w:szCs w:val="26"/>
              </w:rPr>
              <w:t>-VC Models</w:t>
            </w:r>
          </w:p>
          <w:p w14:paraId="413FFD96" w14:textId="0AF52E4F" w:rsidR="00A42B29" w:rsidRDefault="00A42B29" w:rsidP="00A42B2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MaskCycleGAN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-VC</w:t>
            </w:r>
          </w:p>
          <w:p w14:paraId="7AFE4EDC" w14:textId="77777777" w:rsidR="00ED4371" w:rsidRDefault="00ED4371" w:rsidP="00ED4371">
            <w:pPr>
              <w:pStyle w:val="ListParagraph"/>
              <w:ind w:left="744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85B7B0E" w14:textId="14958B41" w:rsidR="00A42B29" w:rsidRDefault="00A42B29" w:rsidP="00A42B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12FD8"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  <w:p w14:paraId="480BF3AF" w14:textId="0BE731E9" w:rsidR="00414F2E" w:rsidRDefault="00414F2E" w:rsidP="00414F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F7264AD" w14:textId="77777777" w:rsidR="00414F2E" w:rsidRPr="00414F2E" w:rsidRDefault="00414F2E" w:rsidP="00414F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C81EEC7" w14:textId="7ED77F71" w:rsidR="00E02DAF" w:rsidRPr="00512FD8" w:rsidRDefault="00E02DAF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EF52826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CC95F6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AE74EB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D03E3E1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B381E1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B207F37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6F7D300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F4D791D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6F00D97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CD784B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31DE2F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DE98FA8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86354E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8F48F47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FDBB12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88193D9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176154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3BD1296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C9C6C98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85C9EB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F4AF7C9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F605EC4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54FEDC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B380A6A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67C3712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9978A5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F94F77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E66FF0F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FDA274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A3956F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560346A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7C06B6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3AF075D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7696077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EE88CF0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2F574E3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BFB863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76FCCD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16CB099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05759A8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DAC2213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3BDEAE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6B57E3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17F7D1A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D1FBC3A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AEE2ED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C1C167C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19F616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06D9BBE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0646E3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52920D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C9A01C9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2303FDC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A6A998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1BC0331" w14:textId="77777777" w:rsidR="00E35F41" w:rsidRPr="00512FD8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FF67A1D" w14:textId="285C5F84" w:rsidR="00E35F41" w:rsidRDefault="008D09A4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AC9107C" w14:textId="0184ACF6" w:rsidR="008D09A4" w:rsidRDefault="008D09A4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Diphone: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lấp</w:t>
            </w:r>
            <w:proofErr w:type="spellEnd"/>
          </w:p>
          <w:p w14:paraId="693C3F0B" w14:textId="474B8886" w:rsidR="00512FD8" w:rsidRDefault="00512FD8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7C15C5D" w14:textId="100133E7" w:rsidR="00512FD8" w:rsidRDefault="00512FD8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30EFC6" w14:textId="056B4404" w:rsidR="00512FD8" w:rsidRDefault="00512FD8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1D130F" w14:textId="19711CD7" w:rsidR="00512FD8" w:rsidRDefault="00512FD8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6C1749" w14:textId="04C60152" w:rsidR="00512FD8" w:rsidRDefault="00512FD8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B2D6A4D" w14:textId="5853D8B3" w:rsidR="00512FD8" w:rsidRDefault="00512FD8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AD24DE" w14:textId="446C2A52" w:rsidR="00512FD8" w:rsidRDefault="00512FD8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A0652F" w14:textId="185663F0" w:rsidR="00512FD8" w:rsidRDefault="00512FD8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544B9F1" w14:textId="789E1E86" w:rsidR="00512FD8" w:rsidRDefault="00512FD8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50601EC" w14:textId="3284B5B1" w:rsidR="00512FD8" w:rsidRDefault="00512FD8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83B23EA" w14:textId="7FDD8EF6" w:rsidR="00512FD8" w:rsidRDefault="00512FD8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EB4B98F" w14:textId="77777777" w:rsidR="00512FD8" w:rsidRPr="00512FD8" w:rsidRDefault="00512FD8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CA0541D" w14:textId="77777777" w:rsidR="000A2AC2" w:rsidRPr="00E35F41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5F41">
              <w:rPr>
                <w:rFonts w:ascii="Times New Roman" w:hAnsi="Times New Roman" w:cs="Times New Roman"/>
                <w:sz w:val="26"/>
                <w:szCs w:val="26"/>
              </w:rPr>
              <w:t>Pitch?</w:t>
            </w:r>
          </w:p>
          <w:p w14:paraId="214C9975" w14:textId="77777777" w:rsidR="00E35F41" w:rsidRDefault="00E35F41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5F41">
              <w:rPr>
                <w:rFonts w:ascii="Times New Roman" w:hAnsi="Times New Roman" w:cs="Times New Roman"/>
                <w:sz w:val="26"/>
                <w:szCs w:val="26"/>
              </w:rPr>
              <w:t>Pitch-synchronous?</w:t>
            </w:r>
          </w:p>
          <w:p w14:paraId="4BACD77C" w14:textId="77777777" w:rsidR="00512FD8" w:rsidRPr="00512FD8" w:rsidRDefault="00512FD8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974410" w14:textId="77777777" w:rsidR="00512FD8" w:rsidRPr="00512FD8" w:rsidRDefault="00512FD8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48FA70B" w14:textId="6539E53C" w:rsidR="00512FD8" w:rsidRDefault="00512FD8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AB5D02" w14:textId="271C0898" w:rsidR="00512FD8" w:rsidRDefault="00512FD8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9827439" w14:textId="77777777" w:rsidR="00512FD8" w:rsidRPr="00512FD8" w:rsidRDefault="00512FD8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05B74EB" w14:textId="77777777" w:rsidR="00512FD8" w:rsidRDefault="00512FD8" w:rsidP="000A2AC2">
            <w:r w:rsidRPr="00512FD8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Pr="00512F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spectral envelope</w:t>
            </w:r>
            <w:r w:rsidRPr="00512FD8">
              <w:rPr>
                <w:rFonts w:ascii="Times New Roman" w:hAnsi="Times New Roman" w:cs="Times New Roman"/>
                <w:sz w:val="26"/>
                <w:szCs w:val="26"/>
              </w:rPr>
              <w:t xml:space="preserve"> is a curve which envelopes the magnitude STS, </w:t>
            </w:r>
            <w:proofErr w:type="gramStart"/>
            <w:r w:rsidRPr="00512FD8">
              <w:rPr>
                <w:rFonts w:ascii="Times New Roman" w:hAnsi="Times New Roman" w:cs="Times New Roman"/>
                <w:sz w:val="26"/>
                <w:szCs w:val="26"/>
              </w:rPr>
              <w:t>i.e.</w:t>
            </w:r>
            <w:proofErr w:type="gramEnd"/>
            <w:r w:rsidRPr="00512FD8">
              <w:rPr>
                <w:rFonts w:ascii="Times New Roman" w:hAnsi="Times New Roman" w:cs="Times New Roman"/>
                <w:sz w:val="26"/>
                <w:szCs w:val="26"/>
              </w:rPr>
              <w:t xml:space="preserve"> it wraps tightly around it, linking the peaks of the sinusoidal partials or passing close to the </w:t>
            </w:r>
            <w:r w:rsidRPr="00512FD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maxima of non-sinusoidal spectra.</w:t>
            </w:r>
            <w:r w:rsidR="00EE5ABE">
              <w:t xml:space="preserve"> </w:t>
            </w:r>
            <w:r w:rsidR="00EE5ABE">
              <w:rPr>
                <w:noProof/>
              </w:rPr>
              <w:drawing>
                <wp:inline distT="0" distB="0" distL="0" distR="0" wp14:anchorId="7EE8F82E" wp14:editId="11734728">
                  <wp:extent cx="1943100" cy="9779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455" cy="995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9005DA" w14:textId="77777777" w:rsidR="00414F2E" w:rsidRDefault="00414F2E" w:rsidP="000A2AC2"/>
          <w:p w14:paraId="3792BBEF" w14:textId="77777777" w:rsidR="00414F2E" w:rsidRDefault="00414F2E" w:rsidP="000A2AC2">
            <w:r>
              <w:t xml:space="preserve">Conv In </w:t>
            </w:r>
            <w:proofErr w:type="spellStart"/>
            <w:r>
              <w:t>Frequence</w:t>
            </w:r>
            <w:proofErr w:type="spellEnd"/>
          </w:p>
          <w:p w14:paraId="0FB209DC" w14:textId="2E269E97" w:rsidR="00414F2E" w:rsidRPr="00512FD8" w:rsidRDefault="00414F2E" w:rsidP="000A2A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D7EDE18" wp14:editId="4F78E5A3">
                  <wp:extent cx="2382509" cy="1790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3436" cy="1806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CCDA47" w14:textId="21E30200" w:rsidR="000A2AC2" w:rsidRPr="00512FD8" w:rsidRDefault="000A2AC2" w:rsidP="000A2AC2">
      <w:pPr>
        <w:rPr>
          <w:rFonts w:ascii="Times New Roman" w:hAnsi="Times New Roman" w:cs="Times New Roman"/>
          <w:sz w:val="26"/>
          <w:szCs w:val="26"/>
        </w:rPr>
      </w:pPr>
    </w:p>
    <w:sectPr w:rsidR="000A2AC2" w:rsidRPr="0051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SansMono-Regular">
    <w:altName w:val="Cambria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71032"/>
    <w:multiLevelType w:val="hybridMultilevel"/>
    <w:tmpl w:val="774ABA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54E61"/>
    <w:multiLevelType w:val="hybridMultilevel"/>
    <w:tmpl w:val="52E45472"/>
    <w:lvl w:ilvl="0" w:tplc="A0182B74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95691"/>
    <w:multiLevelType w:val="multilevel"/>
    <w:tmpl w:val="F978F2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929072506">
    <w:abstractNumId w:val="2"/>
  </w:num>
  <w:num w:numId="2" w16cid:durableId="906456115">
    <w:abstractNumId w:val="0"/>
  </w:num>
  <w:num w:numId="3" w16cid:durableId="1792895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89"/>
    <w:rsid w:val="000A2AC2"/>
    <w:rsid w:val="000F4368"/>
    <w:rsid w:val="0028300B"/>
    <w:rsid w:val="002D22E0"/>
    <w:rsid w:val="00387259"/>
    <w:rsid w:val="003E4E89"/>
    <w:rsid w:val="00414F2E"/>
    <w:rsid w:val="004977C1"/>
    <w:rsid w:val="004B482F"/>
    <w:rsid w:val="00512FD8"/>
    <w:rsid w:val="005778E5"/>
    <w:rsid w:val="007715EE"/>
    <w:rsid w:val="007A228B"/>
    <w:rsid w:val="008D09A4"/>
    <w:rsid w:val="00A42B29"/>
    <w:rsid w:val="00AF18C5"/>
    <w:rsid w:val="00C15755"/>
    <w:rsid w:val="00C206A2"/>
    <w:rsid w:val="00D10D8F"/>
    <w:rsid w:val="00D5572A"/>
    <w:rsid w:val="00D757DE"/>
    <w:rsid w:val="00D80F13"/>
    <w:rsid w:val="00E02DAF"/>
    <w:rsid w:val="00E35F41"/>
    <w:rsid w:val="00E52E08"/>
    <w:rsid w:val="00E93045"/>
    <w:rsid w:val="00ED1874"/>
    <w:rsid w:val="00ED4371"/>
    <w:rsid w:val="00EE5ABE"/>
    <w:rsid w:val="00F0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E634"/>
  <w15:chartTrackingRefBased/>
  <w15:docId w15:val="{EE6F7EB3-6EE5-45A8-BD5A-24F4696B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AC2"/>
    <w:pPr>
      <w:ind w:left="720"/>
      <w:contextualSpacing/>
    </w:pPr>
  </w:style>
  <w:style w:type="character" w:customStyle="1" w:styleId="fontstyle01">
    <w:name w:val="fontstyle01"/>
    <w:basedOn w:val="DefaultParagraphFont"/>
    <w:rsid w:val="00EE5ABE"/>
    <w:rPr>
      <w:rFonts w:ascii="NotoSansMono-Regular" w:hAnsi="NotoSansMono-Regular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MERIDA *</dc:creator>
  <cp:keywords/>
  <dc:description/>
  <cp:lastModifiedBy>MERIDA *</cp:lastModifiedBy>
  <cp:revision>12</cp:revision>
  <dcterms:created xsi:type="dcterms:W3CDTF">2022-12-14T07:26:00Z</dcterms:created>
  <dcterms:modified xsi:type="dcterms:W3CDTF">2022-12-18T06:04:00Z</dcterms:modified>
</cp:coreProperties>
</file>