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5C83A" w14:textId="66FFC10C" w:rsidR="003A53EC" w:rsidRDefault="00235FB0">
      <w:pPr>
        <w:rPr>
          <w:rFonts w:ascii="Times New Roman" w:hAnsi="Times New Roman" w:cs="Times New Roman"/>
          <w:sz w:val="24"/>
          <w:szCs w:val="24"/>
        </w:rPr>
      </w:pPr>
      <w:r>
        <w:rPr>
          <w:rFonts w:ascii="Times New Roman" w:hAnsi="Times New Roman" w:cs="Times New Roman"/>
          <w:b/>
          <w:bCs/>
          <w:sz w:val="24"/>
          <w:szCs w:val="24"/>
        </w:rPr>
        <w:t>3-DOF Ship Model</w:t>
      </w:r>
    </w:p>
    <w:p w14:paraId="1D013342" w14:textId="77777777" w:rsidR="009F21CA" w:rsidRDefault="009F21CA" w:rsidP="009F21CA">
      <w:pPr>
        <w:jc w:val="both"/>
        <w:rPr>
          <w:rFonts w:ascii="Times New Roman" w:hAnsi="Times New Roman" w:cs="Times New Roman"/>
          <w:sz w:val="20"/>
          <w:szCs w:val="20"/>
        </w:rPr>
      </w:pPr>
      <w:r>
        <w:rPr>
          <w:rFonts w:ascii="Times New Roman" w:hAnsi="Times New Roman" w:cs="Times New Roman"/>
          <w:sz w:val="20"/>
          <w:szCs w:val="20"/>
        </w:rPr>
        <w:t>The autonomous surface vessel is represented by a physics-informed manoeuvring model with three degrees of freedom (3-DOF): surge, sway, and yaw. This formulation is appropriate for low-speed path-following and static-obstacle avoidance tasks, where dominant motion occurs in the horizontal plane and the effects of heave, roll, and pitch are secondary. The model combines a rigid-body formulation with calibrated hydrodynamic terms so that it remains computationally efficient for RL simulations, while still reproducing the measured speed and turning behaviour of the Bluefin vessel.</w:t>
      </w:r>
    </w:p>
    <w:p w14:paraId="5218342E" w14:textId="77777777" w:rsidR="009F21CA" w:rsidRDefault="009F21CA" w:rsidP="009F21CA">
      <w:pPr>
        <w:jc w:val="both"/>
        <w:rPr>
          <w:rFonts w:ascii="Times New Roman" w:hAnsi="Times New Roman" w:cs="Times New Roman"/>
          <w:sz w:val="20"/>
          <w:szCs w:val="20"/>
        </w:rPr>
      </w:pPr>
      <w:r>
        <w:rPr>
          <w:rFonts w:ascii="Times New Roman" w:hAnsi="Times New Roman" w:cs="Times New Roman"/>
          <w:sz w:val="20"/>
          <w:szCs w:val="20"/>
        </w:rPr>
        <w:t>Two coordinate systems are employed. The vessel pose is expressed in an earth-fixed frame as</w:t>
      </w:r>
    </w:p>
    <w:p w14:paraId="0596B450" w14:textId="77777777" w:rsidR="009F21CA" w:rsidRPr="00871CF1" w:rsidRDefault="009F21CA" w:rsidP="009F21CA">
      <w:pPr>
        <w:jc w:val="both"/>
        <w:rPr>
          <w:rFonts w:ascii="Times New Roman" w:eastAsiaTheme="minorEastAsia" w:hAnsi="Times New Roman" w:cs="Times New Roman"/>
          <w:sz w:val="20"/>
          <w:szCs w:val="20"/>
        </w:rPr>
      </w:pPr>
      <m:oMathPara>
        <m:oMath>
          <m:r>
            <w:rPr>
              <w:rFonts w:ascii="Cambria Math" w:hAnsi="Cambria Math" w:cs="Times New Roman"/>
              <w:sz w:val="20"/>
              <w:szCs w:val="20"/>
            </w:rPr>
            <m:t>η=</m:t>
          </m:r>
          <m:sSup>
            <m:sSupPr>
              <m:ctrlPr>
                <w:rPr>
                  <w:rFonts w:ascii="Cambria Math" w:hAnsi="Cambria Math" w:cs="Times New Roman"/>
                  <w:i/>
                  <w:sz w:val="20"/>
                  <w:szCs w:val="20"/>
                </w:rPr>
              </m:ctrlPr>
            </m:sSupPr>
            <m:e>
              <m:d>
                <m:dPr>
                  <m:begChr m:val="["/>
                  <m:endChr m:val="]"/>
                  <m:ctrlPr>
                    <w:rPr>
                      <w:rFonts w:ascii="Cambria Math" w:hAnsi="Cambria Math" w:cs="Times New Roman"/>
                      <w:i/>
                      <w:sz w:val="20"/>
                      <w:szCs w:val="20"/>
                    </w:rPr>
                  </m:ctrlPr>
                </m:dPr>
                <m:e>
                  <m:r>
                    <w:rPr>
                      <w:rFonts w:ascii="Cambria Math" w:hAnsi="Cambria Math" w:cs="Times New Roman"/>
                      <w:sz w:val="20"/>
                      <w:szCs w:val="20"/>
                    </w:rPr>
                    <m:t>x, y, ψ</m:t>
                  </m:r>
                </m:e>
              </m:d>
            </m:e>
            <m:sup>
              <m:r>
                <w:rPr>
                  <w:rFonts w:ascii="Cambria Math" w:hAnsi="Cambria Math" w:cs="Times New Roman"/>
                  <w:sz w:val="20"/>
                  <w:szCs w:val="20"/>
                </w:rPr>
                <m:t>⊤</m:t>
              </m:r>
            </m:sup>
          </m:sSup>
        </m:oMath>
      </m:oMathPara>
    </w:p>
    <w:p w14:paraId="01900E40" w14:textId="77777777" w:rsidR="009F21CA" w:rsidRDefault="009F21CA" w:rsidP="009F21C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r>
          <w:rPr>
            <w:rFonts w:ascii="Cambria Math" w:eastAsiaTheme="minorEastAsia" w:hAnsi="Cambria Math" w:cs="Times New Roman"/>
            <w:sz w:val="20"/>
            <w:szCs w:val="20"/>
          </w:rPr>
          <m:t>x</m:t>
        </m:r>
      </m:oMath>
      <w:r>
        <w:rPr>
          <w:rFonts w:ascii="Times New Roman" w:eastAsiaTheme="minorEastAsia" w:hAnsi="Times New Roman" w:cs="Times New Roman"/>
          <w:sz w:val="20"/>
          <w:szCs w:val="20"/>
        </w:rPr>
        <w:t xml:space="preserve"> and </w:t>
      </w:r>
      <m:oMath>
        <m:r>
          <w:rPr>
            <w:rFonts w:ascii="Cambria Math" w:eastAsiaTheme="minorEastAsia" w:hAnsi="Cambria Math" w:cs="Times New Roman"/>
            <w:sz w:val="20"/>
            <w:szCs w:val="20"/>
          </w:rPr>
          <m:t>y</m:t>
        </m:r>
      </m:oMath>
      <w:r>
        <w:rPr>
          <w:rFonts w:ascii="Times New Roman" w:eastAsiaTheme="minorEastAsia" w:hAnsi="Times New Roman" w:cs="Times New Roman"/>
          <w:sz w:val="20"/>
          <w:szCs w:val="20"/>
        </w:rPr>
        <w:t xml:space="preserve"> denote the planar position and </w:t>
      </w:r>
      <m:oMath>
        <m:r>
          <w:rPr>
            <w:rFonts w:ascii="Cambria Math" w:eastAsiaTheme="minorEastAsia" w:hAnsi="Cambria Math" w:cs="Times New Roman"/>
            <w:sz w:val="20"/>
            <w:szCs w:val="20"/>
          </w:rPr>
          <m:t>ψ</m:t>
        </m:r>
      </m:oMath>
      <w:r>
        <w:rPr>
          <w:rFonts w:ascii="Times New Roman" w:eastAsiaTheme="minorEastAsia" w:hAnsi="Times New Roman" w:cs="Times New Roman"/>
          <w:sz w:val="20"/>
          <w:szCs w:val="20"/>
        </w:rPr>
        <w:t xml:space="preserve"> is the heading angle. The body-fixed velocity vector is written as</w:t>
      </w:r>
    </w:p>
    <w:p w14:paraId="0E7F4EAC" w14:textId="77777777" w:rsidR="009F21CA" w:rsidRPr="00B26A1B" w:rsidRDefault="009F21CA" w:rsidP="009F21CA">
      <w:pPr>
        <w:jc w:val="both"/>
        <w:rPr>
          <w:rFonts w:ascii="Times New Roman" w:eastAsiaTheme="minorEastAsia" w:hAnsi="Times New Roman" w:cs="Times New Roman"/>
          <w:sz w:val="20"/>
          <w:szCs w:val="20"/>
        </w:rPr>
      </w:pPr>
      <m:oMathPara>
        <m:oMath>
          <m:r>
            <w:rPr>
              <w:rFonts w:ascii="Cambria Math" w:hAnsi="Cambria Math" w:cs="Times New Roman"/>
              <w:sz w:val="20"/>
              <w:szCs w:val="20"/>
            </w:rPr>
            <m:t>ν=</m:t>
          </m:r>
          <m:sSup>
            <m:sSupPr>
              <m:ctrlPr>
                <w:rPr>
                  <w:rFonts w:ascii="Cambria Math" w:hAnsi="Cambria Math" w:cs="Times New Roman"/>
                  <w:i/>
                  <w:sz w:val="20"/>
                  <w:szCs w:val="20"/>
                </w:rPr>
              </m:ctrlPr>
            </m:sSupPr>
            <m:e>
              <m:d>
                <m:dPr>
                  <m:begChr m:val="["/>
                  <m:endChr m:val="]"/>
                  <m:ctrlPr>
                    <w:rPr>
                      <w:rFonts w:ascii="Cambria Math" w:hAnsi="Cambria Math" w:cs="Times New Roman"/>
                      <w:i/>
                      <w:sz w:val="20"/>
                      <w:szCs w:val="20"/>
                    </w:rPr>
                  </m:ctrlPr>
                </m:dPr>
                <m:e>
                  <m:r>
                    <w:rPr>
                      <w:rFonts w:ascii="Cambria Math" w:hAnsi="Cambria Math" w:cs="Times New Roman"/>
                      <w:sz w:val="20"/>
                      <w:szCs w:val="20"/>
                    </w:rPr>
                    <m:t>u, v, r</m:t>
                  </m:r>
                </m:e>
              </m:d>
            </m:e>
            <m:sup>
              <m:r>
                <w:rPr>
                  <w:rFonts w:ascii="Cambria Math" w:hAnsi="Cambria Math" w:cs="Times New Roman"/>
                  <w:sz w:val="20"/>
                  <w:szCs w:val="20"/>
                </w:rPr>
                <m:t>⊤</m:t>
              </m:r>
            </m:sup>
          </m:sSup>
        </m:oMath>
      </m:oMathPara>
    </w:p>
    <w:p w14:paraId="44F9D069" w14:textId="77777777" w:rsidR="009F21CA" w:rsidRDefault="009F21CA" w:rsidP="009F21C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r>
          <w:rPr>
            <w:rFonts w:ascii="Cambria Math" w:eastAsiaTheme="minorEastAsia" w:hAnsi="Cambria Math" w:cs="Times New Roman"/>
            <w:sz w:val="20"/>
            <w:szCs w:val="20"/>
          </w:rPr>
          <m:t>u</m:t>
        </m:r>
      </m:oMath>
      <w:r>
        <w:rPr>
          <w:rFonts w:ascii="Times New Roman" w:eastAsiaTheme="minorEastAsia" w:hAnsi="Times New Roman" w:cs="Times New Roman"/>
          <w:sz w:val="20"/>
          <w:szCs w:val="20"/>
        </w:rPr>
        <w:t xml:space="preserve"> is surge velocity, </w:t>
      </w:r>
      <m:oMath>
        <m:r>
          <w:rPr>
            <w:rFonts w:ascii="Cambria Math" w:eastAsiaTheme="minorEastAsia" w:hAnsi="Cambria Math" w:cs="Times New Roman"/>
            <w:sz w:val="20"/>
            <w:szCs w:val="20"/>
          </w:rPr>
          <m:t>v</m:t>
        </m:r>
      </m:oMath>
      <w:r>
        <w:rPr>
          <w:rFonts w:ascii="Times New Roman" w:eastAsiaTheme="minorEastAsia" w:hAnsi="Times New Roman" w:cs="Times New Roman"/>
          <w:sz w:val="20"/>
          <w:szCs w:val="20"/>
        </w:rPr>
        <w:t xml:space="preserve"> is sway velocity, and </w:t>
      </w:r>
      <m:oMath>
        <m:r>
          <w:rPr>
            <w:rFonts w:ascii="Cambria Math" w:eastAsiaTheme="minorEastAsia" w:hAnsi="Cambria Math" w:cs="Times New Roman"/>
            <w:sz w:val="20"/>
            <w:szCs w:val="20"/>
          </w:rPr>
          <m:t>r</m:t>
        </m:r>
      </m:oMath>
      <w:r>
        <w:rPr>
          <w:rFonts w:ascii="Times New Roman" w:eastAsiaTheme="minorEastAsia" w:hAnsi="Times New Roman" w:cs="Times New Roman"/>
          <w:sz w:val="20"/>
          <w:szCs w:val="20"/>
        </w:rPr>
        <w:t xml:space="preserve"> is yaw rate. The kinematic transformation between body-fixed motion and earth-fixed motion is written as</w:t>
      </w:r>
    </w:p>
    <w:p w14:paraId="3EBD2CC4" w14:textId="77777777" w:rsidR="009F21CA" w:rsidRPr="00495BA8" w:rsidRDefault="009F21CA" w:rsidP="009F21CA">
      <w:pPr>
        <w:jc w:val="both"/>
        <w:rPr>
          <w:rFonts w:ascii="Times New Roman" w:eastAsiaTheme="minorEastAsia" w:hAnsi="Times New Roman" w:cs="Times New Roman"/>
          <w:sz w:val="20"/>
          <w:szCs w:val="20"/>
        </w:rPr>
      </w:pPr>
      <m:oMathPara>
        <m:oMath>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η</m:t>
              </m:r>
            </m:e>
          </m:acc>
          <m:r>
            <w:rPr>
              <w:rFonts w:ascii="Cambria Math" w:eastAsiaTheme="minorEastAsia" w:hAnsi="Cambria Math" w:cs="Times New Roman"/>
              <w:sz w:val="20"/>
              <w:szCs w:val="20"/>
            </w:rPr>
            <m:t>=R</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ψ</m:t>
              </m:r>
            </m:e>
          </m:d>
          <m:r>
            <w:rPr>
              <w:rFonts w:ascii="Cambria Math" w:eastAsiaTheme="minorEastAsia" w:hAnsi="Cambria Math" w:cs="Times New Roman"/>
              <w:sz w:val="20"/>
              <w:szCs w:val="20"/>
            </w:rPr>
            <m:t>v</m:t>
          </m:r>
        </m:oMath>
      </m:oMathPara>
    </w:p>
    <w:p w14:paraId="7A6B2A79" w14:textId="77777777" w:rsidR="009F21CA" w:rsidRDefault="009F21CA" w:rsidP="009F21C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with</w:t>
      </w:r>
    </w:p>
    <w:p w14:paraId="7C496AE6" w14:textId="77777777" w:rsidR="009F21CA" w:rsidRPr="003144CF" w:rsidRDefault="009F21CA" w:rsidP="009F21CA">
      <w:pPr>
        <w:jc w:val="both"/>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R</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ψ</m:t>
              </m:r>
            </m:e>
          </m:d>
          <m:r>
            <w:rPr>
              <w:rFonts w:ascii="Cambria Math" w:eastAsiaTheme="minorEastAsia" w:hAnsi="Cambria Math" w:cs="Times New Roman"/>
              <w:sz w:val="20"/>
              <w:szCs w:val="20"/>
            </w:rPr>
            <m:t>=</m:t>
          </m:r>
          <m:d>
            <m:dPr>
              <m:begChr m:val="["/>
              <m:endChr m:val="]"/>
              <m:ctrlPr>
                <w:rPr>
                  <w:rFonts w:ascii="Cambria Math" w:eastAsiaTheme="minorEastAsia" w:hAnsi="Cambria Math" w:cs="Times New Roman"/>
                  <w:i/>
                  <w:sz w:val="20"/>
                  <w:szCs w:val="20"/>
                </w:rPr>
              </m:ctrlPr>
            </m:dPr>
            <m:e>
              <m:m>
                <m:mPr>
                  <m:mcs>
                    <m:mc>
                      <m:mcPr>
                        <m:count m:val="3"/>
                        <m:mcJc m:val="center"/>
                      </m:mcPr>
                    </m:mc>
                  </m:mcs>
                  <m:ctrlPr>
                    <w:rPr>
                      <w:rFonts w:ascii="Cambria Math" w:eastAsiaTheme="minorEastAsia" w:hAnsi="Cambria Math" w:cs="Times New Roman"/>
                      <w:i/>
                      <w:sz w:val="20"/>
                      <w:szCs w:val="20"/>
                    </w:rPr>
                  </m:ctrlPr>
                </m:mPr>
                <m:mr>
                  <m:e>
                    <m:func>
                      <m:funcPr>
                        <m:ctrlPr>
                          <w:rPr>
                            <w:rFonts w:ascii="Cambria Math" w:eastAsiaTheme="minorEastAsia" w:hAnsi="Cambria Math" w:cs="Times New Roman"/>
                            <w:i/>
                            <w:sz w:val="20"/>
                            <w:szCs w:val="20"/>
                          </w:rPr>
                        </m:ctrlPr>
                      </m:funcPr>
                      <m:fName>
                        <m:r>
                          <m:rPr>
                            <m:sty m:val="p"/>
                          </m:rPr>
                          <w:rPr>
                            <w:rFonts w:ascii="Cambria Math" w:eastAsiaTheme="minorEastAsia" w:hAnsi="Cambria Math" w:cs="Times New Roman"/>
                            <w:sz w:val="20"/>
                            <w:szCs w:val="20"/>
                          </w:rPr>
                          <m:t>cos</m:t>
                        </m:r>
                      </m:fName>
                      <m:e>
                        <m:r>
                          <w:rPr>
                            <w:rFonts w:ascii="Cambria Math" w:eastAsiaTheme="minorEastAsia" w:hAnsi="Cambria Math" w:cs="Times New Roman"/>
                            <w:sz w:val="20"/>
                            <w:szCs w:val="20"/>
                          </w:rPr>
                          <m:t>ψ</m:t>
                        </m:r>
                      </m:e>
                    </m:func>
                  </m:e>
                  <m:e>
                    <m:r>
                      <w:rPr>
                        <w:rFonts w:ascii="Cambria Math" w:eastAsiaTheme="minorEastAsia" w:hAnsi="Cambria Math" w:cs="Times New Roman"/>
                        <w:sz w:val="20"/>
                        <w:szCs w:val="20"/>
                      </w:rPr>
                      <m:t>-</m:t>
                    </m:r>
                    <m:func>
                      <m:funcPr>
                        <m:ctrlPr>
                          <w:rPr>
                            <w:rFonts w:ascii="Cambria Math" w:eastAsiaTheme="minorEastAsia" w:hAnsi="Cambria Math" w:cs="Times New Roman"/>
                            <w:i/>
                            <w:sz w:val="20"/>
                            <w:szCs w:val="20"/>
                          </w:rPr>
                        </m:ctrlPr>
                      </m:funcPr>
                      <m:fName>
                        <m:r>
                          <m:rPr>
                            <m:sty m:val="p"/>
                          </m:rPr>
                          <w:rPr>
                            <w:rFonts w:ascii="Cambria Math" w:eastAsiaTheme="minorEastAsia" w:hAnsi="Cambria Math" w:cs="Times New Roman"/>
                            <w:sz w:val="20"/>
                            <w:szCs w:val="20"/>
                          </w:rPr>
                          <m:t>sin</m:t>
                        </m:r>
                      </m:fName>
                      <m:e>
                        <m:r>
                          <w:rPr>
                            <w:rFonts w:ascii="Cambria Math" w:eastAsiaTheme="minorEastAsia" w:hAnsi="Cambria Math" w:cs="Times New Roman"/>
                            <w:sz w:val="20"/>
                            <w:szCs w:val="20"/>
                          </w:rPr>
                          <m:t>ψ</m:t>
                        </m:r>
                      </m:e>
                    </m:func>
                  </m:e>
                  <m:e>
                    <m:r>
                      <w:rPr>
                        <w:rFonts w:ascii="Cambria Math" w:eastAsiaTheme="minorEastAsia" w:hAnsi="Cambria Math" w:cs="Times New Roman"/>
                        <w:sz w:val="20"/>
                        <w:szCs w:val="20"/>
                      </w:rPr>
                      <m:t>0</m:t>
                    </m:r>
                  </m:e>
                </m:mr>
                <m:mr>
                  <m:e>
                    <m:func>
                      <m:funcPr>
                        <m:ctrlPr>
                          <w:rPr>
                            <w:rFonts w:ascii="Cambria Math" w:eastAsiaTheme="minorEastAsia" w:hAnsi="Cambria Math" w:cs="Times New Roman"/>
                            <w:i/>
                            <w:sz w:val="20"/>
                            <w:szCs w:val="20"/>
                          </w:rPr>
                        </m:ctrlPr>
                      </m:funcPr>
                      <m:fName>
                        <m:r>
                          <m:rPr>
                            <m:sty m:val="p"/>
                          </m:rPr>
                          <w:rPr>
                            <w:rFonts w:ascii="Cambria Math" w:eastAsiaTheme="minorEastAsia" w:hAnsi="Cambria Math" w:cs="Times New Roman"/>
                            <w:sz w:val="20"/>
                            <w:szCs w:val="20"/>
                          </w:rPr>
                          <m:t>sin</m:t>
                        </m:r>
                      </m:fName>
                      <m:e>
                        <m:r>
                          <w:rPr>
                            <w:rFonts w:ascii="Cambria Math" w:eastAsiaTheme="minorEastAsia" w:hAnsi="Cambria Math" w:cs="Times New Roman"/>
                            <w:sz w:val="20"/>
                            <w:szCs w:val="20"/>
                          </w:rPr>
                          <m:t>ψ</m:t>
                        </m:r>
                      </m:e>
                    </m:func>
                  </m:e>
                  <m:e>
                    <m:func>
                      <m:funcPr>
                        <m:ctrlPr>
                          <w:rPr>
                            <w:rFonts w:ascii="Cambria Math" w:eastAsiaTheme="minorEastAsia" w:hAnsi="Cambria Math" w:cs="Times New Roman"/>
                            <w:i/>
                            <w:sz w:val="20"/>
                            <w:szCs w:val="20"/>
                          </w:rPr>
                        </m:ctrlPr>
                      </m:funcPr>
                      <m:fName>
                        <m:r>
                          <m:rPr>
                            <m:sty m:val="p"/>
                          </m:rPr>
                          <w:rPr>
                            <w:rFonts w:ascii="Cambria Math" w:eastAsiaTheme="minorEastAsia" w:hAnsi="Cambria Math" w:cs="Times New Roman"/>
                            <w:sz w:val="20"/>
                            <w:szCs w:val="20"/>
                          </w:rPr>
                          <m:t>cos</m:t>
                        </m:r>
                      </m:fName>
                      <m:e>
                        <m:r>
                          <w:rPr>
                            <w:rFonts w:ascii="Cambria Math" w:eastAsiaTheme="minorEastAsia" w:hAnsi="Cambria Math" w:cs="Times New Roman"/>
                            <w:sz w:val="20"/>
                            <w:szCs w:val="20"/>
                          </w:rPr>
                          <m:t>ψ</m:t>
                        </m:r>
                      </m:e>
                    </m:func>
                  </m:e>
                  <m:e>
                    <m:r>
                      <w:rPr>
                        <w:rFonts w:ascii="Cambria Math" w:eastAsiaTheme="minorEastAsia" w:hAnsi="Cambria Math" w:cs="Times New Roman"/>
                        <w:sz w:val="20"/>
                        <w:szCs w:val="20"/>
                      </w:rPr>
                      <m:t>0</m:t>
                    </m:r>
                  </m:e>
                </m:mr>
                <m:mr>
                  <m:e>
                    <m:r>
                      <w:rPr>
                        <w:rFonts w:ascii="Cambria Math" w:eastAsiaTheme="minorEastAsia" w:hAnsi="Cambria Math" w:cs="Times New Roman"/>
                        <w:sz w:val="20"/>
                        <w:szCs w:val="20"/>
                      </w:rPr>
                      <m:t>0</m:t>
                    </m:r>
                  </m:e>
                  <m:e>
                    <m:r>
                      <w:rPr>
                        <w:rFonts w:ascii="Cambria Math" w:eastAsiaTheme="minorEastAsia" w:hAnsi="Cambria Math" w:cs="Times New Roman"/>
                        <w:sz w:val="20"/>
                        <w:szCs w:val="20"/>
                      </w:rPr>
                      <m:t>0</m:t>
                    </m:r>
                  </m:e>
                  <m:e>
                    <m:r>
                      <w:rPr>
                        <w:rFonts w:ascii="Cambria Math" w:eastAsiaTheme="minorEastAsia" w:hAnsi="Cambria Math" w:cs="Times New Roman"/>
                        <w:sz w:val="20"/>
                        <w:szCs w:val="20"/>
                      </w:rPr>
                      <m:t>1</m:t>
                    </m:r>
                  </m:e>
                </m:mr>
              </m:m>
            </m:e>
          </m:d>
        </m:oMath>
      </m:oMathPara>
    </w:p>
    <w:p w14:paraId="2796FF01" w14:textId="77777777" w:rsidR="009F21CA" w:rsidRDefault="009F21CA" w:rsidP="009F21C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The vessel dynamics are formulated in the standard 3-DOF manoeuvring form</w:t>
      </w:r>
    </w:p>
    <w:p w14:paraId="66C1902B" w14:textId="77777777" w:rsidR="009F21CA" w:rsidRPr="000612FF" w:rsidRDefault="009F21CA" w:rsidP="009F21CA">
      <w:pPr>
        <w:jc w:val="both"/>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M</m:t>
          </m:r>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v</m:t>
              </m:r>
            </m:e>
          </m:acc>
          <m:r>
            <w:rPr>
              <w:rFonts w:ascii="Cambria Math" w:eastAsiaTheme="minorEastAsia" w:hAnsi="Cambria Math" w:cs="Times New Roman"/>
              <w:sz w:val="20"/>
              <w:szCs w:val="20"/>
            </w:rPr>
            <m:t>+C</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v</m:t>
              </m:r>
            </m:e>
          </m:d>
          <m:r>
            <w:rPr>
              <w:rFonts w:ascii="Cambria Math" w:eastAsiaTheme="minorEastAsia" w:hAnsi="Cambria Math" w:cs="Times New Roman"/>
              <w:sz w:val="20"/>
              <w:szCs w:val="20"/>
            </w:rPr>
            <m:t>v+D</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v</m:t>
              </m:r>
            </m:e>
          </m:d>
          <m:r>
            <w:rPr>
              <w:rFonts w:ascii="Cambria Math" w:eastAsiaTheme="minorEastAsia" w:hAnsi="Cambria Math" w:cs="Times New Roman"/>
              <w:sz w:val="20"/>
              <w:szCs w:val="20"/>
            </w:rPr>
            <m:t>v=</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τ</m:t>
              </m:r>
            </m:e>
            <m:sub>
              <m:r>
                <w:rPr>
                  <w:rFonts w:ascii="Cambria Math" w:eastAsiaTheme="minorEastAsia" w:hAnsi="Cambria Math" w:cs="Times New Roman"/>
                  <w:sz w:val="20"/>
                  <w:szCs w:val="20"/>
                </w:rPr>
                <m:t>H</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τ</m:t>
              </m:r>
            </m:e>
            <m:sub>
              <m:r>
                <w:rPr>
                  <w:rFonts w:ascii="Cambria Math" w:eastAsiaTheme="minorEastAsia" w:hAnsi="Cambria Math" w:cs="Times New Roman"/>
                  <w:sz w:val="20"/>
                  <w:szCs w:val="20"/>
                </w:rPr>
                <m:t>P</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τ</m:t>
              </m:r>
            </m:e>
            <m:sub>
              <m:r>
                <w:rPr>
                  <w:rFonts w:ascii="Cambria Math" w:eastAsiaTheme="minorEastAsia" w:hAnsi="Cambria Math" w:cs="Times New Roman"/>
                  <w:sz w:val="20"/>
                  <w:szCs w:val="20"/>
                </w:rPr>
                <m:t>R</m:t>
              </m:r>
            </m:sub>
          </m:sSub>
        </m:oMath>
      </m:oMathPara>
    </w:p>
    <w:p w14:paraId="2AC4B46A" w14:textId="77777777" w:rsidR="009F21CA" w:rsidRDefault="009F21CA" w:rsidP="009F21C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r>
          <w:rPr>
            <w:rFonts w:ascii="Cambria Math" w:eastAsiaTheme="minorEastAsia" w:hAnsi="Cambria Math" w:cs="Times New Roman"/>
            <w:sz w:val="20"/>
            <w:szCs w:val="20"/>
          </w:rPr>
          <m:t>M</m:t>
        </m:r>
      </m:oMath>
      <w:r>
        <w:rPr>
          <w:rFonts w:ascii="Times New Roman" w:eastAsiaTheme="minorEastAsia" w:hAnsi="Times New Roman" w:cs="Times New Roman"/>
          <w:sz w:val="20"/>
          <w:szCs w:val="20"/>
        </w:rPr>
        <w:t xml:space="preserve"> is the effective in</w:t>
      </w:r>
      <w:proofErr w:type="spellStart"/>
      <w:r>
        <w:rPr>
          <w:rFonts w:ascii="Times New Roman" w:eastAsiaTheme="minorEastAsia" w:hAnsi="Times New Roman" w:cs="Times New Roman"/>
          <w:sz w:val="20"/>
          <w:szCs w:val="20"/>
        </w:rPr>
        <w:t>ertia</w:t>
      </w:r>
      <w:proofErr w:type="spellEnd"/>
      <w:r>
        <w:rPr>
          <w:rFonts w:ascii="Times New Roman" w:eastAsiaTheme="minorEastAsia" w:hAnsi="Times New Roman" w:cs="Times New Roman"/>
          <w:sz w:val="20"/>
          <w:szCs w:val="20"/>
        </w:rPr>
        <w:t xml:space="preserve"> matrix, </w:t>
      </w:r>
      <m:oMath>
        <m:r>
          <w:rPr>
            <w:rFonts w:ascii="Cambria Math" w:eastAsiaTheme="minorEastAsia" w:hAnsi="Cambria Math" w:cs="Times New Roman"/>
            <w:sz w:val="20"/>
            <w:szCs w:val="20"/>
          </w:rPr>
          <m:t>C</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v</m:t>
            </m:r>
          </m:e>
        </m:d>
      </m:oMath>
      <w:r>
        <w:rPr>
          <w:rFonts w:ascii="Times New Roman" w:eastAsiaTheme="minorEastAsia" w:hAnsi="Times New Roman" w:cs="Times New Roman"/>
          <w:sz w:val="20"/>
          <w:szCs w:val="20"/>
        </w:rPr>
        <w:t xml:space="preserve"> contains Coriolis and centripetal terms, </w:t>
      </w:r>
      <m:oMath>
        <m:r>
          <w:rPr>
            <w:rFonts w:ascii="Cambria Math" w:eastAsiaTheme="minorEastAsia" w:hAnsi="Cambria Math" w:cs="Times New Roman"/>
            <w:sz w:val="20"/>
            <w:szCs w:val="20"/>
          </w:rPr>
          <m:t>D(v)</m:t>
        </m:r>
      </m:oMath>
      <w:r>
        <w:rPr>
          <w:rFonts w:ascii="Times New Roman" w:eastAsiaTheme="minorEastAsia" w:hAnsi="Times New Roman" w:cs="Times New Roman"/>
          <w:sz w:val="20"/>
          <w:szCs w:val="20"/>
        </w:rPr>
        <w:t xml:space="preserve"> represents hydrodynamic damping, and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τ</m:t>
            </m:r>
          </m:e>
          <m:sub>
            <m:r>
              <w:rPr>
                <w:rFonts w:ascii="Cambria Math" w:eastAsiaTheme="minorEastAsia" w:hAnsi="Cambria Math" w:cs="Times New Roman"/>
                <w:sz w:val="20"/>
                <w:szCs w:val="20"/>
              </w:rPr>
              <m:t>H</m:t>
            </m:r>
          </m:sub>
        </m:sSub>
      </m:oMath>
      <w:r>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τ</m:t>
            </m:r>
          </m:e>
          <m:sub>
            <m:r>
              <w:rPr>
                <w:rFonts w:ascii="Cambria Math" w:eastAsiaTheme="minorEastAsia" w:hAnsi="Cambria Math" w:cs="Times New Roman"/>
                <w:sz w:val="20"/>
                <w:szCs w:val="20"/>
              </w:rPr>
              <m:t>P</m:t>
            </m:r>
          </m:sub>
        </m:sSub>
      </m:oMath>
      <w:r>
        <w:rPr>
          <w:rFonts w:ascii="Times New Roman" w:eastAsiaTheme="minorEastAsia" w:hAnsi="Times New Roman" w:cs="Times New Roman"/>
          <w:sz w:val="20"/>
          <w:szCs w:val="20"/>
        </w:rPr>
        <w:t xml:space="preserve">, and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τ</m:t>
            </m:r>
          </m:e>
          <m:sub>
            <m:r>
              <w:rPr>
                <w:rFonts w:ascii="Cambria Math" w:eastAsiaTheme="minorEastAsia" w:hAnsi="Cambria Math" w:cs="Times New Roman"/>
                <w:sz w:val="20"/>
                <w:szCs w:val="20"/>
              </w:rPr>
              <m:t>R</m:t>
            </m:r>
          </m:sub>
        </m:sSub>
      </m:oMath>
      <w:r>
        <w:rPr>
          <w:rFonts w:ascii="Times New Roman" w:eastAsiaTheme="minorEastAsia" w:hAnsi="Times New Roman" w:cs="Times New Roman"/>
          <w:sz w:val="20"/>
          <w:szCs w:val="20"/>
        </w:rPr>
        <w:t xml:space="preserve"> are the hull, propeller, and rudder contributions, respectively. In the present implementation, the inertia matrix is approximated as diagonal:</w:t>
      </w:r>
    </w:p>
    <w:p w14:paraId="574A0479" w14:textId="77777777" w:rsidR="009F21CA" w:rsidRPr="00DF1D7E" w:rsidRDefault="009F21CA" w:rsidP="009F21CA">
      <w:pPr>
        <w:jc w:val="both"/>
        <w:rPr>
          <w:rFonts w:ascii="Times New Roman" w:eastAsiaTheme="minorEastAsia" w:hAnsi="Times New Roman" w:cs="Times New Roman"/>
          <w:i/>
          <w:sz w:val="20"/>
          <w:szCs w:val="20"/>
        </w:rPr>
      </w:pPr>
      <m:oMathPara>
        <m:oMath>
          <m:r>
            <w:rPr>
              <w:rFonts w:ascii="Cambria Math" w:eastAsiaTheme="minorEastAsia" w:hAnsi="Cambria Math" w:cs="Times New Roman"/>
              <w:sz w:val="20"/>
              <w:szCs w:val="20"/>
            </w:rPr>
            <m:t>M=</m:t>
          </m:r>
          <m:r>
            <m:rPr>
              <m:sty m:val="p"/>
            </m:rPr>
            <w:rPr>
              <w:rFonts w:ascii="Cambria Math" w:eastAsiaTheme="minorEastAsia" w:hAnsi="Cambria Math" w:cs="Times New Roman"/>
              <w:sz w:val="20"/>
              <w:szCs w:val="20"/>
            </w:rPr>
            <m:t>diag</m:t>
          </m:r>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11</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22</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I</m:t>
                  </m:r>
                </m:e>
                <m:sub>
                  <m:r>
                    <w:rPr>
                      <w:rFonts w:ascii="Cambria Math" w:eastAsiaTheme="minorEastAsia" w:hAnsi="Cambria Math" w:cs="Times New Roman"/>
                      <w:sz w:val="20"/>
                      <w:szCs w:val="20"/>
                    </w:rPr>
                    <m:t>z</m:t>
                  </m:r>
                </m:sub>
              </m:sSub>
            </m:e>
          </m:d>
        </m:oMath>
      </m:oMathPara>
    </w:p>
    <w:p w14:paraId="4D9A781D" w14:textId="77777777" w:rsidR="009F21CA" w:rsidRDefault="009F21CA" w:rsidP="009F21CA">
      <w:pPr>
        <w:jc w:val="both"/>
        <w:rPr>
          <w:rFonts w:ascii="Times New Roman" w:eastAsiaTheme="minorEastAsia" w:hAnsi="Times New Roman" w:cs="Times New Roman"/>
          <w:iCs/>
          <w:sz w:val="20"/>
          <w:szCs w:val="20"/>
        </w:rPr>
      </w:pPr>
      <w:r>
        <w:rPr>
          <w:rFonts w:ascii="Times New Roman" w:eastAsiaTheme="minorEastAsia" w:hAnsi="Times New Roman" w:cs="Times New Roman"/>
          <w:iCs/>
          <w:sz w:val="20"/>
          <w:szCs w:val="20"/>
        </w:rPr>
        <w:t xml:space="preserve">where </w:t>
      </w:r>
      <m:oMath>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11</m:t>
            </m:r>
          </m:sub>
        </m:sSub>
      </m:oMath>
      <w:r>
        <w:rPr>
          <w:rFonts w:ascii="Times New Roman" w:eastAsiaTheme="minorEastAsia" w:hAnsi="Times New Roman" w:cs="Times New Roman"/>
          <w:iCs/>
          <w:sz w:val="20"/>
          <w:szCs w:val="20"/>
        </w:rPr>
        <w:t xml:space="preserve"> and </w:t>
      </w:r>
      <m:oMath>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22</m:t>
            </m:r>
          </m:sub>
        </m:sSub>
      </m:oMath>
      <w:r>
        <w:rPr>
          <w:rFonts w:ascii="Times New Roman" w:eastAsiaTheme="minorEastAsia" w:hAnsi="Times New Roman" w:cs="Times New Roman"/>
          <w:iCs/>
          <w:sz w:val="20"/>
          <w:szCs w:val="20"/>
        </w:rPr>
        <w:t xml:space="preserve"> are the effective surge and sway inertias, and </w:t>
      </w:r>
      <m:oMath>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I</m:t>
            </m:r>
          </m:e>
          <m:sub>
            <m:r>
              <w:rPr>
                <w:rFonts w:ascii="Cambria Math" w:eastAsiaTheme="minorEastAsia" w:hAnsi="Cambria Math" w:cs="Times New Roman"/>
                <w:sz w:val="20"/>
                <w:szCs w:val="20"/>
              </w:rPr>
              <m:t>z</m:t>
            </m:r>
          </m:sub>
        </m:sSub>
      </m:oMath>
      <w:r>
        <w:rPr>
          <w:rFonts w:ascii="Times New Roman" w:eastAsiaTheme="minorEastAsia" w:hAnsi="Times New Roman" w:cs="Times New Roman"/>
          <w:iCs/>
          <w:sz w:val="20"/>
          <w:szCs w:val="20"/>
        </w:rPr>
        <w:t xml:space="preserve"> is the effective yaw inertia. This form provides sufficient accuracy for horizontal-plane manoeuvring while preserving numerical robustness in long simulation rollouts.</w:t>
      </w:r>
    </w:p>
    <w:p w14:paraId="39FEC86D" w14:textId="77777777" w:rsidR="009F21CA" w:rsidRDefault="009F21CA" w:rsidP="009F21CA">
      <w:pPr>
        <w:jc w:val="both"/>
        <w:rPr>
          <w:rFonts w:ascii="Times New Roman" w:eastAsiaTheme="minorEastAsia" w:hAnsi="Times New Roman" w:cs="Times New Roman"/>
          <w:iCs/>
          <w:sz w:val="20"/>
          <w:szCs w:val="20"/>
        </w:rPr>
      </w:pPr>
      <w:r>
        <w:rPr>
          <w:rFonts w:ascii="Times New Roman" w:eastAsiaTheme="minorEastAsia" w:hAnsi="Times New Roman" w:cs="Times New Roman"/>
          <w:iCs/>
          <w:sz w:val="20"/>
          <w:szCs w:val="20"/>
        </w:rPr>
        <w:t xml:space="preserve">The hull contribution is modelled through a combination of linear and nonlinear damping. Physically, these terms represent the resistance of the hull to forward motion, lateral drift, and yaw rotation. Linear damping improves low-speed transient matching, while nonlinear damping prevents unrealistic growth of velocity and yaw rate at higher operating conditions. </w:t>
      </w:r>
      <w:proofErr w:type="gramStart"/>
      <w:r>
        <w:rPr>
          <w:rFonts w:ascii="Times New Roman" w:eastAsiaTheme="minorEastAsia" w:hAnsi="Times New Roman" w:cs="Times New Roman"/>
          <w:iCs/>
          <w:sz w:val="20"/>
          <w:szCs w:val="20"/>
        </w:rPr>
        <w:t>In particular, additional</w:t>
      </w:r>
      <w:proofErr w:type="gramEnd"/>
      <w:r>
        <w:rPr>
          <w:rFonts w:ascii="Times New Roman" w:eastAsiaTheme="minorEastAsia" w:hAnsi="Times New Roman" w:cs="Times New Roman"/>
          <w:iCs/>
          <w:sz w:val="20"/>
          <w:szCs w:val="20"/>
        </w:rPr>
        <w:t xml:space="preserve"> linear surge damping is used to shape the early acceleration response, and linear yaw damping is used to regularise turning behaviour.</w:t>
      </w:r>
    </w:p>
    <w:p w14:paraId="7E5BD9E8" w14:textId="77777777" w:rsidR="009F21CA" w:rsidRDefault="009F21CA" w:rsidP="009F21CA">
      <w:pPr>
        <w:jc w:val="both"/>
        <w:rPr>
          <w:rFonts w:ascii="Times New Roman" w:eastAsiaTheme="minorEastAsia" w:hAnsi="Times New Roman" w:cs="Times New Roman"/>
          <w:iCs/>
          <w:sz w:val="20"/>
          <w:szCs w:val="20"/>
        </w:rPr>
      </w:pPr>
      <w:r>
        <w:rPr>
          <w:rFonts w:ascii="Times New Roman" w:eastAsiaTheme="minorEastAsia" w:hAnsi="Times New Roman" w:cs="Times New Roman"/>
          <w:iCs/>
          <w:sz w:val="20"/>
          <w:szCs w:val="20"/>
        </w:rPr>
        <w:t xml:space="preserve">The propeller force is modelled using a speed-shaped thrust law rather than a constant-gain </w:t>
      </w:r>
      <m:oMath>
        <m:r>
          <w:rPr>
            <w:rFonts w:ascii="Cambria Math" w:eastAsiaTheme="minorEastAsia" w:hAnsi="Cambria Math" w:cs="Times New Roman"/>
            <w:sz w:val="20"/>
            <w:szCs w:val="20"/>
          </w:rPr>
          <m:t>rp</m:t>
        </m:r>
        <m:sSup>
          <m:sSupPr>
            <m:ctrlPr>
              <w:rPr>
                <w:rFonts w:ascii="Cambria Math" w:eastAsiaTheme="minorEastAsia" w:hAnsi="Cambria Math" w:cs="Times New Roman"/>
                <w:i/>
                <w:iCs/>
                <w:sz w:val="20"/>
                <w:szCs w:val="20"/>
              </w:rPr>
            </m:ctrlPr>
          </m:sSupPr>
          <m:e>
            <m:r>
              <w:rPr>
                <w:rFonts w:ascii="Cambria Math" w:eastAsiaTheme="minorEastAsia" w:hAnsi="Cambria Math" w:cs="Times New Roman"/>
                <w:sz w:val="20"/>
                <w:szCs w:val="20"/>
              </w:rPr>
              <m:t>m</m:t>
            </m:r>
          </m:e>
          <m:sup>
            <m:r>
              <w:rPr>
                <w:rFonts w:ascii="Cambria Math" w:eastAsiaTheme="minorEastAsia" w:hAnsi="Cambria Math" w:cs="Times New Roman"/>
                <w:sz w:val="20"/>
                <w:szCs w:val="20"/>
              </w:rPr>
              <m:t>2</m:t>
            </m:r>
          </m:sup>
        </m:sSup>
      </m:oMath>
      <w:r>
        <w:rPr>
          <w:rFonts w:ascii="Times New Roman" w:eastAsiaTheme="minorEastAsia" w:hAnsi="Times New Roman" w:cs="Times New Roman"/>
          <w:iCs/>
          <w:sz w:val="20"/>
          <w:szCs w:val="20"/>
        </w:rPr>
        <w:t xml:space="preserve"> formulation. A constant thrust model was found to be insufficient because it cannot simultaneously reproduce the measured early acceleration and the final speed plateau. The surge thrust is therefore expressed as</w:t>
      </w:r>
    </w:p>
    <w:p w14:paraId="24C39118" w14:textId="77777777" w:rsidR="009F21CA" w:rsidRPr="00E04B5C" w:rsidRDefault="009F21CA" w:rsidP="009F21CA">
      <w:pPr>
        <w:jc w:val="both"/>
        <w:rPr>
          <w:rFonts w:ascii="Times New Roman" w:eastAsiaTheme="minorEastAsia" w:hAnsi="Times New Roman" w:cs="Times New Roman"/>
          <w:iCs/>
          <w:sz w:val="20"/>
          <w:szCs w:val="20"/>
        </w:rPr>
      </w:pPr>
      <m:oMathPara>
        <m:oMath>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P</m:t>
              </m:r>
            </m:sub>
          </m:sSub>
          <m:d>
            <m:dPr>
              <m:ctrlPr>
                <w:rPr>
                  <w:rFonts w:ascii="Cambria Math" w:eastAsiaTheme="minorEastAsia" w:hAnsi="Cambria Math" w:cs="Times New Roman"/>
                  <w:i/>
                  <w:iCs/>
                  <w:sz w:val="20"/>
                  <w:szCs w:val="20"/>
                </w:rPr>
              </m:ctrlPr>
            </m:dPr>
            <m:e>
              <m:r>
                <w:rPr>
                  <w:rFonts w:ascii="Cambria Math" w:eastAsiaTheme="minorEastAsia" w:hAnsi="Cambria Math" w:cs="Times New Roman"/>
                  <w:sz w:val="20"/>
                  <w:szCs w:val="20"/>
                </w:rPr>
                <m:t>n,u</m:t>
              </m:r>
            </m:e>
          </m:d>
          <m:r>
            <w:rPr>
              <w:rFonts w:ascii="Cambria Math" w:eastAsiaTheme="minorEastAsia" w:hAnsi="Cambria Math" w:cs="Times New Roman"/>
              <w:sz w:val="20"/>
              <w:szCs w:val="20"/>
            </w:rPr>
            <m:t>=</m:t>
          </m:r>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T</m:t>
              </m:r>
            </m:sub>
          </m:sSub>
          <m:r>
            <w:rPr>
              <w:rFonts w:ascii="Cambria Math" w:eastAsiaTheme="minorEastAsia" w:hAnsi="Cambria Math" w:cs="Times New Roman"/>
              <w:sz w:val="20"/>
              <w:szCs w:val="20"/>
            </w:rPr>
            <m:t>n|n|</m:t>
          </m:r>
          <m:f>
            <m:fPr>
              <m:ctrlPr>
                <w:rPr>
                  <w:rFonts w:ascii="Cambria Math" w:eastAsiaTheme="minorEastAsia" w:hAnsi="Cambria Math" w:cs="Times New Roman"/>
                  <w:i/>
                  <w:iCs/>
                  <w:sz w:val="20"/>
                  <w:szCs w:val="20"/>
                </w:rPr>
              </m:ctrlPr>
            </m:fPr>
            <m:num>
              <m:r>
                <w:rPr>
                  <w:rFonts w:ascii="Cambria Math" w:eastAsiaTheme="minorEastAsia" w:hAnsi="Cambria Math" w:cs="Times New Roman"/>
                  <w:sz w:val="20"/>
                  <w:szCs w:val="20"/>
                </w:rPr>
                <m:t>1+</m:t>
              </m:r>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b</m:t>
                  </m:r>
                </m:sub>
              </m:sSub>
              <m:func>
                <m:funcPr>
                  <m:ctrlPr>
                    <w:rPr>
                      <w:rFonts w:ascii="Cambria Math" w:eastAsiaTheme="minorEastAsia" w:hAnsi="Cambria Math" w:cs="Times New Roman"/>
                      <w:i/>
                      <w:iCs/>
                      <w:sz w:val="20"/>
                      <w:szCs w:val="20"/>
                    </w:rPr>
                  </m:ctrlPr>
                </m:funcPr>
                <m:fName>
                  <m:r>
                    <m:rPr>
                      <m:sty m:val="p"/>
                    </m:rPr>
                    <w:rPr>
                      <w:rFonts w:ascii="Cambria Math" w:eastAsiaTheme="minorEastAsia" w:hAnsi="Cambria Math" w:cs="Times New Roman"/>
                      <w:sz w:val="20"/>
                      <w:szCs w:val="20"/>
                    </w:rPr>
                    <m:t>exp</m:t>
                  </m:r>
                </m:fName>
                <m:e>
                  <m:d>
                    <m:dPr>
                      <m:ctrlPr>
                        <w:rPr>
                          <w:rFonts w:ascii="Cambria Math" w:eastAsiaTheme="minorEastAsia" w:hAnsi="Cambria Math" w:cs="Times New Roman"/>
                          <w:i/>
                          <w:iCs/>
                          <w:sz w:val="20"/>
                          <w:szCs w:val="20"/>
                        </w:rPr>
                      </m:ctrlPr>
                    </m:dPr>
                    <m:e>
                      <m:r>
                        <w:rPr>
                          <w:rFonts w:ascii="Cambria Math" w:eastAsiaTheme="minorEastAsia" w:hAnsi="Cambria Math" w:cs="Times New Roman"/>
                          <w:sz w:val="20"/>
                          <w:szCs w:val="20"/>
                        </w:rPr>
                        <m:t>-</m:t>
                      </m:r>
                      <m:f>
                        <m:fPr>
                          <m:ctrlPr>
                            <w:rPr>
                              <w:rFonts w:ascii="Cambria Math" w:eastAsiaTheme="minorEastAsia" w:hAnsi="Cambria Math" w:cs="Times New Roman"/>
                              <w:i/>
                              <w:iCs/>
                              <w:sz w:val="20"/>
                              <w:szCs w:val="20"/>
                            </w:rPr>
                          </m:ctrlPr>
                        </m:fPr>
                        <m:num>
                          <m:d>
                            <m:dPr>
                              <m:begChr m:val="|"/>
                              <m:endChr m:val="|"/>
                              <m:ctrlPr>
                                <w:rPr>
                                  <w:rFonts w:ascii="Cambria Math" w:eastAsiaTheme="minorEastAsia" w:hAnsi="Cambria Math" w:cs="Times New Roman"/>
                                  <w:i/>
                                  <w:iCs/>
                                  <w:sz w:val="20"/>
                                  <w:szCs w:val="20"/>
                                </w:rPr>
                              </m:ctrlPr>
                            </m:dPr>
                            <m:e>
                              <m:r>
                                <w:rPr>
                                  <w:rFonts w:ascii="Cambria Math" w:eastAsiaTheme="minorEastAsia" w:hAnsi="Cambria Math" w:cs="Times New Roman"/>
                                  <w:sz w:val="20"/>
                                  <w:szCs w:val="20"/>
                                </w:rPr>
                                <m:t>u</m:t>
                              </m:r>
                            </m:e>
                          </m:d>
                        </m:num>
                        <m:den>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U</m:t>
                              </m:r>
                            </m:e>
                            <m:sub>
                              <m:r>
                                <w:rPr>
                                  <w:rFonts w:ascii="Cambria Math" w:eastAsiaTheme="minorEastAsia" w:hAnsi="Cambria Math" w:cs="Times New Roman"/>
                                  <w:sz w:val="20"/>
                                  <w:szCs w:val="20"/>
                                </w:rPr>
                                <m:t>b</m:t>
                              </m:r>
                            </m:sub>
                          </m:sSub>
                        </m:den>
                      </m:f>
                    </m:e>
                  </m:d>
                </m:e>
              </m:func>
            </m:num>
            <m:den>
              <m:r>
                <w:rPr>
                  <w:rFonts w:ascii="Cambria Math" w:eastAsiaTheme="minorEastAsia" w:hAnsi="Cambria Math" w:cs="Times New Roman"/>
                  <w:sz w:val="20"/>
                  <w:szCs w:val="20"/>
                </w:rPr>
                <m:t>1+</m:t>
              </m:r>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d</m:t>
                  </m:r>
                </m:sub>
              </m:sSub>
              <m:sSup>
                <m:sSupPr>
                  <m:ctrlPr>
                    <w:rPr>
                      <w:rFonts w:ascii="Cambria Math" w:eastAsiaTheme="minorEastAsia" w:hAnsi="Cambria Math" w:cs="Times New Roman"/>
                      <w:i/>
                      <w:iCs/>
                      <w:sz w:val="20"/>
                      <w:szCs w:val="20"/>
                    </w:rPr>
                  </m:ctrlPr>
                </m:sSupPr>
                <m:e>
                  <m:r>
                    <w:rPr>
                      <w:rFonts w:ascii="Cambria Math" w:eastAsiaTheme="minorEastAsia" w:hAnsi="Cambria Math" w:cs="Times New Roman"/>
                      <w:sz w:val="20"/>
                      <w:szCs w:val="20"/>
                    </w:rPr>
                    <m:t>u</m:t>
                  </m:r>
                </m:e>
                <m:sup>
                  <m:r>
                    <w:rPr>
                      <w:rFonts w:ascii="Cambria Math" w:eastAsiaTheme="minorEastAsia" w:hAnsi="Cambria Math" w:cs="Times New Roman"/>
                      <w:sz w:val="20"/>
                      <w:szCs w:val="20"/>
                    </w:rPr>
                    <m:t>2</m:t>
                  </m:r>
                </m:sup>
              </m:sSup>
            </m:den>
          </m:f>
        </m:oMath>
      </m:oMathPara>
    </w:p>
    <w:p w14:paraId="7DA20A46" w14:textId="77777777" w:rsidR="009F21CA" w:rsidRDefault="009F21CA" w:rsidP="009F21CA">
      <w:pPr>
        <w:jc w:val="both"/>
        <w:rPr>
          <w:rFonts w:ascii="Times New Roman" w:eastAsiaTheme="minorEastAsia" w:hAnsi="Times New Roman" w:cs="Times New Roman"/>
          <w:iCs/>
          <w:sz w:val="20"/>
          <w:szCs w:val="20"/>
        </w:rPr>
      </w:pPr>
      <w:r>
        <w:rPr>
          <w:rFonts w:ascii="Times New Roman" w:eastAsiaTheme="minorEastAsia" w:hAnsi="Times New Roman" w:cs="Times New Roman"/>
          <w:iCs/>
          <w:sz w:val="20"/>
          <w:szCs w:val="20"/>
        </w:rPr>
        <w:t xml:space="preserve">where </w:t>
      </w:r>
      <m:oMath>
        <m:r>
          <w:rPr>
            <w:rFonts w:ascii="Cambria Math" w:eastAsiaTheme="minorEastAsia" w:hAnsi="Cambria Math" w:cs="Times New Roman"/>
            <w:sz w:val="20"/>
            <w:szCs w:val="20"/>
          </w:rPr>
          <m:t>n</m:t>
        </m:r>
      </m:oMath>
      <w:r>
        <w:rPr>
          <w:rFonts w:ascii="Times New Roman" w:eastAsiaTheme="minorEastAsia" w:hAnsi="Times New Roman" w:cs="Times New Roman"/>
          <w:iCs/>
          <w:sz w:val="20"/>
          <w:szCs w:val="20"/>
        </w:rPr>
        <w:t xml:space="preserve"> is the commanded propeller speed, </w:t>
      </w:r>
      <m:oMath>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T</m:t>
            </m:r>
          </m:sub>
        </m:sSub>
      </m:oMath>
      <w:r>
        <w:rPr>
          <w:rFonts w:ascii="Times New Roman" w:eastAsiaTheme="minorEastAsia" w:hAnsi="Times New Roman" w:cs="Times New Roman"/>
          <w:iCs/>
          <w:sz w:val="20"/>
          <w:szCs w:val="20"/>
        </w:rPr>
        <w:t xml:space="preserve"> is the base thrust coefficient, </w:t>
      </w:r>
      <m:oMath>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b</m:t>
            </m:r>
          </m:sub>
        </m:sSub>
      </m:oMath>
      <w:r>
        <w:rPr>
          <w:rFonts w:ascii="Times New Roman" w:eastAsiaTheme="minorEastAsia" w:hAnsi="Times New Roman" w:cs="Times New Roman"/>
          <w:iCs/>
          <w:sz w:val="20"/>
          <w:szCs w:val="20"/>
        </w:rPr>
        <w:t xml:space="preserve"> is a low-speed thrust-boost coefficient, </w:t>
      </w:r>
      <m:oMath>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U</m:t>
            </m:r>
          </m:e>
          <m:sub>
            <m:r>
              <w:rPr>
                <w:rFonts w:ascii="Cambria Math" w:eastAsiaTheme="minorEastAsia" w:hAnsi="Cambria Math" w:cs="Times New Roman"/>
                <w:sz w:val="20"/>
                <w:szCs w:val="20"/>
              </w:rPr>
              <m:t>b</m:t>
            </m:r>
          </m:sub>
        </m:sSub>
      </m:oMath>
      <w:r>
        <w:rPr>
          <w:rFonts w:ascii="Times New Roman" w:eastAsiaTheme="minorEastAsia" w:hAnsi="Times New Roman" w:cs="Times New Roman"/>
          <w:iCs/>
          <w:sz w:val="20"/>
          <w:szCs w:val="20"/>
        </w:rPr>
        <w:t xml:space="preserve"> is the characteristic speed over which the boost decays, and </w:t>
      </w:r>
      <m:oMath>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d</m:t>
            </m:r>
          </m:sub>
        </m:sSub>
      </m:oMath>
      <w:r>
        <w:rPr>
          <w:rFonts w:ascii="Times New Roman" w:eastAsiaTheme="minorEastAsia" w:hAnsi="Times New Roman" w:cs="Times New Roman"/>
          <w:iCs/>
          <w:sz w:val="20"/>
          <w:szCs w:val="20"/>
        </w:rPr>
        <w:t xml:space="preserve"> controls the reduction in effective thrust at higher surge speed. The exponential term increases thrust when the vessel is nearly stationary, thereby improving the launch behaviour, while the denominator prevents the model from over-predicting the final forward speed.</w:t>
      </w:r>
    </w:p>
    <w:p w14:paraId="4C712759" w14:textId="77777777" w:rsidR="009F21CA" w:rsidRDefault="009F21CA" w:rsidP="009F21CA">
      <w:pPr>
        <w:jc w:val="both"/>
        <w:rPr>
          <w:rFonts w:ascii="Times New Roman" w:eastAsiaTheme="minorEastAsia" w:hAnsi="Times New Roman" w:cs="Times New Roman"/>
          <w:iCs/>
          <w:sz w:val="20"/>
          <w:szCs w:val="20"/>
        </w:rPr>
      </w:pPr>
      <w:r>
        <w:rPr>
          <w:rFonts w:ascii="Times New Roman" w:eastAsiaTheme="minorEastAsia" w:hAnsi="Times New Roman" w:cs="Times New Roman"/>
          <w:iCs/>
          <w:sz w:val="20"/>
          <w:szCs w:val="20"/>
        </w:rPr>
        <w:lastRenderedPageBreak/>
        <w:t xml:space="preserve">The rudder is represented as dynamic actuator with angle saturation and rate limitation. Let </w:t>
      </w:r>
      <m:oMath>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δ</m:t>
            </m:r>
          </m:e>
          <m:sub>
            <m:r>
              <w:rPr>
                <w:rFonts w:ascii="Cambria Math" w:eastAsiaTheme="minorEastAsia" w:hAnsi="Cambria Math" w:cs="Times New Roman"/>
                <w:sz w:val="20"/>
                <w:szCs w:val="20"/>
              </w:rPr>
              <m:t>c</m:t>
            </m:r>
          </m:sub>
        </m:sSub>
      </m:oMath>
      <w:r>
        <w:rPr>
          <w:rFonts w:ascii="Times New Roman" w:eastAsiaTheme="minorEastAsia" w:hAnsi="Times New Roman" w:cs="Times New Roman"/>
          <w:iCs/>
          <w:sz w:val="20"/>
          <w:szCs w:val="20"/>
        </w:rPr>
        <w:t xml:space="preserve"> denote the commanded rudder angle and </w:t>
      </w:r>
      <m:oMath>
        <m:r>
          <w:rPr>
            <w:rFonts w:ascii="Cambria Math" w:eastAsiaTheme="minorEastAsia" w:hAnsi="Cambria Math" w:cs="Times New Roman"/>
            <w:sz w:val="20"/>
            <w:szCs w:val="20"/>
          </w:rPr>
          <m:t>δ</m:t>
        </m:r>
      </m:oMath>
      <w:r>
        <w:rPr>
          <w:rFonts w:ascii="Times New Roman" w:eastAsiaTheme="minorEastAsia" w:hAnsi="Times New Roman" w:cs="Times New Roman"/>
          <w:iCs/>
          <w:sz w:val="20"/>
          <w:szCs w:val="20"/>
        </w:rPr>
        <w:t xml:space="preserve"> the actual rudder angle. The actuator dynamics are modelled as</w:t>
      </w:r>
    </w:p>
    <w:p w14:paraId="2BFF6E5B" w14:textId="77777777" w:rsidR="009F21CA" w:rsidRPr="00124A99" w:rsidRDefault="009F21CA" w:rsidP="009F21CA">
      <w:pPr>
        <w:jc w:val="both"/>
        <w:rPr>
          <w:rFonts w:ascii="Times New Roman" w:eastAsiaTheme="minorEastAsia" w:hAnsi="Times New Roman" w:cs="Times New Roman"/>
          <w:sz w:val="20"/>
          <w:szCs w:val="20"/>
        </w:rPr>
      </w:pPr>
      <m:oMathPara>
        <m:oMath>
          <m:acc>
            <m:accPr>
              <m:chr m:val="̇"/>
              <m:ctrlPr>
                <w:rPr>
                  <w:rFonts w:ascii="Cambria Math" w:eastAsiaTheme="minorEastAsia" w:hAnsi="Cambria Math" w:cs="Times New Roman"/>
                  <w:i/>
                  <w:iCs/>
                  <w:sz w:val="20"/>
                  <w:szCs w:val="20"/>
                </w:rPr>
              </m:ctrlPr>
            </m:accPr>
            <m:e>
              <m:r>
                <w:rPr>
                  <w:rFonts w:ascii="Cambria Math" w:eastAsiaTheme="minorEastAsia" w:hAnsi="Cambria Math" w:cs="Times New Roman"/>
                  <w:sz w:val="20"/>
                  <w:szCs w:val="20"/>
                </w:rPr>
                <m:t>δ</m:t>
              </m:r>
            </m:e>
          </m:acc>
          <m:r>
            <w:rPr>
              <w:rFonts w:ascii="Cambria Math" w:eastAsiaTheme="minorEastAsia" w:hAnsi="Cambria Math" w:cs="Times New Roman"/>
              <w:sz w:val="20"/>
              <w:szCs w:val="20"/>
            </w:rPr>
            <m:t>=</m:t>
          </m:r>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sat</m:t>
              </m:r>
            </m:e>
            <m:sub>
              <m:sSub>
                <m:sSubPr>
                  <m:ctrlPr>
                    <w:rPr>
                      <w:rFonts w:ascii="Cambria Math" w:eastAsiaTheme="minorEastAsia" w:hAnsi="Cambria Math" w:cs="Times New Roman"/>
                      <w:i/>
                      <w:sz w:val="20"/>
                      <w:szCs w:val="20"/>
                    </w:rPr>
                  </m:ctrlPr>
                </m:sSubPr>
                <m:e>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δ</m:t>
                      </m:r>
                    </m:e>
                  </m:acc>
                </m:e>
                <m:sub>
                  <m:r>
                    <w:rPr>
                      <w:rFonts w:ascii="Cambria Math" w:eastAsiaTheme="minorEastAsia" w:hAnsi="Cambria Math" w:cs="Times New Roman"/>
                      <w:sz w:val="20"/>
                      <w:szCs w:val="20"/>
                    </w:rPr>
                    <m:t>max</m:t>
                  </m:r>
                </m:sub>
              </m:sSub>
            </m:sub>
          </m:sSub>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δ</m:t>
                  </m:r>
                </m:e>
                <m:sub>
                  <m:r>
                    <w:rPr>
                      <w:rFonts w:ascii="Cambria Math" w:eastAsiaTheme="minorEastAsia" w:hAnsi="Cambria Math" w:cs="Times New Roman"/>
                      <w:sz w:val="20"/>
                      <w:szCs w:val="20"/>
                    </w:rPr>
                    <m:t>c</m:t>
                  </m:r>
                </m:sub>
              </m:sSub>
              <m:r>
                <w:rPr>
                  <w:rFonts w:ascii="Cambria Math" w:eastAsiaTheme="minorEastAsia" w:hAnsi="Cambria Math" w:cs="Times New Roman"/>
                  <w:sz w:val="20"/>
                  <w:szCs w:val="20"/>
                </w:rPr>
                <m:t>-δ</m:t>
              </m:r>
            </m:e>
          </m:d>
          <m:r>
            <w:rPr>
              <w:rFonts w:ascii="Cambria Math" w:eastAsiaTheme="minorEastAsia" w:hAnsi="Cambria Math" w:cs="Times New Roman"/>
              <w:sz w:val="20"/>
              <w:szCs w:val="20"/>
            </w:rPr>
            <m:t xml:space="preserve">,      </m:t>
          </m:r>
          <m:d>
            <m:dPr>
              <m:begChr m:val="|"/>
              <m:endChr m:val="|"/>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δ</m:t>
              </m:r>
            </m:e>
          </m:d>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δ</m:t>
              </m:r>
            </m:e>
            <m:sub>
              <m:r>
                <w:rPr>
                  <w:rFonts w:ascii="Cambria Math" w:eastAsiaTheme="minorEastAsia" w:hAnsi="Cambria Math" w:cs="Times New Roman"/>
                  <w:sz w:val="20"/>
                  <w:szCs w:val="20"/>
                </w:rPr>
                <m:t>max</m:t>
              </m:r>
            </m:sub>
          </m:sSub>
        </m:oMath>
      </m:oMathPara>
    </w:p>
    <w:p w14:paraId="0139578E" w14:textId="77777777" w:rsidR="009F21CA" w:rsidRDefault="009F21CA" w:rsidP="009F21C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sSub>
          <m:sSubPr>
            <m:ctrlPr>
              <w:rPr>
                <w:rFonts w:ascii="Cambria Math" w:eastAsiaTheme="minorEastAsia" w:hAnsi="Cambria Math" w:cs="Times New Roman"/>
                <w:i/>
                <w:sz w:val="20"/>
                <w:szCs w:val="20"/>
              </w:rPr>
            </m:ctrlPr>
          </m:sSubPr>
          <m:e>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δ</m:t>
                </m:r>
              </m:e>
            </m:acc>
          </m:e>
          <m:sub>
            <m:r>
              <w:rPr>
                <w:rFonts w:ascii="Cambria Math" w:eastAsiaTheme="minorEastAsia" w:hAnsi="Cambria Math" w:cs="Times New Roman"/>
                <w:sz w:val="20"/>
                <w:szCs w:val="20"/>
              </w:rPr>
              <m:t>max</m:t>
            </m:r>
          </m:sub>
        </m:sSub>
      </m:oMath>
      <w:r>
        <w:rPr>
          <w:rFonts w:ascii="Times New Roman" w:eastAsiaTheme="minorEastAsia" w:hAnsi="Times New Roman" w:cs="Times New Roman"/>
          <w:sz w:val="20"/>
          <w:szCs w:val="20"/>
        </w:rPr>
        <w:t xml:space="preserve"> is the maximum rudder rate and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δ</m:t>
            </m:r>
          </m:e>
          <m:sub>
            <m:r>
              <w:rPr>
                <w:rFonts w:ascii="Cambria Math" w:eastAsiaTheme="minorEastAsia" w:hAnsi="Cambria Math" w:cs="Times New Roman"/>
                <w:sz w:val="20"/>
                <w:szCs w:val="20"/>
              </w:rPr>
              <m:t>max</m:t>
            </m:r>
          </m:sub>
        </m:sSub>
      </m:oMath>
      <w:r>
        <w:rPr>
          <w:rFonts w:ascii="Times New Roman" w:eastAsiaTheme="minorEastAsia" w:hAnsi="Times New Roman" w:cs="Times New Roman"/>
          <w:sz w:val="20"/>
          <w:szCs w:val="20"/>
        </w:rPr>
        <w:t xml:space="preserve"> is the maximum rudder deflection. This prevents unrealistically abrupt turning and ensures that the hydrodynamic forces are generated by the actual rudder angle. The rudder force is driven by the effective inflow velocity at the rudder, denoted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U</m:t>
            </m:r>
          </m:e>
          <m:sub>
            <m:r>
              <w:rPr>
                <w:rFonts w:ascii="Cambria Math" w:eastAsiaTheme="minorEastAsia" w:hAnsi="Cambria Math" w:cs="Times New Roman"/>
                <w:sz w:val="20"/>
                <w:szCs w:val="20"/>
              </w:rPr>
              <m:t>R</m:t>
            </m:r>
          </m:sub>
        </m:sSub>
      </m:oMath>
      <w:r>
        <w:rPr>
          <w:rFonts w:ascii="Times New Roman" w:eastAsiaTheme="minorEastAsia" w:hAnsi="Times New Roman" w:cs="Times New Roman"/>
          <w:sz w:val="20"/>
          <w:szCs w:val="20"/>
        </w:rPr>
        <w:t xml:space="preserve">, and by the effective rudder angle of attack, denoted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α</m:t>
            </m:r>
          </m:e>
          <m:sub>
            <m:r>
              <w:rPr>
                <w:rFonts w:ascii="Cambria Math" w:eastAsiaTheme="minorEastAsia" w:hAnsi="Cambria Math" w:cs="Times New Roman"/>
                <w:sz w:val="20"/>
                <w:szCs w:val="20"/>
              </w:rPr>
              <m:t>R</m:t>
            </m:r>
          </m:sub>
        </m:sSub>
      </m:oMath>
      <w:r>
        <w:rPr>
          <w:rFonts w:ascii="Times New Roman" w:eastAsiaTheme="minorEastAsia" w:hAnsi="Times New Roman" w:cs="Times New Roman"/>
          <w:sz w:val="20"/>
          <w:szCs w:val="20"/>
        </w:rPr>
        <w:t>. A simplified normal-force model is used,</w:t>
      </w:r>
    </w:p>
    <w:p w14:paraId="0FE0826F" w14:textId="77777777" w:rsidR="009F21CA" w:rsidRPr="00D8501C" w:rsidRDefault="009F21CA" w:rsidP="009F21CA">
      <w:pPr>
        <w:jc w:val="both"/>
        <w:rPr>
          <w:rFonts w:ascii="Times New Roman" w:eastAsiaTheme="minorEastAsia"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N</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L</m:t>
              </m:r>
            </m:sub>
          </m:sSub>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1</m:t>
              </m:r>
            </m:num>
            <m:den>
              <m:r>
                <w:rPr>
                  <w:rFonts w:ascii="Cambria Math" w:eastAsiaTheme="minorEastAsia" w:hAnsi="Cambria Math" w:cs="Times New Roman"/>
                  <w:sz w:val="20"/>
                  <w:szCs w:val="20"/>
                </w:rPr>
                <m:t>2</m:t>
              </m:r>
            </m:den>
          </m:f>
          <m:r>
            <w:rPr>
              <w:rFonts w:ascii="Cambria Math" w:eastAsiaTheme="minorEastAsia" w:hAnsi="Cambria Math" w:cs="Times New Roman"/>
              <w:sz w:val="20"/>
              <w:szCs w:val="20"/>
            </w:rPr>
            <m:t>ρ</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A</m:t>
              </m:r>
            </m:e>
            <m:sub>
              <m:r>
                <w:rPr>
                  <w:rFonts w:ascii="Cambria Math" w:eastAsiaTheme="minorEastAsia" w:hAnsi="Cambria Math" w:cs="Times New Roman"/>
                  <w:sz w:val="20"/>
                  <w:szCs w:val="20"/>
                </w:rPr>
                <m:t>R</m:t>
              </m:r>
            </m:sub>
          </m:sSub>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U</m:t>
              </m:r>
            </m:e>
            <m:sub>
              <m:r>
                <w:rPr>
                  <w:rFonts w:ascii="Cambria Math" w:eastAsiaTheme="minorEastAsia" w:hAnsi="Cambria Math" w:cs="Times New Roman"/>
                  <w:sz w:val="20"/>
                  <w:szCs w:val="20"/>
                </w:rPr>
                <m:t>R</m:t>
              </m:r>
            </m:sub>
            <m:sup>
              <m:r>
                <w:rPr>
                  <w:rFonts w:ascii="Cambria Math" w:eastAsiaTheme="minorEastAsia" w:hAnsi="Cambria Math" w:cs="Times New Roman"/>
                  <w:sz w:val="20"/>
                  <w:szCs w:val="20"/>
                </w:rPr>
                <m:t>2</m:t>
              </m:r>
            </m:sup>
          </m:sSubSup>
          <m:func>
            <m:funcPr>
              <m:ctrlPr>
                <w:rPr>
                  <w:rFonts w:ascii="Cambria Math" w:eastAsiaTheme="minorEastAsia" w:hAnsi="Cambria Math" w:cs="Times New Roman"/>
                  <w:i/>
                  <w:sz w:val="20"/>
                  <w:szCs w:val="20"/>
                </w:rPr>
              </m:ctrlPr>
            </m:funcPr>
            <m:fName>
              <m:r>
                <m:rPr>
                  <m:sty m:val="p"/>
                </m:rPr>
                <w:rPr>
                  <w:rFonts w:ascii="Cambria Math" w:eastAsiaTheme="minorEastAsia" w:hAnsi="Cambria Math" w:cs="Times New Roman"/>
                  <w:sz w:val="20"/>
                  <w:szCs w:val="20"/>
                </w:rPr>
                <m:t>sin</m:t>
              </m:r>
            </m:fName>
            <m:e>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α</m:t>
                      </m:r>
                    </m:e>
                    <m:sub>
                      <m:r>
                        <w:rPr>
                          <w:rFonts w:ascii="Cambria Math" w:eastAsiaTheme="minorEastAsia" w:hAnsi="Cambria Math" w:cs="Times New Roman"/>
                          <w:sz w:val="20"/>
                          <w:szCs w:val="20"/>
                        </w:rPr>
                        <m:t>R</m:t>
                      </m:r>
                    </m:sub>
                  </m:sSub>
                </m:e>
              </m:d>
            </m:e>
          </m:func>
        </m:oMath>
      </m:oMathPara>
    </w:p>
    <w:p w14:paraId="32F8975F" w14:textId="77777777" w:rsidR="009F21CA" w:rsidRDefault="009F21CA" w:rsidP="009F21C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r>
          <w:rPr>
            <w:rFonts w:ascii="Cambria Math" w:eastAsiaTheme="minorEastAsia" w:hAnsi="Cambria Math" w:cs="Times New Roman"/>
            <w:sz w:val="20"/>
            <w:szCs w:val="20"/>
          </w:rPr>
          <m:t>ρ</m:t>
        </m:r>
      </m:oMath>
      <w:r>
        <w:rPr>
          <w:rFonts w:ascii="Times New Roman" w:eastAsiaTheme="minorEastAsia" w:hAnsi="Times New Roman" w:cs="Times New Roman"/>
          <w:sz w:val="20"/>
          <w:szCs w:val="20"/>
        </w:rPr>
        <w:t xml:space="preserve"> is water density,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A</m:t>
            </m:r>
          </m:e>
          <m:sub>
            <m:r>
              <w:rPr>
                <w:rFonts w:ascii="Cambria Math" w:eastAsiaTheme="minorEastAsia" w:hAnsi="Cambria Math" w:cs="Times New Roman"/>
                <w:sz w:val="20"/>
                <w:szCs w:val="20"/>
              </w:rPr>
              <m:t>R</m:t>
            </m:r>
          </m:sub>
        </m:sSub>
      </m:oMath>
      <w:r>
        <w:rPr>
          <w:rFonts w:ascii="Times New Roman" w:eastAsiaTheme="minorEastAsia" w:hAnsi="Times New Roman" w:cs="Times New Roman"/>
          <w:sz w:val="20"/>
          <w:szCs w:val="20"/>
        </w:rPr>
        <w:t xml:space="preserve"> is the rudder reference area, and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L</m:t>
            </m:r>
          </m:sub>
        </m:sSub>
      </m:oMath>
      <w:r>
        <w:rPr>
          <w:rFonts w:ascii="Times New Roman" w:eastAsiaTheme="minorEastAsia" w:hAnsi="Times New Roman" w:cs="Times New Roman"/>
          <w:sz w:val="20"/>
          <w:szCs w:val="20"/>
        </w:rPr>
        <w:t xml:space="preserve"> is an empirical lift-scaling coefficient. The corresponding rudder contributions are separated into axial drag, lateral force, and yaw moment as</w:t>
      </w:r>
    </w:p>
    <w:p w14:paraId="05D3DB97" w14:textId="77777777" w:rsidR="009F21CA" w:rsidRPr="00605CE3" w:rsidRDefault="009F21CA" w:rsidP="009F21CA">
      <w:pPr>
        <w:jc w:val="both"/>
        <w:rPr>
          <w:rFonts w:ascii="Times New Roman" w:eastAsiaTheme="minorEastAsia"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R</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X</m:t>
              </m:r>
            </m:sub>
          </m:sSub>
          <m:d>
            <m:dPr>
              <m:begChr m:val="|"/>
              <m:endChr m:val="|"/>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N</m:t>
                  </m:r>
                </m:sub>
              </m:sSub>
            </m:e>
          </m:d>
          <m:r>
            <w:rPr>
              <w:rFonts w:ascii="Cambria Math" w:eastAsiaTheme="minorEastAsia" w:hAnsi="Cambria Math" w:cs="Times New Roman"/>
              <w:sz w:val="20"/>
              <w:szCs w:val="20"/>
            </w:rPr>
            <m:t xml:space="preserve"> </m:t>
          </m:r>
          <m:d>
            <m:dPr>
              <m:begChr m:val="|"/>
              <m:endChr m:val="|"/>
              <m:ctrlPr>
                <w:rPr>
                  <w:rFonts w:ascii="Cambria Math" w:eastAsiaTheme="minorEastAsia" w:hAnsi="Cambria Math" w:cs="Times New Roman"/>
                  <w:i/>
                  <w:sz w:val="20"/>
                  <w:szCs w:val="20"/>
                </w:rPr>
              </m:ctrlPr>
            </m:dPr>
            <m:e>
              <m:func>
                <m:funcPr>
                  <m:ctrlPr>
                    <w:rPr>
                      <w:rFonts w:ascii="Cambria Math" w:eastAsiaTheme="minorEastAsia" w:hAnsi="Cambria Math" w:cs="Times New Roman"/>
                      <w:i/>
                      <w:sz w:val="20"/>
                      <w:szCs w:val="20"/>
                    </w:rPr>
                  </m:ctrlPr>
                </m:funcPr>
                <m:fName>
                  <m:r>
                    <m:rPr>
                      <m:sty m:val="p"/>
                    </m:rPr>
                    <w:rPr>
                      <w:rFonts w:ascii="Cambria Math" w:eastAsiaTheme="minorEastAsia" w:hAnsi="Cambria Math" w:cs="Times New Roman"/>
                      <w:sz w:val="20"/>
                      <w:szCs w:val="20"/>
                    </w:rPr>
                    <m:t>sin</m:t>
                  </m:r>
                </m:fName>
                <m:e>
                  <m:r>
                    <w:rPr>
                      <w:rFonts w:ascii="Cambria Math" w:eastAsiaTheme="minorEastAsia" w:hAnsi="Cambria Math" w:cs="Times New Roman"/>
                      <w:sz w:val="20"/>
                      <w:szCs w:val="20"/>
                    </w:rPr>
                    <m:t>δ</m:t>
                  </m:r>
                </m:e>
              </m:func>
            </m:e>
          </m:d>
        </m:oMath>
      </m:oMathPara>
    </w:p>
    <w:p w14:paraId="2B9BD0F0" w14:textId="77777777" w:rsidR="009F21CA" w:rsidRPr="00605CE3" w:rsidRDefault="009F21CA" w:rsidP="009F21CA">
      <w:pPr>
        <w:jc w:val="both"/>
        <w:rPr>
          <w:rFonts w:ascii="Times New Roman" w:eastAsiaTheme="minorEastAsia"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Y</m:t>
              </m:r>
            </m:e>
            <m:sub>
              <m:r>
                <w:rPr>
                  <w:rFonts w:ascii="Cambria Math" w:eastAsiaTheme="minorEastAsia" w:hAnsi="Cambria Math" w:cs="Times New Roman"/>
                  <w:sz w:val="20"/>
                  <w:szCs w:val="20"/>
                </w:rPr>
                <m:t>R</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Y</m:t>
              </m:r>
            </m:sub>
          </m:sSub>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N</m:t>
              </m:r>
            </m:sub>
          </m:sSub>
          <m:func>
            <m:funcPr>
              <m:ctrlPr>
                <w:rPr>
                  <w:rFonts w:ascii="Cambria Math" w:eastAsiaTheme="minorEastAsia" w:hAnsi="Cambria Math" w:cs="Times New Roman"/>
                  <w:i/>
                  <w:sz w:val="20"/>
                  <w:szCs w:val="20"/>
                </w:rPr>
              </m:ctrlPr>
            </m:funcPr>
            <m:fName>
              <m:r>
                <m:rPr>
                  <m:sty m:val="p"/>
                </m:rPr>
                <w:rPr>
                  <w:rFonts w:ascii="Cambria Math" w:eastAsiaTheme="minorEastAsia" w:hAnsi="Cambria Math" w:cs="Times New Roman"/>
                  <w:sz w:val="20"/>
                  <w:szCs w:val="20"/>
                </w:rPr>
                <m:t>cos</m:t>
              </m:r>
            </m:fName>
            <m:e>
              <m:r>
                <w:rPr>
                  <w:rFonts w:ascii="Cambria Math" w:eastAsiaTheme="minorEastAsia" w:hAnsi="Cambria Math" w:cs="Times New Roman"/>
                  <w:sz w:val="20"/>
                  <w:szCs w:val="20"/>
                </w:rPr>
                <m:t>δ</m:t>
              </m:r>
            </m:e>
          </m:func>
        </m:oMath>
      </m:oMathPara>
    </w:p>
    <w:p w14:paraId="13AB554E" w14:textId="77777777" w:rsidR="009F21CA" w:rsidRPr="004B34BD" w:rsidRDefault="009F21CA" w:rsidP="009F21CA">
      <w:pPr>
        <w:jc w:val="both"/>
        <w:rPr>
          <w:rFonts w:ascii="Times New Roman" w:eastAsiaTheme="minorEastAsia"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R</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N</m:t>
              </m:r>
            </m:sub>
          </m:sSub>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l</m:t>
              </m:r>
            </m:e>
            <m:sub>
              <m:r>
                <w:rPr>
                  <w:rFonts w:ascii="Cambria Math" w:eastAsiaTheme="minorEastAsia" w:hAnsi="Cambria Math" w:cs="Times New Roman"/>
                  <w:sz w:val="20"/>
                  <w:szCs w:val="20"/>
                </w:rPr>
                <m:t>R</m:t>
              </m:r>
            </m:sub>
          </m:sSub>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N</m:t>
              </m:r>
            </m:sub>
          </m:sSub>
          <m:func>
            <m:funcPr>
              <m:ctrlPr>
                <w:rPr>
                  <w:rFonts w:ascii="Cambria Math" w:eastAsiaTheme="minorEastAsia" w:hAnsi="Cambria Math" w:cs="Times New Roman"/>
                  <w:i/>
                  <w:sz w:val="20"/>
                  <w:szCs w:val="20"/>
                </w:rPr>
              </m:ctrlPr>
            </m:funcPr>
            <m:fName>
              <m:r>
                <m:rPr>
                  <m:sty m:val="p"/>
                </m:rPr>
                <w:rPr>
                  <w:rFonts w:ascii="Cambria Math" w:eastAsiaTheme="minorEastAsia" w:hAnsi="Cambria Math" w:cs="Times New Roman"/>
                  <w:sz w:val="20"/>
                  <w:szCs w:val="20"/>
                </w:rPr>
                <m:t>cos</m:t>
              </m:r>
            </m:fName>
            <m:e>
              <m:r>
                <w:rPr>
                  <w:rFonts w:ascii="Cambria Math" w:eastAsiaTheme="minorEastAsia" w:hAnsi="Cambria Math" w:cs="Times New Roman"/>
                  <w:sz w:val="20"/>
                  <w:szCs w:val="20"/>
                </w:rPr>
                <m:t>δ</m:t>
              </m:r>
            </m:e>
          </m:func>
        </m:oMath>
      </m:oMathPara>
    </w:p>
    <w:p w14:paraId="2EF43F75" w14:textId="77777777" w:rsidR="009F21CA" w:rsidRDefault="009F21CA" w:rsidP="009F21C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X</m:t>
            </m:r>
          </m:sub>
        </m:sSub>
        <m:r>
          <w:rPr>
            <w:rFonts w:ascii="Cambria Math" w:eastAsiaTheme="minorEastAsia" w:hAnsi="Cambria Math" w:cs="Times New Roman"/>
            <w:sz w:val="20"/>
            <w:szCs w:val="20"/>
          </w:rPr>
          <m:t xml:space="preserve">,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Y</m:t>
            </m:r>
          </m:sub>
        </m:sSub>
      </m:oMath>
      <w:r>
        <w:rPr>
          <w:rFonts w:ascii="Times New Roman" w:eastAsiaTheme="minorEastAsia" w:hAnsi="Times New Roman" w:cs="Times New Roman"/>
          <w:sz w:val="20"/>
          <w:szCs w:val="20"/>
        </w:rPr>
        <w:t xml:space="preserve">, and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N</m:t>
            </m:r>
          </m:sub>
        </m:sSub>
      </m:oMath>
      <w:r>
        <w:rPr>
          <w:rFonts w:ascii="Times New Roman" w:eastAsiaTheme="minorEastAsia" w:hAnsi="Times New Roman" w:cs="Times New Roman"/>
          <w:sz w:val="20"/>
          <w:szCs w:val="20"/>
        </w:rPr>
        <w:t xml:space="preserve"> are e</w:t>
      </w:r>
      <w:proofErr w:type="spellStart"/>
      <w:r>
        <w:rPr>
          <w:rFonts w:ascii="Times New Roman" w:eastAsiaTheme="minorEastAsia" w:hAnsi="Times New Roman" w:cs="Times New Roman"/>
          <w:sz w:val="20"/>
          <w:szCs w:val="20"/>
        </w:rPr>
        <w:t>mpirical</w:t>
      </w:r>
      <w:proofErr w:type="spellEnd"/>
      <w:r>
        <w:rPr>
          <w:rFonts w:ascii="Times New Roman" w:eastAsiaTheme="minorEastAsia" w:hAnsi="Times New Roman" w:cs="Times New Roman"/>
          <w:sz w:val="20"/>
          <w:szCs w:val="20"/>
        </w:rPr>
        <w:t xml:space="preserve"> scaling terms and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l</m:t>
            </m:r>
          </m:e>
          <m:sub>
            <m:r>
              <w:rPr>
                <w:rFonts w:ascii="Cambria Math" w:eastAsiaTheme="minorEastAsia" w:hAnsi="Cambria Math" w:cs="Times New Roman"/>
                <w:sz w:val="20"/>
                <w:szCs w:val="20"/>
              </w:rPr>
              <m:t>R</m:t>
            </m:r>
          </m:sub>
        </m:sSub>
      </m:oMath>
      <w:r>
        <w:rPr>
          <w:rFonts w:ascii="Times New Roman" w:eastAsiaTheme="minorEastAsia" w:hAnsi="Times New Roman" w:cs="Times New Roman"/>
          <w:sz w:val="20"/>
          <w:szCs w:val="20"/>
        </w:rPr>
        <w:t xml:space="preserve"> is the effective rudder moment arm. This decomposition is important because it allows the model to control three physically different effects independently: loss of forward speed in a turn, lateral turning force, and yaw authority. In practice, this separation was necessary to match the observed turning-circle radius and the speed retained during turning without forcing all rudder-related behaviour to be controlled by a single parameter.</w:t>
      </w:r>
    </w:p>
    <w:p w14:paraId="6B332A7B" w14:textId="77777777" w:rsidR="009F21CA" w:rsidRDefault="009F21CA" w:rsidP="009F21C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The total body-frame forces and moment are then written as</w:t>
      </w:r>
    </w:p>
    <w:p w14:paraId="24F19102" w14:textId="77777777" w:rsidR="009F21CA" w:rsidRPr="00A83FEE" w:rsidRDefault="009F21CA" w:rsidP="009F21CA">
      <w:pPr>
        <w:jc w:val="both"/>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X=</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H</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P</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R</m:t>
              </m:r>
            </m:sub>
          </m:sSub>
        </m:oMath>
      </m:oMathPara>
    </w:p>
    <w:p w14:paraId="6254AD33" w14:textId="77777777" w:rsidR="009F21CA" w:rsidRPr="00A83FEE" w:rsidRDefault="009F21CA" w:rsidP="009F21CA">
      <w:pPr>
        <w:jc w:val="both"/>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Y=</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Y</m:t>
              </m:r>
            </m:e>
            <m:sub>
              <m:r>
                <w:rPr>
                  <w:rFonts w:ascii="Cambria Math" w:eastAsiaTheme="minorEastAsia" w:hAnsi="Cambria Math" w:cs="Times New Roman"/>
                  <w:sz w:val="20"/>
                  <w:szCs w:val="20"/>
                </w:rPr>
                <m:t>H</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Y</m:t>
              </m:r>
            </m:e>
            <m:sub>
              <m:r>
                <w:rPr>
                  <w:rFonts w:ascii="Cambria Math" w:eastAsiaTheme="minorEastAsia" w:hAnsi="Cambria Math" w:cs="Times New Roman"/>
                  <w:sz w:val="20"/>
                  <w:szCs w:val="20"/>
                </w:rPr>
                <m:t>R</m:t>
              </m:r>
            </m:sub>
          </m:sSub>
        </m:oMath>
      </m:oMathPara>
    </w:p>
    <w:p w14:paraId="6585758F" w14:textId="77777777" w:rsidR="009F21CA" w:rsidRPr="00A83FEE" w:rsidRDefault="009F21CA" w:rsidP="009F21CA">
      <w:pPr>
        <w:jc w:val="both"/>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N=</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H</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R</m:t>
              </m:r>
            </m:sub>
          </m:sSub>
        </m:oMath>
      </m:oMathPara>
    </w:p>
    <w:p w14:paraId="4BFBEEB4" w14:textId="77777777" w:rsidR="009F21CA" w:rsidRDefault="009F21CA" w:rsidP="009F21C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H</m:t>
            </m:r>
          </m:sub>
        </m:sSub>
        <m:r>
          <w:rPr>
            <w:rFonts w:ascii="Cambria Math" w:eastAsiaTheme="minorEastAsia" w:hAnsi="Cambria Math" w:cs="Times New Roman"/>
            <w:sz w:val="20"/>
            <w:szCs w:val="20"/>
          </w:rPr>
          <m:t xml:space="preserve">,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Y</m:t>
            </m:r>
          </m:e>
          <m:sub>
            <m:r>
              <w:rPr>
                <w:rFonts w:ascii="Cambria Math" w:eastAsiaTheme="minorEastAsia" w:hAnsi="Cambria Math" w:cs="Times New Roman"/>
                <w:sz w:val="20"/>
                <w:szCs w:val="20"/>
              </w:rPr>
              <m:t>H</m:t>
            </m:r>
          </m:sub>
        </m:sSub>
      </m:oMath>
      <w:r>
        <w:rPr>
          <w:rFonts w:ascii="Times New Roman" w:eastAsiaTheme="minorEastAsia" w:hAnsi="Times New Roman" w:cs="Times New Roman"/>
          <w:sz w:val="20"/>
          <w:szCs w:val="20"/>
        </w:rPr>
        <w:t xml:space="preserve">, and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H</m:t>
            </m:r>
          </m:sub>
        </m:sSub>
      </m:oMath>
      <w:r>
        <w:rPr>
          <w:rFonts w:ascii="Times New Roman" w:eastAsiaTheme="minorEastAsia" w:hAnsi="Times New Roman" w:cs="Times New Roman"/>
          <w:sz w:val="20"/>
          <w:szCs w:val="20"/>
        </w:rPr>
        <w:t xml:space="preserve"> are the hull contributions. The corresponding equations of motion are solved numerically in time to update the vessel state.</w:t>
      </w:r>
    </w:p>
    <w:p w14:paraId="1B013D9E" w14:textId="77777777" w:rsidR="009F21CA" w:rsidRPr="00CA1B0C" w:rsidRDefault="009F21CA" w:rsidP="009F21CA">
      <w:pPr>
        <w:jc w:val="both"/>
        <w:rPr>
          <w:rFonts w:ascii="Times New Roman" w:eastAsiaTheme="minorEastAsia" w:hAnsi="Times New Roman" w:cs="Times New Roman"/>
          <w:sz w:val="20"/>
          <w:szCs w:val="20"/>
        </w:rPr>
      </w:pPr>
      <m:oMathPara>
        <m:oMath>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u</m:t>
              </m:r>
            </m:e>
          </m:acc>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u</m:t>
              </m:r>
            </m:sub>
          </m:sSub>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u,v,r,X</m:t>
              </m:r>
            </m:e>
          </m:d>
          <m:r>
            <w:rPr>
              <w:rFonts w:ascii="Cambria Math" w:eastAsiaTheme="minorEastAsia" w:hAnsi="Cambria Math" w:cs="Times New Roman"/>
              <w:sz w:val="20"/>
              <w:szCs w:val="20"/>
            </w:rPr>
            <m:t xml:space="preserve">,       </m:t>
          </m:r>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v</m:t>
              </m:r>
            </m:e>
          </m:acc>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v</m:t>
              </m:r>
            </m:sub>
          </m:sSub>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u,v,r,Y</m:t>
              </m:r>
            </m:e>
          </m:d>
          <m:r>
            <w:rPr>
              <w:rFonts w:ascii="Cambria Math" w:eastAsiaTheme="minorEastAsia" w:hAnsi="Cambria Math" w:cs="Times New Roman"/>
              <w:sz w:val="20"/>
              <w:szCs w:val="20"/>
            </w:rPr>
            <m:t xml:space="preserve">,      </m:t>
          </m:r>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r</m:t>
              </m:r>
            </m:e>
          </m:acc>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N</m:t>
              </m:r>
            </m:num>
            <m:den>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I</m:t>
                  </m:r>
                </m:e>
                <m:sub>
                  <m:r>
                    <w:rPr>
                      <w:rFonts w:ascii="Cambria Math" w:eastAsiaTheme="minorEastAsia" w:hAnsi="Cambria Math" w:cs="Times New Roman"/>
                      <w:sz w:val="20"/>
                      <w:szCs w:val="20"/>
                    </w:rPr>
                    <m:t>z</m:t>
                  </m:r>
                </m:sub>
              </m:sSub>
            </m:den>
          </m:f>
        </m:oMath>
      </m:oMathPara>
    </w:p>
    <w:p w14:paraId="19A5A227" w14:textId="77777777" w:rsidR="009F21CA" w:rsidRDefault="009F21CA" w:rsidP="009F21C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In the implementation, the full state vector is integrated using a fixed-step 4</w:t>
      </w:r>
      <w:r w:rsidRPr="00237DB9">
        <w:rPr>
          <w:rFonts w:ascii="Times New Roman" w:eastAsiaTheme="minorEastAsia" w:hAnsi="Times New Roman" w:cs="Times New Roman"/>
          <w:sz w:val="20"/>
          <w:szCs w:val="20"/>
          <w:vertAlign w:val="superscript"/>
        </w:rPr>
        <w:t>th</w:t>
      </w:r>
      <w:r>
        <w:rPr>
          <w:rFonts w:ascii="Times New Roman" w:eastAsiaTheme="minorEastAsia" w:hAnsi="Times New Roman" w:cs="Times New Roman"/>
          <w:sz w:val="20"/>
          <w:szCs w:val="20"/>
        </w:rPr>
        <w:t xml:space="preserve"> order Runge-</w:t>
      </w:r>
      <w:proofErr w:type="spellStart"/>
      <w:r>
        <w:rPr>
          <w:rFonts w:ascii="Times New Roman" w:eastAsiaTheme="minorEastAsia" w:hAnsi="Times New Roman" w:cs="Times New Roman"/>
          <w:sz w:val="20"/>
          <w:szCs w:val="20"/>
        </w:rPr>
        <w:t>Kutta</w:t>
      </w:r>
      <w:proofErr w:type="spellEnd"/>
      <w:r>
        <w:rPr>
          <w:rFonts w:ascii="Times New Roman" w:eastAsiaTheme="minorEastAsia" w:hAnsi="Times New Roman" w:cs="Times New Roman"/>
          <w:sz w:val="20"/>
          <w:szCs w:val="20"/>
        </w:rPr>
        <w:t xml:space="preserve"> method.</w:t>
      </w:r>
    </w:p>
    <w:p w14:paraId="024A7E26" w14:textId="77777777" w:rsidR="009F21CA" w:rsidRPr="005A711D" w:rsidRDefault="009F21CA" w:rsidP="009F21CA">
      <w:pPr>
        <w:jc w:val="both"/>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x=</m:t>
          </m:r>
          <m:sSup>
            <m:sSupPr>
              <m:ctrlPr>
                <w:rPr>
                  <w:rFonts w:ascii="Cambria Math" w:eastAsiaTheme="minorEastAsia" w:hAnsi="Cambria Math" w:cs="Times New Roman"/>
                  <w:i/>
                  <w:sz w:val="20"/>
                  <w:szCs w:val="20"/>
                </w:rPr>
              </m:ctrlPr>
            </m:sSupPr>
            <m:e>
              <m:d>
                <m:dPr>
                  <m:begChr m:val="["/>
                  <m:endChr m:val="]"/>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u,v,r,ψ,δ,x,y</m:t>
                  </m:r>
                </m:e>
              </m:d>
            </m:e>
            <m:sup>
              <m:r>
                <w:rPr>
                  <w:rFonts w:ascii="Cambria Math" w:eastAsiaTheme="minorEastAsia" w:hAnsi="Cambria Math" w:cs="Times New Roman"/>
                  <w:sz w:val="20"/>
                  <w:szCs w:val="20"/>
                </w:rPr>
                <m:t>⊤</m:t>
              </m:r>
            </m:sup>
          </m:sSup>
        </m:oMath>
      </m:oMathPara>
    </w:p>
    <w:p w14:paraId="7ED63252" w14:textId="77777777" w:rsidR="009F21CA" w:rsidRDefault="009F21CA" w:rsidP="009F21C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This provides significantly better numerical stability than simple first-order integration, particularly when the model is used repeatedly inside the RL rollouts.</w:t>
      </w:r>
    </w:p>
    <w:p w14:paraId="7A556EAC" w14:textId="77777777" w:rsidR="009F21CA" w:rsidRDefault="009F21CA" w:rsidP="009F21C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The control vector applied to the model is</w:t>
      </w:r>
    </w:p>
    <w:p w14:paraId="3A83A935" w14:textId="77777777" w:rsidR="009F21CA" w:rsidRPr="007113D6" w:rsidRDefault="009F21CA" w:rsidP="009F21CA">
      <w:pPr>
        <w:jc w:val="both"/>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a=</m:t>
          </m:r>
          <m:sSup>
            <m:sSupPr>
              <m:ctrlPr>
                <w:rPr>
                  <w:rFonts w:ascii="Cambria Math" w:eastAsiaTheme="minorEastAsia" w:hAnsi="Cambria Math" w:cs="Times New Roman"/>
                  <w:i/>
                  <w:sz w:val="20"/>
                  <w:szCs w:val="20"/>
                </w:rPr>
              </m:ctrlPr>
            </m:sSupPr>
            <m:e>
              <m:d>
                <m:dPr>
                  <m:begChr m:val="["/>
                  <m:endChr m:val="]"/>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c</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δ</m:t>
                      </m:r>
                    </m:e>
                    <m:sub>
                      <m:r>
                        <w:rPr>
                          <w:rFonts w:ascii="Cambria Math" w:eastAsiaTheme="minorEastAsia" w:hAnsi="Cambria Math" w:cs="Times New Roman"/>
                          <w:sz w:val="20"/>
                          <w:szCs w:val="20"/>
                        </w:rPr>
                        <m:t>c</m:t>
                      </m:r>
                    </m:sub>
                  </m:sSub>
                </m:e>
              </m:d>
            </m:e>
            <m:sup>
              <m:r>
                <w:rPr>
                  <w:rFonts w:ascii="Cambria Math" w:eastAsiaTheme="minorEastAsia" w:hAnsi="Cambria Math" w:cs="Times New Roman"/>
                  <w:sz w:val="20"/>
                  <w:szCs w:val="20"/>
                </w:rPr>
                <m:t>⊤</m:t>
              </m:r>
            </m:sup>
          </m:sSup>
        </m:oMath>
      </m:oMathPara>
    </w:p>
    <w:p w14:paraId="67FF1F4F" w14:textId="77777777" w:rsidR="009F21CA" w:rsidRDefault="009F21CA" w:rsidP="009F21C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c</m:t>
            </m:r>
          </m:sub>
        </m:sSub>
      </m:oMath>
      <w:r>
        <w:rPr>
          <w:rFonts w:ascii="Times New Roman" w:eastAsiaTheme="minorEastAsia" w:hAnsi="Times New Roman" w:cs="Times New Roman"/>
          <w:sz w:val="20"/>
          <w:szCs w:val="20"/>
        </w:rPr>
        <w:t xml:space="preserve"> is the commanded propeller speed and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δ</m:t>
            </m:r>
          </m:e>
          <m:sub>
            <m:r>
              <w:rPr>
                <w:rFonts w:ascii="Cambria Math" w:eastAsiaTheme="minorEastAsia" w:hAnsi="Cambria Math" w:cs="Times New Roman"/>
                <w:sz w:val="20"/>
                <w:szCs w:val="20"/>
              </w:rPr>
              <m:t>c</m:t>
            </m:r>
          </m:sub>
        </m:sSub>
      </m:oMath>
      <w:r>
        <w:rPr>
          <w:rFonts w:ascii="Times New Roman" w:eastAsiaTheme="minorEastAsia" w:hAnsi="Times New Roman" w:cs="Times New Roman"/>
          <w:sz w:val="20"/>
          <w:szCs w:val="20"/>
        </w:rPr>
        <w:t xml:space="preserve"> is the commanded rudder angle. Thus, the RL agent directly controls both the propulsion level and the steering input.</w:t>
      </w:r>
    </w:p>
    <w:p w14:paraId="4160F75C" w14:textId="77777777" w:rsidR="009F21CA" w:rsidRDefault="009F21CA" w:rsidP="009F21C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The parameter values used in the present experiments are summarised in Table X. These values correspond to the calibrated model employed throughout the simulation study.</w:t>
      </w:r>
    </w:p>
    <w:tbl>
      <w:tblPr>
        <w:tblStyle w:val="TableGrid"/>
        <w:tblW w:w="0" w:type="auto"/>
        <w:tblLook w:val="04A0" w:firstRow="1" w:lastRow="0" w:firstColumn="1" w:lastColumn="0" w:noHBand="0" w:noVBand="1"/>
      </w:tblPr>
      <w:tblGrid>
        <w:gridCol w:w="4508"/>
        <w:gridCol w:w="4508"/>
      </w:tblGrid>
      <w:tr w:rsidR="009F21CA" w14:paraId="3647C7A3" w14:textId="77777777" w:rsidTr="00C121DA">
        <w:tc>
          <w:tcPr>
            <w:tcW w:w="4508" w:type="dxa"/>
          </w:tcPr>
          <w:p w14:paraId="3FFE6036" w14:textId="77777777" w:rsidR="009F21CA" w:rsidRDefault="009F21CA" w:rsidP="00C121D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Parameter</w:t>
            </w:r>
          </w:p>
        </w:tc>
        <w:tc>
          <w:tcPr>
            <w:tcW w:w="4508" w:type="dxa"/>
          </w:tcPr>
          <w:p w14:paraId="1CBDBEA7" w14:textId="77777777" w:rsidR="009F21CA" w:rsidRDefault="009F21CA" w:rsidP="00C121D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Value</w:t>
            </w:r>
          </w:p>
        </w:tc>
      </w:tr>
      <w:tr w:rsidR="009F21CA" w14:paraId="57FF38AC" w14:textId="77777777" w:rsidTr="00C121DA">
        <w:tc>
          <w:tcPr>
            <w:tcW w:w="4508" w:type="dxa"/>
          </w:tcPr>
          <w:p w14:paraId="7AC2902D" w14:textId="77777777" w:rsidR="009F21CA" w:rsidRDefault="009F21CA" w:rsidP="00C121D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Maxx</w:t>
            </w:r>
          </w:p>
        </w:tc>
        <w:tc>
          <w:tcPr>
            <w:tcW w:w="4508" w:type="dxa"/>
          </w:tcPr>
          <w:p w14:paraId="152217FE" w14:textId="77777777" w:rsidR="009F21CA" w:rsidRDefault="009F21CA" w:rsidP="00C121D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64.55</w:t>
            </w:r>
          </w:p>
        </w:tc>
      </w:tr>
      <w:tr w:rsidR="009F21CA" w14:paraId="2B933B95" w14:textId="77777777" w:rsidTr="00C121DA">
        <w:tc>
          <w:tcPr>
            <w:tcW w:w="4508" w:type="dxa"/>
          </w:tcPr>
          <w:p w14:paraId="752E10AC" w14:textId="77777777" w:rsidR="009F21CA" w:rsidRDefault="009F21CA" w:rsidP="00C121D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Thrust coefficient</w:t>
            </w:r>
          </w:p>
        </w:tc>
        <w:tc>
          <w:tcPr>
            <w:tcW w:w="4508" w:type="dxa"/>
          </w:tcPr>
          <w:p w14:paraId="03428FCC" w14:textId="77777777" w:rsidR="009F21CA" w:rsidRDefault="009F21CA" w:rsidP="00C121D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0.06</w:t>
            </w:r>
          </w:p>
        </w:tc>
      </w:tr>
      <w:tr w:rsidR="009F21CA" w14:paraId="674386EF" w14:textId="77777777" w:rsidTr="00C121DA">
        <w:tc>
          <w:tcPr>
            <w:tcW w:w="4508" w:type="dxa"/>
          </w:tcPr>
          <w:p w14:paraId="4A619EFE" w14:textId="77777777" w:rsidR="009F21CA" w:rsidRDefault="009F21CA" w:rsidP="00C121D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Drag coefficient</w:t>
            </w:r>
          </w:p>
        </w:tc>
        <w:tc>
          <w:tcPr>
            <w:tcW w:w="4508" w:type="dxa"/>
          </w:tcPr>
          <w:p w14:paraId="1E1D5B47" w14:textId="77777777" w:rsidR="009F21CA" w:rsidRDefault="009F21CA" w:rsidP="00C121D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1.5</w:t>
            </w:r>
          </w:p>
        </w:tc>
      </w:tr>
      <w:tr w:rsidR="009F21CA" w14:paraId="273BBB5B" w14:textId="77777777" w:rsidTr="00C121DA">
        <w:tc>
          <w:tcPr>
            <w:tcW w:w="4508" w:type="dxa"/>
          </w:tcPr>
          <w:p w14:paraId="249C7E5B" w14:textId="77777777" w:rsidR="009F21CA" w:rsidRDefault="009F21CA" w:rsidP="00C121D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lastRenderedPageBreak/>
              <w:t>Low-speed thrust boost</w:t>
            </w:r>
          </w:p>
        </w:tc>
        <w:tc>
          <w:tcPr>
            <w:tcW w:w="4508" w:type="dxa"/>
          </w:tcPr>
          <w:p w14:paraId="22A82261" w14:textId="77777777" w:rsidR="009F21CA" w:rsidRDefault="009F21CA" w:rsidP="00C121D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1.6</w:t>
            </w:r>
          </w:p>
        </w:tc>
      </w:tr>
      <w:tr w:rsidR="009F21CA" w14:paraId="41B05854" w14:textId="77777777" w:rsidTr="00C121DA">
        <w:tc>
          <w:tcPr>
            <w:tcW w:w="4508" w:type="dxa"/>
          </w:tcPr>
          <w:p w14:paraId="398F5CEA" w14:textId="77777777" w:rsidR="009F21CA" w:rsidRDefault="009F21CA" w:rsidP="00C121D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High-speed thrust decay</w:t>
            </w:r>
          </w:p>
        </w:tc>
        <w:tc>
          <w:tcPr>
            <w:tcW w:w="4508" w:type="dxa"/>
          </w:tcPr>
          <w:p w14:paraId="4BEC4217" w14:textId="77777777" w:rsidR="009F21CA" w:rsidRDefault="009F21CA" w:rsidP="00C121D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0.26</w:t>
            </w:r>
          </w:p>
        </w:tc>
      </w:tr>
      <w:tr w:rsidR="009F21CA" w14:paraId="26CF7BA6" w14:textId="77777777" w:rsidTr="00C121DA">
        <w:tc>
          <w:tcPr>
            <w:tcW w:w="4508" w:type="dxa"/>
          </w:tcPr>
          <w:p w14:paraId="25395E8A" w14:textId="77777777" w:rsidR="009F21CA" w:rsidRDefault="009F21CA" w:rsidP="00C121D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Linear surge damp</w:t>
            </w:r>
          </w:p>
        </w:tc>
        <w:tc>
          <w:tcPr>
            <w:tcW w:w="4508" w:type="dxa"/>
          </w:tcPr>
          <w:p w14:paraId="24ECADAD" w14:textId="77777777" w:rsidR="009F21CA" w:rsidRDefault="009F21CA" w:rsidP="00C121D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2.0</w:t>
            </w:r>
          </w:p>
        </w:tc>
      </w:tr>
      <w:tr w:rsidR="009F21CA" w14:paraId="78AA2881" w14:textId="77777777" w:rsidTr="00C121DA">
        <w:tc>
          <w:tcPr>
            <w:tcW w:w="4508" w:type="dxa"/>
          </w:tcPr>
          <w:p w14:paraId="00C752D2" w14:textId="77777777" w:rsidR="009F21CA" w:rsidRDefault="009F21CA" w:rsidP="00C121D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Turn coefficient</w:t>
            </w:r>
          </w:p>
        </w:tc>
        <w:tc>
          <w:tcPr>
            <w:tcW w:w="4508" w:type="dxa"/>
          </w:tcPr>
          <w:p w14:paraId="79C0E8A6" w14:textId="77777777" w:rsidR="009F21CA" w:rsidRDefault="009F21CA" w:rsidP="00C121D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3.0</w:t>
            </w:r>
          </w:p>
        </w:tc>
      </w:tr>
      <w:tr w:rsidR="009F21CA" w14:paraId="60F09310" w14:textId="77777777" w:rsidTr="00C121DA">
        <w:tc>
          <w:tcPr>
            <w:tcW w:w="4508" w:type="dxa"/>
          </w:tcPr>
          <w:p w14:paraId="32E0E083" w14:textId="77777777" w:rsidR="009F21CA" w:rsidRDefault="009F21CA" w:rsidP="00C121D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Rudder force scale</w:t>
            </w:r>
          </w:p>
        </w:tc>
        <w:tc>
          <w:tcPr>
            <w:tcW w:w="4508" w:type="dxa"/>
          </w:tcPr>
          <w:p w14:paraId="7811E0F8" w14:textId="77777777" w:rsidR="009F21CA" w:rsidRDefault="009F21CA" w:rsidP="00C121D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0.32</w:t>
            </w:r>
          </w:p>
        </w:tc>
      </w:tr>
      <w:tr w:rsidR="009F21CA" w14:paraId="356FF6CF" w14:textId="77777777" w:rsidTr="00C121DA">
        <w:tc>
          <w:tcPr>
            <w:tcW w:w="4508" w:type="dxa"/>
          </w:tcPr>
          <w:p w14:paraId="0846A827" w14:textId="77777777" w:rsidR="009F21CA" w:rsidRDefault="009F21CA" w:rsidP="00C121D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Rudder yaw scale</w:t>
            </w:r>
          </w:p>
        </w:tc>
        <w:tc>
          <w:tcPr>
            <w:tcW w:w="4508" w:type="dxa"/>
          </w:tcPr>
          <w:p w14:paraId="19ADA3C2" w14:textId="77777777" w:rsidR="009F21CA" w:rsidRDefault="009F21CA" w:rsidP="00C121D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2.6</w:t>
            </w:r>
          </w:p>
        </w:tc>
      </w:tr>
      <w:tr w:rsidR="009F21CA" w14:paraId="3DA61BBD" w14:textId="77777777" w:rsidTr="00C121DA">
        <w:tc>
          <w:tcPr>
            <w:tcW w:w="4508" w:type="dxa"/>
          </w:tcPr>
          <w:p w14:paraId="235C38EB" w14:textId="77777777" w:rsidR="009F21CA" w:rsidRDefault="009F21CA" w:rsidP="00C121D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Rudder X drag scale</w:t>
            </w:r>
          </w:p>
        </w:tc>
        <w:tc>
          <w:tcPr>
            <w:tcW w:w="4508" w:type="dxa"/>
          </w:tcPr>
          <w:p w14:paraId="2400616B" w14:textId="77777777" w:rsidR="009F21CA" w:rsidRDefault="009F21CA" w:rsidP="00C121D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0.02</w:t>
            </w:r>
          </w:p>
        </w:tc>
      </w:tr>
      <w:tr w:rsidR="009F21CA" w14:paraId="4F676F68" w14:textId="77777777" w:rsidTr="00C121DA">
        <w:tc>
          <w:tcPr>
            <w:tcW w:w="4508" w:type="dxa"/>
          </w:tcPr>
          <w:p w14:paraId="288301A5" w14:textId="77777777" w:rsidR="009F21CA" w:rsidRDefault="009F21CA" w:rsidP="00C121D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Linear yaw damp</w:t>
            </w:r>
          </w:p>
        </w:tc>
        <w:tc>
          <w:tcPr>
            <w:tcW w:w="4508" w:type="dxa"/>
          </w:tcPr>
          <w:p w14:paraId="44E2E491" w14:textId="77777777" w:rsidR="009F21CA" w:rsidRDefault="009F21CA" w:rsidP="00C121DA">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1.5</w:t>
            </w:r>
          </w:p>
        </w:tc>
      </w:tr>
    </w:tbl>
    <w:p w14:paraId="4E29D5BA" w14:textId="77777777" w:rsidR="009F21CA" w:rsidRDefault="009F21CA" w:rsidP="009F21CA">
      <w:pPr>
        <w:jc w:val="both"/>
        <w:rPr>
          <w:rFonts w:ascii="Times New Roman" w:eastAsiaTheme="minorEastAsia" w:hAnsi="Times New Roman" w:cs="Times New Roman"/>
          <w:sz w:val="20"/>
          <w:szCs w:val="20"/>
        </w:rPr>
      </w:pPr>
    </w:p>
    <w:p w14:paraId="4DCBD0E0" w14:textId="35F91E75" w:rsidR="00235FB0" w:rsidRDefault="009F21CA" w:rsidP="009F21CA">
      <w:pPr>
        <w:rPr>
          <w:rFonts w:ascii="Times New Roman" w:eastAsiaTheme="minorEastAsia" w:hAnsi="Times New Roman" w:cs="Times New Roman"/>
          <w:sz w:val="20"/>
          <w:szCs w:val="20"/>
        </w:rPr>
      </w:pPr>
      <w:r>
        <w:rPr>
          <w:rFonts w:ascii="Times New Roman" w:eastAsiaTheme="minorEastAsia" w:hAnsi="Times New Roman" w:cs="Times New Roman"/>
          <w:sz w:val="20"/>
          <w:szCs w:val="20"/>
        </w:rPr>
        <w:t>The final hydrodynamic parameters are calibrated against experimentally measured straight-line and turning-circle manoeuvres of the Bluefin vessel. Straight-line trials were used to identify the surge-related parameters by matching forward-speed buildup and distance travelled, whereas turning-circle trials were used to identify yaw and rudder related parameters by matching turn timing, turning radius, and speed retention during turning. This calibration strategy ensures that the model is not only qualitatively plausible, but also quantitatively consistent with the measured manoeuvring characteristics of the experimental platform.</w:t>
      </w:r>
    </w:p>
    <w:p w14:paraId="760D9CBC" w14:textId="77777777" w:rsidR="00541716" w:rsidRDefault="00541716" w:rsidP="009F21CA">
      <w:pPr>
        <w:rPr>
          <w:rFonts w:ascii="Times New Roman" w:eastAsiaTheme="minorEastAsia" w:hAnsi="Times New Roman" w:cs="Times New Roman"/>
          <w:sz w:val="20"/>
          <w:szCs w:val="20"/>
        </w:rPr>
      </w:pPr>
    </w:p>
    <w:p w14:paraId="3339BDB3" w14:textId="3D1C14E8" w:rsidR="00227347" w:rsidRDefault="00227347">
      <w:pPr>
        <w:rPr>
          <w:rFonts w:ascii="Times New Roman" w:hAnsi="Times New Roman" w:cs="Times New Roman"/>
          <w:sz w:val="20"/>
          <w:szCs w:val="20"/>
        </w:rPr>
      </w:pPr>
      <w:r>
        <w:rPr>
          <w:rFonts w:ascii="Times New Roman" w:hAnsi="Times New Roman" w:cs="Times New Roman"/>
          <w:sz w:val="20"/>
          <w:szCs w:val="20"/>
        </w:rPr>
        <w:br w:type="page"/>
      </w:r>
    </w:p>
    <w:p w14:paraId="795AD72D" w14:textId="06EE28C6" w:rsidR="00541716" w:rsidRDefault="00227347" w:rsidP="009F21CA">
      <w:pPr>
        <w:rPr>
          <w:rFonts w:ascii="Times New Roman" w:hAnsi="Times New Roman" w:cs="Times New Roman"/>
          <w:b/>
          <w:bCs/>
          <w:sz w:val="24"/>
          <w:szCs w:val="24"/>
        </w:rPr>
      </w:pPr>
      <w:r>
        <w:rPr>
          <w:rFonts w:ascii="Times New Roman" w:hAnsi="Times New Roman" w:cs="Times New Roman"/>
          <w:b/>
          <w:bCs/>
          <w:sz w:val="24"/>
          <w:szCs w:val="24"/>
        </w:rPr>
        <w:lastRenderedPageBreak/>
        <w:t>4-DOF Ship Model</w:t>
      </w:r>
    </w:p>
    <w:p w14:paraId="1E96ED4A" w14:textId="77777777" w:rsidR="007D1F35" w:rsidRDefault="007D1F35" w:rsidP="007D1F35">
      <w:pPr>
        <w:jc w:val="both"/>
        <w:rPr>
          <w:rFonts w:ascii="Times New Roman" w:hAnsi="Times New Roman" w:cs="Times New Roman"/>
          <w:sz w:val="20"/>
          <w:szCs w:val="20"/>
        </w:rPr>
      </w:pPr>
      <w:r>
        <w:rPr>
          <w:rFonts w:ascii="Times New Roman" w:hAnsi="Times New Roman" w:cs="Times New Roman"/>
          <w:sz w:val="20"/>
          <w:szCs w:val="20"/>
        </w:rPr>
        <w:t>The autonomous surface vessel is represented by a physics-informed manoeuvring model with four degrees of freedom (DOF): surge, sway, roll, and yaw. This formulation was selected because it preserves the dominant horizontal-plane manoeuvring behaviour required for path following and obstacle avoidance, while also capturing the coupling between lateral motion, roll response, and turning dynamics. Such coupling is important for small surface craft operating at low speed, where steering actions can generate measurable heel and lateral drift that influence the vessel trajectory.</w:t>
      </w:r>
    </w:p>
    <w:p w14:paraId="1F1A04DB" w14:textId="77777777" w:rsidR="007D1F35" w:rsidRDefault="007D1F35" w:rsidP="007D1F35">
      <w:pPr>
        <w:jc w:val="both"/>
        <w:rPr>
          <w:rFonts w:ascii="Times New Roman" w:hAnsi="Times New Roman" w:cs="Times New Roman"/>
          <w:sz w:val="20"/>
          <w:szCs w:val="20"/>
        </w:rPr>
      </w:pPr>
      <w:r>
        <w:rPr>
          <w:rFonts w:ascii="Times New Roman" w:hAnsi="Times New Roman" w:cs="Times New Roman"/>
          <w:sz w:val="20"/>
          <w:szCs w:val="20"/>
        </w:rPr>
        <w:t>Two coordinate systems are employed. The vessel pose is expressed in an earth-fixed frame as</w:t>
      </w:r>
    </w:p>
    <w:p w14:paraId="44390F4A" w14:textId="77777777" w:rsidR="007D1F35" w:rsidRPr="00871CF1" w:rsidRDefault="007D1F35" w:rsidP="007D1F35">
      <w:pPr>
        <w:jc w:val="both"/>
        <w:rPr>
          <w:rFonts w:ascii="Times New Roman" w:eastAsiaTheme="minorEastAsia" w:hAnsi="Times New Roman" w:cs="Times New Roman"/>
          <w:sz w:val="20"/>
          <w:szCs w:val="20"/>
        </w:rPr>
      </w:pPr>
      <m:oMathPara>
        <m:oMath>
          <m:r>
            <w:rPr>
              <w:rFonts w:ascii="Cambria Math" w:hAnsi="Cambria Math" w:cs="Times New Roman"/>
              <w:sz w:val="20"/>
              <w:szCs w:val="20"/>
            </w:rPr>
            <m:t>η=</m:t>
          </m:r>
          <m:sSup>
            <m:sSupPr>
              <m:ctrlPr>
                <w:rPr>
                  <w:rFonts w:ascii="Cambria Math" w:hAnsi="Cambria Math" w:cs="Times New Roman"/>
                  <w:i/>
                  <w:sz w:val="20"/>
                  <w:szCs w:val="20"/>
                </w:rPr>
              </m:ctrlPr>
            </m:sSupPr>
            <m:e>
              <m:d>
                <m:dPr>
                  <m:begChr m:val="["/>
                  <m:endChr m:val="]"/>
                  <m:ctrlPr>
                    <w:rPr>
                      <w:rFonts w:ascii="Cambria Math" w:hAnsi="Cambria Math" w:cs="Times New Roman"/>
                      <w:i/>
                      <w:sz w:val="20"/>
                      <w:szCs w:val="20"/>
                    </w:rPr>
                  </m:ctrlPr>
                </m:dPr>
                <m:e>
                  <m:r>
                    <w:rPr>
                      <w:rFonts w:ascii="Cambria Math" w:hAnsi="Cambria Math" w:cs="Times New Roman"/>
                      <w:sz w:val="20"/>
                      <w:szCs w:val="20"/>
                    </w:rPr>
                    <m:t>x, y, ϕ, ψ</m:t>
                  </m:r>
                </m:e>
              </m:d>
            </m:e>
            <m:sup>
              <m:r>
                <w:rPr>
                  <w:rFonts w:ascii="Cambria Math" w:hAnsi="Cambria Math" w:cs="Times New Roman"/>
                  <w:sz w:val="20"/>
                  <w:szCs w:val="20"/>
                </w:rPr>
                <m:t>⊤</m:t>
              </m:r>
            </m:sup>
          </m:sSup>
        </m:oMath>
      </m:oMathPara>
    </w:p>
    <w:p w14:paraId="5C0C5988" w14:textId="77777777" w:rsidR="007D1F35" w:rsidRDefault="007D1F35" w:rsidP="007D1F35">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r>
          <w:rPr>
            <w:rFonts w:ascii="Cambria Math" w:eastAsiaTheme="minorEastAsia" w:hAnsi="Cambria Math" w:cs="Times New Roman"/>
            <w:sz w:val="20"/>
            <w:szCs w:val="20"/>
          </w:rPr>
          <m:t>x</m:t>
        </m:r>
      </m:oMath>
      <w:r>
        <w:rPr>
          <w:rFonts w:ascii="Times New Roman" w:eastAsiaTheme="minorEastAsia" w:hAnsi="Times New Roman" w:cs="Times New Roman"/>
          <w:sz w:val="20"/>
          <w:szCs w:val="20"/>
        </w:rPr>
        <w:t xml:space="preserve"> and </w:t>
      </w:r>
      <m:oMath>
        <m:r>
          <w:rPr>
            <w:rFonts w:ascii="Cambria Math" w:eastAsiaTheme="minorEastAsia" w:hAnsi="Cambria Math" w:cs="Times New Roman"/>
            <w:sz w:val="20"/>
            <w:szCs w:val="20"/>
          </w:rPr>
          <m:t>y</m:t>
        </m:r>
      </m:oMath>
      <w:r>
        <w:rPr>
          <w:rFonts w:ascii="Times New Roman" w:eastAsiaTheme="minorEastAsia" w:hAnsi="Times New Roman" w:cs="Times New Roman"/>
          <w:sz w:val="20"/>
          <w:szCs w:val="20"/>
        </w:rPr>
        <w:t xml:space="preserve"> denote the planar position, </w:t>
      </w:r>
      <m:oMath>
        <m:r>
          <w:rPr>
            <w:rFonts w:ascii="Cambria Math" w:eastAsiaTheme="minorEastAsia" w:hAnsi="Cambria Math" w:cs="Times New Roman"/>
            <w:sz w:val="20"/>
            <w:szCs w:val="20"/>
          </w:rPr>
          <m:t>ϕ</m:t>
        </m:r>
      </m:oMath>
      <w:r>
        <w:rPr>
          <w:rFonts w:ascii="Times New Roman" w:eastAsiaTheme="minorEastAsia" w:hAnsi="Times New Roman" w:cs="Times New Roman"/>
          <w:sz w:val="20"/>
          <w:szCs w:val="20"/>
        </w:rPr>
        <w:t xml:space="preserve"> is the roll angle, and </w:t>
      </w:r>
      <m:oMath>
        <m:r>
          <w:rPr>
            <w:rFonts w:ascii="Cambria Math" w:eastAsiaTheme="minorEastAsia" w:hAnsi="Cambria Math" w:cs="Times New Roman"/>
            <w:sz w:val="20"/>
            <w:szCs w:val="20"/>
          </w:rPr>
          <m:t>ψ</m:t>
        </m:r>
      </m:oMath>
      <w:r>
        <w:rPr>
          <w:rFonts w:ascii="Times New Roman" w:eastAsiaTheme="minorEastAsia" w:hAnsi="Times New Roman" w:cs="Times New Roman"/>
          <w:sz w:val="20"/>
          <w:szCs w:val="20"/>
        </w:rPr>
        <w:t xml:space="preserve"> is the heading angle. The body-fixed velocity vector is written as</w:t>
      </w:r>
    </w:p>
    <w:p w14:paraId="60D39377" w14:textId="77777777" w:rsidR="007D1F35" w:rsidRPr="00B26A1B" w:rsidRDefault="007D1F35" w:rsidP="007D1F35">
      <w:pPr>
        <w:jc w:val="both"/>
        <w:rPr>
          <w:rFonts w:ascii="Times New Roman" w:eastAsiaTheme="minorEastAsia" w:hAnsi="Times New Roman" w:cs="Times New Roman"/>
          <w:sz w:val="20"/>
          <w:szCs w:val="20"/>
        </w:rPr>
      </w:pPr>
      <m:oMathPara>
        <m:oMath>
          <m:r>
            <w:rPr>
              <w:rFonts w:ascii="Cambria Math" w:hAnsi="Cambria Math" w:cs="Times New Roman"/>
              <w:sz w:val="20"/>
              <w:szCs w:val="20"/>
            </w:rPr>
            <m:t>ν=</m:t>
          </m:r>
          <m:sSup>
            <m:sSupPr>
              <m:ctrlPr>
                <w:rPr>
                  <w:rFonts w:ascii="Cambria Math" w:hAnsi="Cambria Math" w:cs="Times New Roman"/>
                  <w:i/>
                  <w:sz w:val="20"/>
                  <w:szCs w:val="20"/>
                </w:rPr>
              </m:ctrlPr>
            </m:sSupPr>
            <m:e>
              <m:d>
                <m:dPr>
                  <m:begChr m:val="["/>
                  <m:endChr m:val="]"/>
                  <m:ctrlPr>
                    <w:rPr>
                      <w:rFonts w:ascii="Cambria Math" w:hAnsi="Cambria Math" w:cs="Times New Roman"/>
                      <w:i/>
                      <w:sz w:val="20"/>
                      <w:szCs w:val="20"/>
                    </w:rPr>
                  </m:ctrlPr>
                </m:dPr>
                <m:e>
                  <m:r>
                    <w:rPr>
                      <w:rFonts w:ascii="Cambria Math" w:hAnsi="Cambria Math" w:cs="Times New Roman"/>
                      <w:sz w:val="20"/>
                      <w:szCs w:val="20"/>
                    </w:rPr>
                    <m:t>u, v, p, r</m:t>
                  </m:r>
                </m:e>
              </m:d>
            </m:e>
            <m:sup>
              <m:r>
                <w:rPr>
                  <w:rFonts w:ascii="Cambria Math" w:hAnsi="Cambria Math" w:cs="Times New Roman"/>
                  <w:sz w:val="20"/>
                  <w:szCs w:val="20"/>
                </w:rPr>
                <m:t>⊤</m:t>
              </m:r>
            </m:sup>
          </m:sSup>
        </m:oMath>
      </m:oMathPara>
    </w:p>
    <w:p w14:paraId="2FCD2D00" w14:textId="77777777" w:rsidR="007D1F35" w:rsidRDefault="007D1F35" w:rsidP="007D1F35">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r>
          <w:rPr>
            <w:rFonts w:ascii="Cambria Math" w:eastAsiaTheme="minorEastAsia" w:hAnsi="Cambria Math" w:cs="Times New Roman"/>
            <w:sz w:val="20"/>
            <w:szCs w:val="20"/>
          </w:rPr>
          <m:t>u</m:t>
        </m:r>
      </m:oMath>
      <w:r>
        <w:rPr>
          <w:rFonts w:ascii="Times New Roman" w:eastAsiaTheme="minorEastAsia" w:hAnsi="Times New Roman" w:cs="Times New Roman"/>
          <w:sz w:val="20"/>
          <w:szCs w:val="20"/>
        </w:rPr>
        <w:t xml:space="preserve"> is surge velocity, </w:t>
      </w:r>
      <m:oMath>
        <m:r>
          <w:rPr>
            <w:rFonts w:ascii="Cambria Math" w:eastAsiaTheme="minorEastAsia" w:hAnsi="Cambria Math" w:cs="Times New Roman"/>
            <w:sz w:val="20"/>
            <w:szCs w:val="20"/>
          </w:rPr>
          <m:t>v</m:t>
        </m:r>
      </m:oMath>
      <w:r>
        <w:rPr>
          <w:rFonts w:ascii="Times New Roman" w:eastAsiaTheme="minorEastAsia" w:hAnsi="Times New Roman" w:cs="Times New Roman"/>
          <w:sz w:val="20"/>
          <w:szCs w:val="20"/>
        </w:rPr>
        <w:t xml:space="preserve"> is sway velocity, </w:t>
      </w:r>
      <m:oMath>
        <m:r>
          <w:rPr>
            <w:rFonts w:ascii="Cambria Math" w:eastAsiaTheme="minorEastAsia" w:hAnsi="Cambria Math" w:cs="Times New Roman"/>
            <w:sz w:val="20"/>
            <w:szCs w:val="20"/>
          </w:rPr>
          <m:t>p</m:t>
        </m:r>
      </m:oMath>
      <w:r>
        <w:rPr>
          <w:rFonts w:ascii="Times New Roman" w:eastAsiaTheme="minorEastAsia" w:hAnsi="Times New Roman" w:cs="Times New Roman"/>
          <w:sz w:val="20"/>
          <w:szCs w:val="20"/>
        </w:rPr>
        <w:t xml:space="preserve"> is roll rate, and </w:t>
      </w:r>
      <m:oMath>
        <m:r>
          <w:rPr>
            <w:rFonts w:ascii="Cambria Math" w:eastAsiaTheme="minorEastAsia" w:hAnsi="Cambria Math" w:cs="Times New Roman"/>
            <w:sz w:val="20"/>
            <w:szCs w:val="20"/>
          </w:rPr>
          <m:t>r</m:t>
        </m:r>
      </m:oMath>
      <w:r>
        <w:rPr>
          <w:rFonts w:ascii="Times New Roman" w:eastAsiaTheme="minorEastAsia" w:hAnsi="Times New Roman" w:cs="Times New Roman"/>
          <w:sz w:val="20"/>
          <w:szCs w:val="20"/>
        </w:rPr>
        <w:t xml:space="preserve"> is yaw rate. The complete vessel state is defined as</w:t>
      </w:r>
    </w:p>
    <w:p w14:paraId="6D441AA2" w14:textId="77777777" w:rsidR="007D1F35" w:rsidRPr="002E46B3" w:rsidRDefault="007D1F35" w:rsidP="007D1F35">
      <w:pPr>
        <w:jc w:val="both"/>
        <w:rPr>
          <w:rFonts w:ascii="Times New Roman" w:eastAsiaTheme="minorEastAsia"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s</m:t>
              </m:r>
            </m:sub>
          </m:sSub>
          <m:r>
            <w:rPr>
              <w:rFonts w:ascii="Cambria Math" w:hAnsi="Cambria Math" w:cs="Times New Roman"/>
              <w:sz w:val="20"/>
              <w:szCs w:val="20"/>
            </w:rPr>
            <m:t>=</m:t>
          </m:r>
          <m:sSup>
            <m:sSupPr>
              <m:ctrlPr>
                <w:rPr>
                  <w:rFonts w:ascii="Cambria Math" w:hAnsi="Cambria Math" w:cs="Times New Roman"/>
                  <w:i/>
                  <w:sz w:val="20"/>
                  <w:szCs w:val="20"/>
                </w:rPr>
              </m:ctrlPr>
            </m:sSupPr>
            <m:e>
              <m:d>
                <m:dPr>
                  <m:begChr m:val="["/>
                  <m:endChr m:val="]"/>
                  <m:ctrlPr>
                    <w:rPr>
                      <w:rFonts w:ascii="Cambria Math" w:hAnsi="Cambria Math" w:cs="Times New Roman"/>
                      <w:i/>
                      <w:sz w:val="20"/>
                      <w:szCs w:val="20"/>
                    </w:rPr>
                  </m:ctrlPr>
                </m:dPr>
                <m:e>
                  <m:r>
                    <w:rPr>
                      <w:rFonts w:ascii="Cambria Math" w:hAnsi="Cambria Math" w:cs="Times New Roman"/>
                      <w:sz w:val="20"/>
                      <w:szCs w:val="20"/>
                    </w:rPr>
                    <m:t xml:space="preserve">u, v, p, r, x, y, ϕ, ψ, δ, </m:t>
                  </m:r>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1</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2</m:t>
                      </m:r>
                    </m:sub>
                  </m:sSub>
                </m:e>
              </m:d>
            </m:e>
            <m:sup>
              <m:r>
                <w:rPr>
                  <w:rFonts w:ascii="Cambria Math" w:hAnsi="Cambria Math" w:cs="Times New Roman"/>
                  <w:sz w:val="20"/>
                  <w:szCs w:val="20"/>
                </w:rPr>
                <m:t>⊤</m:t>
              </m:r>
            </m:sup>
          </m:sSup>
        </m:oMath>
      </m:oMathPara>
    </w:p>
    <w:p w14:paraId="68BEBD8C" w14:textId="77777777" w:rsidR="007D1F35" w:rsidRDefault="007D1F35" w:rsidP="007D1F35">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r>
          <w:rPr>
            <w:rFonts w:ascii="Cambria Math" w:eastAsiaTheme="minorEastAsia" w:hAnsi="Cambria Math" w:cs="Times New Roman"/>
            <w:sz w:val="20"/>
            <w:szCs w:val="20"/>
          </w:rPr>
          <m:t>δ</m:t>
        </m:r>
      </m:oMath>
      <w:r>
        <w:rPr>
          <w:rFonts w:ascii="Times New Roman" w:eastAsiaTheme="minorEastAsia" w:hAnsi="Times New Roman" w:cs="Times New Roman"/>
          <w:sz w:val="20"/>
          <w:szCs w:val="20"/>
        </w:rPr>
        <w:t xml:space="preserve"> is the actual rudder angle,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1</m:t>
            </m:r>
          </m:sub>
        </m:sSub>
      </m:oMath>
      <w:r>
        <w:rPr>
          <w:rFonts w:ascii="Times New Roman" w:eastAsiaTheme="minorEastAsia" w:hAnsi="Times New Roman" w:cs="Times New Roman"/>
          <w:sz w:val="20"/>
          <w:szCs w:val="20"/>
        </w:rPr>
        <w:t xml:space="preserve"> is the main propeller rotational speed, and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2</m:t>
            </m:r>
          </m:sub>
        </m:sSub>
      </m:oMath>
      <w:r>
        <w:rPr>
          <w:rFonts w:ascii="Times New Roman" w:eastAsiaTheme="minorEastAsia" w:hAnsi="Times New Roman" w:cs="Times New Roman"/>
          <w:sz w:val="20"/>
          <w:szCs w:val="20"/>
        </w:rPr>
        <w:t xml:space="preserve"> is the bow-thruster rotational speed. The control input vector is</w:t>
      </w:r>
    </w:p>
    <w:p w14:paraId="787A9812" w14:textId="77777777" w:rsidR="007D1F35" w:rsidRPr="007D31AF" w:rsidRDefault="007D1F35" w:rsidP="007D1F35">
      <w:pPr>
        <w:jc w:val="both"/>
        <w:rPr>
          <w:rFonts w:ascii="Times New Roman" w:eastAsiaTheme="minorEastAsia"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u</m:t>
              </m:r>
            </m:e>
            <m:sub>
              <m:r>
                <w:rPr>
                  <w:rFonts w:ascii="Cambria Math" w:eastAsiaTheme="minorEastAsia" w:hAnsi="Cambria Math" w:cs="Times New Roman"/>
                  <w:sz w:val="20"/>
                  <w:szCs w:val="20"/>
                </w:rPr>
                <m:t>c</m:t>
              </m:r>
            </m:sub>
          </m:sSub>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d>
                <m:dPr>
                  <m:begChr m:val="["/>
                  <m:endChr m:val="]"/>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δ</m:t>
                      </m:r>
                    </m:e>
                    <m:sub>
                      <m:r>
                        <w:rPr>
                          <w:rFonts w:ascii="Cambria Math" w:eastAsiaTheme="minorEastAsia" w:hAnsi="Cambria Math" w:cs="Times New Roman"/>
                          <w:sz w:val="20"/>
                          <w:szCs w:val="20"/>
                        </w:rPr>
                        <m:t>c</m:t>
                      </m:r>
                    </m:sub>
                  </m:sSub>
                  <m:r>
                    <w:rPr>
                      <w:rFonts w:ascii="Cambria Math" w:eastAsiaTheme="minorEastAsia" w:hAnsi="Cambria Math" w:cs="Times New Roman"/>
                      <w:sz w:val="20"/>
                      <w:szCs w:val="20"/>
                    </w:rPr>
                    <m:t xml:space="preserve">,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1c</m:t>
                      </m:r>
                    </m:sub>
                  </m:sSub>
                  <m:r>
                    <w:rPr>
                      <w:rFonts w:ascii="Cambria Math" w:eastAsiaTheme="minorEastAsia" w:hAnsi="Cambria Math" w:cs="Times New Roman"/>
                      <w:sz w:val="20"/>
                      <w:szCs w:val="20"/>
                    </w:rPr>
                    <m:t xml:space="preserve">,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2c</m:t>
                      </m:r>
                    </m:sub>
                  </m:sSub>
                </m:e>
              </m:d>
            </m:e>
            <m:sup>
              <m:r>
                <w:rPr>
                  <w:rFonts w:ascii="Cambria Math" w:eastAsiaTheme="minorEastAsia" w:hAnsi="Cambria Math" w:cs="Times New Roman"/>
                  <w:sz w:val="20"/>
                  <w:szCs w:val="20"/>
                </w:rPr>
                <m:t>⊤</m:t>
              </m:r>
            </m:sup>
          </m:sSup>
        </m:oMath>
      </m:oMathPara>
    </w:p>
    <w:p w14:paraId="1228E02E" w14:textId="77777777" w:rsidR="007D1F35" w:rsidRDefault="007D1F35" w:rsidP="007D1F35">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δ</m:t>
            </m:r>
          </m:e>
          <m:sub>
            <m:r>
              <w:rPr>
                <w:rFonts w:ascii="Cambria Math" w:eastAsiaTheme="minorEastAsia" w:hAnsi="Cambria Math" w:cs="Times New Roman"/>
                <w:sz w:val="20"/>
                <w:szCs w:val="20"/>
              </w:rPr>
              <m:t>c</m:t>
            </m:r>
          </m:sub>
        </m:sSub>
      </m:oMath>
      <w:r>
        <w:rPr>
          <w:rFonts w:ascii="Times New Roman" w:eastAsiaTheme="minorEastAsia" w:hAnsi="Times New Roman" w:cs="Times New Roman"/>
          <w:sz w:val="20"/>
          <w:szCs w:val="20"/>
        </w:rPr>
        <w:t xml:space="preserve"> is the commanded rudder angle,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1c</m:t>
            </m:r>
          </m:sub>
        </m:sSub>
      </m:oMath>
      <w:r>
        <w:rPr>
          <w:rFonts w:ascii="Times New Roman" w:eastAsiaTheme="minorEastAsia" w:hAnsi="Times New Roman" w:cs="Times New Roman"/>
          <w:sz w:val="20"/>
          <w:szCs w:val="20"/>
        </w:rPr>
        <w:t xml:space="preserve"> is the commanded main propeller speed, and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2c</m:t>
            </m:r>
          </m:sub>
        </m:sSub>
      </m:oMath>
      <w:r>
        <w:rPr>
          <w:rFonts w:ascii="Times New Roman" w:eastAsiaTheme="minorEastAsia" w:hAnsi="Times New Roman" w:cs="Times New Roman"/>
          <w:sz w:val="20"/>
          <w:szCs w:val="20"/>
        </w:rPr>
        <w:t xml:space="preserve"> is the commanded bow-thruster speed.</w:t>
      </w:r>
    </w:p>
    <w:p w14:paraId="452CFF15" w14:textId="77777777" w:rsidR="007D1F35" w:rsidRDefault="007D1F35" w:rsidP="007D1F35">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The Earth-fixed kinematics are expressed as</w:t>
      </w:r>
    </w:p>
    <w:p w14:paraId="6A428F36" w14:textId="77777777" w:rsidR="007D1F35" w:rsidRPr="00E14BE2" w:rsidRDefault="007D1F35" w:rsidP="007D1F35">
      <w:pPr>
        <w:jc w:val="both"/>
        <w:rPr>
          <w:rFonts w:ascii="Times New Roman" w:eastAsiaTheme="minorEastAsia" w:hAnsi="Times New Roman" w:cs="Times New Roman"/>
          <w:sz w:val="20"/>
          <w:szCs w:val="20"/>
        </w:rPr>
      </w:pPr>
      <m:oMathPara>
        <m:oMath>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x</m:t>
              </m:r>
            </m:e>
          </m:acc>
          <m:r>
            <w:rPr>
              <w:rFonts w:ascii="Cambria Math" w:eastAsiaTheme="minorEastAsia" w:hAnsi="Cambria Math" w:cs="Times New Roman"/>
              <w:sz w:val="20"/>
              <w:szCs w:val="20"/>
            </w:rPr>
            <m:t>=u</m:t>
          </m:r>
          <m:func>
            <m:funcPr>
              <m:ctrlPr>
                <w:rPr>
                  <w:rFonts w:ascii="Cambria Math" w:eastAsiaTheme="minorEastAsia" w:hAnsi="Cambria Math" w:cs="Times New Roman"/>
                  <w:i/>
                  <w:sz w:val="20"/>
                  <w:szCs w:val="20"/>
                </w:rPr>
              </m:ctrlPr>
            </m:funcPr>
            <m:fName>
              <m:r>
                <m:rPr>
                  <m:sty m:val="p"/>
                </m:rPr>
                <w:rPr>
                  <w:rFonts w:ascii="Cambria Math" w:eastAsiaTheme="minorEastAsia" w:hAnsi="Cambria Math" w:cs="Times New Roman"/>
                  <w:sz w:val="20"/>
                  <w:szCs w:val="20"/>
                </w:rPr>
                <m:t>cos</m:t>
              </m:r>
            </m:fName>
            <m:e>
              <m:r>
                <w:rPr>
                  <w:rFonts w:ascii="Cambria Math" w:eastAsiaTheme="minorEastAsia" w:hAnsi="Cambria Math" w:cs="Times New Roman"/>
                  <w:sz w:val="20"/>
                  <w:szCs w:val="20"/>
                </w:rPr>
                <m:t>ψ</m:t>
              </m:r>
            </m:e>
          </m:func>
          <m:r>
            <w:rPr>
              <w:rFonts w:ascii="Cambria Math" w:eastAsiaTheme="minorEastAsia" w:hAnsi="Cambria Math" w:cs="Times New Roman"/>
              <w:sz w:val="20"/>
              <w:szCs w:val="20"/>
            </w:rPr>
            <m:t>-v</m:t>
          </m:r>
          <m:func>
            <m:funcPr>
              <m:ctrlPr>
                <w:rPr>
                  <w:rFonts w:ascii="Cambria Math" w:eastAsiaTheme="minorEastAsia" w:hAnsi="Cambria Math" w:cs="Times New Roman"/>
                  <w:i/>
                  <w:sz w:val="20"/>
                  <w:szCs w:val="20"/>
                </w:rPr>
              </m:ctrlPr>
            </m:funcPr>
            <m:fName>
              <m:r>
                <m:rPr>
                  <m:sty m:val="p"/>
                </m:rPr>
                <w:rPr>
                  <w:rFonts w:ascii="Cambria Math" w:eastAsiaTheme="minorEastAsia" w:hAnsi="Cambria Math" w:cs="Times New Roman"/>
                  <w:sz w:val="20"/>
                  <w:szCs w:val="20"/>
                </w:rPr>
                <m:t>sin</m:t>
              </m:r>
            </m:fName>
            <m:e>
              <m:r>
                <w:rPr>
                  <w:rFonts w:ascii="Cambria Math" w:eastAsiaTheme="minorEastAsia" w:hAnsi="Cambria Math" w:cs="Times New Roman"/>
                  <w:sz w:val="20"/>
                  <w:szCs w:val="20"/>
                </w:rPr>
                <m:t>ψ</m:t>
              </m:r>
            </m:e>
          </m:func>
          <m:func>
            <m:funcPr>
              <m:ctrlPr>
                <w:rPr>
                  <w:rFonts w:ascii="Cambria Math" w:eastAsiaTheme="minorEastAsia" w:hAnsi="Cambria Math" w:cs="Times New Roman"/>
                  <w:i/>
                  <w:sz w:val="20"/>
                  <w:szCs w:val="20"/>
                </w:rPr>
              </m:ctrlPr>
            </m:funcPr>
            <m:fName>
              <m:r>
                <m:rPr>
                  <m:sty m:val="p"/>
                </m:rPr>
                <w:rPr>
                  <w:rFonts w:ascii="Cambria Math" w:eastAsiaTheme="minorEastAsia" w:hAnsi="Cambria Math" w:cs="Times New Roman"/>
                  <w:sz w:val="20"/>
                  <w:szCs w:val="20"/>
                </w:rPr>
                <m:t>cos</m:t>
              </m:r>
            </m:fName>
            <m:e>
              <m:r>
                <w:rPr>
                  <w:rFonts w:ascii="Cambria Math" w:eastAsiaTheme="minorEastAsia" w:hAnsi="Cambria Math" w:cs="Times New Roman"/>
                  <w:sz w:val="20"/>
                  <w:szCs w:val="20"/>
                </w:rPr>
                <m:t>ϕ</m:t>
              </m:r>
            </m:e>
          </m:func>
        </m:oMath>
      </m:oMathPara>
    </w:p>
    <w:p w14:paraId="167CE881" w14:textId="77777777" w:rsidR="007D1F35" w:rsidRPr="00D84792" w:rsidRDefault="007D1F35" w:rsidP="007D1F35">
      <w:pPr>
        <w:jc w:val="both"/>
        <w:rPr>
          <w:rFonts w:ascii="Times New Roman" w:eastAsiaTheme="minorEastAsia" w:hAnsi="Times New Roman" w:cs="Times New Roman"/>
          <w:sz w:val="20"/>
          <w:szCs w:val="20"/>
        </w:rPr>
      </w:pPr>
      <m:oMathPara>
        <m:oMath>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y</m:t>
              </m:r>
            </m:e>
          </m:acc>
          <m:r>
            <w:rPr>
              <w:rFonts w:ascii="Cambria Math" w:eastAsiaTheme="minorEastAsia" w:hAnsi="Cambria Math" w:cs="Times New Roman"/>
              <w:sz w:val="20"/>
              <w:szCs w:val="20"/>
            </w:rPr>
            <m:t>=u</m:t>
          </m:r>
          <m:func>
            <m:funcPr>
              <m:ctrlPr>
                <w:rPr>
                  <w:rFonts w:ascii="Cambria Math" w:eastAsiaTheme="minorEastAsia" w:hAnsi="Cambria Math" w:cs="Times New Roman"/>
                  <w:i/>
                  <w:sz w:val="20"/>
                  <w:szCs w:val="20"/>
                </w:rPr>
              </m:ctrlPr>
            </m:funcPr>
            <m:fName>
              <m:r>
                <m:rPr>
                  <m:sty m:val="p"/>
                </m:rPr>
                <w:rPr>
                  <w:rFonts w:ascii="Cambria Math" w:eastAsiaTheme="minorEastAsia" w:hAnsi="Cambria Math" w:cs="Times New Roman"/>
                  <w:sz w:val="20"/>
                  <w:szCs w:val="20"/>
                </w:rPr>
                <m:t>sin</m:t>
              </m:r>
            </m:fName>
            <m:e>
              <m:r>
                <w:rPr>
                  <w:rFonts w:ascii="Cambria Math" w:eastAsiaTheme="minorEastAsia" w:hAnsi="Cambria Math" w:cs="Times New Roman"/>
                  <w:sz w:val="20"/>
                  <w:szCs w:val="20"/>
                </w:rPr>
                <m:t>ψ</m:t>
              </m:r>
            </m:e>
          </m:func>
          <m:r>
            <w:rPr>
              <w:rFonts w:ascii="Cambria Math" w:eastAsiaTheme="minorEastAsia" w:hAnsi="Cambria Math" w:cs="Times New Roman"/>
              <w:sz w:val="20"/>
              <w:szCs w:val="20"/>
            </w:rPr>
            <m:t>+v</m:t>
          </m:r>
          <m:func>
            <m:funcPr>
              <m:ctrlPr>
                <w:rPr>
                  <w:rFonts w:ascii="Cambria Math" w:eastAsiaTheme="minorEastAsia" w:hAnsi="Cambria Math" w:cs="Times New Roman"/>
                  <w:i/>
                  <w:sz w:val="20"/>
                  <w:szCs w:val="20"/>
                </w:rPr>
              </m:ctrlPr>
            </m:funcPr>
            <m:fName>
              <m:r>
                <m:rPr>
                  <m:sty m:val="p"/>
                </m:rPr>
                <w:rPr>
                  <w:rFonts w:ascii="Cambria Math" w:eastAsiaTheme="minorEastAsia" w:hAnsi="Cambria Math" w:cs="Times New Roman"/>
                  <w:sz w:val="20"/>
                  <w:szCs w:val="20"/>
                </w:rPr>
                <m:t>cos</m:t>
              </m:r>
            </m:fName>
            <m:e>
              <m:r>
                <w:rPr>
                  <w:rFonts w:ascii="Cambria Math" w:eastAsiaTheme="minorEastAsia" w:hAnsi="Cambria Math" w:cs="Times New Roman"/>
                  <w:sz w:val="20"/>
                  <w:szCs w:val="20"/>
                </w:rPr>
                <m:t>ψ</m:t>
              </m:r>
            </m:e>
          </m:func>
          <m:func>
            <m:funcPr>
              <m:ctrlPr>
                <w:rPr>
                  <w:rFonts w:ascii="Cambria Math" w:eastAsiaTheme="minorEastAsia" w:hAnsi="Cambria Math" w:cs="Times New Roman"/>
                  <w:i/>
                  <w:sz w:val="20"/>
                  <w:szCs w:val="20"/>
                </w:rPr>
              </m:ctrlPr>
            </m:funcPr>
            <m:fName>
              <m:r>
                <m:rPr>
                  <m:sty m:val="p"/>
                </m:rPr>
                <w:rPr>
                  <w:rFonts w:ascii="Cambria Math" w:eastAsiaTheme="minorEastAsia" w:hAnsi="Cambria Math" w:cs="Times New Roman"/>
                  <w:sz w:val="20"/>
                  <w:szCs w:val="20"/>
                </w:rPr>
                <m:t>cos</m:t>
              </m:r>
            </m:fName>
            <m:e>
              <m:r>
                <w:rPr>
                  <w:rFonts w:ascii="Cambria Math" w:eastAsiaTheme="minorEastAsia" w:hAnsi="Cambria Math" w:cs="Times New Roman"/>
                  <w:sz w:val="20"/>
                  <w:szCs w:val="20"/>
                </w:rPr>
                <m:t>ϕ</m:t>
              </m:r>
            </m:e>
          </m:func>
        </m:oMath>
      </m:oMathPara>
    </w:p>
    <w:p w14:paraId="50F06731" w14:textId="77777777" w:rsidR="007D1F35" w:rsidRPr="00D84792" w:rsidRDefault="007D1F35" w:rsidP="007D1F35">
      <w:pPr>
        <w:jc w:val="both"/>
        <w:rPr>
          <w:rFonts w:ascii="Times New Roman" w:eastAsiaTheme="minorEastAsia" w:hAnsi="Times New Roman" w:cs="Times New Roman"/>
          <w:sz w:val="20"/>
          <w:szCs w:val="20"/>
        </w:rPr>
      </w:pPr>
      <m:oMathPara>
        <m:oMath>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ϕ</m:t>
              </m:r>
            </m:e>
          </m:acc>
          <m:r>
            <w:rPr>
              <w:rFonts w:ascii="Cambria Math" w:eastAsiaTheme="minorEastAsia" w:hAnsi="Cambria Math" w:cs="Times New Roman"/>
              <w:sz w:val="20"/>
              <w:szCs w:val="20"/>
            </w:rPr>
            <m:t>=p</m:t>
          </m:r>
        </m:oMath>
      </m:oMathPara>
    </w:p>
    <w:p w14:paraId="31B3A3D6" w14:textId="77777777" w:rsidR="007D1F35" w:rsidRPr="00E14E80" w:rsidRDefault="007D1F35" w:rsidP="007D1F35">
      <w:pPr>
        <w:jc w:val="both"/>
        <w:rPr>
          <w:rFonts w:ascii="Times New Roman" w:eastAsiaTheme="minorEastAsia" w:hAnsi="Times New Roman" w:cs="Times New Roman"/>
          <w:sz w:val="20"/>
          <w:szCs w:val="20"/>
        </w:rPr>
      </w:pPr>
      <m:oMathPara>
        <m:oMath>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ψ</m:t>
              </m:r>
            </m:e>
          </m:acc>
          <m:r>
            <w:rPr>
              <w:rFonts w:ascii="Cambria Math" w:eastAsiaTheme="minorEastAsia" w:hAnsi="Cambria Math" w:cs="Times New Roman"/>
              <w:sz w:val="20"/>
              <w:szCs w:val="20"/>
            </w:rPr>
            <m:t>=r</m:t>
          </m:r>
          <m:func>
            <m:funcPr>
              <m:ctrlPr>
                <w:rPr>
                  <w:rFonts w:ascii="Cambria Math" w:eastAsiaTheme="minorEastAsia" w:hAnsi="Cambria Math" w:cs="Times New Roman"/>
                  <w:i/>
                  <w:sz w:val="20"/>
                  <w:szCs w:val="20"/>
                </w:rPr>
              </m:ctrlPr>
            </m:funcPr>
            <m:fName>
              <m:r>
                <m:rPr>
                  <m:sty m:val="p"/>
                </m:rPr>
                <w:rPr>
                  <w:rFonts w:ascii="Cambria Math" w:eastAsiaTheme="minorEastAsia" w:hAnsi="Cambria Math" w:cs="Times New Roman"/>
                  <w:sz w:val="20"/>
                  <w:szCs w:val="20"/>
                </w:rPr>
                <m:t>cos</m:t>
              </m:r>
            </m:fName>
            <m:e>
              <m:r>
                <w:rPr>
                  <w:rFonts w:ascii="Cambria Math" w:eastAsiaTheme="minorEastAsia" w:hAnsi="Cambria Math" w:cs="Times New Roman"/>
                  <w:sz w:val="20"/>
                  <w:szCs w:val="20"/>
                </w:rPr>
                <m:t>ϕ</m:t>
              </m:r>
            </m:e>
          </m:func>
        </m:oMath>
      </m:oMathPara>
    </w:p>
    <w:p w14:paraId="53A104D5" w14:textId="77777777" w:rsidR="007D1F35" w:rsidRDefault="007D1F35" w:rsidP="007D1F35">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Equations (5)-(8) transform the body-fixed velocities into Earth-fixed motion while accounting for the influence of roll on the projected sway and yaw motion.</w:t>
      </w:r>
    </w:p>
    <w:p w14:paraId="63435324" w14:textId="77777777" w:rsidR="007D1F35" w:rsidRDefault="007D1F35" w:rsidP="007D1F35">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The dynamic model is written by balancing the total hull, propeller, rudder, and bow-thruster contributions. The effective inertial terms are defined as</w:t>
      </w:r>
    </w:p>
    <w:p w14:paraId="28D97E45" w14:textId="77777777" w:rsidR="007D1F35" w:rsidRPr="00B32E4A" w:rsidRDefault="007D1F35" w:rsidP="007D1F35">
      <w:pPr>
        <w:jc w:val="both"/>
        <w:rPr>
          <w:rFonts w:ascii="Times New Roman" w:eastAsiaTheme="minorEastAsia"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11</m:t>
              </m:r>
            </m:sub>
          </m:sSub>
          <m:r>
            <w:rPr>
              <w:rFonts w:ascii="Cambria Math" w:eastAsiaTheme="minorEastAsia" w:hAnsi="Cambria Math" w:cs="Times New Roman"/>
              <w:sz w:val="20"/>
              <w:szCs w:val="20"/>
            </w:rPr>
            <m:t>=m+</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x</m:t>
              </m:r>
            </m:sub>
          </m:sSub>
          <m:r>
            <w:rPr>
              <w:rFonts w:ascii="Cambria Math" w:eastAsiaTheme="minorEastAsia" w:hAnsi="Cambria Math" w:cs="Times New Roman"/>
              <w:sz w:val="20"/>
              <w:szCs w:val="20"/>
            </w:rPr>
            <m:t xml:space="preserve">,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22</m:t>
              </m:r>
            </m:sub>
          </m:sSub>
          <m:r>
            <w:rPr>
              <w:rFonts w:ascii="Cambria Math" w:eastAsiaTheme="minorEastAsia" w:hAnsi="Cambria Math" w:cs="Times New Roman"/>
              <w:sz w:val="20"/>
              <w:szCs w:val="20"/>
            </w:rPr>
            <m:t>=m+</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y</m:t>
              </m:r>
            </m:sub>
          </m:sSub>
          <m:r>
            <w:rPr>
              <w:rFonts w:ascii="Cambria Math" w:eastAsiaTheme="minorEastAsia" w:hAnsi="Cambria Math" w:cs="Times New Roman"/>
              <w:sz w:val="20"/>
              <w:szCs w:val="20"/>
            </w:rPr>
            <m:t xml:space="preserve">,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33</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I</m:t>
              </m:r>
            </m:e>
            <m:sub>
              <m:r>
                <w:rPr>
                  <w:rFonts w:ascii="Cambria Math" w:eastAsiaTheme="minorEastAsia" w:hAnsi="Cambria Math" w:cs="Times New Roman"/>
                  <w:sz w:val="20"/>
                  <w:szCs w:val="20"/>
                </w:rPr>
                <m:t>x</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J</m:t>
              </m:r>
            </m:e>
            <m:sub>
              <m:r>
                <w:rPr>
                  <w:rFonts w:ascii="Cambria Math" w:eastAsiaTheme="minorEastAsia" w:hAnsi="Cambria Math" w:cs="Times New Roman"/>
                  <w:sz w:val="20"/>
                  <w:szCs w:val="20"/>
                </w:rPr>
                <m:t>x</m:t>
              </m:r>
            </m:sub>
          </m:sSub>
          <m:r>
            <w:rPr>
              <w:rFonts w:ascii="Cambria Math" w:eastAsiaTheme="minorEastAsia" w:hAnsi="Cambria Math" w:cs="Times New Roman"/>
              <w:sz w:val="20"/>
              <w:szCs w:val="20"/>
            </w:rPr>
            <m:t xml:space="preserve">,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44</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I</m:t>
              </m:r>
            </m:e>
            <m:sub>
              <m:r>
                <w:rPr>
                  <w:rFonts w:ascii="Cambria Math" w:eastAsiaTheme="minorEastAsia" w:hAnsi="Cambria Math" w:cs="Times New Roman"/>
                  <w:sz w:val="20"/>
                  <w:szCs w:val="20"/>
                </w:rPr>
                <m:t>z</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J</m:t>
              </m:r>
            </m:e>
            <m:sub>
              <m:r>
                <w:rPr>
                  <w:rFonts w:ascii="Cambria Math" w:eastAsiaTheme="minorEastAsia" w:hAnsi="Cambria Math" w:cs="Times New Roman"/>
                  <w:sz w:val="20"/>
                  <w:szCs w:val="20"/>
                </w:rPr>
                <m:t>z</m:t>
              </m:r>
            </m:sub>
          </m:sSub>
        </m:oMath>
      </m:oMathPara>
    </w:p>
    <w:p w14:paraId="3ACDF003" w14:textId="77777777" w:rsidR="007D1F35" w:rsidRDefault="007D1F35" w:rsidP="007D1F35">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r>
          <w:rPr>
            <w:rFonts w:ascii="Cambria Math" w:eastAsiaTheme="minorEastAsia" w:hAnsi="Cambria Math" w:cs="Times New Roman"/>
            <w:sz w:val="20"/>
            <w:szCs w:val="20"/>
          </w:rPr>
          <m:t>m</m:t>
        </m:r>
      </m:oMath>
      <w:r>
        <w:rPr>
          <w:rFonts w:ascii="Times New Roman" w:eastAsiaTheme="minorEastAsia" w:hAnsi="Times New Roman" w:cs="Times New Roman"/>
          <w:sz w:val="20"/>
          <w:szCs w:val="20"/>
        </w:rPr>
        <w:t xml:space="preserve"> is the rigid-body mass,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x</m:t>
            </m:r>
          </m:sub>
        </m:sSub>
      </m:oMath>
      <w:r>
        <w:rPr>
          <w:rFonts w:ascii="Times New Roman" w:eastAsiaTheme="minorEastAsia" w:hAnsi="Times New Roman" w:cs="Times New Roman"/>
          <w:sz w:val="20"/>
          <w:szCs w:val="20"/>
        </w:rPr>
        <w:t xml:space="preserve"> and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y</m:t>
            </m:r>
          </m:sub>
        </m:sSub>
      </m:oMath>
      <w:r>
        <w:rPr>
          <w:rFonts w:ascii="Times New Roman" w:eastAsiaTheme="minorEastAsia" w:hAnsi="Times New Roman" w:cs="Times New Roman"/>
          <w:sz w:val="20"/>
          <w:szCs w:val="20"/>
        </w:rPr>
        <w:t xml:space="preserve"> are added-mass terms in surge and sway,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I</m:t>
            </m:r>
          </m:e>
          <m:sub>
            <m:r>
              <w:rPr>
                <w:rFonts w:ascii="Cambria Math" w:eastAsiaTheme="minorEastAsia" w:hAnsi="Cambria Math" w:cs="Times New Roman"/>
                <w:sz w:val="20"/>
                <w:szCs w:val="20"/>
              </w:rPr>
              <m:t>x</m:t>
            </m:r>
          </m:sub>
        </m:sSub>
      </m:oMath>
      <w:r>
        <w:rPr>
          <w:rFonts w:ascii="Times New Roman" w:eastAsiaTheme="minorEastAsia" w:hAnsi="Times New Roman" w:cs="Times New Roman"/>
          <w:sz w:val="20"/>
          <w:szCs w:val="20"/>
        </w:rPr>
        <w:t xml:space="preserve"> and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I</m:t>
            </m:r>
          </m:e>
          <m:sub>
            <m:r>
              <w:rPr>
                <w:rFonts w:ascii="Cambria Math" w:eastAsiaTheme="minorEastAsia" w:hAnsi="Cambria Math" w:cs="Times New Roman"/>
                <w:sz w:val="20"/>
                <w:szCs w:val="20"/>
              </w:rPr>
              <m:t>z</m:t>
            </m:r>
          </m:sub>
        </m:sSub>
      </m:oMath>
      <w:r>
        <w:rPr>
          <w:rFonts w:ascii="Times New Roman" w:eastAsiaTheme="minorEastAsia" w:hAnsi="Times New Roman" w:cs="Times New Roman"/>
          <w:sz w:val="20"/>
          <w:szCs w:val="20"/>
        </w:rPr>
        <w:t xml:space="preserve"> are the rigid-body roll and yaw inertias, and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J</m:t>
            </m:r>
          </m:e>
          <m:sub>
            <m:r>
              <w:rPr>
                <w:rFonts w:ascii="Cambria Math" w:eastAsiaTheme="minorEastAsia" w:hAnsi="Cambria Math" w:cs="Times New Roman"/>
                <w:sz w:val="20"/>
                <w:szCs w:val="20"/>
              </w:rPr>
              <m:t>x</m:t>
            </m:r>
          </m:sub>
        </m:sSub>
      </m:oMath>
      <w:r>
        <w:rPr>
          <w:rFonts w:ascii="Times New Roman" w:eastAsiaTheme="minorEastAsia" w:hAnsi="Times New Roman" w:cs="Times New Roman"/>
          <w:sz w:val="20"/>
          <w:szCs w:val="20"/>
        </w:rPr>
        <w:t xml:space="preserve"> and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J</m:t>
            </m:r>
          </m:e>
          <m:sub>
            <m:r>
              <w:rPr>
                <w:rFonts w:ascii="Cambria Math" w:eastAsiaTheme="minorEastAsia" w:hAnsi="Cambria Math" w:cs="Times New Roman"/>
                <w:sz w:val="20"/>
                <w:szCs w:val="20"/>
              </w:rPr>
              <m:t>z</m:t>
            </m:r>
          </m:sub>
        </m:sSub>
      </m:oMath>
      <w:r>
        <w:rPr>
          <w:rFonts w:ascii="Times New Roman" w:eastAsiaTheme="minorEastAsia" w:hAnsi="Times New Roman" w:cs="Times New Roman"/>
          <w:sz w:val="20"/>
          <w:szCs w:val="20"/>
        </w:rPr>
        <w:t xml:space="preserve"> denote the corresponding added inertias.</w:t>
      </w:r>
    </w:p>
    <w:p w14:paraId="097D7FDB" w14:textId="77777777" w:rsidR="007D1F35" w:rsidRDefault="007D1F35" w:rsidP="007D1F35">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The total non-dimensional forces and moments are decomposed as</w:t>
      </w:r>
    </w:p>
    <w:p w14:paraId="2E9EA317" w14:textId="77777777" w:rsidR="007D1F35" w:rsidRPr="002511C7" w:rsidRDefault="007D1F35" w:rsidP="007D1F35">
      <w:pPr>
        <w:jc w:val="both"/>
        <w:rPr>
          <w:rFonts w:ascii="Times New Roman" w:eastAsiaTheme="minorEastAsia"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d</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dH</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dP</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dR</m:t>
              </m:r>
            </m:sub>
          </m:sSub>
        </m:oMath>
      </m:oMathPara>
    </w:p>
    <w:p w14:paraId="16E37B7B" w14:textId="77777777" w:rsidR="007D1F35" w:rsidRPr="002511C7" w:rsidRDefault="007D1F35" w:rsidP="007D1F35">
      <w:pPr>
        <w:jc w:val="both"/>
        <w:rPr>
          <w:rFonts w:ascii="Times New Roman" w:eastAsiaTheme="minorEastAsia"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Y</m:t>
              </m:r>
            </m:e>
            <m:sub>
              <m:r>
                <w:rPr>
                  <w:rFonts w:ascii="Cambria Math" w:eastAsiaTheme="minorEastAsia" w:hAnsi="Cambria Math" w:cs="Times New Roman"/>
                  <w:sz w:val="20"/>
                  <w:szCs w:val="20"/>
                </w:rPr>
                <m:t>d</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Y</m:t>
              </m:r>
            </m:e>
            <m:sub>
              <m:r>
                <w:rPr>
                  <w:rFonts w:ascii="Cambria Math" w:eastAsiaTheme="minorEastAsia" w:hAnsi="Cambria Math" w:cs="Times New Roman"/>
                  <w:sz w:val="20"/>
                  <w:szCs w:val="20"/>
                </w:rPr>
                <m:t>dH</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Y</m:t>
              </m:r>
            </m:e>
            <m:sub>
              <m:r>
                <w:rPr>
                  <w:rFonts w:ascii="Cambria Math" w:eastAsiaTheme="minorEastAsia" w:hAnsi="Cambria Math" w:cs="Times New Roman"/>
                  <w:sz w:val="20"/>
                  <w:szCs w:val="20"/>
                </w:rPr>
                <m:t>dR</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Y</m:t>
              </m:r>
            </m:e>
            <m:sub>
              <m:r>
                <w:rPr>
                  <w:rFonts w:ascii="Cambria Math" w:eastAsiaTheme="minorEastAsia" w:hAnsi="Cambria Math" w:cs="Times New Roman"/>
                  <w:sz w:val="20"/>
                  <w:szCs w:val="20"/>
                </w:rPr>
                <m:t>dB</m:t>
              </m:r>
            </m:sub>
          </m:sSub>
        </m:oMath>
      </m:oMathPara>
    </w:p>
    <w:p w14:paraId="3004D428" w14:textId="77777777" w:rsidR="007D1F35" w:rsidRPr="002511C7" w:rsidRDefault="007D1F35" w:rsidP="007D1F35">
      <w:pPr>
        <w:jc w:val="both"/>
        <w:rPr>
          <w:rFonts w:ascii="Times New Roman" w:eastAsiaTheme="minorEastAsia"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d</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dH</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dH2</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dR</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dB</m:t>
              </m:r>
            </m:sub>
          </m:sSub>
        </m:oMath>
      </m:oMathPara>
    </w:p>
    <w:p w14:paraId="444BDE65" w14:textId="77777777" w:rsidR="007D1F35" w:rsidRPr="002511C7" w:rsidRDefault="007D1F35" w:rsidP="007D1F35">
      <w:pPr>
        <w:jc w:val="both"/>
        <w:rPr>
          <w:rFonts w:ascii="Times New Roman" w:eastAsiaTheme="minorEastAsia"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d</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dH</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dR</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G</m:t>
              </m:r>
            </m:sub>
          </m:sSub>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Y</m:t>
              </m:r>
            </m:e>
            <m:sub>
              <m:r>
                <w:rPr>
                  <w:rFonts w:ascii="Cambria Math" w:eastAsiaTheme="minorEastAsia" w:hAnsi="Cambria Math" w:cs="Times New Roman"/>
                  <w:sz w:val="20"/>
                  <w:szCs w:val="20"/>
                </w:rPr>
                <m:t>d</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dB</m:t>
              </m:r>
            </m:sub>
          </m:sSub>
        </m:oMath>
      </m:oMathPara>
    </w:p>
    <w:p w14:paraId="2D9F96B1" w14:textId="77777777" w:rsidR="007D1F35" w:rsidRDefault="007D1F35" w:rsidP="007D1F35">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the subscripts </w:t>
      </w:r>
      <m:oMath>
        <m:r>
          <w:rPr>
            <w:rFonts w:ascii="Cambria Math" w:eastAsiaTheme="minorEastAsia" w:hAnsi="Cambria Math" w:cs="Times New Roman"/>
            <w:sz w:val="20"/>
            <w:szCs w:val="20"/>
          </w:rPr>
          <m:t>H, P, R,</m:t>
        </m:r>
      </m:oMath>
      <w:r>
        <w:rPr>
          <w:rFonts w:ascii="Times New Roman" w:eastAsiaTheme="minorEastAsia" w:hAnsi="Times New Roman" w:cs="Times New Roman"/>
          <w:sz w:val="20"/>
          <w:szCs w:val="20"/>
        </w:rPr>
        <w:t xml:space="preserve"> and </w:t>
      </w:r>
      <m:oMath>
        <m:r>
          <w:rPr>
            <w:rFonts w:ascii="Cambria Math" w:eastAsiaTheme="minorEastAsia" w:hAnsi="Cambria Math" w:cs="Times New Roman"/>
            <w:sz w:val="20"/>
            <w:szCs w:val="20"/>
          </w:rPr>
          <m:t>B</m:t>
        </m:r>
      </m:oMath>
      <w:r>
        <w:rPr>
          <w:rFonts w:ascii="Times New Roman" w:eastAsiaTheme="minorEastAsia" w:hAnsi="Times New Roman" w:cs="Times New Roman"/>
          <w:sz w:val="20"/>
          <w:szCs w:val="20"/>
        </w:rPr>
        <w:t xml:space="preserve"> denote the hull, propeller, rudder, and bow-thruster components, respectively. The rigid-body equations of motion are then written as</w:t>
      </w:r>
    </w:p>
    <w:p w14:paraId="5E64E183" w14:textId="77777777" w:rsidR="007D1F35" w:rsidRPr="000F67F2" w:rsidRDefault="007D1F35" w:rsidP="007D1F35">
      <w:pPr>
        <w:jc w:val="both"/>
        <w:rPr>
          <w:rFonts w:ascii="Times New Roman" w:eastAsiaTheme="minorEastAsia" w:hAnsi="Times New Roman" w:cs="Times New Roman"/>
          <w:sz w:val="20"/>
          <w:szCs w:val="20"/>
        </w:rPr>
      </w:pPr>
      <m:oMathPara>
        <m:oMath>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u</m:t>
              </m:r>
            </m:e>
          </m:acc>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d</m:t>
                  </m:r>
                </m:sub>
              </m:sSub>
              <m:d>
                <m:dPr>
                  <m:ctrlPr>
                    <w:rPr>
                      <w:rFonts w:ascii="Cambria Math" w:eastAsiaTheme="minorEastAsia" w:hAnsi="Cambria Math" w:cs="Times New Roman"/>
                      <w:i/>
                      <w:sz w:val="20"/>
                      <w:szCs w:val="20"/>
                    </w:rPr>
                  </m:ctrlPr>
                </m:dPr>
                <m:e>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1</m:t>
                      </m:r>
                    </m:num>
                    <m:den>
                      <m:r>
                        <w:rPr>
                          <w:rFonts w:ascii="Cambria Math" w:eastAsiaTheme="minorEastAsia" w:hAnsi="Cambria Math" w:cs="Times New Roman"/>
                          <w:sz w:val="20"/>
                          <w:szCs w:val="20"/>
                        </w:rPr>
                        <m:t>2</m:t>
                      </m:r>
                    </m:den>
                  </m:f>
                  <m:r>
                    <w:rPr>
                      <w:rFonts w:ascii="Cambria Math" w:eastAsiaTheme="minorEastAsia" w:hAnsi="Cambria Math" w:cs="Times New Roman"/>
                      <w:sz w:val="20"/>
                      <w:szCs w:val="20"/>
                    </w:rPr>
                    <m:t>ρLd</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U</m:t>
                      </m:r>
                    </m:e>
                    <m:sup>
                      <m:r>
                        <w:rPr>
                          <w:rFonts w:ascii="Cambria Math" w:eastAsiaTheme="minorEastAsia" w:hAnsi="Cambria Math" w:cs="Times New Roman"/>
                          <w:sz w:val="20"/>
                          <w:szCs w:val="20"/>
                        </w:rPr>
                        <m:t>2</m:t>
                      </m:r>
                    </m:sup>
                  </m:sSup>
                </m:e>
              </m:d>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22</m:t>
                  </m:r>
                </m:sub>
              </m:sSub>
              <m:r>
                <w:rPr>
                  <w:rFonts w:ascii="Cambria Math" w:eastAsiaTheme="minorEastAsia" w:hAnsi="Cambria Math" w:cs="Times New Roman"/>
                  <w:sz w:val="20"/>
                  <w:szCs w:val="20"/>
                </w:rPr>
                <m:t>vr</m:t>
              </m:r>
            </m:num>
            <m:den>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11</m:t>
                  </m:r>
                </m:sub>
              </m:sSub>
            </m:den>
          </m:f>
        </m:oMath>
      </m:oMathPara>
    </w:p>
    <w:p w14:paraId="5F2C36EE" w14:textId="77777777" w:rsidR="007D1F35" w:rsidRPr="00502BC0" w:rsidRDefault="007D1F35" w:rsidP="007D1F35">
      <w:pPr>
        <w:jc w:val="both"/>
        <w:rPr>
          <w:rFonts w:ascii="Times New Roman" w:eastAsiaTheme="minorEastAsia" w:hAnsi="Times New Roman" w:cs="Times New Roman"/>
          <w:sz w:val="20"/>
          <w:szCs w:val="20"/>
        </w:rPr>
      </w:pPr>
      <m:oMathPara>
        <m:oMath>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v</m:t>
              </m:r>
            </m:e>
          </m:acc>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Y</m:t>
                  </m:r>
                </m:e>
                <m:sub>
                  <m:r>
                    <w:rPr>
                      <w:rFonts w:ascii="Cambria Math" w:eastAsiaTheme="minorEastAsia" w:hAnsi="Cambria Math" w:cs="Times New Roman"/>
                      <w:sz w:val="20"/>
                      <w:szCs w:val="20"/>
                    </w:rPr>
                    <m:t>d</m:t>
                  </m:r>
                </m:sub>
              </m:sSub>
              <m:d>
                <m:dPr>
                  <m:ctrlPr>
                    <w:rPr>
                      <w:rFonts w:ascii="Cambria Math" w:eastAsiaTheme="minorEastAsia" w:hAnsi="Cambria Math" w:cs="Times New Roman"/>
                      <w:i/>
                      <w:sz w:val="20"/>
                      <w:szCs w:val="20"/>
                    </w:rPr>
                  </m:ctrlPr>
                </m:dPr>
                <m:e>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1</m:t>
                      </m:r>
                    </m:num>
                    <m:den>
                      <m:r>
                        <w:rPr>
                          <w:rFonts w:ascii="Cambria Math" w:eastAsiaTheme="minorEastAsia" w:hAnsi="Cambria Math" w:cs="Times New Roman"/>
                          <w:sz w:val="20"/>
                          <w:szCs w:val="20"/>
                        </w:rPr>
                        <m:t>2</m:t>
                      </m:r>
                    </m:den>
                  </m:f>
                  <m:r>
                    <w:rPr>
                      <w:rFonts w:ascii="Cambria Math" w:eastAsiaTheme="minorEastAsia" w:hAnsi="Cambria Math" w:cs="Times New Roman"/>
                      <w:sz w:val="20"/>
                      <w:szCs w:val="20"/>
                    </w:rPr>
                    <m:t>ρLd</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U</m:t>
                      </m:r>
                    </m:e>
                    <m:sup>
                      <m:r>
                        <w:rPr>
                          <w:rFonts w:ascii="Cambria Math" w:eastAsiaTheme="minorEastAsia" w:hAnsi="Cambria Math" w:cs="Times New Roman"/>
                          <w:sz w:val="20"/>
                          <w:szCs w:val="20"/>
                        </w:rPr>
                        <m:t>2</m:t>
                      </m:r>
                    </m:sup>
                  </m:sSup>
                </m:e>
              </m:d>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11</m:t>
                  </m:r>
                </m:sub>
              </m:sSub>
              <m:r>
                <w:rPr>
                  <w:rFonts w:ascii="Cambria Math" w:eastAsiaTheme="minorEastAsia" w:hAnsi="Cambria Math" w:cs="Times New Roman"/>
                  <w:sz w:val="20"/>
                  <w:szCs w:val="20"/>
                </w:rPr>
                <m:t>ur</m:t>
              </m:r>
            </m:num>
            <m:den>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22</m:t>
                  </m:r>
                </m:sub>
              </m:sSub>
            </m:den>
          </m:f>
        </m:oMath>
      </m:oMathPara>
    </w:p>
    <w:p w14:paraId="3E442838" w14:textId="77777777" w:rsidR="007D1F35" w:rsidRPr="00FE2454" w:rsidRDefault="007D1F35" w:rsidP="007D1F35">
      <w:pPr>
        <w:jc w:val="both"/>
        <w:rPr>
          <w:rFonts w:ascii="Times New Roman" w:eastAsiaTheme="minorEastAsia" w:hAnsi="Times New Roman" w:cs="Times New Roman"/>
          <w:sz w:val="20"/>
          <w:szCs w:val="20"/>
        </w:rPr>
      </w:pPr>
      <m:oMathPara>
        <m:oMath>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p</m:t>
              </m:r>
            </m:e>
          </m:acc>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d</m:t>
                  </m:r>
                </m:sub>
              </m:sSub>
              <m:d>
                <m:dPr>
                  <m:ctrlPr>
                    <w:rPr>
                      <w:rFonts w:ascii="Cambria Math" w:eastAsiaTheme="minorEastAsia" w:hAnsi="Cambria Math" w:cs="Times New Roman"/>
                      <w:i/>
                      <w:sz w:val="20"/>
                      <w:szCs w:val="20"/>
                    </w:rPr>
                  </m:ctrlPr>
                </m:dPr>
                <m:e>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1</m:t>
                      </m:r>
                    </m:num>
                    <m:den>
                      <m:r>
                        <w:rPr>
                          <w:rFonts w:ascii="Cambria Math" w:eastAsiaTheme="minorEastAsia" w:hAnsi="Cambria Math" w:cs="Times New Roman"/>
                          <w:sz w:val="20"/>
                          <w:szCs w:val="20"/>
                        </w:rPr>
                        <m:t>2</m:t>
                      </m:r>
                    </m:den>
                  </m:f>
                  <m:r>
                    <w:rPr>
                      <w:rFonts w:ascii="Cambria Math" w:eastAsiaTheme="minorEastAsia" w:hAnsi="Cambria Math" w:cs="Times New Roman"/>
                      <w:sz w:val="20"/>
                      <w:szCs w:val="20"/>
                    </w:rPr>
                    <m:t>ρL</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d</m:t>
                      </m:r>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d</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U</m:t>
                      </m:r>
                    </m:e>
                    <m:sup>
                      <m:r>
                        <w:rPr>
                          <w:rFonts w:ascii="Cambria Math" w:eastAsiaTheme="minorEastAsia" w:hAnsi="Cambria Math" w:cs="Times New Roman"/>
                          <w:sz w:val="20"/>
                          <w:szCs w:val="20"/>
                        </w:rPr>
                        <m:t>2</m:t>
                      </m:r>
                    </m:sup>
                  </m:sSup>
                </m:e>
              </m:d>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z</m:t>
                      </m:r>
                    </m:e>
                    <m:sub>
                      <m:r>
                        <w:rPr>
                          <w:rFonts w:ascii="Cambria Math" w:eastAsiaTheme="minorEastAsia" w:hAnsi="Cambria Math" w:cs="Times New Roman"/>
                          <w:sz w:val="20"/>
                          <w:szCs w:val="20"/>
                        </w:rPr>
                        <m:t>H</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z</m:t>
                      </m:r>
                    </m:e>
                    <m:sub>
                      <m:r>
                        <w:rPr>
                          <w:rFonts w:ascii="Cambria Math" w:eastAsiaTheme="minorEastAsia" w:hAnsi="Cambria Math" w:cs="Times New Roman"/>
                          <w:sz w:val="20"/>
                          <w:szCs w:val="20"/>
                        </w:rPr>
                        <m:t>G</m:t>
                      </m:r>
                    </m:sub>
                  </m:sSub>
                </m:e>
              </m:d>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y</m:t>
                      </m:r>
                    </m:sub>
                  </m:sSub>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v</m:t>
                      </m:r>
                    </m:e>
                  </m:acc>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x</m:t>
                      </m:r>
                    </m:sub>
                  </m:sSub>
                  <m:r>
                    <w:rPr>
                      <w:rFonts w:ascii="Cambria Math" w:eastAsiaTheme="minorEastAsia" w:hAnsi="Cambria Math" w:cs="Times New Roman"/>
                      <w:sz w:val="20"/>
                      <w:szCs w:val="20"/>
                    </w:rPr>
                    <m:t>ur</m:t>
                  </m:r>
                </m:e>
              </m:d>
            </m:num>
            <m:den>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33</m:t>
                  </m:r>
                </m:sub>
              </m:sSub>
            </m:den>
          </m:f>
        </m:oMath>
      </m:oMathPara>
    </w:p>
    <w:p w14:paraId="57C7CB6D" w14:textId="77777777" w:rsidR="007D1F35" w:rsidRPr="00FF6FF5" w:rsidRDefault="007D1F35" w:rsidP="007D1F35">
      <w:pPr>
        <w:jc w:val="both"/>
        <w:rPr>
          <w:rFonts w:ascii="Times New Roman" w:eastAsiaTheme="minorEastAsia" w:hAnsi="Times New Roman" w:cs="Times New Roman"/>
          <w:sz w:val="20"/>
          <w:szCs w:val="20"/>
        </w:rPr>
      </w:pPr>
      <m:oMathPara>
        <m:oMath>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r</m:t>
              </m:r>
            </m:e>
          </m:acc>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d</m:t>
                  </m:r>
                </m:sub>
              </m:sSub>
              <m:d>
                <m:dPr>
                  <m:ctrlPr>
                    <w:rPr>
                      <w:rFonts w:ascii="Cambria Math" w:eastAsiaTheme="minorEastAsia" w:hAnsi="Cambria Math" w:cs="Times New Roman"/>
                      <w:i/>
                      <w:sz w:val="20"/>
                      <w:szCs w:val="20"/>
                    </w:rPr>
                  </m:ctrlPr>
                </m:dPr>
                <m:e>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1</m:t>
                      </m:r>
                    </m:num>
                    <m:den>
                      <m:r>
                        <w:rPr>
                          <w:rFonts w:ascii="Cambria Math" w:eastAsiaTheme="minorEastAsia" w:hAnsi="Cambria Math" w:cs="Times New Roman"/>
                          <w:sz w:val="20"/>
                          <w:szCs w:val="20"/>
                        </w:rPr>
                        <m:t>2</m:t>
                      </m:r>
                    </m:den>
                  </m:f>
                  <m:r>
                    <w:rPr>
                      <w:rFonts w:ascii="Cambria Math" w:eastAsiaTheme="minorEastAsia" w:hAnsi="Cambria Math" w:cs="Times New Roman"/>
                      <w:sz w:val="20"/>
                      <w:szCs w:val="20"/>
                    </w:rPr>
                    <m:t>ρ</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L</m:t>
                      </m:r>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d</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U</m:t>
                      </m:r>
                    </m:e>
                    <m:sup>
                      <m:r>
                        <w:rPr>
                          <w:rFonts w:ascii="Cambria Math" w:eastAsiaTheme="minorEastAsia" w:hAnsi="Cambria Math" w:cs="Times New Roman"/>
                          <w:sz w:val="20"/>
                          <w:szCs w:val="20"/>
                        </w:rPr>
                        <m:t>2</m:t>
                      </m:r>
                    </m:sup>
                  </m:sSup>
                </m:e>
              </m:d>
            </m:num>
            <m:den>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44</m:t>
                  </m:r>
                </m:sub>
              </m:sSub>
            </m:den>
          </m:f>
        </m:oMath>
      </m:oMathPara>
    </w:p>
    <w:p w14:paraId="26D401B2" w14:textId="77777777" w:rsidR="007D1F35" w:rsidRPr="00C91C8B" w:rsidRDefault="007D1F35" w:rsidP="007D1F35">
      <w:pPr>
        <w:jc w:val="both"/>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U=</m:t>
          </m:r>
          <m:rad>
            <m:radPr>
              <m:degHide m:val="1"/>
              <m:ctrlPr>
                <w:rPr>
                  <w:rFonts w:ascii="Cambria Math" w:eastAsiaTheme="minorEastAsia" w:hAnsi="Cambria Math" w:cs="Times New Roman"/>
                  <w:i/>
                  <w:sz w:val="20"/>
                  <w:szCs w:val="20"/>
                </w:rPr>
              </m:ctrlPr>
            </m:radPr>
            <m:deg/>
            <m:e>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u</m:t>
                  </m:r>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v</m:t>
                  </m:r>
                </m:e>
                <m:sup>
                  <m:r>
                    <w:rPr>
                      <w:rFonts w:ascii="Cambria Math" w:eastAsiaTheme="minorEastAsia" w:hAnsi="Cambria Math" w:cs="Times New Roman"/>
                      <w:sz w:val="20"/>
                      <w:szCs w:val="20"/>
                    </w:rPr>
                    <m:t>2</m:t>
                  </m:r>
                </m:sup>
              </m:sSup>
            </m:e>
          </m:rad>
        </m:oMath>
      </m:oMathPara>
    </w:p>
    <w:p w14:paraId="2E51CF20" w14:textId="77777777" w:rsidR="007D1F35" w:rsidRDefault="007D1F35" w:rsidP="007D1F35">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r>
          <w:rPr>
            <w:rFonts w:ascii="Cambria Math" w:eastAsiaTheme="minorEastAsia" w:hAnsi="Cambria Math" w:cs="Times New Roman"/>
            <w:sz w:val="20"/>
            <w:szCs w:val="20"/>
          </w:rPr>
          <m:t>ρ</m:t>
        </m:r>
      </m:oMath>
      <w:r>
        <w:rPr>
          <w:rFonts w:ascii="Times New Roman" w:eastAsiaTheme="minorEastAsia" w:hAnsi="Times New Roman" w:cs="Times New Roman"/>
          <w:sz w:val="20"/>
          <w:szCs w:val="20"/>
        </w:rPr>
        <w:t xml:space="preserve"> is water density, </w:t>
      </w:r>
      <m:oMath>
        <m:r>
          <w:rPr>
            <w:rFonts w:ascii="Cambria Math" w:eastAsiaTheme="minorEastAsia" w:hAnsi="Cambria Math" w:cs="Times New Roman"/>
            <w:sz w:val="20"/>
            <w:szCs w:val="20"/>
          </w:rPr>
          <m:t>L</m:t>
        </m:r>
      </m:oMath>
      <w:r>
        <w:rPr>
          <w:rFonts w:ascii="Times New Roman" w:eastAsiaTheme="minorEastAsia" w:hAnsi="Times New Roman" w:cs="Times New Roman"/>
          <w:sz w:val="20"/>
          <w:szCs w:val="20"/>
        </w:rPr>
        <w:t xml:space="preserve"> is vessel length, </w:t>
      </w:r>
      <m:oMath>
        <m:r>
          <w:rPr>
            <w:rFonts w:ascii="Cambria Math" w:eastAsiaTheme="minorEastAsia" w:hAnsi="Cambria Math" w:cs="Times New Roman"/>
            <w:sz w:val="20"/>
            <w:szCs w:val="20"/>
          </w:rPr>
          <m:t>d</m:t>
        </m:r>
      </m:oMath>
      <w:r>
        <w:rPr>
          <w:rFonts w:ascii="Times New Roman" w:eastAsiaTheme="minorEastAsia" w:hAnsi="Times New Roman" w:cs="Times New Roman"/>
          <w:sz w:val="20"/>
          <w:szCs w:val="20"/>
        </w:rPr>
        <w:t xml:space="preserve"> is draft,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G</m:t>
            </m:r>
          </m:sub>
        </m:sSub>
      </m:oMath>
      <w:r>
        <w:rPr>
          <w:rFonts w:ascii="Times New Roman" w:eastAsiaTheme="minorEastAsia" w:hAnsi="Times New Roman" w:cs="Times New Roman"/>
          <w:sz w:val="20"/>
          <w:szCs w:val="20"/>
        </w:rPr>
        <w:t xml:space="preserve"> and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z</m:t>
            </m:r>
          </m:e>
          <m:sub>
            <m:r>
              <w:rPr>
                <w:rFonts w:ascii="Cambria Math" w:eastAsiaTheme="minorEastAsia" w:hAnsi="Cambria Math" w:cs="Times New Roman"/>
                <w:sz w:val="20"/>
                <w:szCs w:val="20"/>
              </w:rPr>
              <m:t>G</m:t>
            </m:r>
          </m:sub>
        </m:sSub>
      </m:oMath>
      <w:r>
        <w:rPr>
          <w:rFonts w:ascii="Times New Roman" w:eastAsiaTheme="minorEastAsia" w:hAnsi="Times New Roman" w:cs="Times New Roman"/>
          <w:sz w:val="20"/>
          <w:szCs w:val="20"/>
        </w:rPr>
        <w:t xml:space="preserve"> are the centre-of-gravity offsets,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z</m:t>
            </m:r>
          </m:e>
          <m:sub>
            <m:r>
              <w:rPr>
                <w:rFonts w:ascii="Cambria Math" w:eastAsiaTheme="minorEastAsia" w:hAnsi="Cambria Math" w:cs="Times New Roman"/>
                <w:sz w:val="20"/>
                <w:szCs w:val="20"/>
              </w:rPr>
              <m:t>H</m:t>
            </m:r>
          </m:sub>
        </m:sSub>
      </m:oMath>
      <w:r>
        <w:rPr>
          <w:rFonts w:ascii="Times New Roman" w:eastAsiaTheme="minorEastAsia" w:hAnsi="Times New Roman" w:cs="Times New Roman"/>
          <w:sz w:val="20"/>
          <w:szCs w:val="20"/>
        </w:rPr>
        <w:t xml:space="preserve"> is the centre-of-pressure offset in roll, and </w:t>
      </w:r>
      <m:oMath>
        <m:r>
          <w:rPr>
            <w:rFonts w:ascii="Cambria Math" w:eastAsiaTheme="minorEastAsia" w:hAnsi="Cambria Math" w:cs="Times New Roman"/>
            <w:sz w:val="20"/>
            <w:szCs w:val="20"/>
          </w:rPr>
          <m:t>U</m:t>
        </m:r>
      </m:oMath>
      <w:r>
        <w:rPr>
          <w:rFonts w:ascii="Times New Roman" w:eastAsiaTheme="minorEastAsia" w:hAnsi="Times New Roman" w:cs="Times New Roman"/>
          <w:sz w:val="20"/>
          <w:szCs w:val="20"/>
        </w:rPr>
        <w:t xml:space="preserve"> is the resultant body-frame speed.</w:t>
      </w:r>
    </w:p>
    <w:p w14:paraId="1383C0B7" w14:textId="77777777" w:rsidR="007D1F35" w:rsidRDefault="007D1F35" w:rsidP="007D1F35">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The hull contribution is represented by nonlinear polynomial terms in drift angle, yaw rate, and roll angle. In physical terms, these terms describe the resistance of the hull to forward motion, lateral drift, turning, and heel. The roll dynamics also include hydrostatic restoring and roll damping terms, so that roll does not grow unrealistically during aggressive manoeuvres. The hydrostatic restoring moment is modelled through the metacentric height </w:t>
      </w:r>
      <m:oMath>
        <m:r>
          <w:rPr>
            <w:rFonts w:ascii="Cambria Math" w:eastAsiaTheme="minorEastAsia" w:hAnsi="Cambria Math" w:cs="Times New Roman"/>
            <w:sz w:val="20"/>
            <w:szCs w:val="20"/>
          </w:rPr>
          <m:t>GM</m:t>
        </m:r>
      </m:oMath>
      <w:r>
        <w:rPr>
          <w:rFonts w:ascii="Times New Roman" w:eastAsiaTheme="minorEastAsia" w:hAnsi="Times New Roman" w:cs="Times New Roman"/>
          <w:sz w:val="20"/>
          <w:szCs w:val="20"/>
        </w:rPr>
        <w:t>, producing the restoring coefficient</w:t>
      </w:r>
    </w:p>
    <w:p w14:paraId="4084E7E6" w14:textId="77777777" w:rsidR="007D1F35" w:rsidRPr="00F30BE0" w:rsidRDefault="007D1F35" w:rsidP="007D1F35">
      <w:pPr>
        <w:jc w:val="both"/>
        <w:rPr>
          <w:rFonts w:ascii="Times New Roman" w:eastAsiaTheme="minorEastAsia"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44</m:t>
              </m:r>
            </m:sub>
          </m:sSub>
          <m:r>
            <w:rPr>
              <w:rFonts w:ascii="Cambria Math" w:eastAsiaTheme="minorEastAsia" w:hAnsi="Cambria Math" w:cs="Times New Roman"/>
              <w:sz w:val="20"/>
              <w:szCs w:val="20"/>
            </w:rPr>
            <m:t>=g m GM</m:t>
          </m:r>
        </m:oMath>
      </m:oMathPara>
    </w:p>
    <w:p w14:paraId="45C13DF8" w14:textId="77777777" w:rsidR="007D1F35" w:rsidRDefault="007D1F35" w:rsidP="007D1F35">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r>
          <w:rPr>
            <w:rFonts w:ascii="Cambria Math" w:eastAsiaTheme="minorEastAsia" w:hAnsi="Cambria Math" w:cs="Times New Roman"/>
            <w:sz w:val="20"/>
            <w:szCs w:val="20"/>
          </w:rPr>
          <m:t>g</m:t>
        </m:r>
      </m:oMath>
      <w:r>
        <w:rPr>
          <w:rFonts w:ascii="Times New Roman" w:eastAsiaTheme="minorEastAsia" w:hAnsi="Times New Roman" w:cs="Times New Roman"/>
          <w:sz w:val="20"/>
          <w:szCs w:val="20"/>
        </w:rPr>
        <w:t xml:space="preserve"> is the gravitational acceleration.</w:t>
      </w:r>
    </w:p>
    <w:p w14:paraId="21731DA6" w14:textId="77777777" w:rsidR="007D1F35" w:rsidRDefault="007D1F35" w:rsidP="007D1F35">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The main propeller force is modelled using an advance-ratio formulation. The advance ratio is defined as</w:t>
      </w:r>
    </w:p>
    <w:p w14:paraId="584538E1" w14:textId="77777777" w:rsidR="007D1F35" w:rsidRPr="0019280A" w:rsidRDefault="007D1F35" w:rsidP="007D1F35">
      <w:pPr>
        <w:jc w:val="both"/>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J=</m:t>
          </m:r>
          <m:f>
            <m:fPr>
              <m:ctrlPr>
                <w:rPr>
                  <w:rFonts w:ascii="Cambria Math" w:eastAsiaTheme="minorEastAsia" w:hAnsi="Cambria Math" w:cs="Times New Roman"/>
                  <w:i/>
                  <w:sz w:val="20"/>
                  <w:szCs w:val="20"/>
                </w:rPr>
              </m:ctrlPr>
            </m:fPr>
            <m:num>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1-w</m:t>
                  </m:r>
                </m:e>
              </m:d>
              <m:r>
                <w:rPr>
                  <w:rFonts w:ascii="Cambria Math" w:eastAsiaTheme="minorEastAsia" w:hAnsi="Cambria Math" w:cs="Times New Roman"/>
                  <w:sz w:val="20"/>
                  <w:szCs w:val="20"/>
                </w:rPr>
                <m:t>u</m:t>
              </m:r>
            </m:num>
            <m:den>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1</m:t>
                  </m:r>
                </m:sub>
              </m:sSub>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D</m:t>
                  </m:r>
                </m:e>
                <m:sub>
                  <m:r>
                    <w:rPr>
                      <w:rFonts w:ascii="Cambria Math" w:eastAsiaTheme="minorEastAsia" w:hAnsi="Cambria Math" w:cs="Times New Roman"/>
                      <w:sz w:val="20"/>
                      <w:szCs w:val="20"/>
                    </w:rPr>
                    <m:t>P</m:t>
                  </m:r>
                </m:sub>
              </m:sSub>
            </m:den>
          </m:f>
        </m:oMath>
      </m:oMathPara>
    </w:p>
    <w:p w14:paraId="72A3E5D4" w14:textId="77777777" w:rsidR="007D1F35" w:rsidRDefault="007D1F35" w:rsidP="007D1F35">
      <w:pPr>
        <w:jc w:val="both"/>
        <w:rPr>
          <w:rFonts w:ascii="Times New Roman" w:eastAsiaTheme="minorEastAsia" w:hAnsi="Times New Roman" w:cs="Times New Roman"/>
          <w:sz w:val="20"/>
          <w:szCs w:val="20"/>
        </w:rPr>
      </w:pPr>
      <w:r>
        <w:rPr>
          <w:rFonts w:ascii="Times New Roman" w:hAnsi="Times New Roman" w:cs="Times New Roman"/>
          <w:sz w:val="20"/>
          <w:szCs w:val="20"/>
        </w:rPr>
        <w:t xml:space="preserve">where </w:t>
      </w:r>
      <m:oMath>
        <m:r>
          <w:rPr>
            <w:rFonts w:ascii="Cambria Math" w:hAnsi="Cambria Math" w:cs="Times New Roman"/>
            <w:sz w:val="20"/>
            <w:szCs w:val="20"/>
          </w:rPr>
          <m:t>w</m:t>
        </m:r>
      </m:oMath>
      <w:r>
        <w:rPr>
          <w:rFonts w:ascii="Times New Roman" w:eastAsiaTheme="minorEastAsia" w:hAnsi="Times New Roman" w:cs="Times New Roman"/>
          <w:sz w:val="20"/>
          <w:szCs w:val="20"/>
        </w:rPr>
        <w:t xml:space="preserve"> is the wake fraction,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D</m:t>
            </m:r>
          </m:e>
          <m:sub>
            <m:r>
              <w:rPr>
                <w:rFonts w:ascii="Cambria Math" w:eastAsiaTheme="minorEastAsia" w:hAnsi="Cambria Math" w:cs="Times New Roman"/>
                <w:sz w:val="20"/>
                <w:szCs w:val="20"/>
              </w:rPr>
              <m:t>P</m:t>
            </m:r>
          </m:sub>
        </m:sSub>
      </m:oMath>
      <w:r>
        <w:rPr>
          <w:rFonts w:ascii="Times New Roman" w:eastAsiaTheme="minorEastAsia" w:hAnsi="Times New Roman" w:cs="Times New Roman"/>
          <w:sz w:val="20"/>
          <w:szCs w:val="20"/>
        </w:rPr>
        <w:t xml:space="preserve"> is the propeller diameter, and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1</m:t>
            </m:r>
          </m:sub>
        </m:sSub>
      </m:oMath>
      <w:r>
        <w:rPr>
          <w:rFonts w:ascii="Times New Roman" w:eastAsiaTheme="minorEastAsia" w:hAnsi="Times New Roman" w:cs="Times New Roman"/>
          <w:sz w:val="20"/>
          <w:szCs w:val="20"/>
        </w:rPr>
        <w:t xml:space="preserve"> is the main propeller rotational speed. The propeller thrust coefficient is approximated by a quadratic polynomial,</w:t>
      </w:r>
    </w:p>
    <w:p w14:paraId="14B4EAE8" w14:textId="77777777" w:rsidR="007D1F35" w:rsidRPr="00921EA4" w:rsidRDefault="007D1F35" w:rsidP="007D1F35">
      <w:pPr>
        <w:jc w:val="both"/>
        <w:rPr>
          <w:rFonts w:ascii="Times New Roman" w:eastAsiaTheme="minorEastAsia"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rPr>
                <m:t>T</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0</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1</m:t>
              </m:r>
            </m:sub>
          </m:sSub>
          <m:r>
            <w:rPr>
              <w:rFonts w:ascii="Cambria Math" w:hAnsi="Cambria Math" w:cs="Times New Roman"/>
              <w:sz w:val="20"/>
              <w:szCs w:val="20"/>
            </w:rPr>
            <m:t>J+</m:t>
          </m:r>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2</m:t>
              </m:r>
            </m:sub>
          </m:sSub>
          <m:sSup>
            <m:sSupPr>
              <m:ctrlPr>
                <w:rPr>
                  <w:rFonts w:ascii="Cambria Math" w:hAnsi="Cambria Math" w:cs="Times New Roman"/>
                  <w:i/>
                  <w:sz w:val="20"/>
                  <w:szCs w:val="20"/>
                </w:rPr>
              </m:ctrlPr>
            </m:sSupPr>
            <m:e>
              <m:r>
                <w:rPr>
                  <w:rFonts w:ascii="Cambria Math" w:hAnsi="Cambria Math" w:cs="Times New Roman"/>
                  <w:sz w:val="20"/>
                  <w:szCs w:val="20"/>
                </w:rPr>
                <m:t>J</m:t>
              </m:r>
            </m:e>
            <m:sup>
              <m:r>
                <w:rPr>
                  <w:rFonts w:ascii="Cambria Math" w:hAnsi="Cambria Math" w:cs="Times New Roman"/>
                  <w:sz w:val="20"/>
                  <w:szCs w:val="20"/>
                </w:rPr>
                <m:t>2</m:t>
              </m:r>
            </m:sup>
          </m:sSup>
        </m:oMath>
      </m:oMathPara>
    </w:p>
    <w:p w14:paraId="7BA4878A" w14:textId="77777777" w:rsidR="007D1F35" w:rsidRDefault="007D1F35" w:rsidP="007D1F35">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and the resulting surge-force contribution is proportional to</w:t>
      </w:r>
    </w:p>
    <w:p w14:paraId="71F0C15A" w14:textId="77777777" w:rsidR="007D1F35" w:rsidRPr="00DB1365" w:rsidRDefault="007D1F35" w:rsidP="007D1F35">
      <w:pPr>
        <w:jc w:val="both"/>
        <w:rPr>
          <w:rFonts w:ascii="Times New Roman" w:eastAsiaTheme="minorEastAsia"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dP</m:t>
              </m:r>
            </m:sub>
          </m:sSub>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1-t</m:t>
              </m:r>
            </m:e>
          </m:d>
          <m:r>
            <w:rPr>
              <w:rFonts w:ascii="Cambria Math" w:hAnsi="Cambria Math" w:cs="Times New Roman"/>
              <w:sz w:val="20"/>
              <w:szCs w:val="20"/>
            </w:rPr>
            <m:t>ρ</m:t>
          </m:r>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1</m:t>
              </m:r>
            </m:sub>
          </m:sSub>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1</m:t>
                  </m:r>
                </m:sub>
              </m:sSub>
            </m:e>
          </m:d>
          <m:sSubSup>
            <m:sSubSupPr>
              <m:ctrlPr>
                <w:rPr>
                  <w:rFonts w:ascii="Cambria Math" w:hAnsi="Cambria Math" w:cs="Times New Roman"/>
                  <w:i/>
                  <w:sz w:val="20"/>
                  <w:szCs w:val="20"/>
                </w:rPr>
              </m:ctrlPr>
            </m:sSubSupPr>
            <m:e>
              <m:r>
                <w:rPr>
                  <w:rFonts w:ascii="Cambria Math" w:hAnsi="Cambria Math" w:cs="Times New Roman"/>
                  <w:sz w:val="20"/>
                  <w:szCs w:val="20"/>
                </w:rPr>
                <m:t>D</m:t>
              </m:r>
            </m:e>
            <m:sub>
              <m:r>
                <w:rPr>
                  <w:rFonts w:ascii="Cambria Math" w:hAnsi="Cambria Math" w:cs="Times New Roman"/>
                  <w:sz w:val="20"/>
                  <w:szCs w:val="20"/>
                </w:rPr>
                <m:t>P</m:t>
              </m:r>
            </m:sub>
            <m:sup>
              <m:r>
                <w:rPr>
                  <w:rFonts w:ascii="Cambria Math" w:hAnsi="Cambria Math" w:cs="Times New Roman"/>
                  <w:sz w:val="20"/>
                  <w:szCs w:val="20"/>
                </w:rPr>
                <m:t>4</m:t>
              </m:r>
            </m:sup>
          </m:sSubSup>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rPr>
                <m:t>T</m:t>
              </m:r>
            </m:sub>
          </m:sSub>
        </m:oMath>
      </m:oMathPara>
    </w:p>
    <w:p w14:paraId="3C367C3A" w14:textId="77777777" w:rsidR="007D1F35" w:rsidRDefault="007D1F35" w:rsidP="007D1F35">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r>
          <w:rPr>
            <w:rFonts w:ascii="Cambria Math" w:eastAsiaTheme="minorEastAsia" w:hAnsi="Cambria Math" w:cs="Times New Roman"/>
            <w:sz w:val="20"/>
            <w:szCs w:val="20"/>
          </w:rPr>
          <m:t>t</m:t>
        </m:r>
      </m:oMath>
      <w:r>
        <w:rPr>
          <w:rFonts w:ascii="Times New Roman" w:eastAsiaTheme="minorEastAsia" w:hAnsi="Times New Roman" w:cs="Times New Roman"/>
          <w:sz w:val="20"/>
          <w:szCs w:val="20"/>
        </w:rPr>
        <w:t xml:space="preserve"> is the thrust-deduction factor. This structure allows the propeller thrust to vary naturally with both shaft speed and vessel forward speed.</w:t>
      </w:r>
    </w:p>
    <w:p w14:paraId="11489185" w14:textId="77777777" w:rsidR="007D1F35" w:rsidRDefault="007D1F35" w:rsidP="007D1F35">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The rudder force is generated from the local inflow velocity and effective angle of attack. The rudder inflow is described by the components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u</m:t>
            </m:r>
          </m:e>
          <m:sub>
            <m:r>
              <w:rPr>
                <w:rFonts w:ascii="Cambria Math" w:eastAsiaTheme="minorEastAsia" w:hAnsi="Cambria Math" w:cs="Times New Roman"/>
                <w:sz w:val="20"/>
                <w:szCs w:val="20"/>
              </w:rPr>
              <m:t>dR</m:t>
            </m:r>
          </m:sub>
        </m:sSub>
      </m:oMath>
      <w:r>
        <w:rPr>
          <w:rFonts w:ascii="Times New Roman" w:eastAsiaTheme="minorEastAsia" w:hAnsi="Times New Roman" w:cs="Times New Roman"/>
          <w:sz w:val="20"/>
          <w:szCs w:val="20"/>
        </w:rPr>
        <w:t xml:space="preserve"> and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v</m:t>
            </m:r>
          </m:e>
          <m:sub>
            <m:r>
              <w:rPr>
                <w:rFonts w:ascii="Cambria Math" w:eastAsiaTheme="minorEastAsia" w:hAnsi="Cambria Math" w:cs="Times New Roman"/>
                <w:sz w:val="20"/>
                <w:szCs w:val="20"/>
              </w:rPr>
              <m:t>dR</m:t>
            </m:r>
          </m:sub>
        </m:sSub>
      </m:oMath>
      <w:r>
        <w:rPr>
          <w:rFonts w:ascii="Times New Roman" w:eastAsiaTheme="minorEastAsia" w:hAnsi="Times New Roman" w:cs="Times New Roman"/>
          <w:sz w:val="20"/>
          <w:szCs w:val="20"/>
        </w:rPr>
        <w:t>, leading to the resultant rudder inflow speed</w:t>
      </w:r>
    </w:p>
    <w:p w14:paraId="280343A1" w14:textId="77777777" w:rsidR="007D1F35" w:rsidRPr="008221C0" w:rsidRDefault="007D1F35" w:rsidP="007D1F35">
      <w:pPr>
        <w:jc w:val="both"/>
        <w:rPr>
          <w:rFonts w:ascii="Times New Roman" w:eastAsiaTheme="minorEastAsia"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U</m:t>
              </m:r>
            </m:e>
            <m:sub>
              <m:r>
                <w:rPr>
                  <w:rFonts w:ascii="Cambria Math" w:eastAsiaTheme="minorEastAsia" w:hAnsi="Cambria Math" w:cs="Times New Roman"/>
                  <w:sz w:val="20"/>
                  <w:szCs w:val="20"/>
                </w:rPr>
                <m:t>dR</m:t>
              </m:r>
            </m:sub>
          </m:sSub>
          <m:r>
            <w:rPr>
              <w:rFonts w:ascii="Cambria Math" w:eastAsiaTheme="minorEastAsia" w:hAnsi="Cambria Math" w:cs="Times New Roman"/>
              <w:sz w:val="20"/>
              <w:szCs w:val="20"/>
            </w:rPr>
            <m:t>=</m:t>
          </m:r>
          <m:rad>
            <m:radPr>
              <m:degHide m:val="1"/>
              <m:ctrlPr>
                <w:rPr>
                  <w:rFonts w:ascii="Cambria Math" w:eastAsiaTheme="minorEastAsia" w:hAnsi="Cambria Math" w:cs="Times New Roman"/>
                  <w:i/>
                  <w:sz w:val="20"/>
                  <w:szCs w:val="20"/>
                </w:rPr>
              </m:ctrlPr>
            </m:radPr>
            <m:deg>
              <m:ctrlPr>
                <w:rPr>
                  <w:rFonts w:ascii="Cambria Math" w:hAnsi="Cambria Math" w:cs="Times New Roman"/>
                  <w:i/>
                  <w:sz w:val="20"/>
                  <w:szCs w:val="20"/>
                </w:rPr>
              </m:ctrlPr>
            </m:deg>
            <m:e>
              <m:sSubSup>
                <m:sSubSupPr>
                  <m:ctrlPr>
                    <w:rPr>
                      <w:rFonts w:ascii="Cambria Math" w:hAnsi="Cambria Math" w:cs="Times New Roman"/>
                      <w:i/>
                      <w:sz w:val="20"/>
                      <w:szCs w:val="20"/>
                    </w:rPr>
                  </m:ctrlPr>
                </m:sSubSupPr>
                <m:e>
                  <m:r>
                    <w:rPr>
                      <w:rFonts w:ascii="Cambria Math" w:hAnsi="Cambria Math" w:cs="Times New Roman"/>
                      <w:sz w:val="20"/>
                      <w:szCs w:val="20"/>
                    </w:rPr>
                    <m:t>u</m:t>
                  </m:r>
                </m:e>
                <m:sub>
                  <m:r>
                    <w:rPr>
                      <w:rFonts w:ascii="Cambria Math" w:hAnsi="Cambria Math" w:cs="Times New Roman"/>
                      <w:sz w:val="20"/>
                      <w:szCs w:val="20"/>
                    </w:rPr>
                    <m:t>dR</m:t>
                  </m:r>
                </m:sub>
                <m:sup>
                  <m:r>
                    <w:rPr>
                      <w:rFonts w:ascii="Cambria Math" w:hAnsi="Cambria Math" w:cs="Times New Roman"/>
                      <w:sz w:val="20"/>
                      <w:szCs w:val="20"/>
                    </w:rPr>
                    <m:t>2</m:t>
                  </m:r>
                </m:sup>
              </m:sSubSup>
              <m:r>
                <w:rPr>
                  <w:rFonts w:ascii="Cambria Math" w:hAnsi="Cambria Math" w:cs="Times New Roman"/>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v</m:t>
                  </m:r>
                </m:e>
                <m:sub>
                  <m:r>
                    <w:rPr>
                      <w:rFonts w:ascii="Cambria Math" w:hAnsi="Cambria Math" w:cs="Times New Roman"/>
                      <w:sz w:val="20"/>
                      <w:szCs w:val="20"/>
                    </w:rPr>
                    <m:t>dR</m:t>
                  </m:r>
                </m:sub>
                <m:sup>
                  <m:r>
                    <w:rPr>
                      <w:rFonts w:ascii="Cambria Math" w:hAnsi="Cambria Math" w:cs="Times New Roman"/>
                      <w:sz w:val="20"/>
                      <w:szCs w:val="20"/>
                    </w:rPr>
                    <m:t>2</m:t>
                  </m:r>
                </m:sup>
              </m:sSubSup>
            </m:e>
          </m:rad>
        </m:oMath>
      </m:oMathPara>
    </w:p>
    <w:p w14:paraId="204646B1" w14:textId="77777777" w:rsidR="007D1F35" w:rsidRDefault="007D1F35" w:rsidP="007D1F35">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The effective rudder angle of attack is</w:t>
      </w:r>
    </w:p>
    <w:p w14:paraId="4312A78D" w14:textId="77777777" w:rsidR="007D1F35" w:rsidRPr="005D6FED" w:rsidRDefault="007D1F35" w:rsidP="007D1F35">
      <w:pPr>
        <w:jc w:val="both"/>
        <w:rPr>
          <w:rFonts w:ascii="Times New Roman" w:eastAsiaTheme="minorEastAsia"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α</m:t>
              </m:r>
            </m:e>
            <m:sub>
              <m:r>
                <w:rPr>
                  <w:rFonts w:ascii="Cambria Math" w:hAnsi="Cambria Math" w:cs="Times New Roman"/>
                  <w:sz w:val="20"/>
                  <w:szCs w:val="20"/>
                </w:rPr>
                <m:t>R</m:t>
              </m:r>
            </m:sub>
          </m:sSub>
          <m:r>
            <w:rPr>
              <w:rFonts w:ascii="Cambria Math" w:hAnsi="Cambria Math" w:cs="Times New Roman"/>
              <w:sz w:val="20"/>
              <w:szCs w:val="20"/>
            </w:rPr>
            <m:t>=δ-</m:t>
          </m:r>
          <m:func>
            <m:funcPr>
              <m:ctrlPr>
                <w:rPr>
                  <w:rFonts w:ascii="Cambria Math" w:hAnsi="Cambria Math" w:cs="Times New Roman"/>
                  <w:i/>
                  <w:sz w:val="20"/>
                  <w:szCs w:val="20"/>
                </w:rPr>
              </m:ctrlPr>
            </m:funcPr>
            <m:fName>
              <m:sSup>
                <m:sSupPr>
                  <m:ctrlPr>
                    <w:rPr>
                      <w:rFonts w:ascii="Cambria Math" w:hAnsi="Cambria Math" w:cs="Times New Roman"/>
                      <w:i/>
                      <w:sz w:val="20"/>
                      <w:szCs w:val="20"/>
                    </w:rPr>
                  </m:ctrlPr>
                </m:sSupPr>
                <m:e>
                  <m:r>
                    <m:rPr>
                      <m:sty m:val="p"/>
                    </m:rPr>
                    <w:rPr>
                      <w:rFonts w:ascii="Cambria Math" w:hAnsi="Cambria Math" w:cs="Times New Roman"/>
                      <w:sz w:val="20"/>
                      <w:szCs w:val="20"/>
                    </w:rPr>
                    <m:t>tan</m:t>
                  </m:r>
                </m:e>
                <m:sup>
                  <m:r>
                    <w:rPr>
                      <w:rFonts w:ascii="Cambria Math" w:hAnsi="Cambria Math" w:cs="Times New Roman"/>
                      <w:sz w:val="20"/>
                      <w:szCs w:val="20"/>
                    </w:rPr>
                    <m:t>-1</m:t>
                  </m:r>
                  <m:ctrlPr>
                    <w:rPr>
                      <w:rFonts w:ascii="Cambria Math" w:hAnsi="Cambria Math" w:cs="Times New Roman"/>
                      <w:sz w:val="20"/>
                      <w:szCs w:val="20"/>
                    </w:rPr>
                  </m:ctrlPr>
                </m:sup>
              </m:sSup>
            </m:fName>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m:t>
                      </m:r>
                      <m:sSup>
                        <m:sSupPr>
                          <m:ctrlPr>
                            <w:rPr>
                              <w:rFonts w:ascii="Cambria Math" w:hAnsi="Cambria Math" w:cs="Times New Roman"/>
                              <w:i/>
                              <w:sz w:val="20"/>
                              <w:szCs w:val="20"/>
                            </w:rPr>
                          </m:ctrlPr>
                        </m:sSupPr>
                        <m:e>
                          <m:r>
                            <w:rPr>
                              <w:rFonts w:ascii="Cambria Math" w:hAnsi="Cambria Math" w:cs="Times New Roman"/>
                              <w:sz w:val="20"/>
                              <w:szCs w:val="20"/>
                            </w:rPr>
                            <m:t>v</m:t>
                          </m:r>
                        </m:e>
                        <m:sup>
                          <m:r>
                            <w:rPr>
                              <w:rFonts w:ascii="Cambria Math" w:hAnsi="Cambria Math" w:cs="Times New Roman"/>
                              <w:sz w:val="20"/>
                              <w:szCs w:val="20"/>
                            </w:rPr>
                            <m:t>dR</m:t>
                          </m:r>
                        </m:sup>
                      </m:sSup>
                    </m:num>
                    <m:den>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dR</m:t>
                          </m:r>
                        </m:sub>
                      </m:sSub>
                    </m:den>
                  </m:f>
                </m:e>
              </m:d>
            </m:e>
          </m:func>
        </m:oMath>
      </m:oMathPara>
    </w:p>
    <w:p w14:paraId="3DB2AF5A" w14:textId="77777777" w:rsidR="007D1F35" w:rsidRDefault="007D1F35" w:rsidP="007D1F35">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and the rudder normal force is approximated as</w:t>
      </w:r>
    </w:p>
    <w:p w14:paraId="0AFDF574" w14:textId="77777777" w:rsidR="007D1F35" w:rsidRPr="00A56C6C" w:rsidRDefault="007D1F35" w:rsidP="007D1F35">
      <w:pPr>
        <w:jc w:val="both"/>
        <w:rPr>
          <w:rFonts w:ascii="Times New Roman" w:eastAsiaTheme="minorEastAsia"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dN</m:t>
              </m:r>
            </m:sub>
          </m:sSub>
          <m:r>
            <w:rPr>
              <w:rFonts w:ascii="Cambria Math" w:hAnsi="Cambria Math" w:cs="Times New Roman"/>
              <w:sz w:val="20"/>
              <w:szCs w:val="20"/>
            </w:rPr>
            <m:t>=-</m:t>
          </m:r>
          <m:d>
            <m:dPr>
              <m:ctrlPr>
                <w:rPr>
                  <w:rFonts w:ascii="Cambria Math" w:hAnsi="Cambria Math" w:cs="Times New Roman"/>
                  <w:i/>
                  <w:sz w:val="20"/>
                  <w:szCs w:val="20"/>
                </w:rPr>
              </m:ctrlPr>
            </m:dPr>
            <m:e>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R</m:t>
                      </m:r>
                    </m:sub>
                  </m:sSub>
                </m:num>
                <m:den>
                  <m:r>
                    <w:rPr>
                      <w:rFonts w:ascii="Cambria Math" w:hAnsi="Cambria Math" w:cs="Times New Roman"/>
                      <w:sz w:val="20"/>
                      <w:szCs w:val="20"/>
                    </w:rPr>
                    <m:t>Ld</m:t>
                  </m:r>
                </m:den>
              </m:f>
            </m:e>
          </m:d>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6.13λ</m:t>
                  </m:r>
                </m:num>
                <m:den>
                  <m:r>
                    <w:rPr>
                      <w:rFonts w:ascii="Cambria Math" w:hAnsi="Cambria Math" w:cs="Times New Roman"/>
                      <w:sz w:val="20"/>
                      <w:szCs w:val="20"/>
                    </w:rPr>
                    <m:t>2.25+λ</m:t>
                  </m:r>
                </m:den>
              </m:f>
            </m:e>
          </m:d>
          <m:sSubSup>
            <m:sSubSupPr>
              <m:ctrlPr>
                <w:rPr>
                  <w:rFonts w:ascii="Cambria Math" w:hAnsi="Cambria Math" w:cs="Times New Roman"/>
                  <w:i/>
                  <w:sz w:val="20"/>
                  <w:szCs w:val="20"/>
                </w:rPr>
              </m:ctrlPr>
            </m:sSubSupPr>
            <m:e>
              <m:r>
                <w:rPr>
                  <w:rFonts w:ascii="Cambria Math" w:hAnsi="Cambria Math" w:cs="Times New Roman"/>
                  <w:sz w:val="20"/>
                  <w:szCs w:val="20"/>
                </w:rPr>
                <m:t>U</m:t>
              </m:r>
            </m:e>
            <m:sub>
              <m:r>
                <w:rPr>
                  <w:rFonts w:ascii="Cambria Math" w:hAnsi="Cambria Math" w:cs="Times New Roman"/>
                  <w:sz w:val="20"/>
                  <w:szCs w:val="20"/>
                </w:rPr>
                <m:t>dR</m:t>
              </m:r>
            </m:sub>
            <m:sup>
              <m:r>
                <w:rPr>
                  <w:rFonts w:ascii="Cambria Math" w:hAnsi="Cambria Math" w:cs="Times New Roman"/>
                  <w:sz w:val="20"/>
                  <w:szCs w:val="20"/>
                </w:rPr>
                <m:t>2</m:t>
              </m:r>
            </m:sup>
          </m:sSubSup>
          <m:func>
            <m:funcPr>
              <m:ctrlPr>
                <w:rPr>
                  <w:rFonts w:ascii="Cambria Math" w:hAnsi="Cambria Math" w:cs="Times New Roman"/>
                  <w:i/>
                  <w:sz w:val="20"/>
                  <w:szCs w:val="20"/>
                </w:rPr>
              </m:ctrlPr>
            </m:funcPr>
            <m:fName>
              <m:r>
                <m:rPr>
                  <m:sty m:val="p"/>
                </m:rPr>
                <w:rPr>
                  <w:rFonts w:ascii="Cambria Math" w:hAnsi="Cambria Math" w:cs="Times New Roman"/>
                  <w:sz w:val="20"/>
                  <w:szCs w:val="20"/>
                </w:rPr>
                <m:t>sin</m:t>
              </m:r>
            </m:fName>
            <m:e>
              <m:sSub>
                <m:sSubPr>
                  <m:ctrlPr>
                    <w:rPr>
                      <w:rFonts w:ascii="Cambria Math" w:hAnsi="Cambria Math" w:cs="Times New Roman"/>
                      <w:i/>
                      <w:sz w:val="20"/>
                      <w:szCs w:val="20"/>
                    </w:rPr>
                  </m:ctrlPr>
                </m:sSubPr>
                <m:e>
                  <m:r>
                    <w:rPr>
                      <w:rFonts w:ascii="Cambria Math" w:hAnsi="Cambria Math" w:cs="Times New Roman"/>
                      <w:sz w:val="20"/>
                      <w:szCs w:val="20"/>
                    </w:rPr>
                    <m:t>α</m:t>
                  </m:r>
                </m:e>
                <m:sub>
                  <m:r>
                    <w:rPr>
                      <w:rFonts w:ascii="Cambria Math" w:hAnsi="Cambria Math" w:cs="Times New Roman"/>
                      <w:sz w:val="20"/>
                      <w:szCs w:val="20"/>
                    </w:rPr>
                    <m:t>R</m:t>
                  </m:r>
                </m:sub>
              </m:sSub>
            </m:e>
          </m:func>
        </m:oMath>
      </m:oMathPara>
    </w:p>
    <w:p w14:paraId="4BBE09E1" w14:textId="77777777" w:rsidR="007D1F35" w:rsidRDefault="007D1F35" w:rsidP="007D1F35">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lastRenderedPageBreak/>
        <w:t xml:space="preserve">where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A</m:t>
            </m:r>
          </m:e>
          <m:sub>
            <m:r>
              <w:rPr>
                <w:rFonts w:ascii="Cambria Math" w:eastAsiaTheme="minorEastAsia" w:hAnsi="Cambria Math" w:cs="Times New Roman"/>
                <w:sz w:val="20"/>
                <w:szCs w:val="20"/>
              </w:rPr>
              <m:t>R</m:t>
            </m:r>
          </m:sub>
        </m:sSub>
      </m:oMath>
      <w:r>
        <w:rPr>
          <w:rFonts w:ascii="Times New Roman" w:eastAsiaTheme="minorEastAsia" w:hAnsi="Times New Roman" w:cs="Times New Roman"/>
          <w:sz w:val="20"/>
          <w:szCs w:val="20"/>
        </w:rPr>
        <w:t xml:space="preserve"> is the rudder reference area and </w:t>
      </w:r>
      <m:oMath>
        <m:r>
          <w:rPr>
            <w:rFonts w:ascii="Cambria Math" w:eastAsiaTheme="minorEastAsia" w:hAnsi="Cambria Math" w:cs="Times New Roman"/>
            <w:sz w:val="20"/>
            <w:szCs w:val="20"/>
          </w:rPr>
          <m:t>λ</m:t>
        </m:r>
      </m:oMath>
      <w:r>
        <w:rPr>
          <w:rFonts w:ascii="Times New Roman" w:eastAsiaTheme="minorEastAsia" w:hAnsi="Times New Roman" w:cs="Times New Roman"/>
          <w:sz w:val="20"/>
          <w:szCs w:val="20"/>
        </w:rPr>
        <w:t xml:space="preserve"> is the rudder aspect ratio. The rudder contributions are then resolved into surge, sway, roll, and yaw components as</w:t>
      </w:r>
    </w:p>
    <w:p w14:paraId="548DD30E" w14:textId="77777777" w:rsidR="007D1F35" w:rsidRPr="00DB35C8" w:rsidRDefault="007D1F35" w:rsidP="007D1F35">
      <w:pPr>
        <w:jc w:val="both"/>
        <w:rPr>
          <w:rFonts w:ascii="Times New Roman" w:eastAsiaTheme="minorEastAsia"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dR</m:t>
              </m:r>
            </m:sub>
          </m:sSub>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1-</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R</m:t>
                  </m:r>
                </m:sub>
              </m:sSub>
            </m:e>
          </m:d>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dN</m:t>
              </m:r>
            </m:sub>
          </m:sSub>
          <m:func>
            <m:funcPr>
              <m:ctrlPr>
                <w:rPr>
                  <w:rFonts w:ascii="Cambria Math" w:hAnsi="Cambria Math" w:cs="Times New Roman"/>
                  <w:i/>
                  <w:sz w:val="20"/>
                  <w:szCs w:val="20"/>
                </w:rPr>
              </m:ctrlPr>
            </m:funcPr>
            <m:fName>
              <m:r>
                <m:rPr>
                  <m:sty m:val="p"/>
                </m:rPr>
                <w:rPr>
                  <w:rFonts w:ascii="Cambria Math" w:hAnsi="Cambria Math" w:cs="Times New Roman"/>
                  <w:sz w:val="20"/>
                  <w:szCs w:val="20"/>
                </w:rPr>
                <m:t>sin</m:t>
              </m:r>
            </m:fName>
            <m:e>
              <m:r>
                <w:rPr>
                  <w:rFonts w:ascii="Cambria Math" w:hAnsi="Cambria Math" w:cs="Times New Roman"/>
                  <w:sz w:val="20"/>
                  <w:szCs w:val="20"/>
                </w:rPr>
                <m:t>δ</m:t>
              </m:r>
            </m:e>
          </m:func>
          <m:func>
            <m:funcPr>
              <m:ctrlPr>
                <w:rPr>
                  <w:rFonts w:ascii="Cambria Math" w:hAnsi="Cambria Math" w:cs="Times New Roman"/>
                  <w:i/>
                  <w:sz w:val="20"/>
                  <w:szCs w:val="20"/>
                </w:rPr>
              </m:ctrlPr>
            </m:funcPr>
            <m:fName>
              <m:r>
                <m:rPr>
                  <m:sty m:val="p"/>
                </m:rPr>
                <w:rPr>
                  <w:rFonts w:ascii="Cambria Math" w:hAnsi="Cambria Math" w:cs="Times New Roman"/>
                  <w:sz w:val="20"/>
                  <w:szCs w:val="20"/>
                </w:rPr>
                <m:t>cos</m:t>
              </m:r>
            </m:fName>
            <m:e>
              <m:r>
                <w:rPr>
                  <w:rFonts w:ascii="Cambria Math" w:hAnsi="Cambria Math" w:cs="Times New Roman"/>
                  <w:sz w:val="20"/>
                  <w:szCs w:val="20"/>
                </w:rPr>
                <m:t>ϕ</m:t>
              </m:r>
            </m:e>
          </m:func>
        </m:oMath>
      </m:oMathPara>
    </w:p>
    <w:p w14:paraId="5FE6A384" w14:textId="77777777" w:rsidR="007D1F35" w:rsidRPr="00E6232B" w:rsidRDefault="007D1F35" w:rsidP="007D1F35">
      <w:pPr>
        <w:jc w:val="both"/>
        <w:rPr>
          <w:rFonts w:ascii="Times New Roman" w:eastAsiaTheme="minorEastAsia"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dR</m:t>
              </m:r>
            </m:sub>
          </m:sSub>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1+</m:t>
              </m:r>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H</m:t>
                  </m:r>
                </m:sub>
              </m:sSub>
            </m:e>
          </m:d>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dN</m:t>
              </m:r>
            </m:sub>
          </m:sSub>
          <m:func>
            <m:funcPr>
              <m:ctrlPr>
                <w:rPr>
                  <w:rFonts w:ascii="Cambria Math" w:hAnsi="Cambria Math" w:cs="Times New Roman"/>
                  <w:i/>
                  <w:sz w:val="20"/>
                  <w:szCs w:val="20"/>
                </w:rPr>
              </m:ctrlPr>
            </m:funcPr>
            <m:fName>
              <m:r>
                <m:rPr>
                  <m:sty m:val="p"/>
                </m:rPr>
                <w:rPr>
                  <w:rFonts w:ascii="Cambria Math" w:hAnsi="Cambria Math" w:cs="Times New Roman"/>
                  <w:sz w:val="20"/>
                  <w:szCs w:val="20"/>
                </w:rPr>
                <m:t>cos</m:t>
              </m:r>
            </m:fName>
            <m:e>
              <m:r>
                <w:rPr>
                  <w:rFonts w:ascii="Cambria Math" w:hAnsi="Cambria Math" w:cs="Times New Roman"/>
                  <w:sz w:val="20"/>
                  <w:szCs w:val="20"/>
                </w:rPr>
                <m:t>δ</m:t>
              </m:r>
            </m:e>
          </m:func>
          <m:func>
            <m:funcPr>
              <m:ctrlPr>
                <w:rPr>
                  <w:rFonts w:ascii="Cambria Math" w:hAnsi="Cambria Math" w:cs="Times New Roman"/>
                  <w:i/>
                  <w:sz w:val="20"/>
                  <w:szCs w:val="20"/>
                </w:rPr>
              </m:ctrlPr>
            </m:funcPr>
            <m:fName>
              <m:r>
                <m:rPr>
                  <m:sty m:val="p"/>
                </m:rPr>
                <w:rPr>
                  <w:rFonts w:ascii="Cambria Math" w:hAnsi="Cambria Math" w:cs="Times New Roman"/>
                  <w:sz w:val="20"/>
                  <w:szCs w:val="20"/>
                </w:rPr>
                <m:t>cos</m:t>
              </m:r>
            </m:fName>
            <m:e>
              <m:r>
                <w:rPr>
                  <w:rFonts w:ascii="Cambria Math" w:hAnsi="Cambria Math" w:cs="Times New Roman"/>
                  <w:sz w:val="20"/>
                  <w:szCs w:val="20"/>
                </w:rPr>
                <m:t>ϕ</m:t>
              </m:r>
            </m:e>
          </m:func>
        </m:oMath>
      </m:oMathPara>
    </w:p>
    <w:p w14:paraId="2E1BDA38" w14:textId="77777777" w:rsidR="007D1F35" w:rsidRPr="00674A11" w:rsidRDefault="007D1F35" w:rsidP="007D1F35">
      <w:pPr>
        <w:jc w:val="both"/>
        <w:rPr>
          <w:rFonts w:ascii="Times New Roman" w:eastAsiaTheme="minorEastAsia"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dR</m:t>
              </m:r>
            </m:sub>
          </m:sSub>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z</m:t>
                  </m:r>
                </m:e>
                <m:sub>
                  <m:r>
                    <w:rPr>
                      <w:rFonts w:ascii="Cambria Math" w:eastAsiaTheme="minorEastAsia" w:hAnsi="Cambria Math" w:cs="Times New Roman"/>
                      <w:sz w:val="20"/>
                      <w:szCs w:val="20"/>
                    </w:rPr>
                    <m:t>r</m:t>
                  </m:r>
                </m:sub>
              </m:sSub>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Y</m:t>
                  </m:r>
                </m:e>
                <m:sub>
                  <m:r>
                    <w:rPr>
                      <w:rFonts w:ascii="Cambria Math" w:eastAsiaTheme="minorEastAsia" w:hAnsi="Cambria Math" w:cs="Times New Roman"/>
                      <w:sz w:val="20"/>
                      <w:szCs w:val="20"/>
                    </w:rPr>
                    <m:t>dR</m:t>
                  </m:r>
                </m:sub>
              </m:sSub>
            </m:num>
            <m:den>
              <m:r>
                <w:rPr>
                  <w:rFonts w:ascii="Cambria Math" w:eastAsiaTheme="minorEastAsia" w:hAnsi="Cambria Math" w:cs="Times New Roman"/>
                  <w:sz w:val="20"/>
                  <w:szCs w:val="20"/>
                </w:rPr>
                <m:t>L</m:t>
              </m:r>
            </m:den>
          </m:f>
        </m:oMath>
      </m:oMathPara>
    </w:p>
    <w:p w14:paraId="7D8F52F5" w14:textId="77777777" w:rsidR="007D1F35" w:rsidRPr="00674A11" w:rsidRDefault="007D1F35" w:rsidP="007D1F35">
      <w:pPr>
        <w:jc w:val="both"/>
        <w:rPr>
          <w:rFonts w:ascii="Times New Roman" w:eastAsiaTheme="minorEastAsia"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dR</m:t>
              </m:r>
            </m:sub>
          </m:sSub>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R</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a</m:t>
                  </m:r>
                </m:e>
                <m:sub>
                  <m:r>
                    <w:rPr>
                      <w:rFonts w:ascii="Cambria Math" w:eastAsiaTheme="minorEastAsia" w:hAnsi="Cambria Math" w:cs="Times New Roman"/>
                      <w:sz w:val="20"/>
                      <w:szCs w:val="20"/>
                    </w:rPr>
                    <m:t>H</m:t>
                  </m:r>
                </m:sub>
              </m:sSub>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H</m:t>
                  </m:r>
                </m:sub>
              </m:sSub>
            </m:e>
          </m:d>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dN</m:t>
              </m:r>
            </m:sub>
          </m:sSub>
          <m:func>
            <m:funcPr>
              <m:ctrlPr>
                <w:rPr>
                  <w:rFonts w:ascii="Cambria Math" w:eastAsiaTheme="minorEastAsia" w:hAnsi="Cambria Math" w:cs="Times New Roman"/>
                  <w:i/>
                  <w:sz w:val="20"/>
                  <w:szCs w:val="20"/>
                </w:rPr>
              </m:ctrlPr>
            </m:funcPr>
            <m:fName>
              <m:r>
                <m:rPr>
                  <m:sty m:val="p"/>
                </m:rPr>
                <w:rPr>
                  <w:rFonts w:ascii="Cambria Math" w:eastAsiaTheme="minorEastAsia" w:hAnsi="Cambria Math" w:cs="Times New Roman"/>
                  <w:sz w:val="20"/>
                  <w:szCs w:val="20"/>
                </w:rPr>
                <m:t>cos</m:t>
              </m:r>
            </m:fName>
            <m:e>
              <m:r>
                <w:rPr>
                  <w:rFonts w:ascii="Cambria Math" w:eastAsiaTheme="minorEastAsia" w:hAnsi="Cambria Math" w:cs="Times New Roman"/>
                  <w:sz w:val="20"/>
                  <w:szCs w:val="20"/>
                </w:rPr>
                <m:t>δ</m:t>
              </m:r>
            </m:e>
          </m:func>
          <m:func>
            <m:funcPr>
              <m:ctrlPr>
                <w:rPr>
                  <w:rFonts w:ascii="Cambria Math" w:eastAsiaTheme="minorEastAsia" w:hAnsi="Cambria Math" w:cs="Times New Roman"/>
                  <w:i/>
                  <w:sz w:val="20"/>
                  <w:szCs w:val="20"/>
                </w:rPr>
              </m:ctrlPr>
            </m:funcPr>
            <m:fName>
              <m:r>
                <m:rPr>
                  <m:sty m:val="p"/>
                </m:rPr>
                <w:rPr>
                  <w:rFonts w:ascii="Cambria Math" w:eastAsiaTheme="minorEastAsia" w:hAnsi="Cambria Math" w:cs="Times New Roman"/>
                  <w:sz w:val="20"/>
                  <w:szCs w:val="20"/>
                </w:rPr>
                <m:t>cos</m:t>
              </m:r>
            </m:fName>
            <m:e>
              <m:r>
                <w:rPr>
                  <w:rFonts w:ascii="Cambria Math" w:eastAsiaTheme="minorEastAsia" w:hAnsi="Cambria Math" w:cs="Times New Roman"/>
                  <w:sz w:val="20"/>
                  <w:szCs w:val="20"/>
                </w:rPr>
                <m:t>ϕ</m:t>
              </m:r>
            </m:e>
          </m:func>
        </m:oMath>
      </m:oMathPara>
    </w:p>
    <w:p w14:paraId="7E6E7F2E" w14:textId="77777777" w:rsidR="007D1F35" w:rsidRDefault="007D1F35" w:rsidP="007D1F35">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R</m:t>
            </m:r>
          </m:sub>
        </m:sSub>
      </m:oMath>
      <w:r>
        <w:rPr>
          <w:rFonts w:ascii="Times New Roman" w:eastAsiaTheme="minorEastAsia" w:hAnsi="Times New Roman" w:cs="Times New Roman"/>
          <w:sz w:val="20"/>
          <w:szCs w:val="20"/>
        </w:rPr>
        <w:t xml:space="preserve"> is the rudder thrust-deduction factor,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a</m:t>
            </m:r>
          </m:e>
          <m:sub>
            <m:r>
              <w:rPr>
                <w:rFonts w:ascii="Cambria Math" w:eastAsiaTheme="minorEastAsia" w:hAnsi="Cambria Math" w:cs="Times New Roman"/>
                <w:sz w:val="20"/>
                <w:szCs w:val="20"/>
              </w:rPr>
              <m:t>H</m:t>
            </m:r>
          </m:sub>
        </m:sSub>
      </m:oMath>
      <w:r>
        <w:rPr>
          <w:rFonts w:ascii="Times New Roman" w:eastAsiaTheme="minorEastAsia" w:hAnsi="Times New Roman" w:cs="Times New Roman"/>
          <w:sz w:val="20"/>
          <w:szCs w:val="20"/>
        </w:rPr>
        <w:t xml:space="preserve"> is the hull-rudder interaction coefficient, and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R</m:t>
            </m:r>
          </m:sub>
        </m:sSub>
      </m:oMath>
      <w:r>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H</m:t>
            </m:r>
          </m:sub>
        </m:sSub>
      </m:oMath>
      <w:r>
        <w:rPr>
          <w:rFonts w:ascii="Times New Roman" w:eastAsiaTheme="minorEastAsia" w:hAnsi="Times New Roman" w:cs="Times New Roman"/>
          <w:sz w:val="20"/>
          <w:szCs w:val="20"/>
        </w:rPr>
        <w:t xml:space="preserve">, and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z</m:t>
            </m:r>
          </m:e>
          <m:sub>
            <m:r>
              <w:rPr>
                <w:rFonts w:ascii="Cambria Math" w:eastAsiaTheme="minorEastAsia" w:hAnsi="Cambria Math" w:cs="Times New Roman"/>
                <w:sz w:val="20"/>
                <w:szCs w:val="20"/>
              </w:rPr>
              <m:t>R</m:t>
            </m:r>
          </m:sub>
        </m:sSub>
      </m:oMath>
      <w:r>
        <w:rPr>
          <w:rFonts w:ascii="Times New Roman" w:eastAsiaTheme="minorEastAsia" w:hAnsi="Times New Roman" w:cs="Times New Roman"/>
          <w:sz w:val="20"/>
          <w:szCs w:val="20"/>
        </w:rPr>
        <w:t xml:space="preserve"> are geometric rudder offsets. This decomposition allows the rudder to influence forward speed, lateral force, roll moment, and yaw moment in a physically meaningful way.</w:t>
      </w:r>
    </w:p>
    <w:p w14:paraId="7012036A" w14:textId="77777777" w:rsidR="007D1F35" w:rsidRDefault="007D1F35" w:rsidP="007D1F35">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The bow thruster is modelled as a lateral force acting at an offset from the vessel centre. Its contribution is represented as</w:t>
      </w:r>
    </w:p>
    <w:p w14:paraId="7E19F583" w14:textId="77777777" w:rsidR="007D1F35" w:rsidRPr="008A38BB" w:rsidRDefault="007D1F35" w:rsidP="007D1F35">
      <w:pPr>
        <w:jc w:val="both"/>
        <w:rPr>
          <w:rFonts w:ascii="Times New Roman" w:eastAsiaTheme="minorEastAsia"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BT</m:t>
              </m:r>
            </m:sub>
          </m:sSub>
          <m:r>
            <w:rPr>
              <w:rFonts w:ascii="Cambria Math" w:eastAsiaTheme="minorEastAsia" w:hAnsi="Cambria Math" w:cs="Times New Roman"/>
              <w:sz w:val="20"/>
              <w:szCs w:val="20"/>
            </w:rPr>
            <m:t>∝ρ</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2</m:t>
              </m:r>
            </m:sub>
          </m:sSub>
          <m:d>
            <m:dPr>
              <m:begChr m:val="|"/>
              <m:endChr m:val="|"/>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2</m:t>
                  </m:r>
                </m:sub>
              </m:sSub>
            </m:e>
          </m:d>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BT</m:t>
              </m:r>
            </m:sub>
          </m:sSub>
        </m:oMath>
      </m:oMathPara>
    </w:p>
    <w:p w14:paraId="44EC941B" w14:textId="77777777" w:rsidR="007D1F35" w:rsidRDefault="007D1F35" w:rsidP="007D1F35">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2</m:t>
            </m:r>
          </m:sub>
        </m:sSub>
      </m:oMath>
      <w:r>
        <w:rPr>
          <w:rFonts w:ascii="Times New Roman" w:eastAsiaTheme="minorEastAsia" w:hAnsi="Times New Roman" w:cs="Times New Roman"/>
          <w:sz w:val="20"/>
          <w:szCs w:val="20"/>
        </w:rPr>
        <w:t xml:space="preserve"> is the bow-thruster rotational speed and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BT</m:t>
            </m:r>
          </m:sub>
        </m:sSub>
      </m:oMath>
      <w:r>
        <w:rPr>
          <w:rFonts w:ascii="Times New Roman" w:eastAsiaTheme="minorEastAsia" w:hAnsi="Times New Roman" w:cs="Times New Roman"/>
          <w:sz w:val="20"/>
          <w:szCs w:val="20"/>
        </w:rPr>
        <w:t xml:space="preserve"> is the bow-thruster gain. The corresponding contributions to sway, roll, and yaw are written as</w:t>
      </w:r>
    </w:p>
    <w:p w14:paraId="42FAB0D7" w14:textId="77777777" w:rsidR="007D1F35" w:rsidRPr="00AD588B" w:rsidRDefault="007D1F35" w:rsidP="007D1F35">
      <w:pPr>
        <w:jc w:val="both"/>
        <w:rPr>
          <w:rFonts w:ascii="Times New Roman" w:eastAsiaTheme="minorEastAsia"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Y</m:t>
              </m:r>
            </m:e>
            <m:sub>
              <m:r>
                <w:rPr>
                  <w:rFonts w:ascii="Cambria Math" w:eastAsiaTheme="minorEastAsia" w:hAnsi="Cambria Math" w:cs="Times New Roman"/>
                  <w:sz w:val="20"/>
                  <w:szCs w:val="20"/>
                </w:rPr>
                <m:t>dB</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BT</m:t>
              </m:r>
            </m:sub>
          </m:sSub>
          <m:r>
            <w:rPr>
              <w:rFonts w:ascii="Cambria Math" w:eastAsiaTheme="minorEastAsia" w:hAnsi="Cambria Math" w:cs="Times New Roman"/>
              <w:sz w:val="20"/>
              <w:szCs w:val="20"/>
            </w:rPr>
            <m:t xml:space="preserve">,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K</m:t>
              </m:r>
            </m:e>
            <m:sub>
              <m:r>
                <w:rPr>
                  <w:rFonts w:ascii="Cambria Math" w:eastAsiaTheme="minorEastAsia" w:hAnsi="Cambria Math" w:cs="Times New Roman"/>
                  <w:sz w:val="20"/>
                  <w:szCs w:val="20"/>
                </w:rPr>
                <m:t>dB</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z</m:t>
              </m:r>
            </m:e>
            <m:sub>
              <m:r>
                <w:rPr>
                  <w:rFonts w:ascii="Cambria Math" w:eastAsiaTheme="minorEastAsia" w:hAnsi="Cambria Math" w:cs="Times New Roman"/>
                  <w:sz w:val="20"/>
                  <w:szCs w:val="20"/>
                </w:rPr>
                <m:t>B</m:t>
              </m:r>
            </m:sub>
          </m:sSub>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BT/L</m:t>
              </m:r>
            </m:sub>
          </m:sSub>
          <m:r>
            <w:rPr>
              <w:rFonts w:ascii="Cambria Math" w:eastAsiaTheme="minorEastAsia" w:hAnsi="Cambria Math" w:cs="Times New Roman"/>
              <w:sz w:val="20"/>
              <w:szCs w:val="20"/>
            </w:rPr>
            <m:t xml:space="preserve">,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dB</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B</m:t>
              </m:r>
            </m:sub>
          </m:sSub>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BT</m:t>
              </m:r>
            </m:sub>
          </m:sSub>
          <m:r>
            <w:rPr>
              <w:rFonts w:ascii="Cambria Math" w:eastAsiaTheme="minorEastAsia" w:hAnsi="Cambria Math" w:cs="Times New Roman"/>
              <w:sz w:val="20"/>
              <w:szCs w:val="20"/>
            </w:rPr>
            <m:t>/L</m:t>
          </m:r>
        </m:oMath>
      </m:oMathPara>
    </w:p>
    <w:p w14:paraId="265F0A90" w14:textId="77777777" w:rsidR="007D1F35" w:rsidRDefault="007D1F35" w:rsidP="007D1F35">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B</m:t>
            </m:r>
          </m:sub>
        </m:sSub>
      </m:oMath>
      <w:r>
        <w:rPr>
          <w:rFonts w:ascii="Times New Roman" w:eastAsiaTheme="minorEastAsia" w:hAnsi="Times New Roman" w:cs="Times New Roman"/>
          <w:sz w:val="20"/>
          <w:szCs w:val="20"/>
        </w:rPr>
        <w:t xml:space="preserve"> and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z</m:t>
            </m:r>
          </m:e>
          <m:sub>
            <m:r>
              <w:rPr>
                <w:rFonts w:ascii="Cambria Math" w:eastAsiaTheme="minorEastAsia" w:hAnsi="Cambria Math" w:cs="Times New Roman"/>
                <w:sz w:val="20"/>
                <w:szCs w:val="20"/>
              </w:rPr>
              <m:t>B</m:t>
            </m:r>
          </m:sub>
        </m:sSub>
      </m:oMath>
      <w:r>
        <w:rPr>
          <w:rFonts w:ascii="Times New Roman" w:eastAsiaTheme="minorEastAsia" w:hAnsi="Times New Roman" w:cs="Times New Roman"/>
          <w:sz w:val="20"/>
          <w:szCs w:val="20"/>
        </w:rPr>
        <w:t xml:space="preserve"> are the bow-thruster moment arms.</w:t>
      </w:r>
    </w:p>
    <w:p w14:paraId="272503B7" w14:textId="77777777" w:rsidR="007D1F35" w:rsidRDefault="007D1F35" w:rsidP="007D1F35">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The actuator states are modelled dynamically rather than instantaneously. The rudder actuator is written as</w:t>
      </w:r>
    </w:p>
    <w:p w14:paraId="520C4F4F" w14:textId="77777777" w:rsidR="007D1F35" w:rsidRPr="00FF1DAD" w:rsidRDefault="007D1F35" w:rsidP="007D1F35">
      <w:pPr>
        <w:jc w:val="both"/>
        <w:rPr>
          <w:rFonts w:ascii="Times New Roman" w:eastAsiaTheme="minorEastAsia" w:hAnsi="Times New Roman" w:cs="Times New Roman"/>
          <w:sz w:val="20"/>
          <w:szCs w:val="20"/>
        </w:rPr>
      </w:pPr>
      <m:oMathPara>
        <m:oMath>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δ</m:t>
              </m:r>
            </m:e>
          </m:acc>
          <m:r>
            <w:rPr>
              <w:rFonts w:ascii="Cambria Math" w:eastAsiaTheme="minorEastAsia" w:hAnsi="Cambria Math" w:cs="Times New Roman"/>
              <w:sz w:val="20"/>
              <w:szCs w:val="20"/>
            </w:rPr>
            <m:t>=sa</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sSub>
                <m:sSubPr>
                  <m:ctrlPr>
                    <w:rPr>
                      <w:rFonts w:ascii="Cambria Math" w:eastAsiaTheme="minorEastAsia" w:hAnsi="Cambria Math" w:cs="Times New Roman"/>
                      <w:i/>
                      <w:sz w:val="20"/>
                      <w:szCs w:val="20"/>
                    </w:rPr>
                  </m:ctrlPr>
                </m:sSubPr>
                <m:e>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δ</m:t>
                      </m:r>
                    </m:e>
                  </m:acc>
                </m:e>
                <m:sub>
                  <m:r>
                    <w:rPr>
                      <w:rFonts w:ascii="Cambria Math" w:eastAsiaTheme="minorEastAsia" w:hAnsi="Cambria Math" w:cs="Times New Roman"/>
                      <w:sz w:val="20"/>
                      <w:szCs w:val="20"/>
                    </w:rPr>
                    <m:t>max</m:t>
                  </m:r>
                </m:sub>
              </m:sSub>
            </m:sub>
          </m:sSub>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δ</m:t>
                  </m:r>
                </m:e>
                <m:sub>
                  <m:r>
                    <w:rPr>
                      <w:rFonts w:ascii="Cambria Math" w:eastAsiaTheme="minorEastAsia" w:hAnsi="Cambria Math" w:cs="Times New Roman"/>
                      <w:sz w:val="20"/>
                      <w:szCs w:val="20"/>
                    </w:rPr>
                    <m:t>c</m:t>
                  </m:r>
                </m:sub>
              </m:sSub>
              <m:r>
                <w:rPr>
                  <w:rFonts w:ascii="Cambria Math" w:eastAsiaTheme="minorEastAsia" w:hAnsi="Cambria Math" w:cs="Times New Roman"/>
                  <w:sz w:val="20"/>
                  <w:szCs w:val="20"/>
                </w:rPr>
                <m:t>-δ</m:t>
              </m:r>
            </m:e>
          </m:d>
          <m:r>
            <w:rPr>
              <w:rFonts w:ascii="Cambria Math" w:eastAsiaTheme="minorEastAsia" w:hAnsi="Cambria Math" w:cs="Times New Roman"/>
              <w:sz w:val="20"/>
              <w:szCs w:val="20"/>
            </w:rPr>
            <m:t xml:space="preserve">,     </m:t>
          </m:r>
          <m:d>
            <m:dPr>
              <m:begChr m:val="|"/>
              <m:endChr m:val="|"/>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δ</m:t>
              </m:r>
            </m:e>
          </m:d>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δ</m:t>
              </m:r>
            </m:e>
            <m:sub>
              <m:r>
                <w:rPr>
                  <w:rFonts w:ascii="Cambria Math" w:eastAsiaTheme="minorEastAsia" w:hAnsi="Cambria Math" w:cs="Times New Roman"/>
                  <w:sz w:val="20"/>
                  <w:szCs w:val="20"/>
                </w:rPr>
                <m:t>max</m:t>
              </m:r>
            </m:sub>
          </m:sSub>
        </m:oMath>
      </m:oMathPara>
    </w:p>
    <w:p w14:paraId="3D4B5CA5" w14:textId="77777777" w:rsidR="007D1F35" w:rsidRDefault="007D1F35" w:rsidP="007D1F35">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and the shaft-speed dynamics are presented as</w:t>
      </w:r>
    </w:p>
    <w:p w14:paraId="0F2E02B5" w14:textId="77777777" w:rsidR="007D1F35" w:rsidRPr="00807BF4" w:rsidRDefault="007D1F35" w:rsidP="007D1F35">
      <w:pPr>
        <w:jc w:val="both"/>
        <w:rPr>
          <w:rFonts w:ascii="Times New Roman" w:eastAsiaTheme="minorEastAsia" w:hAnsi="Times New Roman" w:cs="Times New Roman"/>
          <w:sz w:val="20"/>
          <w:szCs w:val="20"/>
        </w:rPr>
      </w:pPr>
      <m:oMathPara>
        <m:oMath>
          <m:sSub>
            <m:sSubPr>
              <m:ctrlPr>
                <w:rPr>
                  <w:rFonts w:ascii="Cambria Math" w:eastAsiaTheme="minorEastAsia" w:hAnsi="Cambria Math" w:cs="Times New Roman"/>
                  <w:i/>
                  <w:sz w:val="20"/>
                  <w:szCs w:val="20"/>
                </w:rPr>
              </m:ctrlPr>
            </m:sSubPr>
            <m:e>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n</m:t>
                  </m:r>
                </m:e>
              </m:acc>
            </m:e>
            <m:sub>
              <m:r>
                <w:rPr>
                  <w:rFonts w:ascii="Cambria Math" w:eastAsiaTheme="minorEastAsia" w:hAnsi="Cambria Math" w:cs="Times New Roman"/>
                  <w:sz w:val="20"/>
                  <w:szCs w:val="20"/>
                </w:rPr>
                <m:t>1</m:t>
              </m:r>
            </m:sub>
          </m:sSub>
          <m:r>
            <w:rPr>
              <w:rFonts w:ascii="Cambria Math" w:eastAsiaTheme="minorEastAsia" w:hAnsi="Cambria Math" w:cs="Times New Roman"/>
              <w:sz w:val="20"/>
              <w:szCs w:val="20"/>
            </w:rPr>
            <m:t>=sa</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sSub>
                <m:sSubPr>
                  <m:ctrlPr>
                    <w:rPr>
                      <w:rFonts w:ascii="Cambria Math" w:eastAsiaTheme="minorEastAsia" w:hAnsi="Cambria Math" w:cs="Times New Roman"/>
                      <w:i/>
                      <w:sz w:val="20"/>
                      <w:szCs w:val="20"/>
                    </w:rPr>
                  </m:ctrlPr>
                </m:sSubPr>
                <m:e>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n</m:t>
                      </m:r>
                    </m:e>
                  </m:acc>
                </m:e>
                <m:sub>
                  <m:r>
                    <w:rPr>
                      <w:rFonts w:ascii="Cambria Math" w:eastAsiaTheme="minorEastAsia" w:hAnsi="Cambria Math" w:cs="Times New Roman"/>
                      <w:sz w:val="20"/>
                      <w:szCs w:val="20"/>
                    </w:rPr>
                    <m:t>max</m:t>
                  </m:r>
                </m:sub>
              </m:sSub>
            </m:sub>
          </m:sSub>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1c</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1</m:t>
                  </m:r>
                </m:sub>
              </m:sSub>
            </m:e>
          </m:d>
          <m:r>
            <w:rPr>
              <w:rFonts w:ascii="Cambria Math" w:eastAsiaTheme="minorEastAsia" w:hAnsi="Cambria Math" w:cs="Times New Roman"/>
              <w:sz w:val="20"/>
              <w:szCs w:val="20"/>
            </w:rPr>
            <m:t xml:space="preserve">,     </m:t>
          </m:r>
          <m:sSub>
            <m:sSubPr>
              <m:ctrlPr>
                <w:rPr>
                  <w:rFonts w:ascii="Cambria Math" w:eastAsiaTheme="minorEastAsia" w:hAnsi="Cambria Math" w:cs="Times New Roman"/>
                  <w:i/>
                  <w:sz w:val="20"/>
                  <w:szCs w:val="20"/>
                </w:rPr>
              </m:ctrlPr>
            </m:sSubPr>
            <m:e>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n</m:t>
                  </m:r>
                </m:e>
              </m:acc>
            </m:e>
            <m:sub>
              <m:r>
                <w:rPr>
                  <w:rFonts w:ascii="Cambria Math" w:eastAsiaTheme="minorEastAsia" w:hAnsi="Cambria Math" w:cs="Times New Roman"/>
                  <w:sz w:val="20"/>
                  <w:szCs w:val="20"/>
                </w:rPr>
                <m:t>2</m:t>
              </m:r>
            </m:sub>
          </m:sSub>
          <m:r>
            <w:rPr>
              <w:rFonts w:ascii="Cambria Math" w:eastAsiaTheme="minorEastAsia" w:hAnsi="Cambria Math" w:cs="Times New Roman"/>
              <w:sz w:val="20"/>
              <w:szCs w:val="20"/>
            </w:rPr>
            <m:t>=sa</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sSub>
                <m:sSubPr>
                  <m:ctrlPr>
                    <w:rPr>
                      <w:rFonts w:ascii="Cambria Math" w:eastAsiaTheme="minorEastAsia" w:hAnsi="Cambria Math" w:cs="Times New Roman"/>
                      <w:i/>
                      <w:sz w:val="20"/>
                      <w:szCs w:val="20"/>
                    </w:rPr>
                  </m:ctrlPr>
                </m:sSubPr>
                <m:e>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n</m:t>
                      </m:r>
                    </m:e>
                  </m:acc>
                </m:e>
                <m:sub>
                  <m:r>
                    <w:rPr>
                      <w:rFonts w:ascii="Cambria Math" w:eastAsiaTheme="minorEastAsia" w:hAnsi="Cambria Math" w:cs="Times New Roman"/>
                      <w:sz w:val="20"/>
                      <w:szCs w:val="20"/>
                    </w:rPr>
                    <m:t>max</m:t>
                  </m:r>
                </m:sub>
              </m:sSub>
            </m:sub>
          </m:sSub>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2c</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2</m:t>
                  </m:r>
                </m:sub>
              </m:sSub>
            </m:e>
          </m:d>
        </m:oMath>
      </m:oMathPara>
    </w:p>
    <w:p w14:paraId="732A8848" w14:textId="77777777" w:rsidR="007D1F35" w:rsidRDefault="007D1F35" w:rsidP="007D1F35">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sSub>
          <m:sSubPr>
            <m:ctrlPr>
              <w:rPr>
                <w:rFonts w:ascii="Cambria Math" w:eastAsiaTheme="minorEastAsia" w:hAnsi="Cambria Math" w:cs="Times New Roman"/>
                <w:i/>
                <w:sz w:val="20"/>
                <w:szCs w:val="20"/>
              </w:rPr>
            </m:ctrlPr>
          </m:sSubPr>
          <m:e>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δ</m:t>
                </m:r>
              </m:e>
            </m:acc>
          </m:e>
          <m:sub>
            <m:r>
              <w:rPr>
                <w:rFonts w:ascii="Cambria Math" w:eastAsiaTheme="minorEastAsia" w:hAnsi="Cambria Math" w:cs="Times New Roman"/>
                <w:sz w:val="20"/>
                <w:szCs w:val="20"/>
              </w:rPr>
              <m:t>max</m:t>
            </m:r>
          </m:sub>
        </m:sSub>
      </m:oMath>
      <w:r>
        <w:rPr>
          <w:rFonts w:ascii="Times New Roman" w:eastAsiaTheme="minorEastAsia" w:hAnsi="Times New Roman" w:cs="Times New Roman"/>
          <w:sz w:val="20"/>
          <w:szCs w:val="20"/>
        </w:rPr>
        <w:t xml:space="preserve"> and </w:t>
      </w:r>
      <m:oMath>
        <m:sSub>
          <m:sSubPr>
            <m:ctrlPr>
              <w:rPr>
                <w:rFonts w:ascii="Cambria Math" w:eastAsiaTheme="minorEastAsia" w:hAnsi="Cambria Math" w:cs="Times New Roman"/>
                <w:i/>
                <w:sz w:val="20"/>
                <w:szCs w:val="20"/>
              </w:rPr>
            </m:ctrlPr>
          </m:sSubPr>
          <m:e>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n</m:t>
                </m:r>
              </m:e>
            </m:acc>
          </m:e>
          <m:sub>
            <m:r>
              <w:rPr>
                <w:rFonts w:ascii="Cambria Math" w:eastAsiaTheme="minorEastAsia" w:hAnsi="Cambria Math" w:cs="Times New Roman"/>
                <w:sz w:val="20"/>
                <w:szCs w:val="20"/>
              </w:rPr>
              <m:t>max</m:t>
            </m:r>
          </m:sub>
        </m:sSub>
      </m:oMath>
      <w:r>
        <w:rPr>
          <w:rFonts w:ascii="Times New Roman" w:eastAsiaTheme="minorEastAsia" w:hAnsi="Times New Roman" w:cs="Times New Roman"/>
          <w:sz w:val="20"/>
          <w:szCs w:val="20"/>
        </w:rPr>
        <w:t xml:space="preserve"> impose realistic actuator-rate limits. This is important because the RL policy acts on commanded controls, while the vessel responds according to the actual actuator states.</w:t>
      </w:r>
    </w:p>
    <w:p w14:paraId="630E90B2" w14:textId="41BB2AA4" w:rsidR="00227347" w:rsidRPr="002C6BB9" w:rsidRDefault="007D1F35" w:rsidP="007D1F35">
      <w:pPr>
        <w:rPr>
          <w:rFonts w:ascii="Times New Roman" w:hAnsi="Times New Roman" w:cs="Times New Roman"/>
          <w:sz w:val="20"/>
          <w:szCs w:val="20"/>
        </w:rPr>
      </w:pPr>
      <w:r>
        <w:rPr>
          <w:rFonts w:ascii="Times New Roman" w:eastAsiaTheme="minorEastAsia" w:hAnsi="Times New Roman" w:cs="Times New Roman"/>
          <w:sz w:val="20"/>
          <w:szCs w:val="20"/>
        </w:rPr>
        <w:t>The complete state vector in Eq. (1) is integrated numerically using a fixed-step 4</w:t>
      </w:r>
      <w:r w:rsidRPr="00EA62B9">
        <w:rPr>
          <w:rFonts w:ascii="Times New Roman" w:eastAsiaTheme="minorEastAsia" w:hAnsi="Times New Roman" w:cs="Times New Roman"/>
          <w:sz w:val="20"/>
          <w:szCs w:val="20"/>
          <w:vertAlign w:val="superscript"/>
        </w:rPr>
        <w:t>th</w:t>
      </w:r>
      <w:r>
        <w:rPr>
          <w:rFonts w:ascii="Times New Roman" w:eastAsiaTheme="minorEastAsia" w:hAnsi="Times New Roman" w:cs="Times New Roman"/>
          <w:sz w:val="20"/>
          <w:szCs w:val="20"/>
        </w:rPr>
        <w:t xml:space="preserve"> order Runge-</w:t>
      </w:r>
      <w:proofErr w:type="spellStart"/>
      <w:r>
        <w:rPr>
          <w:rFonts w:ascii="Times New Roman" w:eastAsiaTheme="minorEastAsia" w:hAnsi="Times New Roman" w:cs="Times New Roman"/>
          <w:sz w:val="20"/>
          <w:szCs w:val="20"/>
        </w:rPr>
        <w:t>Kutta</w:t>
      </w:r>
      <w:proofErr w:type="spellEnd"/>
      <w:r>
        <w:rPr>
          <w:rFonts w:ascii="Times New Roman" w:eastAsiaTheme="minorEastAsia" w:hAnsi="Times New Roman" w:cs="Times New Roman"/>
          <w:sz w:val="20"/>
          <w:szCs w:val="20"/>
        </w:rPr>
        <w:t xml:space="preserve"> scheme (RK4). Internally, the simulation uses SI units and radians, while the RL environment maps normalised policy outputs to commanded rudder and shaft-speed values. The final hydrodynamic parameters are calibrated against experimentally measured straight-line and turning-circle trials of the Bluefin vessel by comparing simulated and measured motion metrics, including forward-speed buildup, distance travelled, turn timing, turning radius, and speed retention during turning.</w:t>
      </w:r>
    </w:p>
    <w:sectPr w:rsidR="00227347" w:rsidRPr="002C6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79B"/>
    <w:rsid w:val="00227347"/>
    <w:rsid w:val="00235FB0"/>
    <w:rsid w:val="002C6BB9"/>
    <w:rsid w:val="00337C6D"/>
    <w:rsid w:val="003A53EC"/>
    <w:rsid w:val="00504C7C"/>
    <w:rsid w:val="00541716"/>
    <w:rsid w:val="0072615D"/>
    <w:rsid w:val="007D1F35"/>
    <w:rsid w:val="009F21CA"/>
    <w:rsid w:val="009F4C3B"/>
    <w:rsid w:val="00EE47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9D10A"/>
  <w15:chartTrackingRefBased/>
  <w15:docId w15:val="{A28915FD-4206-48C1-BE23-C8C8E1BFE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7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7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7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7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7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7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7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7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7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7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79B"/>
    <w:rPr>
      <w:rFonts w:eastAsiaTheme="majorEastAsia" w:cstheme="majorBidi"/>
      <w:color w:val="272727" w:themeColor="text1" w:themeTint="D8"/>
    </w:rPr>
  </w:style>
  <w:style w:type="paragraph" w:styleId="Title">
    <w:name w:val="Title"/>
    <w:basedOn w:val="Normal"/>
    <w:next w:val="Normal"/>
    <w:link w:val="TitleChar"/>
    <w:uiPriority w:val="10"/>
    <w:qFormat/>
    <w:rsid w:val="00EE4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79B"/>
    <w:pPr>
      <w:spacing w:before="160"/>
      <w:jc w:val="center"/>
    </w:pPr>
    <w:rPr>
      <w:i/>
      <w:iCs/>
      <w:color w:val="404040" w:themeColor="text1" w:themeTint="BF"/>
    </w:rPr>
  </w:style>
  <w:style w:type="character" w:customStyle="1" w:styleId="QuoteChar">
    <w:name w:val="Quote Char"/>
    <w:basedOn w:val="DefaultParagraphFont"/>
    <w:link w:val="Quote"/>
    <w:uiPriority w:val="29"/>
    <w:rsid w:val="00EE479B"/>
    <w:rPr>
      <w:i/>
      <w:iCs/>
      <w:color w:val="404040" w:themeColor="text1" w:themeTint="BF"/>
    </w:rPr>
  </w:style>
  <w:style w:type="paragraph" w:styleId="ListParagraph">
    <w:name w:val="List Paragraph"/>
    <w:basedOn w:val="Normal"/>
    <w:uiPriority w:val="34"/>
    <w:qFormat/>
    <w:rsid w:val="00EE479B"/>
    <w:pPr>
      <w:ind w:left="720"/>
      <w:contextualSpacing/>
    </w:pPr>
  </w:style>
  <w:style w:type="character" w:styleId="IntenseEmphasis">
    <w:name w:val="Intense Emphasis"/>
    <w:basedOn w:val="DefaultParagraphFont"/>
    <w:uiPriority w:val="21"/>
    <w:qFormat/>
    <w:rsid w:val="00EE479B"/>
    <w:rPr>
      <w:i/>
      <w:iCs/>
      <w:color w:val="0F4761" w:themeColor="accent1" w:themeShade="BF"/>
    </w:rPr>
  </w:style>
  <w:style w:type="paragraph" w:styleId="IntenseQuote">
    <w:name w:val="Intense Quote"/>
    <w:basedOn w:val="Normal"/>
    <w:next w:val="Normal"/>
    <w:link w:val="IntenseQuoteChar"/>
    <w:uiPriority w:val="30"/>
    <w:qFormat/>
    <w:rsid w:val="00EE47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79B"/>
    <w:rPr>
      <w:i/>
      <w:iCs/>
      <w:color w:val="0F4761" w:themeColor="accent1" w:themeShade="BF"/>
    </w:rPr>
  </w:style>
  <w:style w:type="character" w:styleId="IntenseReference">
    <w:name w:val="Intense Reference"/>
    <w:basedOn w:val="DefaultParagraphFont"/>
    <w:uiPriority w:val="32"/>
    <w:qFormat/>
    <w:rsid w:val="00EE479B"/>
    <w:rPr>
      <w:b/>
      <w:bCs/>
      <w:smallCaps/>
      <w:color w:val="0F4761" w:themeColor="accent1" w:themeShade="BF"/>
      <w:spacing w:val="5"/>
    </w:rPr>
  </w:style>
  <w:style w:type="table" w:styleId="TableGrid">
    <w:name w:val="Table Grid"/>
    <w:basedOn w:val="TableNormal"/>
    <w:uiPriority w:val="39"/>
    <w:rsid w:val="009F21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2053</Words>
  <Characters>11706</Characters>
  <Application>Microsoft Office Word</Application>
  <DocSecurity>0</DocSecurity>
  <Lines>97</Lines>
  <Paragraphs>27</Paragraphs>
  <ScaleCrop>false</ScaleCrop>
  <Company/>
  <LinksUpToDate>false</LinksUpToDate>
  <CharactersWithSpaces>13732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Tran</dc:creator>
  <cp:keywords/>
  <dc:description/>
  <cp:lastModifiedBy>Nam Tran</cp:lastModifiedBy>
  <cp:revision>8</cp:revision>
  <dcterms:created xsi:type="dcterms:W3CDTF">2026-05-01T10:49:00Z</dcterms:created>
  <dcterms:modified xsi:type="dcterms:W3CDTF">2026-05-01T10:55:00Z</dcterms:modified>
</cp:coreProperties>
</file>