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  <w:rPr>
          <w:rFonts w:ascii="Times New Roman"/>
          <w:sz w:val="56"/>
        </w:rPr>
      </w:pPr>
    </w:p>
    <w:p>
      <w:pPr>
        <w:pStyle w:val="Title"/>
      </w:pPr>
      <w:r>
        <w:rPr>
          <w:color w:val="1D4ED7"/>
        </w:rPr>
        <w:t>SLA</w:t>
      </w:r>
      <w:r>
        <w:rPr>
          <w:color w:val="1D4ED7"/>
          <w:spacing w:val="-4"/>
        </w:rPr>
        <w:t> </w:t>
      </w:r>
      <w:r>
        <w:rPr>
          <w:color w:val="1D4ED7"/>
        </w:rPr>
        <w:t>Performance</w:t>
      </w:r>
      <w:r>
        <w:rPr>
          <w:color w:val="1D4ED7"/>
          <w:spacing w:val="-3"/>
        </w:rPr>
        <w:t> </w:t>
      </w:r>
      <w:r>
        <w:rPr>
          <w:color w:val="1D4ED7"/>
          <w:spacing w:val="-2"/>
        </w:rPr>
        <w:t>Dashboard</w:t>
      </w:r>
    </w:p>
    <w:p>
      <w:pPr>
        <w:spacing w:before="63"/>
        <w:ind w:left="0" w:right="1" w:firstLine="0"/>
        <w:jc w:val="center"/>
        <w:rPr>
          <w:sz w:val="28"/>
        </w:rPr>
      </w:pPr>
      <w:r>
        <w:rPr>
          <w:color w:val="6B7180"/>
          <w:sz w:val="28"/>
        </w:rPr>
        <w:t>Work</w:t>
      </w:r>
      <w:r>
        <w:rPr>
          <w:color w:val="6B7180"/>
          <w:spacing w:val="-3"/>
          <w:sz w:val="28"/>
        </w:rPr>
        <w:t> </w:t>
      </w:r>
      <w:r>
        <w:rPr>
          <w:color w:val="6B7180"/>
          <w:sz w:val="28"/>
        </w:rPr>
        <w:t>Scope</w:t>
      </w:r>
      <w:r>
        <w:rPr>
          <w:color w:val="6B7180"/>
          <w:spacing w:val="-2"/>
          <w:sz w:val="28"/>
        </w:rPr>
        <w:t> </w:t>
      </w:r>
      <w:r>
        <w:rPr>
          <w:color w:val="6B7180"/>
          <w:sz w:val="28"/>
        </w:rPr>
        <w:t>—</w:t>
      </w:r>
      <w:r>
        <w:rPr>
          <w:color w:val="6B7180"/>
          <w:spacing w:val="-3"/>
          <w:sz w:val="28"/>
        </w:rPr>
        <w:t> </w:t>
      </w:r>
      <w:r>
        <w:rPr>
          <w:color w:val="6B7180"/>
          <w:sz w:val="28"/>
        </w:rPr>
        <w:t>Development</w:t>
      </w:r>
      <w:r>
        <w:rPr>
          <w:color w:val="6B7180"/>
          <w:spacing w:val="-1"/>
          <w:sz w:val="28"/>
        </w:rPr>
        <w:t> </w:t>
      </w:r>
      <w:r>
        <w:rPr>
          <w:color w:val="6B7180"/>
          <w:spacing w:val="-4"/>
          <w:sz w:val="28"/>
        </w:rPr>
        <w:t>Brief</w:t>
      </w:r>
    </w:p>
    <w:p>
      <w:pPr>
        <w:pStyle w:val="BodyText"/>
        <w:spacing w:before="1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781367</wp:posOffset>
                </wp:positionH>
                <wp:positionV relativeFrom="paragraph">
                  <wp:posOffset>245336</wp:posOffset>
                </wp:positionV>
                <wp:extent cx="621284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2128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840" h="9525">
                              <a:moveTo>
                                <a:pt x="62128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212840" y="9525"/>
                              </a:lnTo>
                              <a:lnTo>
                                <a:pt x="6212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4E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25002pt;margin-top:19.317852pt;width:489.2pt;height:.75pt;mso-position-horizontal-relative:page;mso-position-vertical-relative:paragraph;z-index:-15728640;mso-wrap-distance-left:0;mso-wrap-distance-right:0" id="docshape7" filled="true" fillcolor="#1d4ed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170"/>
      </w:pPr>
    </w:p>
    <w:tbl>
      <w:tblPr>
        <w:tblW w:w="0" w:type="auto"/>
        <w:jc w:val="left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1"/>
        <w:gridCol w:w="4001"/>
      </w:tblGrid>
      <w:tr>
        <w:trPr>
          <w:trHeight w:val="430" w:hRule="atLeast"/>
        </w:trPr>
        <w:tc>
          <w:tcPr>
            <w:tcW w:w="2001" w:type="dxa"/>
            <w:shd w:val="clear" w:color="auto" w:fill="F8F8FB"/>
          </w:tcPr>
          <w:p>
            <w:pPr>
              <w:pStyle w:val="TableParagraph"/>
              <w:spacing w:before="102"/>
              <w:ind w:left="140"/>
              <w:rPr>
                <w:b/>
                <w:sz w:val="20"/>
              </w:rPr>
            </w:pPr>
            <w:r>
              <w:rPr>
                <w:b/>
                <w:color w:val="6B7180"/>
                <w:sz w:val="20"/>
              </w:rPr>
              <w:t>Prepared</w:t>
            </w:r>
            <w:r>
              <w:rPr>
                <w:b/>
                <w:color w:val="6B7180"/>
                <w:spacing w:val="-9"/>
                <w:sz w:val="20"/>
              </w:rPr>
              <w:t> </w:t>
            </w:r>
            <w:r>
              <w:rPr>
                <w:b/>
                <w:color w:val="6B7180"/>
                <w:spacing w:val="-5"/>
                <w:sz w:val="20"/>
              </w:rPr>
              <w:t>for</w:t>
            </w:r>
          </w:p>
        </w:tc>
        <w:tc>
          <w:tcPr>
            <w:tcW w:w="4001" w:type="dxa"/>
          </w:tcPr>
          <w:p>
            <w:pPr>
              <w:pStyle w:val="TableParagraph"/>
              <w:spacing w:before="102"/>
              <w:ind w:left="140"/>
              <w:rPr>
                <w:sz w:val="20"/>
              </w:rPr>
            </w:pPr>
            <w:r>
              <w:rPr>
                <w:color w:val="0E1622"/>
                <w:sz w:val="20"/>
              </w:rPr>
              <w:t>Vivian</w:t>
            </w:r>
            <w:r>
              <w:rPr>
                <w:color w:val="0E1622"/>
                <w:spacing w:val="-3"/>
                <w:sz w:val="20"/>
              </w:rPr>
              <w:t> </w:t>
            </w:r>
            <w:r>
              <w:rPr>
                <w:color w:val="0E1622"/>
                <w:spacing w:val="-2"/>
                <w:sz w:val="20"/>
              </w:rPr>
              <w:t>Truong</w:t>
            </w:r>
          </w:p>
        </w:tc>
      </w:tr>
      <w:tr>
        <w:trPr>
          <w:trHeight w:val="430" w:hRule="atLeast"/>
        </w:trPr>
        <w:tc>
          <w:tcPr>
            <w:tcW w:w="2001" w:type="dxa"/>
            <w:shd w:val="clear" w:color="auto" w:fill="F8F8FB"/>
          </w:tcPr>
          <w:p>
            <w:pPr>
              <w:pStyle w:val="TableParagraph"/>
              <w:spacing w:before="102"/>
              <w:ind w:left="140"/>
              <w:rPr>
                <w:b/>
                <w:sz w:val="20"/>
              </w:rPr>
            </w:pPr>
            <w:r>
              <w:rPr>
                <w:b/>
                <w:color w:val="6B7180"/>
                <w:spacing w:val="-2"/>
                <w:sz w:val="20"/>
              </w:rPr>
              <w:t>Version</w:t>
            </w:r>
          </w:p>
        </w:tc>
        <w:tc>
          <w:tcPr>
            <w:tcW w:w="4001" w:type="dxa"/>
          </w:tcPr>
          <w:p>
            <w:pPr>
              <w:pStyle w:val="TableParagraph"/>
              <w:spacing w:before="102"/>
              <w:ind w:left="140"/>
              <w:rPr>
                <w:sz w:val="20"/>
              </w:rPr>
            </w:pPr>
            <w:r>
              <w:rPr>
                <w:color w:val="0E1622"/>
                <w:spacing w:val="-5"/>
                <w:sz w:val="20"/>
              </w:rPr>
              <w:t>1.0</w:t>
            </w:r>
          </w:p>
        </w:tc>
      </w:tr>
      <w:tr>
        <w:trPr>
          <w:trHeight w:val="430" w:hRule="atLeast"/>
        </w:trPr>
        <w:tc>
          <w:tcPr>
            <w:tcW w:w="2001" w:type="dxa"/>
            <w:shd w:val="clear" w:color="auto" w:fill="F8F8FB"/>
          </w:tcPr>
          <w:p>
            <w:pPr>
              <w:pStyle w:val="TableParagraph"/>
              <w:spacing w:before="102"/>
              <w:ind w:left="140"/>
              <w:rPr>
                <w:b/>
                <w:sz w:val="20"/>
              </w:rPr>
            </w:pPr>
            <w:r>
              <w:rPr>
                <w:b/>
                <w:color w:val="6B7180"/>
                <w:spacing w:val="-4"/>
                <w:sz w:val="20"/>
              </w:rPr>
              <w:t>Date</w:t>
            </w:r>
          </w:p>
        </w:tc>
        <w:tc>
          <w:tcPr>
            <w:tcW w:w="4001" w:type="dxa"/>
          </w:tcPr>
          <w:p>
            <w:pPr>
              <w:pStyle w:val="TableParagraph"/>
              <w:spacing w:before="102"/>
              <w:ind w:left="140"/>
              <w:rPr>
                <w:sz w:val="20"/>
              </w:rPr>
            </w:pPr>
            <w:r>
              <w:rPr>
                <w:color w:val="0E1622"/>
                <w:sz w:val="20"/>
              </w:rPr>
              <w:t>19</w:t>
            </w:r>
            <w:r>
              <w:rPr>
                <w:color w:val="0E1622"/>
                <w:spacing w:val="-7"/>
                <w:sz w:val="20"/>
              </w:rPr>
              <w:t> </w:t>
            </w:r>
            <w:r>
              <w:rPr>
                <w:color w:val="0E1622"/>
                <w:sz w:val="20"/>
              </w:rPr>
              <w:t>March</w:t>
            </w:r>
            <w:r>
              <w:rPr>
                <w:color w:val="0E1622"/>
                <w:spacing w:val="-4"/>
                <w:sz w:val="20"/>
              </w:rPr>
              <w:t> 2026</w:t>
            </w:r>
          </w:p>
        </w:tc>
      </w:tr>
      <w:tr>
        <w:trPr>
          <w:trHeight w:val="430" w:hRule="atLeast"/>
        </w:trPr>
        <w:tc>
          <w:tcPr>
            <w:tcW w:w="2001" w:type="dxa"/>
            <w:shd w:val="clear" w:color="auto" w:fill="F8F8FB"/>
          </w:tcPr>
          <w:p>
            <w:pPr>
              <w:pStyle w:val="TableParagraph"/>
              <w:spacing w:before="103"/>
              <w:ind w:left="140"/>
              <w:rPr>
                <w:b/>
                <w:sz w:val="20"/>
              </w:rPr>
            </w:pPr>
            <w:r>
              <w:rPr>
                <w:b/>
                <w:color w:val="6B7180"/>
                <w:spacing w:val="-2"/>
                <w:sz w:val="20"/>
              </w:rPr>
              <w:t>Status</w:t>
            </w:r>
          </w:p>
        </w:tc>
        <w:tc>
          <w:tcPr>
            <w:tcW w:w="4001" w:type="dxa"/>
          </w:tcPr>
          <w:p>
            <w:pPr>
              <w:pStyle w:val="TableParagraph"/>
              <w:spacing w:before="103"/>
              <w:ind w:left="140"/>
              <w:rPr>
                <w:sz w:val="20"/>
              </w:rPr>
            </w:pPr>
            <w:r>
              <w:rPr>
                <w:color w:val="0E1622"/>
                <w:sz w:val="20"/>
              </w:rPr>
              <w:t>Ready</w:t>
            </w:r>
            <w:r>
              <w:rPr>
                <w:color w:val="0E1622"/>
                <w:spacing w:val="-6"/>
                <w:sz w:val="20"/>
              </w:rPr>
              <w:t> </w:t>
            </w:r>
            <w:r>
              <w:rPr>
                <w:color w:val="0E1622"/>
                <w:sz w:val="20"/>
              </w:rPr>
              <w:t>for</w:t>
            </w:r>
            <w:r>
              <w:rPr>
                <w:color w:val="0E1622"/>
                <w:spacing w:val="-1"/>
                <w:sz w:val="20"/>
              </w:rPr>
              <w:t> </w:t>
            </w:r>
            <w:r>
              <w:rPr>
                <w:color w:val="0E1622"/>
                <w:spacing w:val="-2"/>
                <w:sz w:val="20"/>
              </w:rPr>
              <w:t>Development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716" w:footer="696" w:top="1340" w:bottom="880" w:left="1080" w:right="108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559" w:val="left" w:leader="none"/>
        </w:tabs>
        <w:spacing w:line="240" w:lineRule="auto" w:before="92" w:after="0"/>
        <w:ind w:left="559" w:right="0" w:hanging="379"/>
        <w:jc w:val="left"/>
      </w:pPr>
      <w:bookmarkStart w:name="1. Purpose" w:id="1"/>
      <w:bookmarkEnd w:id="1"/>
      <w:r>
        <w:rPr>
          <w:b w:val="0"/>
        </w:rPr>
      </w:r>
      <w:r>
        <w:rPr>
          <w:color w:val="0E1622"/>
          <w:spacing w:val="-2"/>
        </w:rPr>
        <w:t>Purpose</w:t>
      </w:r>
    </w:p>
    <w:p>
      <w:pPr>
        <w:pStyle w:val="BodyText"/>
        <w:spacing w:before="160"/>
        <w:ind w:left="180" w:right="541"/>
        <w:jc w:val="both"/>
      </w:pPr>
      <w:r>
        <w:rPr>
          <w:color w:val="374151"/>
        </w:rPr>
        <w:t>Build</w:t>
      </w:r>
      <w:r>
        <w:rPr>
          <w:color w:val="374151"/>
          <w:spacing w:val="-4"/>
        </w:rPr>
        <w:t> </w:t>
      </w:r>
      <w:r>
        <w:rPr>
          <w:color w:val="374151"/>
        </w:rPr>
        <w:t>a</w:t>
      </w:r>
      <w:r>
        <w:rPr>
          <w:color w:val="374151"/>
          <w:spacing w:val="-4"/>
        </w:rPr>
        <w:t> </w:t>
      </w:r>
      <w:r>
        <w:rPr>
          <w:color w:val="374151"/>
        </w:rPr>
        <w:t>live</w:t>
      </w:r>
      <w:r>
        <w:rPr>
          <w:color w:val="374151"/>
          <w:spacing w:val="-4"/>
        </w:rPr>
        <w:t> </w:t>
      </w:r>
      <w:r>
        <w:rPr>
          <w:color w:val="374151"/>
        </w:rPr>
        <w:t>SLA</w:t>
      </w:r>
      <w:r>
        <w:rPr>
          <w:color w:val="374151"/>
          <w:spacing w:val="-1"/>
        </w:rPr>
        <w:t> </w:t>
      </w:r>
      <w:r>
        <w:rPr>
          <w:color w:val="374151"/>
        </w:rPr>
        <w:t>Performance</w:t>
      </w:r>
      <w:r>
        <w:rPr>
          <w:color w:val="374151"/>
          <w:spacing w:val="-4"/>
        </w:rPr>
        <w:t> </w:t>
      </w:r>
      <w:r>
        <w:rPr>
          <w:color w:val="374151"/>
        </w:rPr>
        <w:t>Dashboard</w:t>
      </w:r>
      <w:r>
        <w:rPr>
          <w:color w:val="374151"/>
          <w:spacing w:val="-4"/>
        </w:rPr>
        <w:t> </w:t>
      </w:r>
      <w:r>
        <w:rPr>
          <w:color w:val="374151"/>
        </w:rPr>
        <w:t>that</w:t>
      </w:r>
      <w:r>
        <w:rPr>
          <w:color w:val="374151"/>
          <w:spacing w:val="-4"/>
        </w:rPr>
        <w:t> </w:t>
      </w:r>
      <w:r>
        <w:rPr>
          <w:color w:val="374151"/>
        </w:rPr>
        <w:t>pulls real-time</w:t>
      </w:r>
      <w:r>
        <w:rPr>
          <w:color w:val="374151"/>
          <w:spacing w:val="-4"/>
        </w:rPr>
        <w:t> </w:t>
      </w:r>
      <w:r>
        <w:rPr>
          <w:color w:val="374151"/>
        </w:rPr>
        <w:t>data</w:t>
      </w:r>
      <w:r>
        <w:rPr>
          <w:color w:val="374151"/>
          <w:spacing w:val="-4"/>
        </w:rPr>
        <w:t> </w:t>
      </w:r>
      <w:r>
        <w:rPr>
          <w:color w:val="374151"/>
        </w:rPr>
        <w:t>from</w:t>
      </w:r>
      <w:r>
        <w:rPr>
          <w:color w:val="374151"/>
          <w:spacing w:val="-4"/>
        </w:rPr>
        <w:t> </w:t>
      </w:r>
      <w:r>
        <w:rPr>
          <w:color w:val="374151"/>
        </w:rPr>
        <w:t>So</w:t>
      </w:r>
      <w:r>
        <w:rPr>
          <w:color w:val="374151"/>
          <w:spacing w:val="-4"/>
        </w:rPr>
        <w:t> </w:t>
      </w:r>
      <w:r>
        <w:rPr>
          <w:color w:val="374151"/>
        </w:rPr>
        <w:t>Ezy</w:t>
      </w:r>
      <w:r>
        <w:rPr>
          <w:color w:val="374151"/>
          <w:spacing w:val="-3"/>
        </w:rPr>
        <w:t> </w:t>
      </w:r>
      <w:r>
        <w:rPr>
          <w:color w:val="374151"/>
        </w:rPr>
        <w:t>and displays</w:t>
      </w:r>
      <w:r>
        <w:rPr>
          <w:color w:val="374151"/>
          <w:spacing w:val="-3"/>
        </w:rPr>
        <w:t> </w:t>
      </w:r>
      <w:r>
        <w:rPr>
          <w:color w:val="374151"/>
        </w:rPr>
        <w:t>task volumes</w:t>
      </w:r>
      <w:r>
        <w:rPr>
          <w:color w:val="374151"/>
        </w:rPr>
        <w:t>,</w:t>
      </w:r>
      <w:r>
        <w:rPr>
          <w:color w:val="374151"/>
        </w:rPr>
        <w:t> turnaround</w:t>
      </w:r>
      <w:r>
        <w:rPr>
          <w:color w:val="374151"/>
          <w:spacing w:val="-2"/>
        </w:rPr>
        <w:t> </w:t>
      </w:r>
      <w:r>
        <w:rPr>
          <w:color w:val="374151"/>
        </w:rPr>
        <w:t>times,</w:t>
      </w:r>
      <w:r>
        <w:rPr>
          <w:color w:val="374151"/>
          <w:spacing w:val="-6"/>
        </w:rPr>
        <w:t> </w:t>
      </w:r>
      <w:r>
        <w:rPr>
          <w:color w:val="374151"/>
        </w:rPr>
        <w:t>SLA</w:t>
      </w:r>
      <w:r>
        <w:rPr>
          <w:color w:val="374151"/>
          <w:spacing w:val="-4"/>
        </w:rPr>
        <w:t> </w:t>
      </w:r>
      <w:r>
        <w:rPr>
          <w:color w:val="374151"/>
        </w:rPr>
        <w:t>compliance</w:t>
      </w:r>
      <w:r>
        <w:rPr>
          <w:color w:val="374151"/>
          <w:spacing w:val="-2"/>
        </w:rPr>
        <w:t> </w:t>
      </w:r>
      <w:r>
        <w:rPr>
          <w:color w:val="374151"/>
        </w:rPr>
        <w:t>rates,</w:t>
      </w:r>
      <w:r>
        <w:rPr>
          <w:color w:val="374151"/>
          <w:spacing w:val="-7"/>
        </w:rPr>
        <w:t> </w:t>
      </w:r>
      <w:r>
        <w:rPr>
          <w:color w:val="374151"/>
        </w:rPr>
        <w:t>and</w:t>
      </w:r>
      <w:r>
        <w:rPr>
          <w:color w:val="374151"/>
          <w:spacing w:val="-2"/>
        </w:rPr>
        <w:t> </w:t>
      </w:r>
      <w:r>
        <w:rPr>
          <w:color w:val="374151"/>
        </w:rPr>
        <w:t>overdue</w:t>
      </w:r>
      <w:r>
        <w:rPr>
          <w:color w:val="374151"/>
          <w:spacing w:val="-7"/>
        </w:rPr>
        <w:t> </w:t>
      </w:r>
      <w:r>
        <w:rPr>
          <w:color w:val="374151"/>
        </w:rPr>
        <w:t>items</w:t>
      </w:r>
      <w:r>
        <w:rPr>
          <w:color w:val="374151"/>
          <w:spacing w:val="-6"/>
        </w:rPr>
        <w:t> </w:t>
      </w:r>
      <w:r>
        <w:rPr>
          <w:color w:val="374151"/>
        </w:rPr>
        <w:t>across</w:t>
      </w:r>
      <w:r>
        <w:rPr>
          <w:color w:val="374151"/>
          <w:spacing w:val="-6"/>
        </w:rPr>
        <w:t> </w:t>
      </w:r>
      <w:r>
        <w:rPr>
          <w:color w:val="374151"/>
        </w:rPr>
        <w:t>six</w:t>
      </w:r>
      <w:r>
        <w:rPr>
          <w:color w:val="374151"/>
          <w:spacing w:val="-1"/>
        </w:rPr>
        <w:t> </w:t>
      </w:r>
      <w:r>
        <w:rPr>
          <w:color w:val="374151"/>
        </w:rPr>
        <w:t>operational</w:t>
      </w:r>
      <w:r>
        <w:rPr>
          <w:color w:val="374151"/>
          <w:spacing w:val="-1"/>
        </w:rPr>
        <w:t> </w:t>
      </w:r>
      <w:r>
        <w:rPr>
          <w:color w:val="374151"/>
        </w:rPr>
        <w:t>teams.</w:t>
      </w:r>
      <w:r>
        <w:rPr>
          <w:color w:val="374151"/>
          <w:spacing w:val="-1"/>
        </w:rPr>
        <w:t> </w:t>
      </w:r>
      <w:r>
        <w:rPr>
          <w:color w:val="374151"/>
        </w:rPr>
        <w:t>The</w:t>
      </w:r>
      <w:r>
        <w:rPr>
          <w:color w:val="374151"/>
          <w:spacing w:val="-2"/>
        </w:rPr>
        <w:t> </w:t>
      </w:r>
      <w:r>
        <w:rPr>
          <w:color w:val="374151"/>
        </w:rPr>
        <w:t>dashboar</w:t>
      </w:r>
      <w:r>
        <w:rPr>
          <w:color w:val="374151"/>
        </w:rPr>
        <w:t>d</w:t>
      </w:r>
      <w:r>
        <w:rPr>
          <w:color w:val="374151"/>
        </w:rPr>
        <w:t> must auto-refresh and allow managers to drill into individual team task lists from a single screen.</w:t>
      </w:r>
    </w:p>
    <w:p>
      <w:pPr>
        <w:pStyle w:val="BodyText"/>
        <w:spacing w:before="0"/>
      </w:pPr>
    </w:p>
    <w:p>
      <w:pPr>
        <w:pStyle w:val="BodyText"/>
        <w:spacing w:before="229"/>
      </w:pPr>
    </w:p>
    <w:p>
      <w:pPr>
        <w:pStyle w:val="Heading1"/>
        <w:numPr>
          <w:ilvl w:val="0"/>
          <w:numId w:val="1"/>
        </w:numPr>
        <w:tabs>
          <w:tab w:pos="559" w:val="left" w:leader="none"/>
        </w:tabs>
        <w:spacing w:line="240" w:lineRule="auto" w:before="0" w:after="0"/>
        <w:ind w:left="559" w:right="0" w:hanging="379"/>
        <w:jc w:val="left"/>
      </w:pPr>
      <w:bookmarkStart w:name="2. Teams &amp; SLA Targets" w:id="2"/>
      <w:bookmarkEnd w:id="2"/>
      <w:r>
        <w:rPr>
          <w:b w:val="0"/>
        </w:rPr>
      </w:r>
      <w:r>
        <w:rPr>
          <w:color w:val="0E1622"/>
        </w:rPr>
        <w:t>Teams &amp; SLA</w:t>
      </w:r>
      <w:r>
        <w:rPr>
          <w:color w:val="0E1622"/>
          <w:spacing w:val="-6"/>
        </w:rPr>
        <w:t> </w:t>
      </w:r>
      <w:r>
        <w:rPr>
          <w:color w:val="0E1622"/>
          <w:spacing w:val="-2"/>
        </w:rPr>
        <w:t>Targets</w:t>
      </w:r>
    </w:p>
    <w:p>
      <w:pPr>
        <w:pStyle w:val="BodyText"/>
        <w:spacing w:before="161"/>
        <w:ind w:left="180" w:right="520"/>
        <w:jc w:val="both"/>
      </w:pPr>
      <w:r>
        <w:rPr>
          <w:color w:val="374151"/>
        </w:rPr>
        <w:t>The</w:t>
      </w:r>
      <w:r>
        <w:rPr>
          <w:color w:val="374151"/>
          <w:spacing w:val="-6"/>
        </w:rPr>
        <w:t> </w:t>
      </w:r>
      <w:r>
        <w:rPr>
          <w:color w:val="374151"/>
        </w:rPr>
        <w:t>following</w:t>
      </w:r>
      <w:r>
        <w:rPr>
          <w:color w:val="374151"/>
          <w:spacing w:val="-6"/>
        </w:rPr>
        <w:t> </w:t>
      </w:r>
      <w:r>
        <w:rPr>
          <w:color w:val="374151"/>
        </w:rPr>
        <w:t>six</w:t>
      </w:r>
      <w:r>
        <w:rPr>
          <w:color w:val="374151"/>
          <w:spacing w:val="-4"/>
        </w:rPr>
        <w:t> </w:t>
      </w:r>
      <w:r>
        <w:rPr>
          <w:color w:val="374151"/>
        </w:rPr>
        <w:t>teams</w:t>
      </w:r>
      <w:r>
        <w:rPr>
          <w:color w:val="374151"/>
          <w:spacing w:val="-5"/>
        </w:rPr>
        <w:t> </w:t>
      </w:r>
      <w:r>
        <w:rPr>
          <w:color w:val="374151"/>
        </w:rPr>
        <w:t>must</w:t>
      </w:r>
      <w:r>
        <w:rPr>
          <w:color w:val="374151"/>
          <w:spacing w:val="-6"/>
        </w:rPr>
        <w:t> </w:t>
      </w:r>
      <w:r>
        <w:rPr>
          <w:color w:val="374151"/>
        </w:rPr>
        <w:t>be</w:t>
      </w:r>
      <w:r>
        <w:rPr>
          <w:color w:val="374151"/>
          <w:spacing w:val="-1"/>
        </w:rPr>
        <w:t> </w:t>
      </w:r>
      <w:r>
        <w:rPr>
          <w:color w:val="374151"/>
        </w:rPr>
        <w:t>represented</w:t>
      </w:r>
      <w:r>
        <w:rPr>
          <w:color w:val="374151"/>
          <w:spacing w:val="-6"/>
        </w:rPr>
        <w:t> </w:t>
      </w:r>
      <w:r>
        <w:rPr>
          <w:color w:val="374151"/>
        </w:rPr>
        <w:t>on</w:t>
      </w:r>
      <w:r>
        <w:rPr>
          <w:color w:val="374151"/>
          <w:spacing w:val="-1"/>
        </w:rPr>
        <w:t> </w:t>
      </w:r>
      <w:r>
        <w:rPr>
          <w:color w:val="374151"/>
        </w:rPr>
        <w:t>the</w:t>
      </w:r>
      <w:r>
        <w:rPr>
          <w:color w:val="374151"/>
          <w:spacing w:val="-6"/>
        </w:rPr>
        <w:t> </w:t>
      </w:r>
      <w:r>
        <w:rPr>
          <w:color w:val="374151"/>
        </w:rPr>
        <w:t>dashboard. SLA</w:t>
      </w:r>
      <w:r>
        <w:rPr>
          <w:color w:val="374151"/>
          <w:spacing w:val="-3"/>
        </w:rPr>
        <w:t> </w:t>
      </w:r>
      <w:r>
        <w:rPr>
          <w:color w:val="374151"/>
        </w:rPr>
        <w:t>targets</w:t>
      </w:r>
      <w:r>
        <w:rPr>
          <w:color w:val="374151"/>
          <w:spacing w:val="-5"/>
        </w:rPr>
        <w:t> </w:t>
      </w:r>
      <w:r>
        <w:rPr>
          <w:color w:val="374151"/>
        </w:rPr>
        <w:t>(turnaround</w:t>
      </w:r>
      <w:r>
        <w:rPr>
          <w:color w:val="374151"/>
          <w:spacing w:val="-1"/>
        </w:rPr>
        <w:t> </w:t>
      </w:r>
      <w:r>
        <w:rPr>
          <w:color w:val="374151"/>
        </w:rPr>
        <w:t>time)</w:t>
      </w:r>
      <w:r>
        <w:rPr>
          <w:color w:val="374151"/>
          <w:spacing w:val="-1"/>
        </w:rPr>
        <w:t> </w:t>
      </w:r>
      <w:r>
        <w:rPr>
          <w:color w:val="374151"/>
        </w:rPr>
        <w:t>are</w:t>
      </w:r>
      <w:r>
        <w:rPr>
          <w:color w:val="374151"/>
          <w:spacing w:val="-1"/>
        </w:rPr>
        <w:t> </w:t>
      </w:r>
      <w:r>
        <w:rPr>
          <w:color w:val="374151"/>
        </w:rPr>
        <w:t>define</w:t>
      </w:r>
      <w:r>
        <w:rPr>
          <w:color w:val="374151"/>
        </w:rPr>
        <w:t>d</w:t>
      </w:r>
      <w:r>
        <w:rPr>
          <w:color w:val="374151"/>
        </w:rPr>
        <w:t> per team and must be configurable:</w:t>
      </w:r>
    </w:p>
    <w:p>
      <w:pPr>
        <w:pStyle w:val="BodyText"/>
        <w:spacing w:before="158"/>
      </w:pPr>
    </w:p>
    <w:tbl>
      <w:tblPr>
        <w:tblW w:w="0" w:type="auto"/>
        <w:jc w:val="left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1"/>
        <w:gridCol w:w="2771"/>
        <w:gridCol w:w="3466"/>
      </w:tblGrid>
      <w:tr>
        <w:trPr>
          <w:trHeight w:val="420" w:hRule="atLeast"/>
        </w:trPr>
        <w:tc>
          <w:tcPr>
            <w:tcW w:w="2691" w:type="dxa"/>
            <w:shd w:val="clear" w:color="auto" w:fill="1D4ED7"/>
          </w:tcPr>
          <w:p>
            <w:pPr>
              <w:pStyle w:val="TableParagraph"/>
              <w:spacing w:before="101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Team</w:t>
            </w:r>
          </w:p>
        </w:tc>
        <w:tc>
          <w:tcPr>
            <w:tcW w:w="2771" w:type="dxa"/>
            <w:shd w:val="clear" w:color="auto" w:fill="1D4ED7"/>
          </w:tcPr>
          <w:p>
            <w:pPr>
              <w:pStyle w:val="TableParagraph"/>
              <w:spacing w:before="10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Example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TAT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Target</w:t>
            </w:r>
          </w:p>
        </w:tc>
        <w:tc>
          <w:tcPr>
            <w:tcW w:w="3466" w:type="dxa"/>
            <w:shd w:val="clear" w:color="auto" w:fill="1D4ED7"/>
          </w:tcPr>
          <w:p>
            <w:pPr>
              <w:pStyle w:val="TableParagraph"/>
              <w:spacing w:before="10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Primary</w:t>
            </w:r>
            <w:r>
              <w:rPr>
                <w:b/>
                <w:color w:val="FFFFFF"/>
                <w:spacing w:val="-5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Task</w:t>
            </w:r>
            <w:r>
              <w:rPr>
                <w:b/>
                <w:color w:val="FFFFFF"/>
                <w:spacing w:val="-7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Type</w:t>
            </w:r>
          </w:p>
        </w:tc>
      </w:tr>
      <w:tr>
        <w:trPr>
          <w:trHeight w:val="370" w:hRule="atLeast"/>
        </w:trPr>
        <w:tc>
          <w:tcPr>
            <w:tcW w:w="269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Data </w:t>
            </w:r>
            <w:r>
              <w:rPr>
                <w:color w:val="0E1622"/>
                <w:spacing w:val="-2"/>
                <w:sz w:val="18"/>
              </w:rPr>
              <w:t>Entry</w:t>
            </w:r>
          </w:p>
        </w:tc>
        <w:tc>
          <w:tcPr>
            <w:tcW w:w="277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0E1622"/>
                <w:sz w:val="18"/>
              </w:rPr>
              <w:t>4</w:t>
            </w:r>
            <w:r>
              <w:rPr>
                <w:color w:val="0E1622"/>
                <w:spacing w:val="-2"/>
                <w:sz w:val="18"/>
              </w:rPr>
              <w:t> </w:t>
            </w:r>
            <w:r>
              <w:rPr>
                <w:color w:val="0E1622"/>
                <w:sz w:val="18"/>
              </w:rPr>
              <w:t>hours </w:t>
            </w:r>
            <w:r>
              <w:rPr>
                <w:color w:val="0E1622"/>
                <w:sz w:val="16"/>
              </w:rPr>
              <w:t>(To</w:t>
            </w:r>
            <w:r>
              <w:rPr>
                <w:color w:val="0E1622"/>
                <w:spacing w:val="1"/>
                <w:sz w:val="16"/>
              </w:rPr>
              <w:t> </w:t>
            </w:r>
            <w:r>
              <w:rPr>
                <w:color w:val="0E1622"/>
                <w:sz w:val="16"/>
              </w:rPr>
              <w:t>be</w:t>
            </w:r>
            <w:r>
              <w:rPr>
                <w:color w:val="0E1622"/>
                <w:spacing w:val="-4"/>
                <w:sz w:val="16"/>
              </w:rPr>
              <w:t> </w:t>
            </w:r>
            <w:r>
              <w:rPr>
                <w:color w:val="0E1622"/>
                <w:spacing w:val="-2"/>
                <w:sz w:val="16"/>
              </w:rPr>
              <w:t>confirmed)</w:t>
            </w:r>
          </w:p>
        </w:tc>
        <w:tc>
          <w:tcPr>
            <w:tcW w:w="346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Loan</w:t>
            </w:r>
            <w:r>
              <w:rPr>
                <w:color w:val="0E1622"/>
                <w:spacing w:val="-8"/>
                <w:sz w:val="18"/>
              </w:rPr>
              <w:t> </w:t>
            </w:r>
            <w:r>
              <w:rPr>
                <w:color w:val="0E1622"/>
                <w:sz w:val="18"/>
              </w:rPr>
              <w:t>application</w:t>
            </w:r>
            <w:r>
              <w:rPr>
                <w:color w:val="0E1622"/>
                <w:spacing w:val="-6"/>
                <w:sz w:val="18"/>
              </w:rPr>
              <w:t> </w:t>
            </w:r>
            <w:r>
              <w:rPr>
                <w:color w:val="0E1622"/>
                <w:spacing w:val="-2"/>
                <w:sz w:val="18"/>
              </w:rPr>
              <w:t>entry</w:t>
            </w:r>
          </w:p>
        </w:tc>
      </w:tr>
      <w:tr>
        <w:trPr>
          <w:trHeight w:val="380" w:hRule="atLeast"/>
        </w:trPr>
        <w:tc>
          <w:tcPr>
            <w:tcW w:w="2691" w:type="dxa"/>
            <w:shd w:val="clear" w:color="auto" w:fill="F8F8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pacing w:val="-2"/>
                <w:sz w:val="18"/>
              </w:rPr>
              <w:t>Valuations</w:t>
            </w:r>
          </w:p>
        </w:tc>
        <w:tc>
          <w:tcPr>
            <w:tcW w:w="2771" w:type="dxa"/>
            <w:shd w:val="clear" w:color="auto" w:fill="F8F8FB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0E1622"/>
                <w:sz w:val="18"/>
              </w:rPr>
              <w:t>4</w:t>
            </w:r>
            <w:r>
              <w:rPr>
                <w:color w:val="0E1622"/>
                <w:spacing w:val="-2"/>
                <w:sz w:val="18"/>
              </w:rPr>
              <w:t> </w:t>
            </w:r>
            <w:r>
              <w:rPr>
                <w:color w:val="0E1622"/>
                <w:sz w:val="18"/>
              </w:rPr>
              <w:t>hours </w:t>
            </w:r>
            <w:r>
              <w:rPr>
                <w:color w:val="0E1622"/>
                <w:sz w:val="16"/>
              </w:rPr>
              <w:t>(To</w:t>
            </w:r>
            <w:r>
              <w:rPr>
                <w:color w:val="0E1622"/>
                <w:spacing w:val="1"/>
                <w:sz w:val="16"/>
              </w:rPr>
              <w:t> </w:t>
            </w:r>
            <w:r>
              <w:rPr>
                <w:color w:val="0E1622"/>
                <w:sz w:val="16"/>
              </w:rPr>
              <w:t>be</w:t>
            </w:r>
            <w:r>
              <w:rPr>
                <w:color w:val="0E1622"/>
                <w:spacing w:val="-4"/>
                <w:sz w:val="16"/>
              </w:rPr>
              <w:t> </w:t>
            </w:r>
            <w:r>
              <w:rPr>
                <w:color w:val="0E1622"/>
                <w:spacing w:val="-2"/>
                <w:sz w:val="16"/>
              </w:rPr>
              <w:t>confirmed)</w:t>
            </w:r>
          </w:p>
        </w:tc>
        <w:tc>
          <w:tcPr>
            <w:tcW w:w="3466" w:type="dxa"/>
            <w:shd w:val="clear" w:color="auto" w:fill="F8F8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Valuation</w:t>
            </w:r>
            <w:r>
              <w:rPr>
                <w:color w:val="0E1622"/>
                <w:spacing w:val="-9"/>
                <w:sz w:val="18"/>
              </w:rPr>
              <w:t> </w:t>
            </w:r>
            <w:r>
              <w:rPr>
                <w:color w:val="0E1622"/>
                <w:spacing w:val="-2"/>
                <w:sz w:val="18"/>
              </w:rPr>
              <w:t>ordering</w:t>
            </w:r>
          </w:p>
        </w:tc>
      </w:tr>
      <w:tr>
        <w:trPr>
          <w:trHeight w:val="365" w:hRule="atLeast"/>
        </w:trPr>
        <w:tc>
          <w:tcPr>
            <w:tcW w:w="269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pacing w:val="-2"/>
                <w:sz w:val="18"/>
              </w:rPr>
              <w:t>Assessments</w:t>
            </w:r>
          </w:p>
        </w:tc>
        <w:tc>
          <w:tcPr>
            <w:tcW w:w="277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0E1622"/>
                <w:sz w:val="18"/>
              </w:rPr>
              <w:t>4</w:t>
            </w:r>
            <w:r>
              <w:rPr>
                <w:color w:val="0E1622"/>
                <w:spacing w:val="-2"/>
                <w:sz w:val="18"/>
              </w:rPr>
              <w:t> </w:t>
            </w:r>
            <w:r>
              <w:rPr>
                <w:color w:val="0E1622"/>
                <w:sz w:val="18"/>
              </w:rPr>
              <w:t>hours </w:t>
            </w:r>
            <w:r>
              <w:rPr>
                <w:color w:val="0E1622"/>
                <w:sz w:val="16"/>
              </w:rPr>
              <w:t>(To</w:t>
            </w:r>
            <w:r>
              <w:rPr>
                <w:color w:val="0E1622"/>
                <w:spacing w:val="1"/>
                <w:sz w:val="16"/>
              </w:rPr>
              <w:t> </w:t>
            </w:r>
            <w:r>
              <w:rPr>
                <w:color w:val="0E1622"/>
                <w:sz w:val="16"/>
              </w:rPr>
              <w:t>be</w:t>
            </w:r>
            <w:r>
              <w:rPr>
                <w:color w:val="0E1622"/>
                <w:spacing w:val="-4"/>
                <w:sz w:val="16"/>
              </w:rPr>
              <w:t> </w:t>
            </w:r>
            <w:r>
              <w:rPr>
                <w:color w:val="0E1622"/>
                <w:spacing w:val="-2"/>
                <w:sz w:val="16"/>
              </w:rPr>
              <w:t>confirmed)</w:t>
            </w:r>
          </w:p>
        </w:tc>
        <w:tc>
          <w:tcPr>
            <w:tcW w:w="346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Loan</w:t>
            </w:r>
            <w:r>
              <w:rPr>
                <w:color w:val="0E1622"/>
                <w:spacing w:val="-4"/>
                <w:sz w:val="18"/>
              </w:rPr>
              <w:t> </w:t>
            </w:r>
            <w:r>
              <w:rPr>
                <w:color w:val="0E1622"/>
                <w:spacing w:val="-2"/>
                <w:sz w:val="18"/>
              </w:rPr>
              <w:t>assessments</w:t>
            </w:r>
          </w:p>
        </w:tc>
      </w:tr>
      <w:tr>
        <w:trPr>
          <w:trHeight w:val="380" w:hRule="atLeast"/>
        </w:trPr>
        <w:tc>
          <w:tcPr>
            <w:tcW w:w="2691" w:type="dxa"/>
            <w:shd w:val="clear" w:color="auto" w:fill="F8F8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pacing w:val="-5"/>
                <w:sz w:val="18"/>
              </w:rPr>
              <w:t>QA</w:t>
            </w:r>
          </w:p>
        </w:tc>
        <w:tc>
          <w:tcPr>
            <w:tcW w:w="2771" w:type="dxa"/>
            <w:shd w:val="clear" w:color="auto" w:fill="F8F8FB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0E1622"/>
                <w:sz w:val="18"/>
              </w:rPr>
              <w:t>4</w:t>
            </w:r>
            <w:r>
              <w:rPr>
                <w:color w:val="0E1622"/>
                <w:spacing w:val="-2"/>
                <w:sz w:val="18"/>
              </w:rPr>
              <w:t> </w:t>
            </w:r>
            <w:r>
              <w:rPr>
                <w:color w:val="0E1622"/>
                <w:sz w:val="18"/>
              </w:rPr>
              <w:t>hours </w:t>
            </w:r>
            <w:r>
              <w:rPr>
                <w:color w:val="0E1622"/>
                <w:sz w:val="16"/>
              </w:rPr>
              <w:t>(To</w:t>
            </w:r>
            <w:r>
              <w:rPr>
                <w:color w:val="0E1622"/>
                <w:spacing w:val="1"/>
                <w:sz w:val="16"/>
              </w:rPr>
              <w:t> </w:t>
            </w:r>
            <w:r>
              <w:rPr>
                <w:color w:val="0E1622"/>
                <w:sz w:val="16"/>
              </w:rPr>
              <w:t>be</w:t>
            </w:r>
            <w:r>
              <w:rPr>
                <w:color w:val="0E1622"/>
                <w:spacing w:val="-4"/>
                <w:sz w:val="16"/>
              </w:rPr>
              <w:t> </w:t>
            </w:r>
            <w:r>
              <w:rPr>
                <w:color w:val="0E1622"/>
                <w:spacing w:val="-2"/>
                <w:sz w:val="16"/>
              </w:rPr>
              <w:t>confirmed)</w:t>
            </w:r>
          </w:p>
        </w:tc>
        <w:tc>
          <w:tcPr>
            <w:tcW w:w="3466" w:type="dxa"/>
            <w:shd w:val="clear" w:color="auto" w:fill="F8F8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File quality </w:t>
            </w:r>
            <w:r>
              <w:rPr>
                <w:color w:val="0E1622"/>
                <w:spacing w:val="-2"/>
                <w:sz w:val="18"/>
              </w:rPr>
              <w:t>checks</w:t>
            </w:r>
          </w:p>
        </w:tc>
      </w:tr>
      <w:tr>
        <w:trPr>
          <w:trHeight w:val="370" w:hRule="atLeast"/>
        </w:trPr>
        <w:tc>
          <w:tcPr>
            <w:tcW w:w="269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Funder </w:t>
            </w:r>
            <w:r>
              <w:rPr>
                <w:color w:val="0E1622"/>
                <w:spacing w:val="-2"/>
                <w:sz w:val="18"/>
              </w:rPr>
              <w:t>Submission</w:t>
            </w:r>
          </w:p>
        </w:tc>
        <w:tc>
          <w:tcPr>
            <w:tcW w:w="277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0E1622"/>
                <w:sz w:val="18"/>
              </w:rPr>
              <w:t>4</w:t>
            </w:r>
            <w:r>
              <w:rPr>
                <w:color w:val="0E1622"/>
                <w:spacing w:val="-2"/>
                <w:sz w:val="18"/>
              </w:rPr>
              <w:t> </w:t>
            </w:r>
            <w:r>
              <w:rPr>
                <w:color w:val="0E1622"/>
                <w:sz w:val="18"/>
              </w:rPr>
              <w:t>hours </w:t>
            </w:r>
            <w:r>
              <w:rPr>
                <w:color w:val="0E1622"/>
                <w:sz w:val="16"/>
              </w:rPr>
              <w:t>(To</w:t>
            </w:r>
            <w:r>
              <w:rPr>
                <w:color w:val="0E1622"/>
                <w:spacing w:val="1"/>
                <w:sz w:val="16"/>
              </w:rPr>
              <w:t> </w:t>
            </w:r>
            <w:r>
              <w:rPr>
                <w:color w:val="0E1622"/>
                <w:sz w:val="16"/>
              </w:rPr>
              <w:t>be</w:t>
            </w:r>
            <w:r>
              <w:rPr>
                <w:color w:val="0E1622"/>
                <w:spacing w:val="-4"/>
                <w:sz w:val="16"/>
              </w:rPr>
              <w:t> </w:t>
            </w:r>
            <w:r>
              <w:rPr>
                <w:color w:val="0E1622"/>
                <w:spacing w:val="-2"/>
                <w:sz w:val="16"/>
              </w:rPr>
              <w:t>confirmed)</w:t>
            </w:r>
          </w:p>
        </w:tc>
        <w:tc>
          <w:tcPr>
            <w:tcW w:w="346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Funder </w:t>
            </w:r>
            <w:r>
              <w:rPr>
                <w:color w:val="0E1622"/>
                <w:spacing w:val="-2"/>
                <w:sz w:val="18"/>
              </w:rPr>
              <w:t>lodgements</w:t>
            </w:r>
          </w:p>
        </w:tc>
      </w:tr>
      <w:tr>
        <w:trPr>
          <w:trHeight w:val="365" w:hRule="atLeast"/>
        </w:trPr>
        <w:tc>
          <w:tcPr>
            <w:tcW w:w="2691" w:type="dxa"/>
            <w:shd w:val="clear" w:color="auto" w:fill="F8F8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pacing w:val="-2"/>
                <w:sz w:val="18"/>
              </w:rPr>
              <w:t>Settlements</w:t>
            </w:r>
          </w:p>
        </w:tc>
        <w:tc>
          <w:tcPr>
            <w:tcW w:w="2771" w:type="dxa"/>
            <w:shd w:val="clear" w:color="auto" w:fill="F8F8FB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0E1622"/>
                <w:sz w:val="18"/>
              </w:rPr>
              <w:t>4</w:t>
            </w:r>
            <w:r>
              <w:rPr>
                <w:color w:val="0E1622"/>
                <w:spacing w:val="-2"/>
                <w:sz w:val="18"/>
              </w:rPr>
              <w:t> </w:t>
            </w:r>
            <w:r>
              <w:rPr>
                <w:color w:val="0E1622"/>
                <w:sz w:val="18"/>
              </w:rPr>
              <w:t>hours </w:t>
            </w:r>
            <w:r>
              <w:rPr>
                <w:color w:val="0E1622"/>
                <w:sz w:val="16"/>
              </w:rPr>
              <w:t>(To</w:t>
            </w:r>
            <w:r>
              <w:rPr>
                <w:color w:val="0E1622"/>
                <w:spacing w:val="1"/>
                <w:sz w:val="16"/>
              </w:rPr>
              <w:t> </w:t>
            </w:r>
            <w:r>
              <w:rPr>
                <w:color w:val="0E1622"/>
                <w:sz w:val="16"/>
              </w:rPr>
              <w:t>be</w:t>
            </w:r>
            <w:r>
              <w:rPr>
                <w:color w:val="0E1622"/>
                <w:spacing w:val="-4"/>
                <w:sz w:val="16"/>
              </w:rPr>
              <w:t> </w:t>
            </w:r>
            <w:r>
              <w:rPr>
                <w:color w:val="0E1622"/>
                <w:spacing w:val="-2"/>
                <w:sz w:val="16"/>
              </w:rPr>
              <w:t>confirmed)</w:t>
            </w:r>
          </w:p>
        </w:tc>
        <w:tc>
          <w:tcPr>
            <w:tcW w:w="3466" w:type="dxa"/>
            <w:shd w:val="clear" w:color="auto" w:fill="F8F8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Settlement</w:t>
            </w:r>
            <w:r>
              <w:rPr>
                <w:color w:val="0E1622"/>
                <w:spacing w:val="-10"/>
                <w:sz w:val="18"/>
              </w:rPr>
              <w:t> </w:t>
            </w:r>
            <w:r>
              <w:rPr>
                <w:color w:val="0E1622"/>
                <w:spacing w:val="-2"/>
                <w:sz w:val="18"/>
              </w:rPr>
              <w:t>processing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71"/>
      </w:pPr>
    </w:p>
    <w:p>
      <w:pPr>
        <w:pStyle w:val="Heading1"/>
        <w:numPr>
          <w:ilvl w:val="0"/>
          <w:numId w:val="1"/>
        </w:numPr>
        <w:tabs>
          <w:tab w:pos="559" w:val="left" w:leader="none"/>
        </w:tabs>
        <w:spacing w:line="240" w:lineRule="auto" w:before="1" w:after="0"/>
        <w:ind w:left="559" w:right="0" w:hanging="379"/>
        <w:jc w:val="left"/>
      </w:pPr>
      <w:bookmarkStart w:name="3. Feature Scope" w:id="3"/>
      <w:bookmarkEnd w:id="3"/>
      <w:r>
        <w:rPr>
          <w:b w:val="0"/>
        </w:rPr>
      </w:r>
      <w:r>
        <w:rPr>
          <w:color w:val="0E1622"/>
        </w:rPr>
        <w:t>Feature</w:t>
      </w:r>
      <w:r>
        <w:rPr>
          <w:color w:val="0E1622"/>
          <w:spacing w:val="-4"/>
        </w:rPr>
        <w:t> Scope</w:t>
      </w:r>
    </w:p>
    <w:p>
      <w:pPr>
        <w:pStyle w:val="Heading2"/>
        <w:numPr>
          <w:ilvl w:val="1"/>
          <w:numId w:val="1"/>
        </w:numPr>
        <w:tabs>
          <w:tab w:pos="644" w:val="left" w:leader="none"/>
        </w:tabs>
        <w:spacing w:line="240" w:lineRule="auto" w:before="278" w:after="0"/>
        <w:ind w:left="644" w:right="0" w:hanging="464"/>
        <w:jc w:val="left"/>
      </w:pPr>
      <w:bookmarkStart w:name="3.1  Global KPI Strip (Top of Dashboard)" w:id="4"/>
      <w:bookmarkEnd w:id="4"/>
      <w:r>
        <w:rPr>
          <w:b w:val="0"/>
        </w:rPr>
      </w:r>
      <w:r>
        <w:rPr>
          <w:color w:val="1D4ED7"/>
        </w:rPr>
        <w:t>Global</w:t>
      </w:r>
      <w:r>
        <w:rPr>
          <w:color w:val="1D4ED7"/>
          <w:spacing w:val="-4"/>
        </w:rPr>
        <w:t> </w:t>
      </w:r>
      <w:r>
        <w:rPr>
          <w:color w:val="1D4ED7"/>
        </w:rPr>
        <w:t>KPI</w:t>
      </w:r>
      <w:r>
        <w:rPr>
          <w:color w:val="1D4ED7"/>
          <w:spacing w:val="-4"/>
        </w:rPr>
        <w:t> </w:t>
      </w:r>
      <w:r>
        <w:rPr>
          <w:color w:val="1D4ED7"/>
        </w:rPr>
        <w:t>Strip</w:t>
      </w:r>
      <w:r>
        <w:rPr>
          <w:color w:val="1D4ED7"/>
          <w:spacing w:val="-4"/>
        </w:rPr>
        <w:t> </w:t>
      </w:r>
      <w:r>
        <w:rPr>
          <w:color w:val="1D4ED7"/>
        </w:rPr>
        <w:t>(Top</w:t>
      </w:r>
      <w:r>
        <w:rPr>
          <w:color w:val="1D4ED7"/>
          <w:spacing w:val="1"/>
        </w:rPr>
        <w:t> </w:t>
      </w:r>
      <w:r>
        <w:rPr>
          <w:color w:val="1D4ED7"/>
        </w:rPr>
        <w:t>of</w:t>
      </w:r>
      <w:r>
        <w:rPr>
          <w:color w:val="1D4ED7"/>
          <w:spacing w:val="-2"/>
        </w:rPr>
        <w:t> Dashboard)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781367</wp:posOffset>
                </wp:positionH>
                <wp:positionV relativeFrom="paragraph">
                  <wp:posOffset>50479</wp:posOffset>
                </wp:positionV>
                <wp:extent cx="6212840" cy="63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212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840" h="6350">
                              <a:moveTo>
                                <a:pt x="621284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212840" y="6350"/>
                              </a:lnTo>
                              <a:lnTo>
                                <a:pt x="6212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DB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25002pt;margin-top:3.974785pt;width:489.2pt;height:.5pt;mso-position-horizontal-relative:page;mso-position-vertical-relative:paragraph;z-index:-15728128;mso-wrap-distance-left:0;mso-wrap-distance-right:0" id="docshape8" filled="true" fillcolor="#bedbf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2"/>
        <w:ind w:left="180"/>
      </w:pPr>
      <w:r>
        <w:rPr>
          <w:color w:val="374151"/>
        </w:rPr>
        <w:t>Four</w:t>
      </w:r>
      <w:r>
        <w:rPr>
          <w:color w:val="374151"/>
          <w:spacing w:val="-7"/>
        </w:rPr>
        <w:t> </w:t>
      </w:r>
      <w:r>
        <w:rPr>
          <w:color w:val="374151"/>
        </w:rPr>
        <w:t>summary</w:t>
      </w:r>
      <w:r>
        <w:rPr>
          <w:color w:val="374151"/>
          <w:spacing w:val="-4"/>
        </w:rPr>
        <w:t> </w:t>
      </w:r>
      <w:r>
        <w:rPr>
          <w:color w:val="374151"/>
        </w:rPr>
        <w:t>tiles</w:t>
      </w:r>
      <w:r>
        <w:rPr>
          <w:color w:val="374151"/>
          <w:spacing w:val="-4"/>
        </w:rPr>
        <w:t> </w:t>
      </w:r>
      <w:r>
        <w:rPr>
          <w:color w:val="374151"/>
        </w:rPr>
        <w:t>displayed permanently</w:t>
      </w:r>
      <w:r>
        <w:rPr>
          <w:color w:val="374151"/>
          <w:spacing w:val="-4"/>
        </w:rPr>
        <w:t> </w:t>
      </w:r>
      <w:r>
        <w:rPr>
          <w:color w:val="374151"/>
        </w:rPr>
        <w:t>at</w:t>
      </w:r>
      <w:r>
        <w:rPr>
          <w:color w:val="374151"/>
          <w:spacing w:val="-4"/>
        </w:rPr>
        <w:t> </w:t>
      </w:r>
      <w:r>
        <w:rPr>
          <w:color w:val="374151"/>
        </w:rPr>
        <w:t>the</w:t>
      </w:r>
      <w:r>
        <w:rPr>
          <w:color w:val="374151"/>
          <w:spacing w:val="-5"/>
        </w:rPr>
        <w:t> </w:t>
      </w:r>
      <w:r>
        <w:rPr>
          <w:color w:val="374151"/>
        </w:rPr>
        <w:t>top of</w:t>
      </w:r>
      <w:r>
        <w:rPr>
          <w:color w:val="374151"/>
          <w:spacing w:val="-5"/>
        </w:rPr>
        <w:t> </w:t>
      </w:r>
      <w:r>
        <w:rPr>
          <w:color w:val="374151"/>
        </w:rPr>
        <w:t>the</w:t>
      </w:r>
      <w:r>
        <w:rPr>
          <w:color w:val="374151"/>
          <w:spacing w:val="-4"/>
        </w:rPr>
        <w:t> </w:t>
      </w:r>
      <w:r>
        <w:rPr>
          <w:color w:val="374151"/>
        </w:rPr>
        <w:t>screen,</w:t>
      </w:r>
      <w:r>
        <w:rPr>
          <w:color w:val="374151"/>
          <w:spacing w:val="-5"/>
        </w:rPr>
        <w:t> </w:t>
      </w:r>
      <w:r>
        <w:rPr>
          <w:color w:val="374151"/>
        </w:rPr>
        <w:t>fed</w:t>
      </w:r>
      <w:r>
        <w:rPr>
          <w:color w:val="374151"/>
          <w:spacing w:val="-5"/>
        </w:rPr>
        <w:t> </w:t>
      </w:r>
      <w:r>
        <w:rPr>
          <w:color w:val="374151"/>
        </w:rPr>
        <w:t>live from So</w:t>
      </w:r>
      <w:r>
        <w:rPr>
          <w:color w:val="374151"/>
          <w:spacing w:val="-4"/>
        </w:rPr>
        <w:t> Ezy: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6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Total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Active Tasks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—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count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of all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open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tasks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across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all</w:t>
      </w:r>
      <w:r>
        <w:rPr>
          <w:color w:val="374151"/>
          <w:spacing w:val="-1"/>
          <w:sz w:val="20"/>
        </w:rPr>
        <w:t> </w:t>
      </w:r>
      <w:r>
        <w:rPr>
          <w:color w:val="374151"/>
          <w:spacing w:val="-2"/>
          <w:sz w:val="20"/>
        </w:rPr>
        <w:t>teams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Overall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SLA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%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—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percentage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of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tasks completed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within SLA</w:t>
      </w:r>
      <w:r>
        <w:rPr>
          <w:color w:val="374151"/>
          <w:spacing w:val="-3"/>
          <w:sz w:val="20"/>
        </w:rPr>
        <w:t> </w:t>
      </w:r>
      <w:r>
        <w:rPr>
          <w:color w:val="374151"/>
          <w:spacing w:val="-2"/>
          <w:sz w:val="20"/>
        </w:rPr>
        <w:t>target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1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Average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Turnaround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Time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—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mean TAT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in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hours/days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across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all</w:t>
      </w:r>
      <w:r>
        <w:rPr>
          <w:color w:val="374151"/>
          <w:spacing w:val="-2"/>
          <w:sz w:val="20"/>
        </w:rPr>
        <w:t> teams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Overdue /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Breached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Items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—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count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of</w:t>
      </w:r>
      <w:r>
        <w:rPr>
          <w:color w:val="374151"/>
          <w:spacing w:val="2"/>
          <w:sz w:val="20"/>
        </w:rPr>
        <w:t> </w:t>
      </w:r>
      <w:r>
        <w:rPr>
          <w:color w:val="374151"/>
          <w:sz w:val="20"/>
        </w:rPr>
        <w:t>tasks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past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their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SLA</w:t>
      </w:r>
      <w:r>
        <w:rPr>
          <w:color w:val="374151"/>
          <w:spacing w:val="-1"/>
          <w:sz w:val="20"/>
        </w:rPr>
        <w:t> </w:t>
      </w:r>
      <w:r>
        <w:rPr>
          <w:color w:val="374151"/>
          <w:spacing w:val="-2"/>
          <w:sz w:val="20"/>
        </w:rPr>
        <w:t>deadline</w:t>
      </w:r>
    </w:p>
    <w:p>
      <w:pPr>
        <w:pStyle w:val="BodyText"/>
        <w:spacing w:before="60"/>
        <w:ind w:left="180" w:right="221"/>
      </w:pPr>
      <w:r>
        <w:rPr>
          <w:color w:val="374151"/>
        </w:rPr>
        <w:t>Each</w:t>
      </w:r>
      <w:r>
        <w:rPr>
          <w:color w:val="374151"/>
          <w:spacing w:val="-5"/>
        </w:rPr>
        <w:t> </w:t>
      </w:r>
      <w:r>
        <w:rPr>
          <w:color w:val="374151"/>
        </w:rPr>
        <w:t>tile</w:t>
      </w:r>
      <w:r>
        <w:rPr>
          <w:color w:val="374151"/>
          <w:spacing w:val="-5"/>
        </w:rPr>
        <w:t> </w:t>
      </w:r>
      <w:r>
        <w:rPr>
          <w:color w:val="374151"/>
        </w:rPr>
        <w:t>must</w:t>
      </w:r>
      <w:r>
        <w:rPr>
          <w:color w:val="374151"/>
          <w:spacing w:val="-4"/>
        </w:rPr>
        <w:t> </w:t>
      </w:r>
      <w:r>
        <w:rPr>
          <w:color w:val="374151"/>
        </w:rPr>
        <w:t>show</w:t>
      </w:r>
      <w:r>
        <w:rPr>
          <w:color w:val="374151"/>
          <w:spacing w:val="-3"/>
        </w:rPr>
        <w:t> </w:t>
      </w:r>
      <w:r>
        <w:rPr>
          <w:color w:val="374151"/>
        </w:rPr>
        <w:t>a</w:t>
      </w:r>
      <w:r>
        <w:rPr>
          <w:color w:val="374151"/>
          <w:spacing w:val="-5"/>
        </w:rPr>
        <w:t> </w:t>
      </w:r>
      <w:r>
        <w:rPr>
          <w:color w:val="374151"/>
        </w:rPr>
        <w:t>directional</w:t>
      </w:r>
      <w:r>
        <w:rPr>
          <w:color w:val="374151"/>
          <w:spacing w:val="-3"/>
        </w:rPr>
        <w:t> </w:t>
      </w:r>
      <w:r>
        <w:rPr>
          <w:color w:val="374151"/>
        </w:rPr>
        <w:t>change</w:t>
      </w:r>
      <w:r>
        <w:rPr>
          <w:color w:val="374151"/>
          <w:spacing w:val="-5"/>
        </w:rPr>
        <w:t> </w:t>
      </w:r>
      <w:r>
        <w:rPr>
          <w:color w:val="374151"/>
        </w:rPr>
        <w:t>indicator</w:t>
      </w:r>
      <w:r>
        <w:rPr>
          <w:color w:val="374151"/>
          <w:spacing w:val="-1"/>
        </w:rPr>
        <w:t> </w:t>
      </w:r>
      <w:r>
        <w:rPr>
          <w:color w:val="374151"/>
        </w:rPr>
        <w:t>(e.g. +47</w:t>
      </w:r>
      <w:r>
        <w:rPr>
          <w:color w:val="374151"/>
          <w:spacing w:val="-5"/>
        </w:rPr>
        <w:t> </w:t>
      </w:r>
      <w:r>
        <w:rPr>
          <w:color w:val="374151"/>
        </w:rPr>
        <w:t>since</w:t>
      </w:r>
      <w:r>
        <w:rPr>
          <w:color w:val="374151"/>
          <w:spacing w:val="-5"/>
        </w:rPr>
        <w:t> </w:t>
      </w:r>
      <w:r>
        <w:rPr>
          <w:color w:val="374151"/>
        </w:rPr>
        <w:t>yesterday)</w:t>
      </w:r>
      <w:r>
        <w:rPr>
          <w:color w:val="374151"/>
          <w:spacing w:val="-5"/>
        </w:rPr>
        <w:t> </w:t>
      </w:r>
      <w:r>
        <w:rPr>
          <w:color w:val="374151"/>
        </w:rPr>
        <w:t>compared</w:t>
      </w:r>
      <w:r>
        <w:rPr>
          <w:color w:val="374151"/>
          <w:spacing w:val="-5"/>
        </w:rPr>
        <w:t> </w:t>
      </w:r>
      <w:r>
        <w:rPr>
          <w:color w:val="374151"/>
        </w:rPr>
        <w:t>to the</w:t>
      </w:r>
      <w:r>
        <w:rPr>
          <w:color w:val="374151"/>
          <w:spacing w:val="-5"/>
        </w:rPr>
        <w:t> </w:t>
      </w:r>
      <w:r>
        <w:rPr>
          <w:color w:val="374151"/>
        </w:rPr>
        <w:t>previou</w:t>
      </w:r>
      <w:r>
        <w:rPr>
          <w:color w:val="374151"/>
        </w:rPr>
        <w:t>s</w:t>
      </w:r>
      <w:r>
        <w:rPr>
          <w:color w:val="374151"/>
        </w:rPr>
        <w:t> business day.</w:t>
      </w:r>
    </w:p>
    <w:p>
      <w:pPr>
        <w:pStyle w:val="BodyText"/>
        <w:spacing w:before="0"/>
      </w:pPr>
    </w:p>
    <w:p>
      <w:pPr>
        <w:pStyle w:val="BodyText"/>
        <w:spacing w:before="108"/>
      </w:pPr>
    </w:p>
    <w:p>
      <w:pPr>
        <w:pStyle w:val="Heading2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464"/>
        <w:jc w:val="left"/>
      </w:pPr>
      <w:bookmarkStart w:name="3.2  Team Cards (Main Grid)" w:id="5"/>
      <w:bookmarkEnd w:id="5"/>
      <w:r>
        <w:rPr>
          <w:b w:val="0"/>
        </w:rPr>
      </w:r>
      <w:r>
        <w:rPr>
          <w:color w:val="1D4ED7"/>
        </w:rPr>
        <w:t>Team</w:t>
      </w:r>
      <w:r>
        <w:rPr>
          <w:color w:val="1D4ED7"/>
          <w:spacing w:val="-4"/>
        </w:rPr>
        <w:t> </w:t>
      </w:r>
      <w:r>
        <w:rPr>
          <w:color w:val="1D4ED7"/>
        </w:rPr>
        <w:t>Cards</w:t>
      </w:r>
      <w:r>
        <w:rPr>
          <w:color w:val="1D4ED7"/>
          <w:spacing w:val="-2"/>
        </w:rPr>
        <w:t> </w:t>
      </w:r>
      <w:r>
        <w:rPr>
          <w:color w:val="1D4ED7"/>
        </w:rPr>
        <w:t>(Main</w:t>
      </w:r>
      <w:r>
        <w:rPr>
          <w:color w:val="1D4ED7"/>
          <w:spacing w:val="-4"/>
        </w:rPr>
        <w:t> Grid)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781367</wp:posOffset>
                </wp:positionH>
                <wp:positionV relativeFrom="paragraph">
                  <wp:posOffset>50291</wp:posOffset>
                </wp:positionV>
                <wp:extent cx="6212840" cy="63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212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840" h="6350">
                              <a:moveTo>
                                <a:pt x="621284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212840" y="6349"/>
                              </a:lnTo>
                              <a:lnTo>
                                <a:pt x="6212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DB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25002pt;margin-top:3.959961pt;width:489.2pt;height:.5pt;mso-position-horizontal-relative:page;mso-position-vertical-relative:paragraph;z-index:-15727616;mso-wrap-distance-left:0;mso-wrap-distance-right:0" id="docshape9" filled="true" fillcolor="#bedbf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2"/>
        <w:ind w:left="180"/>
      </w:pPr>
      <w:r>
        <w:rPr>
          <w:color w:val="374151"/>
        </w:rPr>
        <w:t>Six</w:t>
      </w:r>
      <w:r>
        <w:rPr>
          <w:color w:val="374151"/>
          <w:spacing w:val="-2"/>
        </w:rPr>
        <w:t> </w:t>
      </w:r>
      <w:r>
        <w:rPr>
          <w:color w:val="374151"/>
        </w:rPr>
        <w:t>cards</w:t>
      </w:r>
      <w:r>
        <w:rPr>
          <w:color w:val="374151"/>
          <w:spacing w:val="-3"/>
        </w:rPr>
        <w:t> </w:t>
      </w:r>
      <w:r>
        <w:rPr>
          <w:color w:val="374151"/>
        </w:rPr>
        <w:t>arranged</w:t>
      </w:r>
      <w:r>
        <w:rPr>
          <w:color w:val="374151"/>
          <w:spacing w:val="-4"/>
        </w:rPr>
        <w:t> </w:t>
      </w:r>
      <w:r>
        <w:rPr>
          <w:color w:val="374151"/>
        </w:rPr>
        <w:t>in</w:t>
      </w:r>
      <w:r>
        <w:rPr>
          <w:color w:val="374151"/>
          <w:spacing w:val="-3"/>
        </w:rPr>
        <w:t> </w:t>
      </w:r>
      <w:r>
        <w:rPr>
          <w:color w:val="374151"/>
        </w:rPr>
        <w:t>a 3-column</w:t>
      </w:r>
      <w:r>
        <w:rPr>
          <w:color w:val="374151"/>
          <w:spacing w:val="-4"/>
        </w:rPr>
        <w:t> </w:t>
      </w:r>
      <w:r>
        <w:rPr>
          <w:color w:val="374151"/>
        </w:rPr>
        <w:t>grid</w:t>
      </w:r>
      <w:r>
        <w:rPr>
          <w:color w:val="374151"/>
          <w:spacing w:val="-2"/>
        </w:rPr>
        <w:t> </w:t>
      </w:r>
      <w:r>
        <w:rPr>
          <w:color w:val="374151"/>
        </w:rPr>
        <w:t>—</w:t>
      </w:r>
      <w:r>
        <w:rPr>
          <w:color w:val="374151"/>
          <w:spacing w:val="-3"/>
        </w:rPr>
        <w:t> </w:t>
      </w:r>
      <w:r>
        <w:rPr>
          <w:color w:val="374151"/>
        </w:rPr>
        <w:t>one</w:t>
      </w:r>
      <w:r>
        <w:rPr>
          <w:color w:val="374151"/>
          <w:spacing w:val="-4"/>
        </w:rPr>
        <w:t> </w:t>
      </w:r>
      <w:r>
        <w:rPr>
          <w:color w:val="374151"/>
        </w:rPr>
        <w:t>per</w:t>
      </w:r>
      <w:r>
        <w:rPr>
          <w:color w:val="374151"/>
          <w:spacing w:val="-3"/>
        </w:rPr>
        <w:t> </w:t>
      </w:r>
      <w:r>
        <w:rPr>
          <w:color w:val="374151"/>
        </w:rPr>
        <w:t>team.</w:t>
      </w:r>
      <w:r>
        <w:rPr>
          <w:color w:val="374151"/>
          <w:spacing w:val="-4"/>
        </w:rPr>
        <w:t> </w:t>
      </w:r>
      <w:r>
        <w:rPr>
          <w:color w:val="374151"/>
        </w:rPr>
        <w:t>Each</w:t>
      </w:r>
      <w:r>
        <w:rPr>
          <w:color w:val="374151"/>
          <w:spacing w:val="-4"/>
        </w:rPr>
        <w:t> </w:t>
      </w:r>
      <w:r>
        <w:rPr>
          <w:color w:val="374151"/>
        </w:rPr>
        <w:t>card</w:t>
      </w:r>
      <w:r>
        <w:rPr>
          <w:color w:val="374151"/>
          <w:spacing w:val="1"/>
        </w:rPr>
        <w:t> </w:t>
      </w:r>
      <w:r>
        <w:rPr>
          <w:color w:val="374151"/>
        </w:rPr>
        <w:t>must</w:t>
      </w:r>
      <w:r>
        <w:rPr>
          <w:color w:val="374151"/>
          <w:spacing w:val="2"/>
        </w:rPr>
        <w:t> </w:t>
      </w:r>
      <w:r>
        <w:rPr>
          <w:color w:val="374151"/>
          <w:spacing w:val="-2"/>
        </w:rPr>
        <w:t>display: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6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Team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name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and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department</w:t>
      </w:r>
      <w:r>
        <w:rPr>
          <w:color w:val="374151"/>
          <w:spacing w:val="-7"/>
          <w:sz w:val="20"/>
        </w:rPr>
        <w:t> </w:t>
      </w:r>
      <w:r>
        <w:rPr>
          <w:color w:val="374151"/>
          <w:spacing w:val="-4"/>
          <w:sz w:val="20"/>
        </w:rPr>
        <w:t>label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SLA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compliance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badge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(colour-coded: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green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≥90%,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amber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75–89%,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red</w:t>
      </w:r>
      <w:r>
        <w:rPr>
          <w:color w:val="374151"/>
          <w:spacing w:val="-5"/>
          <w:sz w:val="20"/>
        </w:rPr>
        <w:t> </w:t>
      </w:r>
      <w:r>
        <w:rPr>
          <w:color w:val="374151"/>
          <w:spacing w:val="-2"/>
          <w:sz w:val="20"/>
        </w:rPr>
        <w:t>&lt;75%)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Volume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—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total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number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of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active</w:t>
      </w:r>
      <w:r>
        <w:rPr>
          <w:color w:val="374151"/>
          <w:spacing w:val="1"/>
          <w:sz w:val="20"/>
        </w:rPr>
        <w:t> </w:t>
      </w:r>
      <w:r>
        <w:rPr>
          <w:color w:val="374151"/>
          <w:sz w:val="20"/>
        </w:rPr>
        <w:t>tasks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for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that</w:t>
      </w:r>
      <w:r>
        <w:rPr>
          <w:color w:val="374151"/>
          <w:spacing w:val="1"/>
          <w:sz w:val="20"/>
        </w:rPr>
        <w:t> </w:t>
      </w:r>
      <w:r>
        <w:rPr>
          <w:color w:val="374151"/>
          <w:spacing w:val="-4"/>
          <w:sz w:val="20"/>
        </w:rPr>
        <w:t>team</w:t>
      </w:r>
    </w:p>
    <w:p>
      <w:pPr>
        <w:pStyle w:val="ListParagraph"/>
        <w:numPr>
          <w:ilvl w:val="2"/>
          <w:numId w:val="1"/>
        </w:numPr>
        <w:tabs>
          <w:tab w:pos="741" w:val="left" w:leader="none"/>
        </w:tabs>
        <w:spacing w:line="240" w:lineRule="auto" w:before="41" w:after="0"/>
        <w:ind w:left="741" w:right="738" w:hanging="281"/>
        <w:jc w:val="left"/>
        <w:rPr>
          <w:sz w:val="20"/>
        </w:rPr>
      </w:pPr>
      <w:r>
        <w:rPr>
          <w:color w:val="374151"/>
          <w:sz w:val="20"/>
        </w:rPr>
        <w:t>Average TAT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—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mean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turnaround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time; displayed in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hours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or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days depending on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the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team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targe</w:t>
      </w:r>
      <w:r>
        <w:rPr>
          <w:color w:val="374151"/>
          <w:sz w:val="20"/>
        </w:rPr>
        <w:t>t;</w:t>
      </w:r>
      <w:r>
        <w:rPr>
          <w:color w:val="374151"/>
          <w:sz w:val="20"/>
        </w:rPr>
        <w:t> highlighted red if currently over target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Overdue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count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— number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of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tasks past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SLA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deadline;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red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if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any</w:t>
      </w:r>
      <w:r>
        <w:rPr>
          <w:color w:val="374151"/>
          <w:spacing w:val="-4"/>
          <w:sz w:val="20"/>
        </w:rPr>
        <w:t> </w:t>
      </w:r>
      <w:r>
        <w:rPr>
          <w:color w:val="374151"/>
          <w:spacing w:val="-2"/>
          <w:sz w:val="20"/>
        </w:rPr>
        <w:t>exist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SLA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compliance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progress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bar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—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visual</w:t>
      </w:r>
      <w:r>
        <w:rPr>
          <w:color w:val="374151"/>
          <w:spacing w:val="1"/>
          <w:sz w:val="20"/>
        </w:rPr>
        <w:t> </w:t>
      </w:r>
      <w:r>
        <w:rPr>
          <w:color w:val="374151"/>
          <w:sz w:val="20"/>
        </w:rPr>
        <w:t>bar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filling left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to right,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colour-coded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to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match</w:t>
      </w:r>
      <w:r>
        <w:rPr>
          <w:color w:val="374151"/>
          <w:spacing w:val="-4"/>
          <w:sz w:val="20"/>
        </w:rPr>
        <w:t> </w:t>
      </w:r>
      <w:r>
        <w:rPr>
          <w:color w:val="374151"/>
          <w:spacing w:val="-2"/>
          <w:sz w:val="20"/>
        </w:rPr>
        <w:t>badge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16" w:footer="696" w:top="1340" w:bottom="880" w:left="1080" w:right="1080"/>
        </w:sectPr>
      </w:pP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9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Overdue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summary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line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— e.g. "</w:t>
      </w:r>
      <w:r>
        <w:rPr>
          <w:rFonts w:ascii="Segoe UI Symbol" w:hAnsi="Segoe UI Symbol"/>
          <w:color w:val="374151"/>
          <w:sz w:val="20"/>
        </w:rPr>
        <w:t>⚠</w:t>
      </w:r>
      <w:r>
        <w:rPr>
          <w:rFonts w:ascii="Segoe UI Symbol" w:hAnsi="Segoe UI Symbol"/>
          <w:color w:val="374151"/>
          <w:spacing w:val="-6"/>
          <w:sz w:val="20"/>
        </w:rPr>
        <w:t> </w:t>
      </w:r>
      <w:r>
        <w:rPr>
          <w:color w:val="374151"/>
          <w:sz w:val="20"/>
        </w:rPr>
        <w:t>6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overdue"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or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"</w:t>
      </w:r>
      <w:r>
        <w:rPr>
          <w:rFonts w:ascii="Segoe UI Symbol" w:hAnsi="Segoe UI Symbol"/>
          <w:color w:val="374151"/>
          <w:sz w:val="20"/>
        </w:rPr>
        <w:t>✓</w:t>
      </w:r>
      <w:r>
        <w:rPr>
          <w:rFonts w:ascii="Segoe UI Symbol" w:hAnsi="Segoe UI Symbol"/>
          <w:color w:val="374151"/>
          <w:spacing w:val="-4"/>
          <w:sz w:val="20"/>
        </w:rPr>
        <w:t> </w:t>
      </w:r>
      <w:r>
        <w:rPr>
          <w:color w:val="374151"/>
          <w:sz w:val="20"/>
        </w:rPr>
        <w:t>No overdue</w:t>
      </w:r>
      <w:r>
        <w:rPr>
          <w:color w:val="374151"/>
          <w:spacing w:val="-5"/>
          <w:sz w:val="20"/>
        </w:rPr>
        <w:t> </w:t>
      </w:r>
      <w:r>
        <w:rPr>
          <w:color w:val="374151"/>
          <w:spacing w:val="-2"/>
          <w:sz w:val="20"/>
        </w:rPr>
        <w:t>items"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302" w:lineRule="auto" w:before="42" w:after="0"/>
        <w:ind w:left="180" w:right="3387" w:firstLine="280"/>
        <w:jc w:val="left"/>
        <w:rPr>
          <w:sz w:val="20"/>
        </w:rPr>
      </w:pPr>
      <w:r>
        <w:rPr>
          <w:color w:val="374151"/>
          <w:sz w:val="20"/>
        </w:rPr>
        <w:t>SLA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target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reminder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—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e.g.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"Target: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4h"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shown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bottom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right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of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car</w:t>
      </w:r>
      <w:r>
        <w:rPr>
          <w:color w:val="374151"/>
          <w:sz w:val="20"/>
        </w:rPr>
        <w:t>d</w:t>
      </w:r>
      <w:r>
        <w:rPr>
          <w:color w:val="374151"/>
          <w:sz w:val="20"/>
        </w:rPr>
        <w:t> All six cards must be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clickable and open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the Task Detail modal (see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3.3).</w:t>
      </w:r>
    </w:p>
    <w:p>
      <w:pPr>
        <w:pStyle w:val="BodyText"/>
        <w:spacing w:before="0"/>
      </w:pPr>
    </w:p>
    <w:p>
      <w:pPr>
        <w:pStyle w:val="BodyText"/>
        <w:spacing w:before="48"/>
      </w:pPr>
    </w:p>
    <w:p>
      <w:pPr>
        <w:pStyle w:val="Heading2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464"/>
        <w:jc w:val="left"/>
      </w:pPr>
      <w:bookmarkStart w:name="3.3  Task Detail Modal (Drill-Down)" w:id="6"/>
      <w:bookmarkEnd w:id="6"/>
      <w:r>
        <w:rPr>
          <w:b w:val="0"/>
        </w:rPr>
      </w:r>
      <w:r>
        <w:rPr>
          <w:color w:val="1D4ED7"/>
        </w:rPr>
        <w:t>Task</w:t>
      </w:r>
      <w:r>
        <w:rPr>
          <w:color w:val="1D4ED7"/>
          <w:spacing w:val="-1"/>
        </w:rPr>
        <w:t> </w:t>
      </w:r>
      <w:r>
        <w:rPr>
          <w:color w:val="1D4ED7"/>
        </w:rPr>
        <w:t>Detail</w:t>
      </w:r>
      <w:r>
        <w:rPr>
          <w:color w:val="1D4ED7"/>
          <w:spacing w:val="-4"/>
        </w:rPr>
        <w:t> </w:t>
      </w:r>
      <w:r>
        <w:rPr>
          <w:color w:val="1D4ED7"/>
        </w:rPr>
        <w:t>Modal</w:t>
      </w:r>
      <w:r>
        <w:rPr>
          <w:color w:val="1D4ED7"/>
          <w:spacing w:val="-4"/>
        </w:rPr>
        <w:t> </w:t>
      </w:r>
      <w:r>
        <w:rPr>
          <w:color w:val="1D4ED7"/>
        </w:rPr>
        <w:t>(Drill-</w:t>
      </w:r>
      <w:r>
        <w:rPr>
          <w:color w:val="1D4ED7"/>
          <w:spacing w:val="-4"/>
        </w:rPr>
        <w:t>Down)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781367</wp:posOffset>
                </wp:positionH>
                <wp:positionV relativeFrom="paragraph">
                  <wp:posOffset>50619</wp:posOffset>
                </wp:positionV>
                <wp:extent cx="621284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212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840" h="6350">
                              <a:moveTo>
                                <a:pt x="621284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212840" y="6350"/>
                              </a:lnTo>
                              <a:lnTo>
                                <a:pt x="6212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DB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25002pt;margin-top:3.98582pt;width:489.2pt;height:.5pt;mso-position-horizontal-relative:page;mso-position-vertical-relative:paragraph;z-index:-15727104;mso-wrap-distance-left:0;mso-wrap-distance-right:0" id="docshape10" filled="true" fillcolor="#bedbf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2"/>
        <w:ind w:left="180" w:right="221"/>
      </w:pPr>
      <w:r>
        <w:rPr>
          <w:color w:val="374151"/>
        </w:rPr>
        <w:t>Clicking</w:t>
      </w:r>
      <w:r>
        <w:rPr>
          <w:color w:val="374151"/>
          <w:spacing w:val="-4"/>
        </w:rPr>
        <w:t> </w:t>
      </w:r>
      <w:r>
        <w:rPr>
          <w:color w:val="374151"/>
        </w:rPr>
        <w:t>any</w:t>
      </w:r>
      <w:r>
        <w:rPr>
          <w:color w:val="374151"/>
          <w:spacing w:val="-3"/>
        </w:rPr>
        <w:t> </w:t>
      </w:r>
      <w:r>
        <w:rPr>
          <w:color w:val="374151"/>
        </w:rPr>
        <w:t>team</w:t>
      </w:r>
      <w:r>
        <w:rPr>
          <w:color w:val="374151"/>
          <w:spacing w:val="-4"/>
        </w:rPr>
        <w:t> </w:t>
      </w:r>
      <w:r>
        <w:rPr>
          <w:color w:val="374151"/>
        </w:rPr>
        <w:t>card</w:t>
      </w:r>
      <w:r>
        <w:rPr>
          <w:color w:val="374151"/>
          <w:spacing w:val="-4"/>
        </w:rPr>
        <w:t> </w:t>
      </w:r>
      <w:r>
        <w:rPr>
          <w:color w:val="374151"/>
        </w:rPr>
        <w:t>opens</w:t>
      </w:r>
      <w:r>
        <w:rPr>
          <w:color w:val="374151"/>
          <w:spacing w:val="-3"/>
        </w:rPr>
        <w:t> </w:t>
      </w:r>
      <w:r>
        <w:rPr>
          <w:color w:val="374151"/>
        </w:rPr>
        <w:t>a modal</w:t>
      </w:r>
      <w:r>
        <w:rPr>
          <w:color w:val="374151"/>
          <w:spacing w:val="-2"/>
        </w:rPr>
        <w:t> </w:t>
      </w:r>
      <w:r>
        <w:rPr>
          <w:color w:val="374151"/>
        </w:rPr>
        <w:t>overlay</w:t>
      </w:r>
      <w:r>
        <w:rPr>
          <w:color w:val="374151"/>
          <w:spacing w:val="-3"/>
        </w:rPr>
        <w:t> </w:t>
      </w:r>
      <w:r>
        <w:rPr>
          <w:color w:val="374151"/>
        </w:rPr>
        <w:t>showing</w:t>
      </w:r>
      <w:r>
        <w:rPr>
          <w:color w:val="374151"/>
          <w:spacing w:val="-4"/>
        </w:rPr>
        <w:t> </w:t>
      </w:r>
      <w:r>
        <w:rPr>
          <w:color w:val="374151"/>
        </w:rPr>
        <w:t>the</w:t>
      </w:r>
      <w:r>
        <w:rPr>
          <w:color w:val="374151"/>
          <w:spacing w:val="-4"/>
        </w:rPr>
        <w:t> </w:t>
      </w:r>
      <w:r>
        <w:rPr>
          <w:color w:val="374151"/>
        </w:rPr>
        <w:t>top</w:t>
      </w:r>
      <w:r>
        <w:rPr>
          <w:color w:val="374151"/>
          <w:spacing w:val="-4"/>
        </w:rPr>
        <w:t> </w:t>
      </w:r>
      <w:r>
        <w:rPr>
          <w:color w:val="374151"/>
        </w:rPr>
        <w:t>10</w:t>
      </w:r>
      <w:r>
        <w:rPr>
          <w:color w:val="374151"/>
          <w:spacing w:val="-4"/>
        </w:rPr>
        <w:t> </w:t>
      </w:r>
      <w:r>
        <w:rPr>
          <w:color w:val="374151"/>
        </w:rPr>
        <w:t>active</w:t>
      </w:r>
      <w:r>
        <w:rPr>
          <w:color w:val="374151"/>
          <w:spacing w:val="-4"/>
        </w:rPr>
        <w:t> </w:t>
      </w:r>
      <w:r>
        <w:rPr>
          <w:color w:val="374151"/>
        </w:rPr>
        <w:t>tasks</w:t>
      </w:r>
      <w:r>
        <w:rPr>
          <w:color w:val="374151"/>
          <w:spacing w:val="-3"/>
        </w:rPr>
        <w:t> </w:t>
      </w:r>
      <w:r>
        <w:rPr>
          <w:color w:val="374151"/>
        </w:rPr>
        <w:t>for that team</w:t>
      </w:r>
      <w:r>
        <w:rPr>
          <w:color w:val="374151"/>
          <w:spacing w:val="-1"/>
        </w:rPr>
        <w:t> </w:t>
      </w:r>
      <w:r>
        <w:rPr>
          <w:color w:val="374151"/>
        </w:rPr>
        <w:t>pulled</w:t>
      </w:r>
      <w:r>
        <w:rPr>
          <w:color w:val="374151"/>
          <w:spacing w:val="-4"/>
        </w:rPr>
        <w:t> </w:t>
      </w:r>
      <w:r>
        <w:rPr>
          <w:color w:val="374151"/>
        </w:rPr>
        <w:t>live fro</w:t>
      </w:r>
      <w:r>
        <w:rPr>
          <w:color w:val="374151"/>
        </w:rPr>
        <w:t>m</w:t>
      </w:r>
      <w:r>
        <w:rPr>
          <w:color w:val="374151"/>
        </w:rPr>
        <w:t> So Ezy. The modal must include:</w:t>
      </w:r>
    </w:p>
    <w:p>
      <w:pPr>
        <w:pStyle w:val="Heading3"/>
      </w:pPr>
      <w:r>
        <w:rPr>
          <w:color w:val="0E1622"/>
        </w:rPr>
        <w:t>Modal</w:t>
      </w:r>
      <w:r>
        <w:rPr>
          <w:color w:val="0E1622"/>
          <w:spacing w:val="3"/>
        </w:rPr>
        <w:t> </w:t>
      </w:r>
      <w:r>
        <w:rPr>
          <w:color w:val="0E1622"/>
          <w:spacing w:val="-2"/>
        </w:rPr>
        <w:t>Header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88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Team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name,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department,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total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volume,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and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SLA</w:t>
      </w:r>
      <w:r>
        <w:rPr>
          <w:color w:val="374151"/>
          <w:spacing w:val="-2"/>
          <w:sz w:val="20"/>
        </w:rPr>
        <w:t> target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Four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mini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KPI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chips: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SLA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%,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Volume,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Avg TAT,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Overdue</w:t>
      </w:r>
      <w:r>
        <w:rPr>
          <w:color w:val="374151"/>
          <w:spacing w:val="1"/>
          <w:sz w:val="20"/>
        </w:rPr>
        <w:t> </w:t>
      </w:r>
      <w:r>
        <w:rPr>
          <w:color w:val="374151"/>
          <w:spacing w:val="-2"/>
          <w:sz w:val="20"/>
        </w:rPr>
        <w:t>count</w:t>
      </w:r>
    </w:p>
    <w:p>
      <w:pPr>
        <w:pStyle w:val="Heading3"/>
      </w:pPr>
      <w:r>
        <w:rPr>
          <w:color w:val="0E1622"/>
        </w:rPr>
        <w:t>Task</w:t>
      </w:r>
      <w:r>
        <w:rPr>
          <w:color w:val="0E1622"/>
          <w:spacing w:val="-5"/>
        </w:rPr>
        <w:t> </w:t>
      </w:r>
      <w:r>
        <w:rPr>
          <w:color w:val="0E1622"/>
        </w:rPr>
        <w:t>Table</w:t>
      </w:r>
      <w:r>
        <w:rPr>
          <w:color w:val="0E1622"/>
          <w:spacing w:val="-3"/>
        </w:rPr>
        <w:t> </w:t>
      </w:r>
      <w:r>
        <w:rPr>
          <w:color w:val="0E1622"/>
        </w:rPr>
        <w:t>(10</w:t>
      </w:r>
      <w:r>
        <w:rPr>
          <w:color w:val="0E1622"/>
          <w:spacing w:val="-2"/>
        </w:rPr>
        <w:t> </w:t>
      </w:r>
      <w:r>
        <w:rPr>
          <w:color w:val="0E1622"/>
          <w:spacing w:val="-4"/>
        </w:rPr>
        <w:t>rows)</w:t>
      </w:r>
    </w:p>
    <w:p>
      <w:pPr>
        <w:pStyle w:val="BodyText"/>
        <w:spacing w:before="83"/>
        <w:ind w:left="180"/>
      </w:pPr>
      <w:r>
        <w:rPr>
          <w:color w:val="374151"/>
        </w:rPr>
        <w:t>Each</w:t>
      </w:r>
      <w:r>
        <w:rPr>
          <w:color w:val="374151"/>
          <w:spacing w:val="-5"/>
        </w:rPr>
        <w:t> </w:t>
      </w:r>
      <w:r>
        <w:rPr>
          <w:color w:val="374151"/>
        </w:rPr>
        <w:t>row</w:t>
      </w:r>
      <w:r>
        <w:rPr>
          <w:color w:val="374151"/>
          <w:spacing w:val="-3"/>
        </w:rPr>
        <w:t> </w:t>
      </w:r>
      <w:r>
        <w:rPr>
          <w:color w:val="374151"/>
        </w:rPr>
        <w:t>in</w:t>
      </w:r>
      <w:r>
        <w:rPr>
          <w:color w:val="374151"/>
          <w:spacing w:val="-4"/>
        </w:rPr>
        <w:t> </w:t>
      </w:r>
      <w:r>
        <w:rPr>
          <w:color w:val="374151"/>
        </w:rPr>
        <w:t>the</w:t>
      </w:r>
      <w:r>
        <w:rPr>
          <w:color w:val="374151"/>
          <w:spacing w:val="-5"/>
        </w:rPr>
        <w:t> </w:t>
      </w:r>
      <w:r>
        <w:rPr>
          <w:color w:val="374151"/>
        </w:rPr>
        <w:t>task</w:t>
      </w:r>
      <w:r>
        <w:rPr>
          <w:color w:val="374151"/>
          <w:spacing w:val="-3"/>
        </w:rPr>
        <w:t> </w:t>
      </w:r>
      <w:r>
        <w:rPr>
          <w:color w:val="374151"/>
        </w:rPr>
        <w:t>table</w:t>
      </w:r>
      <w:r>
        <w:rPr>
          <w:color w:val="374151"/>
          <w:spacing w:val="-4"/>
        </w:rPr>
        <w:t> </w:t>
      </w:r>
      <w:r>
        <w:rPr>
          <w:color w:val="374151"/>
        </w:rPr>
        <w:t>must</w:t>
      </w:r>
      <w:r>
        <w:rPr>
          <w:color w:val="374151"/>
          <w:spacing w:val="-4"/>
        </w:rPr>
        <w:t> </w:t>
      </w:r>
      <w:r>
        <w:rPr>
          <w:color w:val="374151"/>
        </w:rPr>
        <w:t>display</w:t>
      </w:r>
      <w:r>
        <w:rPr>
          <w:color w:val="374151"/>
          <w:spacing w:val="2"/>
        </w:rPr>
        <w:t> </w:t>
      </w:r>
      <w:r>
        <w:rPr>
          <w:color w:val="374151"/>
        </w:rPr>
        <w:t>the</w:t>
      </w:r>
      <w:r>
        <w:rPr>
          <w:color w:val="374151"/>
          <w:spacing w:val="-5"/>
        </w:rPr>
        <w:t> </w:t>
      </w:r>
      <w:r>
        <w:rPr>
          <w:color w:val="374151"/>
        </w:rPr>
        <w:t>following</w:t>
      </w:r>
      <w:r>
        <w:rPr>
          <w:color w:val="374151"/>
          <w:spacing w:val="-4"/>
        </w:rPr>
        <w:t> </w:t>
      </w:r>
      <w:r>
        <w:rPr>
          <w:color w:val="374151"/>
          <w:spacing w:val="-2"/>
        </w:rPr>
        <w:t>columns:</w:t>
      </w:r>
    </w:p>
    <w:p>
      <w:pPr>
        <w:pStyle w:val="BodyText"/>
        <w:spacing w:before="158"/>
      </w:pPr>
    </w:p>
    <w:tbl>
      <w:tblPr>
        <w:tblW w:w="0" w:type="auto"/>
        <w:jc w:val="left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1800"/>
        <w:gridCol w:w="2401"/>
        <w:gridCol w:w="1561"/>
        <w:gridCol w:w="1801"/>
      </w:tblGrid>
      <w:tr>
        <w:trPr>
          <w:trHeight w:val="405" w:hRule="atLeast"/>
        </w:trPr>
        <w:tc>
          <w:tcPr>
            <w:tcW w:w="1801" w:type="dxa"/>
            <w:shd w:val="clear" w:color="auto" w:fill="1D4ED7"/>
          </w:tcPr>
          <w:p>
            <w:pPr>
              <w:pStyle w:val="TableParagraph"/>
              <w:spacing w:before="10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Column</w:t>
            </w:r>
          </w:p>
        </w:tc>
        <w:tc>
          <w:tcPr>
            <w:tcW w:w="1800" w:type="dxa"/>
            <w:shd w:val="clear" w:color="auto" w:fill="1D4ED7"/>
          </w:tcPr>
          <w:p>
            <w:pPr>
              <w:pStyle w:val="TableParagraph"/>
              <w:spacing w:before="10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So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Ezy</w:t>
            </w:r>
            <w:r>
              <w:rPr>
                <w:b/>
                <w:color w:val="FFFFFF"/>
                <w:spacing w:val="-2"/>
                <w:sz w:val="18"/>
              </w:rPr>
              <w:t> Field</w:t>
            </w:r>
          </w:p>
        </w:tc>
        <w:tc>
          <w:tcPr>
            <w:tcW w:w="2401" w:type="dxa"/>
            <w:shd w:val="clear" w:color="auto" w:fill="1D4ED7"/>
          </w:tcPr>
          <w:p>
            <w:pPr>
              <w:pStyle w:val="TableParagraph"/>
              <w:spacing w:before="10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Format</w:t>
            </w:r>
          </w:p>
        </w:tc>
        <w:tc>
          <w:tcPr>
            <w:tcW w:w="1561" w:type="dxa"/>
            <w:shd w:val="clear" w:color="auto" w:fill="1D4ED7"/>
          </w:tcPr>
          <w:p>
            <w:pPr>
              <w:pStyle w:val="TableParagraph"/>
              <w:spacing w:before="10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Colour </w:t>
            </w:r>
            <w:r>
              <w:rPr>
                <w:b/>
                <w:color w:val="FFFFFF"/>
                <w:spacing w:val="-2"/>
                <w:sz w:val="18"/>
              </w:rPr>
              <w:t>Logic</w:t>
            </w:r>
          </w:p>
        </w:tc>
        <w:tc>
          <w:tcPr>
            <w:tcW w:w="1801" w:type="dxa"/>
            <w:shd w:val="clear" w:color="auto" w:fill="1D4ED7"/>
          </w:tcPr>
          <w:p>
            <w:pPr>
              <w:pStyle w:val="TableParagraph"/>
              <w:spacing w:before="10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Notes</w:t>
            </w:r>
          </w:p>
        </w:tc>
      </w:tr>
      <w:tr>
        <w:trPr>
          <w:trHeight w:val="575" w:hRule="atLeast"/>
        </w:trPr>
        <w:tc>
          <w:tcPr>
            <w:tcW w:w="18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Task </w:t>
            </w:r>
            <w:r>
              <w:rPr>
                <w:color w:val="0E1622"/>
                <w:spacing w:val="-5"/>
                <w:sz w:val="18"/>
              </w:rPr>
              <w:t>ID</w:t>
            </w:r>
          </w:p>
        </w:tc>
        <w:tc>
          <w:tcPr>
            <w:tcW w:w="1800" w:type="dxa"/>
          </w:tcPr>
          <w:p>
            <w:pPr>
              <w:pStyle w:val="TableParagraph"/>
              <w:spacing w:line="242" w:lineRule="auto"/>
              <w:ind w:right="145"/>
              <w:rPr>
                <w:sz w:val="18"/>
              </w:rPr>
            </w:pPr>
            <w:r>
              <w:rPr>
                <w:color w:val="0E1622"/>
                <w:spacing w:val="-2"/>
                <w:sz w:val="18"/>
              </w:rPr>
              <w:t>Task/case</w:t>
            </w:r>
            <w:r>
              <w:rPr>
                <w:color w:val="0E1622"/>
                <w:spacing w:val="-2"/>
                <w:sz w:val="18"/>
              </w:rPr>
              <w:t> reference</w:t>
            </w:r>
          </w:p>
        </w:tc>
        <w:tc>
          <w:tcPr>
            <w:tcW w:w="2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Monospace</w:t>
            </w:r>
            <w:r>
              <w:rPr>
                <w:color w:val="0E1622"/>
                <w:spacing w:val="-3"/>
                <w:sz w:val="18"/>
              </w:rPr>
              <w:t> </w:t>
            </w:r>
            <w:r>
              <w:rPr>
                <w:color w:val="0E1622"/>
                <w:spacing w:val="-4"/>
                <w:sz w:val="18"/>
              </w:rPr>
              <w:t>text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pacing w:val="-10"/>
                <w:sz w:val="18"/>
              </w:rPr>
              <w:t>—</w:t>
            </w:r>
          </w:p>
        </w:tc>
        <w:tc>
          <w:tcPr>
            <w:tcW w:w="1801" w:type="dxa"/>
          </w:tcPr>
          <w:p>
            <w:pPr>
              <w:pStyle w:val="TableParagraph"/>
              <w:spacing w:line="242" w:lineRule="auto"/>
              <w:ind w:right="363"/>
              <w:rPr>
                <w:sz w:val="18"/>
              </w:rPr>
            </w:pPr>
            <w:r>
              <w:rPr>
                <w:color w:val="0E1622"/>
                <w:sz w:val="18"/>
              </w:rPr>
              <w:t>Unique</w:t>
            </w:r>
            <w:r>
              <w:rPr>
                <w:color w:val="0E1622"/>
                <w:spacing w:val="-13"/>
                <w:sz w:val="18"/>
              </w:rPr>
              <w:t> </w:t>
            </w:r>
            <w:r>
              <w:rPr>
                <w:color w:val="0E1622"/>
                <w:sz w:val="18"/>
              </w:rPr>
              <w:t>identifie</w:t>
            </w:r>
            <w:r>
              <w:rPr>
                <w:color w:val="0E1622"/>
                <w:sz w:val="18"/>
              </w:rPr>
              <w:t>r</w:t>
            </w:r>
            <w:r>
              <w:rPr>
                <w:color w:val="0E1622"/>
                <w:sz w:val="18"/>
              </w:rPr>
              <w:t> from So Ezy</w:t>
            </w:r>
          </w:p>
        </w:tc>
      </w:tr>
      <w:tr>
        <w:trPr>
          <w:trHeight w:val="575" w:hRule="atLeast"/>
        </w:trPr>
        <w:tc>
          <w:tcPr>
            <w:tcW w:w="1801" w:type="dxa"/>
            <w:shd w:val="clear" w:color="auto" w:fill="F8F8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pacing w:val="-2"/>
                <w:sz w:val="18"/>
              </w:rPr>
              <w:t>Description</w:t>
            </w:r>
          </w:p>
        </w:tc>
        <w:tc>
          <w:tcPr>
            <w:tcW w:w="1800" w:type="dxa"/>
            <w:shd w:val="clear" w:color="auto" w:fill="F8F8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Task title /</w:t>
            </w:r>
            <w:r>
              <w:rPr>
                <w:color w:val="0E1622"/>
                <w:spacing w:val="-1"/>
                <w:sz w:val="18"/>
              </w:rPr>
              <w:t> </w:t>
            </w:r>
            <w:r>
              <w:rPr>
                <w:color w:val="0E1622"/>
                <w:spacing w:val="-4"/>
                <w:sz w:val="18"/>
              </w:rPr>
              <w:t>type</w:t>
            </w:r>
          </w:p>
        </w:tc>
        <w:tc>
          <w:tcPr>
            <w:tcW w:w="2401" w:type="dxa"/>
            <w:shd w:val="clear" w:color="auto" w:fill="F8F8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Text</w:t>
            </w:r>
            <w:r>
              <w:rPr>
                <w:color w:val="0E1622"/>
                <w:spacing w:val="-1"/>
                <w:sz w:val="18"/>
              </w:rPr>
              <w:t> </w:t>
            </w:r>
            <w:r>
              <w:rPr>
                <w:color w:val="0E1622"/>
                <w:sz w:val="18"/>
              </w:rPr>
              <w:t>+ client sub-</w:t>
            </w:r>
            <w:r>
              <w:rPr>
                <w:color w:val="0E1622"/>
                <w:spacing w:val="-2"/>
                <w:sz w:val="18"/>
              </w:rPr>
              <w:t>label</w:t>
            </w:r>
          </w:p>
        </w:tc>
        <w:tc>
          <w:tcPr>
            <w:tcW w:w="1561" w:type="dxa"/>
            <w:shd w:val="clear" w:color="auto" w:fill="F8F8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pacing w:val="-10"/>
                <w:sz w:val="18"/>
              </w:rPr>
              <w:t>—</w:t>
            </w:r>
          </w:p>
        </w:tc>
        <w:tc>
          <w:tcPr>
            <w:tcW w:w="1801" w:type="dxa"/>
            <w:shd w:val="clear" w:color="auto" w:fill="F8F8FB"/>
          </w:tcPr>
          <w:p>
            <w:pPr>
              <w:pStyle w:val="TableParagraph"/>
              <w:spacing w:line="242" w:lineRule="auto"/>
              <w:rPr>
                <w:sz w:val="18"/>
              </w:rPr>
            </w:pPr>
            <w:r>
              <w:rPr>
                <w:color w:val="0E1622"/>
                <w:sz w:val="18"/>
              </w:rPr>
              <w:t>Client</w:t>
            </w:r>
            <w:r>
              <w:rPr>
                <w:color w:val="0E1622"/>
                <w:spacing w:val="-15"/>
                <w:sz w:val="18"/>
              </w:rPr>
              <w:t> </w:t>
            </w:r>
            <w:r>
              <w:rPr>
                <w:color w:val="0E1622"/>
                <w:sz w:val="18"/>
              </w:rPr>
              <w:t>name</w:t>
            </w:r>
            <w:r>
              <w:rPr>
                <w:color w:val="0E1622"/>
                <w:spacing w:val="-12"/>
                <w:sz w:val="18"/>
              </w:rPr>
              <w:t> </w:t>
            </w:r>
            <w:r>
              <w:rPr>
                <w:color w:val="0E1622"/>
                <w:sz w:val="18"/>
              </w:rPr>
              <w:t>show</w:t>
            </w:r>
            <w:r>
              <w:rPr>
                <w:color w:val="0E1622"/>
                <w:sz w:val="18"/>
              </w:rPr>
              <w:t>n</w:t>
            </w:r>
            <w:r>
              <w:rPr>
                <w:color w:val="0E1622"/>
                <w:sz w:val="18"/>
              </w:rPr>
              <w:t> </w:t>
            </w:r>
            <w:r>
              <w:rPr>
                <w:color w:val="0E1622"/>
                <w:spacing w:val="-2"/>
                <w:sz w:val="18"/>
              </w:rPr>
              <w:t>below</w:t>
            </w:r>
          </w:p>
        </w:tc>
      </w:tr>
      <w:tr>
        <w:trPr>
          <w:trHeight w:val="575" w:hRule="atLeast"/>
        </w:trPr>
        <w:tc>
          <w:tcPr>
            <w:tcW w:w="18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pacing w:val="-2"/>
                <w:sz w:val="18"/>
              </w:rPr>
              <w:t>Status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Task status</w:t>
            </w:r>
            <w:r>
              <w:rPr>
                <w:color w:val="0E1622"/>
                <w:spacing w:val="-1"/>
                <w:sz w:val="18"/>
              </w:rPr>
              <w:t> </w:t>
            </w:r>
            <w:r>
              <w:rPr>
                <w:color w:val="0E1622"/>
                <w:spacing w:val="-2"/>
                <w:sz w:val="18"/>
              </w:rPr>
              <w:t>field</w:t>
            </w:r>
          </w:p>
        </w:tc>
        <w:tc>
          <w:tcPr>
            <w:tcW w:w="2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Pill</w:t>
            </w:r>
            <w:r>
              <w:rPr>
                <w:color w:val="0E1622"/>
                <w:spacing w:val="-4"/>
                <w:sz w:val="18"/>
              </w:rPr>
              <w:t> </w:t>
            </w:r>
            <w:r>
              <w:rPr>
                <w:color w:val="0E1622"/>
                <w:spacing w:val="-2"/>
                <w:sz w:val="18"/>
              </w:rPr>
              <w:t>badge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Green</w:t>
            </w:r>
            <w:r>
              <w:rPr>
                <w:color w:val="0E1622"/>
                <w:spacing w:val="-13"/>
                <w:sz w:val="18"/>
              </w:rPr>
              <w:t> </w:t>
            </w:r>
            <w:r>
              <w:rPr>
                <w:color w:val="0E1622"/>
                <w:sz w:val="18"/>
              </w:rPr>
              <w:t>/</w:t>
            </w:r>
            <w:r>
              <w:rPr>
                <w:color w:val="0E1622"/>
                <w:spacing w:val="-12"/>
                <w:sz w:val="18"/>
              </w:rPr>
              <w:t> </w:t>
            </w:r>
            <w:r>
              <w:rPr>
                <w:color w:val="0E1622"/>
                <w:sz w:val="18"/>
              </w:rPr>
              <w:t>Amber</w:t>
            </w:r>
            <w:r>
              <w:rPr>
                <w:color w:val="0E1622"/>
                <w:spacing w:val="-13"/>
                <w:sz w:val="18"/>
              </w:rPr>
              <w:t> </w:t>
            </w:r>
            <w:r>
              <w:rPr>
                <w:color w:val="0E1622"/>
                <w:sz w:val="18"/>
              </w:rPr>
              <w:t>/</w:t>
            </w:r>
            <w:r>
              <w:rPr>
                <w:color w:val="0E1622"/>
                <w:sz w:val="18"/>
              </w:rPr>
              <w:t> </w:t>
            </w:r>
            <w:r>
              <w:rPr>
                <w:color w:val="0E1622"/>
                <w:spacing w:val="-4"/>
                <w:sz w:val="18"/>
              </w:rPr>
              <w:t>Red</w:t>
            </w:r>
          </w:p>
        </w:tc>
        <w:tc>
          <w:tcPr>
            <w:tcW w:w="18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On</w:t>
            </w:r>
            <w:r>
              <w:rPr>
                <w:color w:val="0E1622"/>
                <w:spacing w:val="-13"/>
                <w:sz w:val="18"/>
              </w:rPr>
              <w:t> </w:t>
            </w:r>
            <w:r>
              <w:rPr>
                <w:color w:val="0E1622"/>
                <w:sz w:val="18"/>
              </w:rPr>
              <w:t>Track,</w:t>
            </w:r>
            <w:r>
              <w:rPr>
                <w:color w:val="0E1622"/>
                <w:spacing w:val="-12"/>
                <w:sz w:val="18"/>
              </w:rPr>
              <w:t> </w:t>
            </w:r>
            <w:r>
              <w:rPr>
                <w:color w:val="0E1622"/>
                <w:sz w:val="18"/>
              </w:rPr>
              <w:t>At</w:t>
            </w:r>
            <w:r>
              <w:rPr>
                <w:color w:val="0E1622"/>
                <w:spacing w:val="-13"/>
                <w:sz w:val="18"/>
              </w:rPr>
              <w:t> </w:t>
            </w:r>
            <w:r>
              <w:rPr>
                <w:color w:val="0E1622"/>
                <w:sz w:val="18"/>
              </w:rPr>
              <w:t>Risk</w:t>
            </w:r>
            <w:r>
              <w:rPr>
                <w:color w:val="0E1622"/>
                <w:sz w:val="18"/>
              </w:rPr>
              <w:t>,</w:t>
            </w:r>
            <w:r>
              <w:rPr>
                <w:color w:val="0E1622"/>
                <w:sz w:val="18"/>
              </w:rPr>
              <w:t> </w:t>
            </w:r>
            <w:r>
              <w:rPr>
                <w:color w:val="0E1622"/>
                <w:spacing w:val="-2"/>
                <w:sz w:val="18"/>
              </w:rPr>
              <w:t>Overdue</w:t>
            </w:r>
          </w:p>
        </w:tc>
      </w:tr>
      <w:tr>
        <w:trPr>
          <w:trHeight w:val="575" w:hRule="atLeast"/>
        </w:trPr>
        <w:tc>
          <w:tcPr>
            <w:tcW w:w="1801" w:type="dxa"/>
            <w:shd w:val="clear" w:color="auto" w:fill="F8F8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TAT vs </w:t>
            </w:r>
            <w:r>
              <w:rPr>
                <w:color w:val="0E1622"/>
                <w:spacing w:val="-2"/>
                <w:sz w:val="18"/>
              </w:rPr>
              <w:t>Target</w:t>
            </w:r>
          </w:p>
        </w:tc>
        <w:tc>
          <w:tcPr>
            <w:tcW w:w="1800" w:type="dxa"/>
            <w:shd w:val="clear" w:color="auto" w:fill="F8F8FB"/>
          </w:tcPr>
          <w:p>
            <w:pPr>
              <w:pStyle w:val="TableParagraph"/>
              <w:ind w:right="145"/>
              <w:rPr>
                <w:sz w:val="18"/>
              </w:rPr>
            </w:pPr>
            <w:r>
              <w:rPr>
                <w:color w:val="0E1622"/>
                <w:sz w:val="18"/>
              </w:rPr>
              <w:t>Created</w:t>
            </w:r>
            <w:r>
              <w:rPr>
                <w:color w:val="0E1622"/>
                <w:spacing w:val="-15"/>
                <w:sz w:val="18"/>
              </w:rPr>
              <w:t> </w:t>
            </w:r>
            <w:r>
              <w:rPr>
                <w:color w:val="0E1622"/>
                <w:sz w:val="18"/>
              </w:rPr>
              <w:t>date</w:t>
            </w:r>
            <w:r>
              <w:rPr>
                <w:color w:val="0E1622"/>
                <w:spacing w:val="-12"/>
                <w:sz w:val="18"/>
              </w:rPr>
              <w:t> </w:t>
            </w:r>
            <w:r>
              <w:rPr>
                <w:color w:val="0E1622"/>
                <w:sz w:val="18"/>
              </w:rPr>
              <w:t>v</w:t>
            </w:r>
            <w:r>
              <w:rPr>
                <w:color w:val="0E1622"/>
                <w:sz w:val="18"/>
              </w:rPr>
              <w:t>s</w:t>
            </w:r>
            <w:r>
              <w:rPr>
                <w:color w:val="0E1622"/>
                <w:sz w:val="18"/>
              </w:rPr>
              <w:t> </w:t>
            </w:r>
            <w:r>
              <w:rPr>
                <w:color w:val="0E1622"/>
                <w:spacing w:val="-4"/>
                <w:sz w:val="18"/>
              </w:rPr>
              <w:t>now</w:t>
            </w:r>
          </w:p>
        </w:tc>
        <w:tc>
          <w:tcPr>
            <w:tcW w:w="2401" w:type="dxa"/>
            <w:shd w:val="clear" w:color="auto" w:fill="F8F8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Progress</w:t>
            </w:r>
            <w:r>
              <w:rPr>
                <w:color w:val="0E1622"/>
                <w:spacing w:val="-4"/>
                <w:sz w:val="18"/>
              </w:rPr>
              <w:t> </w:t>
            </w:r>
            <w:r>
              <w:rPr>
                <w:color w:val="0E1622"/>
                <w:sz w:val="18"/>
              </w:rPr>
              <w:t>bar</w:t>
            </w:r>
            <w:r>
              <w:rPr>
                <w:color w:val="0E1622"/>
                <w:spacing w:val="-4"/>
                <w:sz w:val="18"/>
              </w:rPr>
              <w:t> </w:t>
            </w:r>
            <w:r>
              <w:rPr>
                <w:color w:val="0E1622"/>
                <w:sz w:val="18"/>
              </w:rPr>
              <w:t>+</w:t>
            </w:r>
            <w:r>
              <w:rPr>
                <w:color w:val="0E1622"/>
                <w:spacing w:val="-4"/>
                <w:sz w:val="18"/>
              </w:rPr>
              <w:t> </w:t>
            </w:r>
            <w:r>
              <w:rPr>
                <w:color w:val="0E1622"/>
                <w:spacing w:val="-2"/>
                <w:sz w:val="18"/>
              </w:rPr>
              <w:t>hours/days</w:t>
            </w:r>
          </w:p>
        </w:tc>
        <w:tc>
          <w:tcPr>
            <w:tcW w:w="1561" w:type="dxa"/>
            <w:shd w:val="clear" w:color="auto" w:fill="F8F8FB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color w:val="0E1622"/>
                <w:sz w:val="18"/>
              </w:rPr>
              <w:t>Green</w:t>
            </w:r>
            <w:r>
              <w:rPr>
                <w:color w:val="0E1622"/>
                <w:spacing w:val="-3"/>
                <w:sz w:val="18"/>
              </w:rPr>
              <w:t> </w:t>
            </w:r>
            <w:r>
              <w:rPr>
                <w:color w:val="0E1622"/>
                <w:sz w:val="18"/>
              </w:rPr>
              <w:t>→</w:t>
            </w:r>
            <w:r>
              <w:rPr>
                <w:color w:val="0E1622"/>
                <w:spacing w:val="-3"/>
                <w:sz w:val="18"/>
              </w:rPr>
              <w:t> </w:t>
            </w:r>
            <w:r>
              <w:rPr>
                <w:color w:val="0E1622"/>
                <w:spacing w:val="-2"/>
                <w:sz w:val="18"/>
              </w:rPr>
              <w:t>Amber</w:t>
            </w:r>
          </w:p>
          <w:p>
            <w:pPr>
              <w:pStyle w:val="TableParagraph"/>
              <w:spacing w:line="206" w:lineRule="exact" w:before="0"/>
              <w:rPr>
                <w:sz w:val="18"/>
              </w:rPr>
            </w:pPr>
            <w:r>
              <w:rPr>
                <w:color w:val="0E1622"/>
                <w:sz w:val="18"/>
              </w:rPr>
              <w:t>→ </w:t>
            </w:r>
            <w:r>
              <w:rPr>
                <w:color w:val="0E1622"/>
                <w:spacing w:val="-5"/>
                <w:sz w:val="18"/>
              </w:rPr>
              <w:t>Red</w:t>
            </w:r>
          </w:p>
        </w:tc>
        <w:tc>
          <w:tcPr>
            <w:tcW w:w="1801" w:type="dxa"/>
            <w:shd w:val="clear" w:color="auto" w:fill="F8F8FB"/>
          </w:tcPr>
          <w:p>
            <w:pPr>
              <w:pStyle w:val="TableParagraph"/>
              <w:ind w:right="363"/>
              <w:rPr>
                <w:sz w:val="18"/>
              </w:rPr>
            </w:pPr>
            <w:r>
              <w:rPr>
                <w:color w:val="0E1622"/>
                <w:sz w:val="18"/>
              </w:rPr>
              <w:t>Red</w:t>
            </w:r>
            <w:r>
              <w:rPr>
                <w:color w:val="0E1622"/>
                <w:spacing w:val="-15"/>
                <w:sz w:val="18"/>
              </w:rPr>
              <w:t> </w:t>
            </w:r>
            <w:r>
              <w:rPr>
                <w:color w:val="0E1622"/>
                <w:sz w:val="18"/>
              </w:rPr>
              <w:t>when</w:t>
            </w:r>
            <w:r>
              <w:rPr>
                <w:color w:val="0E1622"/>
                <w:spacing w:val="-12"/>
                <w:sz w:val="18"/>
              </w:rPr>
              <w:t> </w:t>
            </w:r>
            <w:r>
              <w:rPr>
                <w:color w:val="0E1622"/>
                <w:sz w:val="18"/>
              </w:rPr>
              <w:t>pas</w:t>
            </w:r>
            <w:r>
              <w:rPr>
                <w:color w:val="0E1622"/>
                <w:sz w:val="18"/>
              </w:rPr>
              <w:t>t</w:t>
            </w:r>
            <w:r>
              <w:rPr>
                <w:color w:val="0E1622"/>
                <w:sz w:val="18"/>
              </w:rPr>
              <w:t> </w:t>
            </w:r>
            <w:r>
              <w:rPr>
                <w:color w:val="0E1622"/>
                <w:spacing w:val="-2"/>
                <w:sz w:val="18"/>
              </w:rPr>
              <w:t>target</w:t>
            </w:r>
          </w:p>
        </w:tc>
      </w:tr>
      <w:tr>
        <w:trPr>
          <w:trHeight w:val="570" w:hRule="atLeast"/>
        </w:trPr>
        <w:tc>
          <w:tcPr>
            <w:tcW w:w="18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pacing w:val="-2"/>
                <w:sz w:val="18"/>
              </w:rPr>
              <w:t>Priority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Priority</w:t>
            </w:r>
            <w:r>
              <w:rPr>
                <w:color w:val="0E1622"/>
                <w:spacing w:val="-10"/>
                <w:sz w:val="18"/>
              </w:rPr>
              <w:t> </w:t>
            </w:r>
            <w:r>
              <w:rPr>
                <w:color w:val="0E1622"/>
                <w:spacing w:val="-2"/>
                <w:sz w:val="18"/>
              </w:rPr>
              <w:t>field</w:t>
            </w:r>
          </w:p>
        </w:tc>
        <w:tc>
          <w:tcPr>
            <w:tcW w:w="2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Dot + </w:t>
            </w:r>
            <w:r>
              <w:rPr>
                <w:color w:val="0E1622"/>
                <w:spacing w:val="-2"/>
                <w:sz w:val="18"/>
              </w:rPr>
              <w:t>label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Red</w:t>
            </w:r>
            <w:r>
              <w:rPr>
                <w:color w:val="0E1622"/>
                <w:spacing w:val="-13"/>
                <w:sz w:val="18"/>
              </w:rPr>
              <w:t> </w:t>
            </w:r>
            <w:r>
              <w:rPr>
                <w:color w:val="0E1622"/>
                <w:sz w:val="18"/>
              </w:rPr>
              <w:t>/</w:t>
            </w:r>
            <w:r>
              <w:rPr>
                <w:color w:val="0E1622"/>
                <w:spacing w:val="-12"/>
                <w:sz w:val="18"/>
              </w:rPr>
              <w:t> </w:t>
            </w:r>
            <w:r>
              <w:rPr>
                <w:color w:val="0E1622"/>
                <w:sz w:val="18"/>
              </w:rPr>
              <w:t>Amber</w:t>
            </w:r>
            <w:r>
              <w:rPr>
                <w:color w:val="0E1622"/>
                <w:spacing w:val="-13"/>
                <w:sz w:val="18"/>
              </w:rPr>
              <w:t> </w:t>
            </w:r>
            <w:r>
              <w:rPr>
                <w:color w:val="0E1622"/>
                <w:sz w:val="18"/>
              </w:rPr>
              <w:t>/</w:t>
            </w:r>
            <w:r>
              <w:rPr>
                <w:color w:val="0E1622"/>
                <w:sz w:val="18"/>
              </w:rPr>
              <w:t> </w:t>
            </w:r>
            <w:r>
              <w:rPr>
                <w:color w:val="0E1622"/>
                <w:spacing w:val="-2"/>
                <w:sz w:val="18"/>
              </w:rPr>
              <w:t>Green</w:t>
            </w:r>
          </w:p>
        </w:tc>
        <w:tc>
          <w:tcPr>
            <w:tcW w:w="18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High</w:t>
            </w:r>
            <w:r>
              <w:rPr>
                <w:color w:val="0E1622"/>
                <w:spacing w:val="-1"/>
                <w:sz w:val="18"/>
              </w:rPr>
              <w:t> </w:t>
            </w:r>
            <w:r>
              <w:rPr>
                <w:color w:val="0E1622"/>
                <w:sz w:val="18"/>
              </w:rPr>
              <w:t>/ Med / </w:t>
            </w:r>
            <w:r>
              <w:rPr>
                <w:color w:val="0E1622"/>
                <w:spacing w:val="-5"/>
                <w:sz w:val="18"/>
              </w:rPr>
              <w:t>Low</w:t>
            </w:r>
          </w:p>
        </w:tc>
      </w:tr>
    </w:tbl>
    <w:p>
      <w:pPr>
        <w:pStyle w:val="BodyText"/>
        <w:spacing w:before="103"/>
      </w:pPr>
    </w:p>
    <w:p>
      <w:pPr>
        <w:pStyle w:val="BodyText"/>
        <w:spacing w:line="302" w:lineRule="auto" w:before="0"/>
        <w:ind w:left="180" w:right="1781"/>
      </w:pPr>
      <w:r>
        <w:rPr>
          <w:color w:val="374151"/>
        </w:rPr>
        <w:t>Overdue</w:t>
      </w:r>
      <w:r>
        <w:rPr>
          <w:color w:val="374151"/>
          <w:spacing w:val="-1"/>
        </w:rPr>
        <w:t> </w:t>
      </w:r>
      <w:r>
        <w:rPr>
          <w:color w:val="374151"/>
        </w:rPr>
        <w:t>rows</w:t>
      </w:r>
      <w:r>
        <w:rPr>
          <w:color w:val="374151"/>
          <w:spacing w:val="-5"/>
        </w:rPr>
        <w:t> </w:t>
      </w:r>
      <w:r>
        <w:rPr>
          <w:color w:val="374151"/>
        </w:rPr>
        <w:t>must</w:t>
      </w:r>
      <w:r>
        <w:rPr>
          <w:color w:val="374151"/>
          <w:spacing w:val="-5"/>
        </w:rPr>
        <w:t> </w:t>
      </w:r>
      <w:r>
        <w:rPr>
          <w:color w:val="374151"/>
        </w:rPr>
        <w:t>have</w:t>
      </w:r>
      <w:r>
        <w:rPr>
          <w:color w:val="374151"/>
          <w:spacing w:val="-6"/>
        </w:rPr>
        <w:t> </w:t>
      </w:r>
      <w:r>
        <w:rPr>
          <w:color w:val="374151"/>
        </w:rPr>
        <w:t>a</w:t>
      </w:r>
      <w:r>
        <w:rPr>
          <w:color w:val="374151"/>
          <w:spacing w:val="-6"/>
        </w:rPr>
        <w:t> </w:t>
      </w:r>
      <w:r>
        <w:rPr>
          <w:color w:val="374151"/>
        </w:rPr>
        <w:t>light red</w:t>
      </w:r>
      <w:r>
        <w:rPr>
          <w:color w:val="374151"/>
          <w:spacing w:val="-1"/>
        </w:rPr>
        <w:t> </w:t>
      </w:r>
      <w:r>
        <w:rPr>
          <w:color w:val="374151"/>
        </w:rPr>
        <w:t>background;</w:t>
      </w:r>
      <w:r>
        <w:rPr>
          <w:color w:val="374151"/>
          <w:spacing w:val="-6"/>
        </w:rPr>
        <w:t> </w:t>
      </w:r>
      <w:r>
        <w:rPr>
          <w:color w:val="374151"/>
        </w:rPr>
        <w:t>At</w:t>
      </w:r>
      <w:r>
        <w:rPr>
          <w:color w:val="374151"/>
          <w:spacing w:val="-6"/>
        </w:rPr>
        <w:t> </w:t>
      </w:r>
      <w:r>
        <w:rPr>
          <w:color w:val="374151"/>
        </w:rPr>
        <w:t>Risk rows</w:t>
      </w:r>
      <w:r>
        <w:rPr>
          <w:color w:val="374151"/>
          <w:spacing w:val="-5"/>
        </w:rPr>
        <w:t> </w:t>
      </w:r>
      <w:r>
        <w:rPr>
          <w:color w:val="374151"/>
        </w:rPr>
        <w:t>a</w:t>
      </w:r>
      <w:r>
        <w:rPr>
          <w:color w:val="374151"/>
          <w:spacing w:val="-6"/>
        </w:rPr>
        <w:t> </w:t>
      </w:r>
      <w:r>
        <w:rPr>
          <w:color w:val="374151"/>
        </w:rPr>
        <w:t>light</w:t>
      </w:r>
      <w:r>
        <w:rPr>
          <w:color w:val="374151"/>
          <w:spacing w:val="-1"/>
        </w:rPr>
        <w:t> </w:t>
      </w:r>
      <w:r>
        <w:rPr>
          <w:color w:val="374151"/>
        </w:rPr>
        <w:t>amber</w:t>
      </w:r>
      <w:r>
        <w:rPr>
          <w:color w:val="374151"/>
          <w:spacing w:val="-6"/>
        </w:rPr>
        <w:t> </w:t>
      </w:r>
      <w:r>
        <w:rPr>
          <w:color w:val="374151"/>
        </w:rPr>
        <w:t>background</w:t>
      </w:r>
      <w:r>
        <w:rPr>
          <w:color w:val="374151"/>
        </w:rPr>
        <w:t>.</w:t>
      </w:r>
      <w:r>
        <w:rPr>
          <w:color w:val="374151"/>
        </w:rPr>
        <w:t> The modal must close on clicking outside it or pressing Escape.</w:t>
      </w:r>
    </w:p>
    <w:p>
      <w:pPr>
        <w:pStyle w:val="BodyText"/>
        <w:spacing w:before="0"/>
      </w:pPr>
    </w:p>
    <w:p>
      <w:pPr>
        <w:pStyle w:val="BodyText"/>
        <w:spacing w:before="48"/>
      </w:pPr>
    </w:p>
    <w:p>
      <w:pPr>
        <w:pStyle w:val="Heading2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464"/>
        <w:jc w:val="left"/>
      </w:pPr>
      <w:bookmarkStart w:name="3.4  7-Day Trend Chart" w:id="7"/>
      <w:bookmarkEnd w:id="7"/>
      <w:r>
        <w:rPr>
          <w:b w:val="0"/>
        </w:rPr>
      </w:r>
      <w:r>
        <w:rPr>
          <w:color w:val="1D4ED7"/>
        </w:rPr>
        <w:t>7-Day</w:t>
      </w:r>
      <w:r>
        <w:rPr>
          <w:color w:val="1D4ED7"/>
          <w:spacing w:val="-3"/>
        </w:rPr>
        <w:t> </w:t>
      </w:r>
      <w:r>
        <w:rPr>
          <w:color w:val="1D4ED7"/>
        </w:rPr>
        <w:t>Trend </w:t>
      </w:r>
      <w:r>
        <w:rPr>
          <w:color w:val="1D4ED7"/>
          <w:spacing w:val="-4"/>
        </w:rPr>
        <w:t>Chart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781367</wp:posOffset>
                </wp:positionH>
                <wp:positionV relativeFrom="paragraph">
                  <wp:posOffset>50756</wp:posOffset>
                </wp:positionV>
                <wp:extent cx="6212840" cy="63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212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840" h="6350">
                              <a:moveTo>
                                <a:pt x="621284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212840" y="6350"/>
                              </a:lnTo>
                              <a:lnTo>
                                <a:pt x="6212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DB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25002pt;margin-top:3.996562pt;width:489.2pt;height:.5pt;mso-position-horizontal-relative:page;mso-position-vertical-relative:paragraph;z-index:-15726592;mso-wrap-distance-left:0;mso-wrap-distance-right:0" id="docshape11" filled="true" fillcolor="#bedbf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2"/>
        <w:ind w:left="180" w:right="221"/>
      </w:pPr>
      <w:r>
        <w:rPr>
          <w:color w:val="374151"/>
        </w:rPr>
        <w:t>A</w:t>
      </w:r>
      <w:r>
        <w:rPr>
          <w:color w:val="374151"/>
          <w:spacing w:val="-2"/>
        </w:rPr>
        <w:t> </w:t>
      </w:r>
      <w:r>
        <w:rPr>
          <w:color w:val="374151"/>
        </w:rPr>
        <w:t>line</w:t>
      </w:r>
      <w:r>
        <w:rPr>
          <w:color w:val="374151"/>
          <w:spacing w:val="-5"/>
        </w:rPr>
        <w:t> </w:t>
      </w:r>
      <w:r>
        <w:rPr>
          <w:color w:val="374151"/>
        </w:rPr>
        <w:t>chart</w:t>
      </w:r>
      <w:r>
        <w:rPr>
          <w:color w:val="374151"/>
          <w:spacing w:val="-5"/>
        </w:rPr>
        <w:t> </w:t>
      </w:r>
      <w:r>
        <w:rPr>
          <w:color w:val="374151"/>
        </w:rPr>
        <w:t>displayed</w:t>
      </w:r>
      <w:r>
        <w:rPr>
          <w:color w:val="374151"/>
          <w:spacing w:val="-1"/>
        </w:rPr>
        <w:t> </w:t>
      </w:r>
      <w:r>
        <w:rPr>
          <w:color w:val="374151"/>
        </w:rPr>
        <w:t>below</w:t>
      </w:r>
      <w:r>
        <w:rPr>
          <w:color w:val="374151"/>
          <w:spacing w:val="-3"/>
        </w:rPr>
        <w:t> </w:t>
      </w:r>
      <w:r>
        <w:rPr>
          <w:color w:val="374151"/>
        </w:rPr>
        <w:t>the</w:t>
      </w:r>
      <w:r>
        <w:rPr>
          <w:color w:val="374151"/>
          <w:spacing w:val="-5"/>
        </w:rPr>
        <w:t> </w:t>
      </w:r>
      <w:r>
        <w:rPr>
          <w:color w:val="374151"/>
        </w:rPr>
        <w:t>team</w:t>
      </w:r>
      <w:r>
        <w:rPr>
          <w:color w:val="374151"/>
          <w:spacing w:val="-5"/>
        </w:rPr>
        <w:t> </w:t>
      </w:r>
      <w:r>
        <w:rPr>
          <w:color w:val="374151"/>
        </w:rPr>
        <w:t>cards</w:t>
      </w:r>
      <w:r>
        <w:rPr>
          <w:color w:val="374151"/>
          <w:spacing w:val="-4"/>
        </w:rPr>
        <w:t> </w:t>
      </w:r>
      <w:r>
        <w:rPr>
          <w:color w:val="374151"/>
        </w:rPr>
        <w:t>showing</w:t>
      </w:r>
      <w:r>
        <w:rPr>
          <w:color w:val="374151"/>
          <w:spacing w:val="-1"/>
        </w:rPr>
        <w:t> </w:t>
      </w:r>
      <w:r>
        <w:rPr>
          <w:color w:val="374151"/>
        </w:rPr>
        <w:t>each</w:t>
      </w:r>
      <w:r>
        <w:rPr>
          <w:color w:val="374151"/>
          <w:spacing w:val="-5"/>
        </w:rPr>
        <w:t> </w:t>
      </w:r>
      <w:r>
        <w:rPr>
          <w:color w:val="374151"/>
        </w:rPr>
        <w:t>team's</w:t>
      </w:r>
      <w:r>
        <w:rPr>
          <w:color w:val="374151"/>
          <w:spacing w:val="-4"/>
        </w:rPr>
        <w:t> </w:t>
      </w:r>
      <w:r>
        <w:rPr>
          <w:color w:val="374151"/>
        </w:rPr>
        <w:t>SLA</w:t>
      </w:r>
      <w:r>
        <w:rPr>
          <w:color w:val="374151"/>
          <w:spacing w:val="-2"/>
        </w:rPr>
        <w:t> </w:t>
      </w:r>
      <w:r>
        <w:rPr>
          <w:color w:val="374151"/>
        </w:rPr>
        <w:t>compliance</w:t>
      </w:r>
      <w:r>
        <w:rPr>
          <w:color w:val="374151"/>
          <w:spacing w:val="-5"/>
        </w:rPr>
        <w:t> </w:t>
      </w:r>
      <w:r>
        <w:rPr>
          <w:color w:val="374151"/>
        </w:rPr>
        <w:t>percentage</w:t>
      </w:r>
      <w:r>
        <w:rPr>
          <w:color w:val="374151"/>
          <w:spacing w:val="-1"/>
        </w:rPr>
        <w:t> </w:t>
      </w:r>
      <w:r>
        <w:rPr>
          <w:color w:val="374151"/>
        </w:rPr>
        <w:t>across the</w:t>
      </w:r>
      <w:r>
        <w:rPr>
          <w:color w:val="374151"/>
          <w:spacing w:val="-5"/>
        </w:rPr>
        <w:t> </w:t>
      </w:r>
      <w:r>
        <w:rPr>
          <w:color w:val="374151"/>
        </w:rPr>
        <w:t>la</w:t>
      </w:r>
      <w:r>
        <w:rPr>
          <w:color w:val="374151"/>
        </w:rPr>
        <w:t>st</w:t>
      </w:r>
      <w:r>
        <w:rPr>
          <w:color w:val="374151"/>
        </w:rPr>
        <w:t> 7 calendar days. Requirements: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61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One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line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per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team,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each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in a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distinct</w:t>
      </w:r>
      <w:r>
        <w:rPr>
          <w:color w:val="374151"/>
          <w:spacing w:val="-3"/>
          <w:sz w:val="20"/>
        </w:rPr>
        <w:t> </w:t>
      </w:r>
      <w:r>
        <w:rPr>
          <w:color w:val="374151"/>
          <w:spacing w:val="-2"/>
          <w:sz w:val="20"/>
        </w:rPr>
        <w:t>colour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Y-axis: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60%–100%,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with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percentage</w:t>
      </w:r>
      <w:r>
        <w:rPr>
          <w:color w:val="374151"/>
          <w:spacing w:val="-6"/>
          <w:sz w:val="20"/>
        </w:rPr>
        <w:t> </w:t>
      </w:r>
      <w:r>
        <w:rPr>
          <w:color w:val="374151"/>
          <w:spacing w:val="-2"/>
          <w:sz w:val="20"/>
        </w:rPr>
        <w:t>labels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X-axis: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Day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labels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(Mon–Sun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or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rolling</w:t>
      </w:r>
      <w:r>
        <w:rPr>
          <w:color w:val="374151"/>
          <w:spacing w:val="-2"/>
          <w:sz w:val="20"/>
        </w:rPr>
        <w:t> dates)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Tooltip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on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hover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showing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team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name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and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exact</w:t>
      </w:r>
      <w:r>
        <w:rPr>
          <w:color w:val="374151"/>
          <w:spacing w:val="2"/>
          <w:sz w:val="20"/>
        </w:rPr>
        <w:t> </w:t>
      </w:r>
      <w:r>
        <w:rPr>
          <w:color w:val="374151"/>
          <w:sz w:val="20"/>
        </w:rPr>
        <w:t>%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for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that</w:t>
      </w:r>
      <w:r>
        <w:rPr>
          <w:color w:val="374151"/>
          <w:spacing w:val="2"/>
          <w:sz w:val="20"/>
        </w:rPr>
        <w:t> </w:t>
      </w:r>
      <w:r>
        <w:rPr>
          <w:color w:val="374151"/>
          <w:spacing w:val="-5"/>
          <w:sz w:val="20"/>
        </w:rPr>
        <w:t>day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Custom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colour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legend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beneath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the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chart</w:t>
      </w:r>
      <w:r>
        <w:rPr>
          <w:color w:val="374151"/>
          <w:spacing w:val="-4"/>
          <w:sz w:val="20"/>
        </w:rPr>
        <w:t> </w:t>
      </w:r>
      <w:r>
        <w:rPr>
          <w:color w:val="374151"/>
          <w:spacing w:val="-2"/>
          <w:sz w:val="20"/>
        </w:rPr>
        <w:t>title</w:t>
      </w:r>
    </w:p>
    <w:p>
      <w:pPr>
        <w:pStyle w:val="BodyText"/>
        <w:spacing w:before="0"/>
      </w:pPr>
    </w:p>
    <w:p>
      <w:pPr>
        <w:pStyle w:val="BodyText"/>
        <w:spacing w:before="88"/>
      </w:pPr>
    </w:p>
    <w:p>
      <w:pPr>
        <w:pStyle w:val="Heading2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464"/>
        <w:jc w:val="left"/>
      </w:pPr>
      <w:bookmarkStart w:name="3.5  Active Alerts Panel" w:id="8"/>
      <w:bookmarkEnd w:id="8"/>
      <w:r>
        <w:rPr>
          <w:b w:val="0"/>
        </w:rPr>
      </w:r>
      <w:r>
        <w:rPr>
          <w:color w:val="1D4ED7"/>
        </w:rPr>
        <w:t>Active</w:t>
      </w:r>
      <w:r>
        <w:rPr>
          <w:color w:val="1D4ED7"/>
          <w:spacing w:val="-3"/>
        </w:rPr>
        <w:t> </w:t>
      </w:r>
      <w:r>
        <w:rPr>
          <w:color w:val="1D4ED7"/>
        </w:rPr>
        <w:t>Alerts </w:t>
      </w:r>
      <w:r>
        <w:rPr>
          <w:color w:val="1D4ED7"/>
          <w:spacing w:val="-4"/>
        </w:rPr>
        <w:t>Panel</w:t>
      </w:r>
    </w:p>
    <w:p>
      <w:pPr>
        <w:pStyle w:val="BodyText"/>
        <w:spacing w:before="2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781367</wp:posOffset>
                </wp:positionH>
                <wp:positionV relativeFrom="paragraph">
                  <wp:posOffset>53019</wp:posOffset>
                </wp:positionV>
                <wp:extent cx="6212840" cy="635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212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840" h="6350">
                              <a:moveTo>
                                <a:pt x="621284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212840" y="6349"/>
                              </a:lnTo>
                              <a:lnTo>
                                <a:pt x="6212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DB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25002pt;margin-top:4.174756pt;width:489.2pt;height:.5pt;mso-position-horizontal-relative:page;mso-position-vertical-relative:paragraph;z-index:-15726080;mso-wrap-distance-left:0;mso-wrap-distance-right:0" id="docshape12" filled="true" fillcolor="#bedbf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5"/>
        </w:rPr>
        <w:sectPr>
          <w:pgSz w:w="12240" w:h="15840"/>
          <w:pgMar w:header="716" w:footer="696" w:top="1340" w:bottom="880" w:left="1080" w:right="1080"/>
        </w:sectPr>
      </w:pPr>
    </w:p>
    <w:p>
      <w:pPr>
        <w:pStyle w:val="BodyText"/>
        <w:spacing w:before="93"/>
        <w:ind w:left="180" w:right="120"/>
      </w:pPr>
      <w:r>
        <w:rPr>
          <w:color w:val="374151"/>
        </w:rPr>
        <w:t>A</w:t>
      </w:r>
      <w:r>
        <w:rPr>
          <w:color w:val="374151"/>
          <w:spacing w:val="-2"/>
        </w:rPr>
        <w:t> </w:t>
      </w:r>
      <w:r>
        <w:rPr>
          <w:color w:val="374151"/>
        </w:rPr>
        <w:t>sidebar</w:t>
      </w:r>
      <w:r>
        <w:rPr>
          <w:color w:val="374151"/>
          <w:spacing w:val="-5"/>
        </w:rPr>
        <w:t> </w:t>
      </w:r>
      <w:r>
        <w:rPr>
          <w:color w:val="374151"/>
        </w:rPr>
        <w:t>panel</w:t>
      </w:r>
      <w:r>
        <w:rPr>
          <w:color w:val="374151"/>
          <w:spacing w:val="-3"/>
        </w:rPr>
        <w:t> </w:t>
      </w:r>
      <w:r>
        <w:rPr>
          <w:color w:val="374151"/>
        </w:rPr>
        <w:t>displayed</w:t>
      </w:r>
      <w:r>
        <w:rPr>
          <w:color w:val="374151"/>
          <w:spacing w:val="-5"/>
        </w:rPr>
        <w:t> </w:t>
      </w:r>
      <w:r>
        <w:rPr>
          <w:color w:val="374151"/>
        </w:rPr>
        <w:t>alongside the</w:t>
      </w:r>
      <w:r>
        <w:rPr>
          <w:color w:val="374151"/>
          <w:spacing w:val="-5"/>
        </w:rPr>
        <w:t> </w:t>
      </w:r>
      <w:r>
        <w:rPr>
          <w:color w:val="374151"/>
        </w:rPr>
        <w:t>trend chart,</w:t>
      </w:r>
      <w:r>
        <w:rPr>
          <w:color w:val="374151"/>
          <w:spacing w:val="-5"/>
        </w:rPr>
        <w:t> </w:t>
      </w:r>
      <w:r>
        <w:rPr>
          <w:color w:val="374151"/>
        </w:rPr>
        <w:t>showing</w:t>
      </w:r>
      <w:r>
        <w:rPr>
          <w:color w:val="374151"/>
          <w:spacing w:val="-5"/>
        </w:rPr>
        <w:t> </w:t>
      </w:r>
      <w:r>
        <w:rPr>
          <w:color w:val="374151"/>
        </w:rPr>
        <w:t>the</w:t>
      </w:r>
      <w:r>
        <w:rPr>
          <w:color w:val="374151"/>
          <w:spacing w:val="-5"/>
        </w:rPr>
        <w:t> </w:t>
      </w:r>
      <w:r>
        <w:rPr>
          <w:color w:val="374151"/>
        </w:rPr>
        <w:t>top</w:t>
      </w:r>
      <w:r>
        <w:rPr>
          <w:color w:val="374151"/>
          <w:spacing w:val="-5"/>
        </w:rPr>
        <w:t> </w:t>
      </w:r>
      <w:r>
        <w:rPr>
          <w:color w:val="374151"/>
        </w:rPr>
        <w:t>5</w:t>
      </w:r>
      <w:r>
        <w:rPr>
          <w:color w:val="374151"/>
          <w:spacing w:val="-5"/>
        </w:rPr>
        <w:t> </w:t>
      </w:r>
      <w:r>
        <w:rPr>
          <w:color w:val="374151"/>
        </w:rPr>
        <w:t>active</w:t>
      </w:r>
      <w:r>
        <w:rPr>
          <w:color w:val="374151"/>
          <w:spacing w:val="-5"/>
        </w:rPr>
        <w:t> </w:t>
      </w:r>
      <w:r>
        <w:rPr>
          <w:color w:val="374151"/>
        </w:rPr>
        <w:t>alerts</w:t>
      </w:r>
      <w:r>
        <w:rPr>
          <w:color w:val="374151"/>
          <w:spacing w:val="-4"/>
        </w:rPr>
        <w:t> </w:t>
      </w:r>
      <w:r>
        <w:rPr>
          <w:color w:val="374151"/>
        </w:rPr>
        <w:t>requiring</w:t>
      </w:r>
      <w:r>
        <w:rPr>
          <w:color w:val="374151"/>
          <w:spacing w:val="-5"/>
        </w:rPr>
        <w:t> </w:t>
      </w:r>
      <w:r>
        <w:rPr>
          <w:color w:val="374151"/>
        </w:rPr>
        <w:t>immedia</w:t>
      </w:r>
      <w:r>
        <w:rPr>
          <w:color w:val="374151"/>
        </w:rPr>
        <w:t>te</w:t>
      </w:r>
      <w:r>
        <w:rPr>
          <w:color w:val="374151"/>
        </w:rPr>
        <w:t> attention. Each alert must include: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6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Severity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icon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(critical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=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red,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warning =</w:t>
      </w:r>
      <w:r>
        <w:rPr>
          <w:color w:val="374151"/>
          <w:spacing w:val="-6"/>
          <w:sz w:val="20"/>
        </w:rPr>
        <w:t> </w:t>
      </w:r>
      <w:r>
        <w:rPr>
          <w:color w:val="374151"/>
          <w:spacing w:val="-2"/>
          <w:sz w:val="20"/>
        </w:rPr>
        <w:t>amber)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Alert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title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and brief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description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pulled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from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So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Ezy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breach/flag</w:t>
      </w:r>
      <w:r>
        <w:rPr>
          <w:color w:val="374151"/>
          <w:spacing w:val="-5"/>
          <w:sz w:val="20"/>
        </w:rPr>
        <w:t> </w:t>
      </w:r>
      <w:r>
        <w:rPr>
          <w:color w:val="374151"/>
          <w:spacing w:val="-2"/>
          <w:sz w:val="20"/>
        </w:rPr>
        <w:t>logic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Time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since alert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was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triggered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(e.g.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"3h </w:t>
      </w:r>
      <w:r>
        <w:rPr>
          <w:color w:val="374151"/>
          <w:spacing w:val="-4"/>
          <w:sz w:val="20"/>
        </w:rPr>
        <w:t>ago")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Alert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count badge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in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the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panel</w:t>
      </w:r>
      <w:r>
        <w:rPr>
          <w:color w:val="374151"/>
          <w:spacing w:val="-2"/>
          <w:sz w:val="20"/>
        </w:rPr>
        <w:t> header</w:t>
      </w:r>
    </w:p>
    <w:p>
      <w:pPr>
        <w:pStyle w:val="BodyText"/>
        <w:spacing w:before="0"/>
      </w:pPr>
    </w:p>
    <w:p>
      <w:pPr>
        <w:pStyle w:val="BodyText"/>
        <w:spacing w:before="88"/>
      </w:pPr>
    </w:p>
    <w:p>
      <w:pPr>
        <w:pStyle w:val="Heading2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464"/>
        <w:jc w:val="left"/>
      </w:pPr>
      <w:bookmarkStart w:name="3.6  Live Feed &amp; Auto-Refresh" w:id="9"/>
      <w:bookmarkEnd w:id="9"/>
      <w:r>
        <w:rPr>
          <w:b w:val="0"/>
        </w:rPr>
      </w:r>
      <w:r>
        <w:rPr>
          <w:color w:val="1D4ED7"/>
        </w:rPr>
        <w:t>Live</w:t>
      </w:r>
      <w:r>
        <w:rPr>
          <w:color w:val="1D4ED7"/>
          <w:spacing w:val="-3"/>
        </w:rPr>
        <w:t> </w:t>
      </w:r>
      <w:r>
        <w:rPr>
          <w:color w:val="1D4ED7"/>
        </w:rPr>
        <w:t>Feed</w:t>
      </w:r>
      <w:r>
        <w:rPr>
          <w:color w:val="1D4ED7"/>
          <w:spacing w:val="-5"/>
        </w:rPr>
        <w:t> </w:t>
      </w:r>
      <w:r>
        <w:rPr>
          <w:color w:val="1D4ED7"/>
        </w:rPr>
        <w:t>&amp;</w:t>
      </w:r>
      <w:r>
        <w:rPr>
          <w:color w:val="1D4ED7"/>
          <w:spacing w:val="-2"/>
        </w:rPr>
        <w:t> </w:t>
      </w:r>
      <w:r>
        <w:rPr>
          <w:color w:val="1D4ED7"/>
        </w:rPr>
        <w:t>Auto-</w:t>
      </w:r>
      <w:r>
        <w:rPr>
          <w:color w:val="1D4ED7"/>
          <w:spacing w:val="-2"/>
        </w:rPr>
        <w:t>Refresh</w:t>
      </w:r>
    </w:p>
    <w:p>
      <w:pPr>
        <w:pStyle w:val="BodyText"/>
        <w:spacing w:before="1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781367</wp:posOffset>
                </wp:positionH>
                <wp:positionV relativeFrom="paragraph">
                  <wp:posOffset>50800</wp:posOffset>
                </wp:positionV>
                <wp:extent cx="6212840" cy="635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212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840" h="6350">
                              <a:moveTo>
                                <a:pt x="621284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212840" y="6350"/>
                              </a:lnTo>
                              <a:lnTo>
                                <a:pt x="6212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DB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25002pt;margin-top:4pt;width:489.2pt;height:.5pt;mso-position-horizontal-relative:page;mso-position-vertical-relative:paragraph;z-index:-15725568;mso-wrap-distance-left:0;mso-wrap-distance-right:0" id="docshape13" filled="true" fillcolor="#bedbf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102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The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dashboard must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display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a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"Live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Feed"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indicator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with</w:t>
      </w:r>
      <w:r>
        <w:rPr>
          <w:color w:val="374151"/>
          <w:spacing w:val="1"/>
          <w:sz w:val="20"/>
        </w:rPr>
        <w:t> </w:t>
      </w:r>
      <w:r>
        <w:rPr>
          <w:color w:val="374151"/>
          <w:sz w:val="20"/>
        </w:rPr>
        <w:t>an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animated green</w:t>
      </w:r>
      <w:r>
        <w:rPr>
          <w:color w:val="374151"/>
          <w:spacing w:val="-4"/>
          <w:sz w:val="20"/>
        </w:rPr>
        <w:t> </w:t>
      </w:r>
      <w:r>
        <w:rPr>
          <w:color w:val="374151"/>
          <w:spacing w:val="-5"/>
          <w:sz w:val="20"/>
        </w:rPr>
        <w:t>dot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All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data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must refresh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automatically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every</w:t>
      </w:r>
      <w:r>
        <w:rPr>
          <w:color w:val="374151"/>
          <w:spacing w:val="1"/>
          <w:sz w:val="20"/>
        </w:rPr>
        <w:t> </w:t>
      </w:r>
      <w:r>
        <w:rPr>
          <w:color w:val="374151"/>
          <w:sz w:val="20"/>
        </w:rPr>
        <w:t>5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minutes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from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So</w:t>
      </w:r>
      <w:r>
        <w:rPr>
          <w:color w:val="374151"/>
          <w:spacing w:val="-4"/>
          <w:sz w:val="20"/>
        </w:rPr>
        <w:t> </w:t>
      </w:r>
      <w:r>
        <w:rPr>
          <w:color w:val="374151"/>
          <w:spacing w:val="-5"/>
          <w:sz w:val="20"/>
        </w:rPr>
        <w:t>Ezy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A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live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clock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(AEST)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must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be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displayed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in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the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top</w:t>
      </w:r>
      <w:r>
        <w:rPr>
          <w:color w:val="374151"/>
          <w:spacing w:val="2"/>
          <w:sz w:val="20"/>
        </w:rPr>
        <w:t> </w:t>
      </w:r>
      <w:r>
        <w:rPr>
          <w:color w:val="374151"/>
          <w:spacing w:val="-5"/>
          <w:sz w:val="20"/>
        </w:rPr>
        <w:t>bar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Refresh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must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be non-disruptive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—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no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full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page</w:t>
      </w:r>
      <w:r>
        <w:rPr>
          <w:color w:val="374151"/>
          <w:spacing w:val="-4"/>
          <w:sz w:val="20"/>
        </w:rPr>
        <w:t> </w:t>
      </w:r>
      <w:r>
        <w:rPr>
          <w:color w:val="374151"/>
          <w:spacing w:val="-2"/>
          <w:sz w:val="20"/>
        </w:rPr>
        <w:t>reload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16" w:footer="696" w:top="1340" w:bottom="8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559" w:val="left" w:leader="none"/>
        </w:tabs>
        <w:spacing w:line="240" w:lineRule="auto" w:before="92" w:after="0"/>
        <w:ind w:left="559" w:right="0" w:hanging="379"/>
        <w:jc w:val="left"/>
      </w:pPr>
      <w:bookmarkStart w:name="4. So Ezy Integration" w:id="10"/>
      <w:bookmarkEnd w:id="10"/>
      <w:r>
        <w:rPr>
          <w:b w:val="0"/>
        </w:rPr>
      </w:r>
      <w:r>
        <w:rPr>
          <w:color w:val="0E1622"/>
        </w:rPr>
        <w:t>So</w:t>
      </w:r>
      <w:r>
        <w:rPr>
          <w:color w:val="0E1622"/>
          <w:spacing w:val="-1"/>
        </w:rPr>
        <w:t> </w:t>
      </w:r>
      <w:r>
        <w:rPr>
          <w:color w:val="0E1622"/>
        </w:rPr>
        <w:t>Ezy</w:t>
      </w:r>
      <w:r>
        <w:rPr>
          <w:color w:val="0E1622"/>
          <w:spacing w:val="-1"/>
        </w:rPr>
        <w:t> </w:t>
      </w:r>
      <w:r>
        <w:rPr>
          <w:color w:val="0E1622"/>
          <w:spacing w:val="-2"/>
        </w:rPr>
        <w:t>Integration</w:t>
      </w:r>
    </w:p>
    <w:p>
      <w:pPr>
        <w:pStyle w:val="Heading2"/>
        <w:numPr>
          <w:ilvl w:val="1"/>
          <w:numId w:val="1"/>
        </w:numPr>
        <w:tabs>
          <w:tab w:pos="644" w:val="left" w:leader="none"/>
        </w:tabs>
        <w:spacing w:line="240" w:lineRule="auto" w:before="278" w:after="0"/>
        <w:ind w:left="644" w:right="0" w:hanging="464"/>
        <w:jc w:val="left"/>
      </w:pPr>
      <w:bookmarkStart w:name="4.1  Overview" w:id="11"/>
      <w:bookmarkEnd w:id="11"/>
      <w:r>
        <w:rPr>
          <w:b w:val="0"/>
        </w:rPr>
      </w:r>
      <w:r>
        <w:rPr>
          <w:color w:val="1D4ED7"/>
          <w:spacing w:val="-2"/>
        </w:rPr>
        <w:t>Overview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781367</wp:posOffset>
                </wp:positionH>
                <wp:positionV relativeFrom="paragraph">
                  <wp:posOffset>50340</wp:posOffset>
                </wp:positionV>
                <wp:extent cx="6212840" cy="635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212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840" h="6350">
                              <a:moveTo>
                                <a:pt x="621284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212840" y="6350"/>
                              </a:lnTo>
                              <a:lnTo>
                                <a:pt x="6212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DB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25002pt;margin-top:3.963848pt;width:489.2pt;height:.5pt;mso-position-horizontal-relative:page;mso-position-vertical-relative:paragraph;z-index:-15725056;mso-wrap-distance-left:0;mso-wrap-distance-right:0" id="docshape14" filled="true" fillcolor="#bedbf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2"/>
        <w:ind w:left="180" w:right="221"/>
      </w:pPr>
      <w:r>
        <w:rPr>
          <w:color w:val="374151"/>
        </w:rPr>
        <w:t>All data displayed on the dashboard must be sourced live from So Ezy. No mock data should be used in th</w:t>
      </w:r>
      <w:r>
        <w:rPr>
          <w:color w:val="374151"/>
        </w:rPr>
        <w:t>e</w:t>
      </w:r>
      <w:r>
        <w:rPr>
          <w:color w:val="374151"/>
        </w:rPr>
        <w:t> production</w:t>
      </w:r>
      <w:r>
        <w:rPr>
          <w:color w:val="374151"/>
          <w:spacing w:val="-4"/>
        </w:rPr>
        <w:t> </w:t>
      </w:r>
      <w:r>
        <w:rPr>
          <w:color w:val="374151"/>
        </w:rPr>
        <w:t>build.</w:t>
      </w:r>
      <w:r>
        <w:rPr>
          <w:color w:val="374151"/>
          <w:spacing w:val="-4"/>
        </w:rPr>
        <w:t> </w:t>
      </w:r>
      <w:r>
        <w:rPr>
          <w:color w:val="374151"/>
        </w:rPr>
        <w:t>The</w:t>
      </w:r>
      <w:r>
        <w:rPr>
          <w:color w:val="374151"/>
          <w:spacing w:val="-4"/>
        </w:rPr>
        <w:t> </w:t>
      </w:r>
      <w:r>
        <w:rPr>
          <w:color w:val="374151"/>
        </w:rPr>
        <w:t>development</w:t>
      </w:r>
      <w:r>
        <w:rPr>
          <w:color w:val="374151"/>
          <w:spacing w:val="-4"/>
        </w:rPr>
        <w:t> </w:t>
      </w:r>
      <w:r>
        <w:rPr>
          <w:color w:val="374151"/>
        </w:rPr>
        <w:t>team</w:t>
      </w:r>
      <w:r>
        <w:rPr>
          <w:color w:val="374151"/>
          <w:spacing w:val="-4"/>
        </w:rPr>
        <w:t> </w:t>
      </w:r>
      <w:r>
        <w:rPr>
          <w:color w:val="374151"/>
        </w:rPr>
        <w:t>will</w:t>
      </w:r>
      <w:r>
        <w:rPr>
          <w:color w:val="374151"/>
          <w:spacing w:val="-1"/>
        </w:rPr>
        <w:t> </w:t>
      </w:r>
      <w:r>
        <w:rPr>
          <w:color w:val="374151"/>
        </w:rPr>
        <w:t>need</w:t>
      </w:r>
      <w:r>
        <w:rPr>
          <w:color w:val="374151"/>
          <w:spacing w:val="-4"/>
        </w:rPr>
        <w:t> </w:t>
      </w:r>
      <w:r>
        <w:rPr>
          <w:color w:val="374151"/>
        </w:rPr>
        <w:t>to</w:t>
      </w:r>
      <w:r>
        <w:rPr>
          <w:color w:val="374151"/>
          <w:spacing w:val="-4"/>
        </w:rPr>
        <w:t> </w:t>
      </w:r>
      <w:r>
        <w:rPr>
          <w:color w:val="374151"/>
        </w:rPr>
        <w:t>confirm</w:t>
      </w:r>
      <w:r>
        <w:rPr>
          <w:color w:val="374151"/>
          <w:spacing w:val="-4"/>
        </w:rPr>
        <w:t> </w:t>
      </w:r>
      <w:r>
        <w:rPr>
          <w:color w:val="374151"/>
        </w:rPr>
        <w:t>the available</w:t>
      </w:r>
      <w:r>
        <w:rPr>
          <w:color w:val="374151"/>
          <w:spacing w:val="-3"/>
        </w:rPr>
        <w:t> </w:t>
      </w:r>
      <w:r>
        <w:rPr>
          <w:color w:val="374151"/>
        </w:rPr>
        <w:t>API</w:t>
      </w:r>
      <w:r>
        <w:rPr>
          <w:color w:val="374151"/>
          <w:spacing w:val="-4"/>
        </w:rPr>
        <w:t> </w:t>
      </w:r>
      <w:r>
        <w:rPr>
          <w:color w:val="374151"/>
        </w:rPr>
        <w:t>or</w:t>
      </w:r>
      <w:r>
        <w:rPr>
          <w:color w:val="374151"/>
          <w:spacing w:val="-4"/>
        </w:rPr>
        <w:t> </w:t>
      </w:r>
      <w:r>
        <w:rPr>
          <w:color w:val="374151"/>
        </w:rPr>
        <w:t>data</w:t>
      </w:r>
      <w:r>
        <w:rPr>
          <w:color w:val="374151"/>
          <w:spacing w:val="-4"/>
        </w:rPr>
        <w:t> </w:t>
      </w:r>
      <w:r>
        <w:rPr>
          <w:color w:val="374151"/>
        </w:rPr>
        <w:t>export</w:t>
      </w:r>
      <w:r>
        <w:rPr>
          <w:color w:val="374151"/>
          <w:spacing w:val="-4"/>
        </w:rPr>
        <w:t> </w:t>
      </w:r>
      <w:r>
        <w:rPr>
          <w:color w:val="374151"/>
        </w:rPr>
        <w:t>method with</w:t>
      </w:r>
      <w:r>
        <w:rPr>
          <w:color w:val="374151"/>
          <w:spacing w:val="-4"/>
        </w:rPr>
        <w:t> </w:t>
      </w:r>
      <w:r>
        <w:rPr>
          <w:color w:val="374151"/>
        </w:rPr>
        <w:t>th</w:t>
      </w:r>
      <w:r>
        <w:rPr>
          <w:color w:val="374151"/>
        </w:rPr>
        <w:t>e</w:t>
      </w:r>
      <w:r>
        <w:rPr>
          <w:color w:val="374151"/>
        </w:rPr>
        <w:t> So Ezy platform.</w:t>
      </w:r>
    </w:p>
    <w:p>
      <w:pPr>
        <w:pStyle w:val="BodyText"/>
        <w:spacing w:before="0"/>
      </w:pPr>
    </w:p>
    <w:p>
      <w:pPr>
        <w:pStyle w:val="BodyText"/>
        <w:spacing w:before="108"/>
      </w:pPr>
    </w:p>
    <w:p>
      <w:pPr>
        <w:pStyle w:val="Heading2"/>
        <w:numPr>
          <w:ilvl w:val="1"/>
          <w:numId w:val="1"/>
        </w:numPr>
        <w:tabs>
          <w:tab w:pos="578" w:val="left" w:leader="none"/>
        </w:tabs>
        <w:spacing w:line="240" w:lineRule="auto" w:before="0" w:after="0"/>
        <w:ind w:left="578" w:right="0" w:hanging="398"/>
        <w:jc w:val="left"/>
      </w:pPr>
      <w:bookmarkStart w:name="4.2 Concept idea" w:id="12"/>
      <w:bookmarkEnd w:id="12"/>
      <w:r>
        <w:rPr>
          <w:b w:val="0"/>
        </w:rPr>
      </w:r>
      <w:r>
        <w:rPr>
          <w:color w:val="1D4ED7"/>
        </w:rPr>
        <w:t>Concept</w:t>
      </w:r>
      <w:r>
        <w:rPr>
          <w:color w:val="1D4ED7"/>
          <w:spacing w:val="-5"/>
        </w:rPr>
        <w:t> </w:t>
      </w:r>
      <w:r>
        <w:rPr>
          <w:color w:val="1D4ED7"/>
          <w:spacing w:val="-4"/>
        </w:rPr>
        <w:t>idea</w:t>
      </w:r>
    </w:p>
    <w:p>
      <w:pPr>
        <w:pStyle w:val="BodyText"/>
        <w:spacing w:before="3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781367</wp:posOffset>
                </wp:positionH>
                <wp:positionV relativeFrom="paragraph">
                  <wp:posOffset>53797</wp:posOffset>
                </wp:positionV>
                <wp:extent cx="6212840" cy="635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212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840" h="6350">
                              <a:moveTo>
                                <a:pt x="621284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212840" y="6350"/>
                              </a:lnTo>
                              <a:lnTo>
                                <a:pt x="6212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DB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25002pt;margin-top:4.236055pt;width:489.2pt;height:.5pt;mso-position-horizontal-relative:page;mso-position-vertical-relative:paragraph;z-index:-15724544;mso-wrap-distance-left:0;mso-wrap-distance-right:0" id="docshape15" filled="true" fillcolor="#bedbfd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5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800100</wp:posOffset>
            </wp:positionH>
            <wp:positionV relativeFrom="paragraph">
              <wp:posOffset>122631</wp:posOffset>
            </wp:positionV>
            <wp:extent cx="6132247" cy="4795266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247" cy="479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b/>
          <w:sz w:val="6"/>
        </w:rPr>
      </w:pPr>
    </w:p>
    <w:p>
      <w:pPr>
        <w:pStyle w:val="BodyText"/>
        <w:spacing w:before="0"/>
        <w:rPr>
          <w:b/>
          <w:sz w:val="24"/>
        </w:rPr>
      </w:pPr>
    </w:p>
    <w:p>
      <w:pPr>
        <w:pStyle w:val="BodyText"/>
        <w:spacing w:before="110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464"/>
        <w:jc w:val="left"/>
        <w:rPr>
          <w:b/>
          <w:sz w:val="24"/>
        </w:rPr>
      </w:pPr>
      <w:bookmarkStart w:name="4.3  Integration Method (To Be Confirmed" w:id="13"/>
      <w:bookmarkEnd w:id="13"/>
      <w:r>
        <w:rPr/>
      </w:r>
      <w:r>
        <w:rPr>
          <w:b/>
          <w:color w:val="1D4ED7"/>
          <w:sz w:val="24"/>
        </w:rPr>
        <w:t>Integration</w:t>
      </w:r>
      <w:r>
        <w:rPr>
          <w:b/>
          <w:color w:val="1D4ED7"/>
          <w:spacing w:val="-2"/>
          <w:sz w:val="24"/>
        </w:rPr>
        <w:t> </w:t>
      </w:r>
      <w:r>
        <w:rPr>
          <w:b/>
          <w:color w:val="1D4ED7"/>
          <w:sz w:val="24"/>
        </w:rPr>
        <w:t>Method</w:t>
      </w:r>
      <w:r>
        <w:rPr>
          <w:b/>
          <w:color w:val="1D4ED7"/>
          <w:spacing w:val="-1"/>
          <w:sz w:val="24"/>
        </w:rPr>
        <w:t> </w:t>
      </w:r>
      <w:r>
        <w:rPr>
          <w:b/>
          <w:color w:val="1D4ED7"/>
          <w:sz w:val="24"/>
        </w:rPr>
        <w:t>(To</w:t>
      </w:r>
      <w:r>
        <w:rPr>
          <w:b/>
          <w:color w:val="1D4ED7"/>
          <w:spacing w:val="-5"/>
          <w:sz w:val="24"/>
        </w:rPr>
        <w:t> </w:t>
      </w:r>
      <w:r>
        <w:rPr>
          <w:b/>
          <w:color w:val="1D4ED7"/>
          <w:sz w:val="24"/>
        </w:rPr>
        <w:t>Be</w:t>
      </w:r>
      <w:r>
        <w:rPr>
          <w:b/>
          <w:color w:val="1D4ED7"/>
          <w:spacing w:val="-3"/>
          <w:sz w:val="24"/>
        </w:rPr>
        <w:t> </w:t>
      </w:r>
      <w:r>
        <w:rPr>
          <w:b/>
          <w:color w:val="1D4ED7"/>
          <w:spacing w:val="-2"/>
          <w:sz w:val="24"/>
        </w:rPr>
        <w:t>Confirmed)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781367</wp:posOffset>
                </wp:positionH>
                <wp:positionV relativeFrom="paragraph">
                  <wp:posOffset>50463</wp:posOffset>
                </wp:positionV>
                <wp:extent cx="6212840" cy="63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212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840" h="6350">
                              <a:moveTo>
                                <a:pt x="621284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212840" y="6349"/>
                              </a:lnTo>
                              <a:lnTo>
                                <a:pt x="6212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DB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25002pt;margin-top:3.973516pt;width:489.2pt;height:.5pt;mso-position-horizontal-relative:page;mso-position-vertical-relative:paragraph;z-index:-15723520;mso-wrap-distance-left:0;mso-wrap-distance-right:0" id="docshape16" filled="true" fillcolor="#bedbf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2"/>
        <w:ind w:left="180" w:right="284"/>
      </w:pPr>
      <w:r>
        <w:rPr>
          <w:color w:val="374151"/>
        </w:rPr>
        <w:t>The</w:t>
      </w:r>
      <w:r>
        <w:rPr>
          <w:color w:val="374151"/>
          <w:spacing w:val="-5"/>
        </w:rPr>
        <w:t> </w:t>
      </w:r>
      <w:r>
        <w:rPr>
          <w:color w:val="374151"/>
        </w:rPr>
        <w:t>development</w:t>
      </w:r>
      <w:r>
        <w:rPr>
          <w:color w:val="374151"/>
          <w:spacing w:val="-5"/>
        </w:rPr>
        <w:t> </w:t>
      </w:r>
      <w:r>
        <w:rPr>
          <w:color w:val="374151"/>
        </w:rPr>
        <w:t>team</w:t>
      </w:r>
      <w:r>
        <w:rPr>
          <w:color w:val="374151"/>
          <w:spacing w:val="-1"/>
        </w:rPr>
        <w:t> </w:t>
      </w:r>
      <w:r>
        <w:rPr>
          <w:color w:val="374151"/>
        </w:rPr>
        <w:t>must</w:t>
      </w:r>
      <w:r>
        <w:rPr>
          <w:color w:val="374151"/>
          <w:spacing w:val="-4"/>
        </w:rPr>
        <w:t> </w:t>
      </w:r>
      <w:r>
        <w:rPr>
          <w:color w:val="374151"/>
        </w:rPr>
        <w:t>establish</w:t>
      </w:r>
      <w:r>
        <w:rPr>
          <w:color w:val="374151"/>
          <w:spacing w:val="-5"/>
        </w:rPr>
        <w:t> </w:t>
      </w:r>
      <w:r>
        <w:rPr>
          <w:color w:val="374151"/>
        </w:rPr>
        <w:t>the</w:t>
      </w:r>
      <w:r>
        <w:rPr>
          <w:color w:val="374151"/>
          <w:spacing w:val="-5"/>
        </w:rPr>
        <w:t> </w:t>
      </w:r>
      <w:r>
        <w:rPr>
          <w:color w:val="374151"/>
        </w:rPr>
        <w:t>available</w:t>
      </w:r>
      <w:r>
        <w:rPr>
          <w:color w:val="374151"/>
          <w:spacing w:val="-5"/>
        </w:rPr>
        <w:t> </w:t>
      </w:r>
      <w:r>
        <w:rPr>
          <w:color w:val="374151"/>
        </w:rPr>
        <w:t>integration</w:t>
      </w:r>
      <w:r>
        <w:rPr>
          <w:color w:val="374151"/>
          <w:spacing w:val="-5"/>
        </w:rPr>
        <w:t> </w:t>
      </w:r>
      <w:r>
        <w:rPr>
          <w:color w:val="374151"/>
        </w:rPr>
        <w:t>method</w:t>
      </w:r>
      <w:r>
        <w:rPr>
          <w:color w:val="374151"/>
          <w:spacing w:val="-5"/>
        </w:rPr>
        <w:t> </w:t>
      </w:r>
      <w:r>
        <w:rPr>
          <w:color w:val="374151"/>
        </w:rPr>
        <w:t>with</w:t>
      </w:r>
      <w:r>
        <w:rPr>
          <w:color w:val="374151"/>
          <w:spacing w:val="-5"/>
        </w:rPr>
        <w:t> </w:t>
      </w:r>
      <w:r>
        <w:rPr>
          <w:color w:val="374151"/>
        </w:rPr>
        <w:t>So</w:t>
      </w:r>
      <w:r>
        <w:rPr>
          <w:color w:val="374151"/>
          <w:spacing w:val="-5"/>
        </w:rPr>
        <w:t> </w:t>
      </w:r>
      <w:r>
        <w:rPr>
          <w:color w:val="374151"/>
        </w:rPr>
        <w:t>Ezy.</w:t>
      </w:r>
      <w:r>
        <w:rPr>
          <w:color w:val="374151"/>
          <w:spacing w:val="-4"/>
        </w:rPr>
        <w:t> </w:t>
      </w:r>
      <w:r>
        <w:rPr>
          <w:color w:val="374151"/>
        </w:rPr>
        <w:t>Expected option</w:t>
      </w:r>
      <w:r>
        <w:rPr>
          <w:color w:val="374151"/>
        </w:rPr>
        <w:t>s</w:t>
      </w:r>
      <w:r>
        <w:rPr>
          <w:color w:val="374151"/>
        </w:rPr>
        <w:t> </w:t>
      </w:r>
      <w:r>
        <w:rPr>
          <w:color w:val="374151"/>
          <w:spacing w:val="-2"/>
        </w:rPr>
        <w:t>include:</w:t>
      </w:r>
    </w:p>
    <w:p>
      <w:pPr>
        <w:pStyle w:val="ListParagraph"/>
        <w:numPr>
          <w:ilvl w:val="2"/>
          <w:numId w:val="1"/>
        </w:numPr>
        <w:tabs>
          <w:tab w:pos="741" w:val="left" w:leader="none"/>
        </w:tabs>
        <w:spacing w:line="240" w:lineRule="auto" w:before="61" w:after="0"/>
        <w:ind w:left="741" w:right="438" w:hanging="281"/>
        <w:jc w:val="left"/>
        <w:rPr>
          <w:sz w:val="20"/>
        </w:rPr>
      </w:pPr>
      <w:r>
        <w:rPr>
          <w:color w:val="374151"/>
          <w:sz w:val="20"/>
        </w:rPr>
        <w:t>REST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API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—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preferred.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Polling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endpoint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every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5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minutes. Requires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API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key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/ OAuth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credentials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fro</w:t>
      </w:r>
      <w:r>
        <w:rPr>
          <w:color w:val="374151"/>
          <w:sz w:val="20"/>
        </w:rPr>
        <w:t>m</w:t>
      </w:r>
      <w:r>
        <w:rPr>
          <w:color w:val="374151"/>
          <w:sz w:val="20"/>
        </w:rPr>
        <w:t> So Ezy.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Webhook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—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So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Ezy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pushes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updates</w:t>
      </w:r>
      <w:r>
        <w:rPr>
          <w:color w:val="374151"/>
          <w:spacing w:val="1"/>
          <w:sz w:val="20"/>
        </w:rPr>
        <w:t> </w:t>
      </w:r>
      <w:r>
        <w:rPr>
          <w:color w:val="374151"/>
          <w:sz w:val="20"/>
        </w:rPr>
        <w:t>to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the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dashboard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backend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on</w:t>
      </w:r>
      <w:r>
        <w:rPr>
          <w:color w:val="374151"/>
          <w:spacing w:val="1"/>
          <w:sz w:val="20"/>
        </w:rPr>
        <w:t> </w:t>
      </w:r>
      <w:r>
        <w:rPr>
          <w:color w:val="374151"/>
          <w:sz w:val="20"/>
        </w:rPr>
        <w:t>task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state</w:t>
      </w:r>
      <w:r>
        <w:rPr>
          <w:color w:val="374151"/>
          <w:spacing w:val="-4"/>
          <w:sz w:val="20"/>
        </w:rPr>
        <w:t> </w:t>
      </w:r>
      <w:r>
        <w:rPr>
          <w:color w:val="374151"/>
          <w:spacing w:val="-2"/>
          <w:sz w:val="20"/>
        </w:rPr>
        <w:t>changes.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16" w:footer="696" w:top="1340" w:bottom="880" w:left="1080" w:right="1080"/>
        </w:sectPr>
      </w:pP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93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Database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view</w:t>
      </w:r>
      <w:r>
        <w:rPr>
          <w:color w:val="374151"/>
          <w:spacing w:val="2"/>
          <w:sz w:val="20"/>
        </w:rPr>
        <w:t> </w:t>
      </w:r>
      <w:r>
        <w:rPr>
          <w:color w:val="374151"/>
          <w:sz w:val="20"/>
        </w:rPr>
        <w:t>/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SQL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query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—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if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So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Ezy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allows</w:t>
      </w:r>
      <w:r>
        <w:rPr>
          <w:color w:val="374151"/>
          <w:spacing w:val="1"/>
          <w:sz w:val="20"/>
        </w:rPr>
        <w:t> </w:t>
      </w:r>
      <w:r>
        <w:rPr>
          <w:color w:val="374151"/>
          <w:sz w:val="20"/>
        </w:rPr>
        <w:t>direct</w:t>
      </w:r>
      <w:r>
        <w:rPr>
          <w:color w:val="374151"/>
          <w:spacing w:val="1"/>
          <w:sz w:val="20"/>
        </w:rPr>
        <w:t> </w:t>
      </w:r>
      <w:r>
        <w:rPr>
          <w:color w:val="374151"/>
          <w:sz w:val="20"/>
        </w:rPr>
        <w:t>read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access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to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the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underlying</w:t>
      </w:r>
      <w:r>
        <w:rPr>
          <w:color w:val="374151"/>
          <w:spacing w:val="-4"/>
          <w:sz w:val="20"/>
        </w:rPr>
        <w:t> </w:t>
      </w:r>
      <w:r>
        <w:rPr>
          <w:color w:val="374151"/>
          <w:spacing w:val="-2"/>
          <w:sz w:val="20"/>
        </w:rPr>
        <w:t>database.</w:t>
      </w:r>
    </w:p>
    <w:p>
      <w:pPr>
        <w:pStyle w:val="BodyText"/>
        <w:spacing w:before="60"/>
        <w:ind w:left="180" w:right="221"/>
      </w:pPr>
      <w:r>
        <w:rPr>
          <w:color w:val="374151"/>
        </w:rPr>
        <w:t>The</w:t>
      </w:r>
      <w:r>
        <w:rPr>
          <w:color w:val="374151"/>
          <w:spacing w:val="-4"/>
        </w:rPr>
        <w:t> </w:t>
      </w:r>
      <w:r>
        <w:rPr>
          <w:color w:val="374151"/>
        </w:rPr>
        <w:t>development</w:t>
      </w:r>
      <w:r>
        <w:rPr>
          <w:color w:val="374151"/>
          <w:spacing w:val="-4"/>
        </w:rPr>
        <w:t> </w:t>
      </w:r>
      <w:r>
        <w:rPr>
          <w:color w:val="374151"/>
        </w:rPr>
        <w:t>team</w:t>
      </w:r>
      <w:r>
        <w:rPr>
          <w:color w:val="374151"/>
          <w:spacing w:val="-4"/>
        </w:rPr>
        <w:t> </w:t>
      </w:r>
      <w:r>
        <w:rPr>
          <w:color w:val="374151"/>
        </w:rPr>
        <w:t>should</w:t>
      </w:r>
      <w:r>
        <w:rPr>
          <w:color w:val="374151"/>
          <w:spacing w:val="-3"/>
        </w:rPr>
        <w:t> </w:t>
      </w:r>
      <w:r>
        <w:rPr>
          <w:color w:val="374151"/>
        </w:rPr>
        <w:t>confirm</w:t>
      </w:r>
      <w:r>
        <w:rPr>
          <w:color w:val="374151"/>
          <w:spacing w:val="-4"/>
        </w:rPr>
        <w:t> </w:t>
      </w:r>
      <w:r>
        <w:rPr>
          <w:color w:val="374151"/>
        </w:rPr>
        <w:t>with</w:t>
      </w:r>
      <w:r>
        <w:rPr>
          <w:color w:val="374151"/>
          <w:spacing w:val="-4"/>
        </w:rPr>
        <w:t> </w:t>
      </w:r>
      <w:r>
        <w:rPr>
          <w:color w:val="374151"/>
        </w:rPr>
        <w:t>the</w:t>
      </w:r>
      <w:r>
        <w:rPr>
          <w:color w:val="374151"/>
          <w:spacing w:val="-4"/>
        </w:rPr>
        <w:t> </w:t>
      </w:r>
      <w:r>
        <w:rPr>
          <w:color w:val="374151"/>
        </w:rPr>
        <w:t>So</w:t>
      </w:r>
      <w:r>
        <w:rPr>
          <w:color w:val="374151"/>
          <w:spacing w:val="-4"/>
        </w:rPr>
        <w:t> </w:t>
      </w:r>
      <w:r>
        <w:rPr>
          <w:color w:val="374151"/>
        </w:rPr>
        <w:t>Ezy</w:t>
      </w:r>
      <w:r>
        <w:rPr>
          <w:color w:val="374151"/>
          <w:spacing w:val="-3"/>
        </w:rPr>
        <w:t> </w:t>
      </w:r>
      <w:r>
        <w:rPr>
          <w:color w:val="374151"/>
        </w:rPr>
        <w:t>vendor</w:t>
      </w:r>
      <w:r>
        <w:rPr>
          <w:color w:val="374151"/>
          <w:spacing w:val="-4"/>
        </w:rPr>
        <w:t> </w:t>
      </w:r>
      <w:r>
        <w:rPr>
          <w:color w:val="374151"/>
        </w:rPr>
        <w:t>which method</w:t>
      </w:r>
      <w:r>
        <w:rPr>
          <w:color w:val="374151"/>
          <w:spacing w:val="-4"/>
        </w:rPr>
        <w:t> </w:t>
      </w:r>
      <w:r>
        <w:rPr>
          <w:color w:val="374151"/>
        </w:rPr>
        <w:t>is</w:t>
      </w:r>
      <w:r>
        <w:rPr>
          <w:color w:val="374151"/>
          <w:spacing w:val="-3"/>
        </w:rPr>
        <w:t> </w:t>
      </w:r>
      <w:r>
        <w:rPr>
          <w:color w:val="374151"/>
        </w:rPr>
        <w:t>available</w:t>
      </w:r>
      <w:r>
        <w:rPr>
          <w:color w:val="374151"/>
          <w:spacing w:val="-3"/>
        </w:rPr>
        <w:t> </w:t>
      </w:r>
      <w:r>
        <w:rPr>
          <w:color w:val="374151"/>
        </w:rPr>
        <w:t>and</w:t>
      </w:r>
      <w:r>
        <w:rPr>
          <w:color w:val="374151"/>
          <w:spacing w:val="-4"/>
        </w:rPr>
        <w:t> </w:t>
      </w:r>
      <w:r>
        <w:rPr>
          <w:color w:val="374151"/>
        </w:rPr>
        <w:t>wha</w:t>
      </w:r>
      <w:r>
        <w:rPr>
          <w:color w:val="374151"/>
        </w:rPr>
        <w:t>t</w:t>
      </w:r>
      <w:r>
        <w:rPr>
          <w:color w:val="374151"/>
        </w:rPr>
        <w:t> authentication is required before commencing backend build.</w:t>
      </w:r>
    </w:p>
    <w:p>
      <w:pPr>
        <w:pStyle w:val="BodyText"/>
        <w:spacing w:before="0"/>
      </w:pPr>
    </w:p>
    <w:p>
      <w:pPr>
        <w:pStyle w:val="BodyText"/>
        <w:spacing w:before="108"/>
      </w:pPr>
    </w:p>
    <w:p>
      <w:pPr>
        <w:pStyle w:val="Heading2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464"/>
        <w:jc w:val="left"/>
      </w:pPr>
      <w:bookmarkStart w:name="4.4  SLA Calculation Logic" w:id="14"/>
      <w:bookmarkEnd w:id="14"/>
      <w:r>
        <w:rPr>
          <w:b w:val="0"/>
        </w:rPr>
      </w:r>
      <w:r>
        <w:rPr>
          <w:color w:val="1D4ED7"/>
        </w:rPr>
        <w:t>SLA</w:t>
      </w:r>
      <w:r>
        <w:rPr>
          <w:color w:val="1D4ED7"/>
          <w:spacing w:val="-7"/>
        </w:rPr>
        <w:t> </w:t>
      </w:r>
      <w:r>
        <w:rPr>
          <w:color w:val="1D4ED7"/>
        </w:rPr>
        <w:t>Calculation</w:t>
      </w:r>
      <w:r>
        <w:rPr>
          <w:color w:val="1D4ED7"/>
          <w:spacing w:val="-3"/>
        </w:rPr>
        <w:t> </w:t>
      </w:r>
      <w:r>
        <w:rPr>
          <w:color w:val="1D4ED7"/>
          <w:spacing w:val="-4"/>
        </w:rPr>
        <w:t>Logic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781367</wp:posOffset>
                </wp:positionH>
                <wp:positionV relativeFrom="paragraph">
                  <wp:posOffset>50381</wp:posOffset>
                </wp:positionV>
                <wp:extent cx="6212840" cy="635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212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840" h="6350">
                              <a:moveTo>
                                <a:pt x="621284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212840" y="6350"/>
                              </a:lnTo>
                              <a:lnTo>
                                <a:pt x="6212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DB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25002pt;margin-top:3.96707pt;width:489.2pt;height:.5pt;mso-position-horizontal-relative:page;mso-position-vertical-relative:paragraph;z-index:-15723008;mso-wrap-distance-left:0;mso-wrap-distance-right:0" id="docshape17" filled="true" fillcolor="#bedbf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2"/>
        <w:ind w:left="180" w:right="221"/>
      </w:pPr>
      <w:r>
        <w:rPr>
          <w:color w:val="374151"/>
        </w:rPr>
        <w:t>The</w:t>
      </w:r>
      <w:r>
        <w:rPr>
          <w:color w:val="374151"/>
          <w:spacing w:val="-5"/>
        </w:rPr>
        <w:t> </w:t>
      </w:r>
      <w:r>
        <w:rPr>
          <w:color w:val="374151"/>
        </w:rPr>
        <w:t>following</w:t>
      </w:r>
      <w:r>
        <w:rPr>
          <w:color w:val="374151"/>
          <w:spacing w:val="-5"/>
        </w:rPr>
        <w:t> </w:t>
      </w:r>
      <w:r>
        <w:rPr>
          <w:color w:val="374151"/>
        </w:rPr>
        <w:t>calculation</w:t>
      </w:r>
      <w:r>
        <w:rPr>
          <w:color w:val="374151"/>
          <w:spacing w:val="-5"/>
        </w:rPr>
        <w:t> </w:t>
      </w:r>
      <w:r>
        <w:rPr>
          <w:color w:val="374151"/>
        </w:rPr>
        <w:t>logic must</w:t>
      </w:r>
      <w:r>
        <w:rPr>
          <w:color w:val="374151"/>
          <w:spacing w:val="-4"/>
        </w:rPr>
        <w:t> </w:t>
      </w:r>
      <w:r>
        <w:rPr>
          <w:color w:val="374151"/>
        </w:rPr>
        <w:t>be</w:t>
      </w:r>
      <w:r>
        <w:rPr>
          <w:color w:val="374151"/>
          <w:spacing w:val="-5"/>
        </w:rPr>
        <w:t> </w:t>
      </w:r>
      <w:r>
        <w:rPr>
          <w:color w:val="374151"/>
        </w:rPr>
        <w:t>implemented</w:t>
      </w:r>
      <w:r>
        <w:rPr>
          <w:color w:val="374151"/>
          <w:spacing w:val="-5"/>
        </w:rPr>
        <w:t> </w:t>
      </w:r>
      <w:r>
        <w:rPr>
          <w:color w:val="374151"/>
        </w:rPr>
        <w:t>in</w:t>
      </w:r>
      <w:r>
        <w:rPr>
          <w:color w:val="374151"/>
          <w:spacing w:val="-5"/>
        </w:rPr>
        <w:t> </w:t>
      </w:r>
      <w:r>
        <w:rPr>
          <w:color w:val="374151"/>
        </w:rPr>
        <w:t>the</w:t>
      </w:r>
      <w:r>
        <w:rPr>
          <w:color w:val="374151"/>
          <w:spacing w:val="-5"/>
        </w:rPr>
        <w:t> </w:t>
      </w:r>
      <w:r>
        <w:rPr>
          <w:color w:val="374151"/>
        </w:rPr>
        <w:t>dashboard backend</w:t>
      </w:r>
      <w:r>
        <w:rPr>
          <w:color w:val="374151"/>
          <w:spacing w:val="-5"/>
        </w:rPr>
        <w:t> </w:t>
      </w:r>
      <w:r>
        <w:rPr>
          <w:color w:val="374151"/>
        </w:rPr>
        <w:t>(not</w:t>
      </w:r>
      <w:r>
        <w:rPr>
          <w:color w:val="374151"/>
          <w:spacing w:val="-5"/>
        </w:rPr>
        <w:t> </w:t>
      </w:r>
      <w:r>
        <w:rPr>
          <w:color w:val="374151"/>
        </w:rPr>
        <w:t>reliant</w:t>
      </w:r>
      <w:r>
        <w:rPr>
          <w:color w:val="374151"/>
          <w:spacing w:val="-5"/>
        </w:rPr>
        <w:t> </w:t>
      </w:r>
      <w:r>
        <w:rPr>
          <w:color w:val="374151"/>
        </w:rPr>
        <w:t>on So</w:t>
      </w:r>
      <w:r>
        <w:rPr>
          <w:color w:val="374151"/>
          <w:spacing w:val="-5"/>
        </w:rPr>
        <w:t> </w:t>
      </w:r>
      <w:r>
        <w:rPr>
          <w:color w:val="374151"/>
        </w:rPr>
        <w:t>Ezy</w:t>
      </w:r>
      <w:r>
        <w:rPr>
          <w:color w:val="374151"/>
        </w:rPr>
        <w:t> computing these values):</w:t>
      </w:r>
    </w:p>
    <w:p>
      <w:pPr>
        <w:pStyle w:val="ListParagraph"/>
        <w:numPr>
          <w:ilvl w:val="2"/>
          <w:numId w:val="1"/>
        </w:numPr>
        <w:tabs>
          <w:tab w:pos="741" w:val="left" w:leader="none"/>
        </w:tabs>
        <w:spacing w:line="240" w:lineRule="auto" w:before="61" w:after="0"/>
        <w:ind w:left="741" w:right="963" w:hanging="281"/>
        <w:jc w:val="left"/>
        <w:rPr>
          <w:sz w:val="20"/>
        </w:rPr>
      </w:pPr>
      <w:r>
        <w:rPr>
          <w:color w:val="374151"/>
          <w:sz w:val="20"/>
        </w:rPr>
        <w:t>Turnaround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Time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(TAT)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=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Current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timestamp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minus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task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Created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date-time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(for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open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tasks),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o</w:t>
      </w:r>
      <w:r>
        <w:rPr>
          <w:color w:val="374151"/>
          <w:sz w:val="20"/>
        </w:rPr>
        <w:t>r</w:t>
      </w:r>
      <w:r>
        <w:rPr>
          <w:color w:val="374151"/>
          <w:sz w:val="20"/>
        </w:rPr>
        <w:t> Completed minus Created (for closed tasks)</w:t>
      </w:r>
    </w:p>
    <w:p>
      <w:pPr>
        <w:pStyle w:val="ListParagraph"/>
        <w:numPr>
          <w:ilvl w:val="2"/>
          <w:numId w:val="1"/>
        </w:numPr>
        <w:tabs>
          <w:tab w:pos="741" w:val="left" w:leader="none"/>
        </w:tabs>
        <w:spacing w:line="240" w:lineRule="auto" w:before="40" w:after="0"/>
        <w:ind w:left="741" w:right="444" w:hanging="281"/>
        <w:jc w:val="left"/>
        <w:rPr>
          <w:sz w:val="20"/>
        </w:rPr>
      </w:pPr>
      <w:r>
        <w:rPr>
          <w:color w:val="374151"/>
          <w:sz w:val="20"/>
        </w:rPr>
        <w:t>SLA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Compliance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%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=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(Tasks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completed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within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target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TAT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÷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Total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tasks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completed)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×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100,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calculate</w:t>
      </w:r>
      <w:r>
        <w:rPr>
          <w:color w:val="374151"/>
          <w:sz w:val="20"/>
        </w:rPr>
        <w:t>d</w:t>
      </w:r>
      <w:r>
        <w:rPr>
          <w:color w:val="374151"/>
          <w:sz w:val="20"/>
        </w:rPr>
        <w:t> per team per day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Overdue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=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Any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open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task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where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TAT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has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exceeded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the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team's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configured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SLA</w:t>
      </w:r>
      <w:r>
        <w:rPr>
          <w:color w:val="374151"/>
          <w:spacing w:val="-2"/>
          <w:sz w:val="20"/>
        </w:rPr>
        <w:t> target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At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Risk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=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Any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open</w:t>
      </w:r>
      <w:r>
        <w:rPr>
          <w:color w:val="374151"/>
          <w:spacing w:val="1"/>
          <w:sz w:val="20"/>
        </w:rPr>
        <w:t> </w:t>
      </w:r>
      <w:r>
        <w:rPr>
          <w:color w:val="374151"/>
          <w:sz w:val="20"/>
        </w:rPr>
        <w:t>task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where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TAT</w:t>
      </w:r>
      <w:r>
        <w:rPr>
          <w:color w:val="374151"/>
          <w:spacing w:val="1"/>
          <w:sz w:val="20"/>
        </w:rPr>
        <w:t> </w:t>
      </w:r>
      <w:r>
        <w:rPr>
          <w:color w:val="374151"/>
          <w:sz w:val="20"/>
        </w:rPr>
        <w:t>has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exceeded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85% of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the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team's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SLA </w:t>
      </w:r>
      <w:r>
        <w:rPr>
          <w:color w:val="374151"/>
          <w:spacing w:val="-2"/>
          <w:sz w:val="20"/>
        </w:rPr>
        <w:t>target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16" w:footer="696" w:top="1340" w:bottom="8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559" w:val="left" w:leader="none"/>
        </w:tabs>
        <w:spacing w:line="240" w:lineRule="auto" w:before="92" w:after="0"/>
        <w:ind w:left="559" w:right="0" w:hanging="379"/>
        <w:jc w:val="left"/>
      </w:pPr>
      <w:bookmarkStart w:name="5. Technical Requirements" w:id="15"/>
      <w:bookmarkEnd w:id="15"/>
      <w:r>
        <w:rPr>
          <w:b w:val="0"/>
        </w:rPr>
      </w:r>
      <w:r>
        <w:rPr>
          <w:color w:val="0E1622"/>
        </w:rPr>
        <w:t>Technical</w:t>
      </w:r>
      <w:r>
        <w:rPr>
          <w:color w:val="0E1622"/>
          <w:spacing w:val="-3"/>
        </w:rPr>
        <w:t> </w:t>
      </w:r>
      <w:r>
        <w:rPr>
          <w:color w:val="0E1622"/>
          <w:spacing w:val="-2"/>
        </w:rPr>
        <w:t>Requirements</w:t>
      </w:r>
    </w:p>
    <w:p>
      <w:pPr>
        <w:pStyle w:val="Heading2"/>
        <w:numPr>
          <w:ilvl w:val="1"/>
          <w:numId w:val="1"/>
        </w:numPr>
        <w:tabs>
          <w:tab w:pos="644" w:val="left" w:leader="none"/>
        </w:tabs>
        <w:spacing w:line="240" w:lineRule="auto" w:before="278" w:after="0"/>
        <w:ind w:left="644" w:right="0" w:hanging="464"/>
        <w:jc w:val="left"/>
      </w:pPr>
      <w:bookmarkStart w:name="5.1  Platform" w:id="16"/>
      <w:bookmarkEnd w:id="16"/>
      <w:r>
        <w:rPr>
          <w:b w:val="0"/>
        </w:rPr>
      </w:r>
      <w:r>
        <w:rPr>
          <w:color w:val="1D4ED7"/>
          <w:spacing w:val="-2"/>
        </w:rPr>
        <w:t>Platform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781367</wp:posOffset>
                </wp:positionH>
                <wp:positionV relativeFrom="paragraph">
                  <wp:posOffset>50340</wp:posOffset>
                </wp:positionV>
                <wp:extent cx="6212840" cy="635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212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840" h="6350">
                              <a:moveTo>
                                <a:pt x="621284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212840" y="6350"/>
                              </a:lnTo>
                              <a:lnTo>
                                <a:pt x="6212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DB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25002pt;margin-top:3.963848pt;width:489.2pt;height:.5pt;mso-position-horizontal-relative:page;mso-position-vertical-relative:paragraph;z-index:-15722496;mso-wrap-distance-left:0;mso-wrap-distance-right:0" id="docshape18" filled="true" fillcolor="#bedbf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102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Web-based</w:t>
      </w:r>
      <w:r>
        <w:rPr>
          <w:color w:val="374151"/>
          <w:spacing w:val="-8"/>
          <w:sz w:val="20"/>
        </w:rPr>
        <w:t> </w:t>
      </w:r>
      <w:r>
        <w:rPr>
          <w:color w:val="374151"/>
          <w:sz w:val="20"/>
        </w:rPr>
        <w:t>dashboard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—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accessible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via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browser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on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desktop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and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large-format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display</w:t>
      </w:r>
      <w:r>
        <w:rPr>
          <w:color w:val="374151"/>
          <w:spacing w:val="-4"/>
          <w:sz w:val="20"/>
        </w:rPr>
        <w:t> </w:t>
      </w:r>
      <w:r>
        <w:rPr>
          <w:color w:val="374151"/>
          <w:spacing w:val="-2"/>
          <w:sz w:val="20"/>
        </w:rPr>
        <w:t>screens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No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mobile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optimisation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required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in</w:t>
      </w:r>
      <w:r>
        <w:rPr>
          <w:color w:val="374151"/>
          <w:spacing w:val="-4"/>
          <w:sz w:val="20"/>
        </w:rPr>
        <w:t> </w:t>
      </w:r>
      <w:r>
        <w:rPr>
          <w:color w:val="374151"/>
          <w:spacing w:val="-5"/>
          <w:sz w:val="20"/>
        </w:rPr>
        <w:t>v1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Must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render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correctly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in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Chrome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and</w:t>
      </w:r>
      <w:r>
        <w:rPr>
          <w:color w:val="374151"/>
          <w:spacing w:val="-5"/>
          <w:sz w:val="20"/>
        </w:rPr>
        <w:t> </w:t>
      </w:r>
      <w:r>
        <w:rPr>
          <w:color w:val="374151"/>
          <w:spacing w:val="-4"/>
          <w:sz w:val="20"/>
        </w:rPr>
        <w:t>Edge</w:t>
      </w:r>
    </w:p>
    <w:p>
      <w:pPr>
        <w:pStyle w:val="BodyText"/>
        <w:spacing w:before="0"/>
      </w:pPr>
    </w:p>
    <w:p>
      <w:pPr>
        <w:pStyle w:val="BodyText"/>
        <w:spacing w:before="88"/>
      </w:pPr>
    </w:p>
    <w:p>
      <w:pPr>
        <w:pStyle w:val="Heading2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464"/>
        <w:jc w:val="left"/>
      </w:pPr>
      <w:bookmarkStart w:name="5.2  Refresh &amp; Performance" w:id="17"/>
      <w:bookmarkEnd w:id="17"/>
      <w:r>
        <w:rPr>
          <w:b w:val="0"/>
        </w:rPr>
      </w:r>
      <w:r>
        <w:rPr>
          <w:color w:val="1D4ED7"/>
        </w:rPr>
        <w:t>Refresh</w:t>
      </w:r>
      <w:r>
        <w:rPr>
          <w:color w:val="1D4ED7"/>
          <w:spacing w:val="-3"/>
        </w:rPr>
        <w:t> </w:t>
      </w:r>
      <w:r>
        <w:rPr>
          <w:color w:val="1D4ED7"/>
        </w:rPr>
        <w:t>&amp;</w:t>
      </w:r>
      <w:r>
        <w:rPr>
          <w:color w:val="1D4ED7"/>
          <w:spacing w:val="2"/>
        </w:rPr>
        <w:t> </w:t>
      </w:r>
      <w:r>
        <w:rPr>
          <w:color w:val="1D4ED7"/>
          <w:spacing w:val="-2"/>
        </w:rPr>
        <w:t>Performance</w:t>
      </w:r>
    </w:p>
    <w:p>
      <w:pPr>
        <w:pStyle w:val="BodyText"/>
        <w:spacing w:before="3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781367</wp:posOffset>
                </wp:positionH>
                <wp:positionV relativeFrom="paragraph">
                  <wp:posOffset>53797</wp:posOffset>
                </wp:positionV>
                <wp:extent cx="6212840" cy="635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212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840" h="6350">
                              <a:moveTo>
                                <a:pt x="621284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212840" y="6350"/>
                              </a:lnTo>
                              <a:lnTo>
                                <a:pt x="6212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DB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25002pt;margin-top:4.236055pt;width:489.2pt;height:.5pt;mso-position-horizontal-relative:page;mso-position-vertical-relative:paragraph;z-index:-15721984;mso-wrap-distance-left:0;mso-wrap-distance-right:0" id="docshape19" filled="true" fillcolor="#bedbf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102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Data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must refresh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every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5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minutes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without a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full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page</w:t>
      </w:r>
      <w:r>
        <w:rPr>
          <w:color w:val="374151"/>
          <w:spacing w:val="-5"/>
          <w:sz w:val="20"/>
        </w:rPr>
        <w:t> </w:t>
      </w:r>
      <w:r>
        <w:rPr>
          <w:color w:val="374151"/>
          <w:spacing w:val="-2"/>
          <w:sz w:val="20"/>
        </w:rPr>
        <w:t>reload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Initial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page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load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must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complete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within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3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seconds on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a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standard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office</w:t>
      </w:r>
      <w:r>
        <w:rPr>
          <w:color w:val="374151"/>
          <w:spacing w:val="-5"/>
          <w:sz w:val="20"/>
        </w:rPr>
        <w:t> </w:t>
      </w:r>
      <w:r>
        <w:rPr>
          <w:color w:val="374151"/>
          <w:spacing w:val="-2"/>
          <w:sz w:val="20"/>
        </w:rPr>
        <w:t>network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Modal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drill-down must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open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within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1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second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of</w:t>
      </w:r>
      <w:r>
        <w:rPr>
          <w:color w:val="374151"/>
          <w:spacing w:val="1"/>
          <w:sz w:val="20"/>
        </w:rPr>
        <w:t> </w:t>
      </w:r>
      <w:r>
        <w:rPr>
          <w:color w:val="374151"/>
          <w:sz w:val="20"/>
        </w:rPr>
        <w:t>clicking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a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team</w:t>
      </w:r>
      <w:r>
        <w:rPr>
          <w:color w:val="374151"/>
          <w:spacing w:val="-4"/>
          <w:sz w:val="20"/>
        </w:rPr>
        <w:t> card</w:t>
      </w:r>
    </w:p>
    <w:p>
      <w:pPr>
        <w:pStyle w:val="BodyText"/>
        <w:spacing w:before="0"/>
      </w:pPr>
    </w:p>
    <w:p>
      <w:pPr>
        <w:pStyle w:val="BodyText"/>
        <w:spacing w:before="88"/>
      </w:pPr>
    </w:p>
    <w:p>
      <w:pPr>
        <w:pStyle w:val="Heading2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464"/>
        <w:jc w:val="left"/>
      </w:pPr>
      <w:bookmarkStart w:name="5.3  Configurable Settings" w:id="18"/>
      <w:bookmarkEnd w:id="18"/>
      <w:r>
        <w:rPr>
          <w:b w:val="0"/>
        </w:rPr>
      </w:r>
      <w:r>
        <w:rPr>
          <w:color w:val="1D4ED7"/>
        </w:rPr>
        <w:t>Configurable</w:t>
      </w:r>
      <w:r>
        <w:rPr>
          <w:color w:val="1D4ED7"/>
          <w:spacing w:val="-7"/>
        </w:rPr>
        <w:t> </w:t>
      </w:r>
      <w:r>
        <w:rPr>
          <w:color w:val="1D4ED7"/>
          <w:spacing w:val="-2"/>
        </w:rPr>
        <w:t>Settings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781367</wp:posOffset>
                </wp:positionH>
                <wp:positionV relativeFrom="paragraph">
                  <wp:posOffset>50495</wp:posOffset>
                </wp:positionV>
                <wp:extent cx="6212840" cy="63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212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840" h="6350">
                              <a:moveTo>
                                <a:pt x="621284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212840" y="6350"/>
                              </a:lnTo>
                              <a:lnTo>
                                <a:pt x="6212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DB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25002pt;margin-top:3.976055pt;width:489.2pt;height:.5pt;mso-position-horizontal-relative:page;mso-position-vertical-relative:paragraph;z-index:-15721472;mso-wrap-distance-left:0;mso-wrap-distance-right:0" id="docshape20" filled="true" fillcolor="#bedbf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2"/>
        <w:ind w:left="180" w:right="120"/>
      </w:pPr>
      <w:r>
        <w:rPr>
          <w:color w:val="374151"/>
        </w:rPr>
        <w:t>The</w:t>
      </w:r>
      <w:r>
        <w:rPr>
          <w:color w:val="374151"/>
          <w:spacing w:val="-5"/>
        </w:rPr>
        <w:t> </w:t>
      </w:r>
      <w:r>
        <w:rPr>
          <w:color w:val="374151"/>
        </w:rPr>
        <w:t>following</w:t>
      </w:r>
      <w:r>
        <w:rPr>
          <w:color w:val="374151"/>
          <w:spacing w:val="-5"/>
        </w:rPr>
        <w:t> </w:t>
      </w:r>
      <w:r>
        <w:rPr>
          <w:color w:val="374151"/>
        </w:rPr>
        <w:t>values must be</w:t>
      </w:r>
      <w:r>
        <w:rPr>
          <w:color w:val="374151"/>
          <w:spacing w:val="-5"/>
        </w:rPr>
        <w:t> </w:t>
      </w:r>
      <w:r>
        <w:rPr>
          <w:color w:val="374151"/>
        </w:rPr>
        <w:t>configurable</w:t>
      </w:r>
      <w:r>
        <w:rPr>
          <w:color w:val="374151"/>
          <w:spacing w:val="-4"/>
        </w:rPr>
        <w:t> </w:t>
      </w:r>
      <w:r>
        <w:rPr>
          <w:color w:val="374151"/>
        </w:rPr>
        <w:t>without</w:t>
      </w:r>
      <w:r>
        <w:rPr>
          <w:color w:val="374151"/>
          <w:spacing w:val="-5"/>
        </w:rPr>
        <w:t> </w:t>
      </w:r>
      <w:r>
        <w:rPr>
          <w:color w:val="374151"/>
        </w:rPr>
        <w:t>a</w:t>
      </w:r>
      <w:r>
        <w:rPr>
          <w:color w:val="374151"/>
          <w:spacing w:val="-5"/>
        </w:rPr>
        <w:t> </w:t>
      </w:r>
      <w:r>
        <w:rPr>
          <w:color w:val="374151"/>
        </w:rPr>
        <w:t>code deployment</w:t>
      </w:r>
      <w:r>
        <w:rPr>
          <w:color w:val="374151"/>
          <w:spacing w:val="-5"/>
        </w:rPr>
        <w:t> </w:t>
      </w:r>
      <w:r>
        <w:rPr>
          <w:color w:val="374151"/>
        </w:rPr>
        <w:t>(ideally</w:t>
      </w:r>
      <w:r>
        <w:rPr>
          <w:color w:val="374151"/>
          <w:spacing w:val="-4"/>
        </w:rPr>
        <w:t> </w:t>
      </w:r>
      <w:r>
        <w:rPr>
          <w:color w:val="374151"/>
        </w:rPr>
        <w:t>via</w:t>
      </w:r>
      <w:r>
        <w:rPr>
          <w:color w:val="374151"/>
          <w:spacing w:val="-5"/>
        </w:rPr>
        <w:t> </w:t>
      </w:r>
      <w:r>
        <w:rPr>
          <w:color w:val="374151"/>
        </w:rPr>
        <w:t>an</w:t>
      </w:r>
      <w:r>
        <w:rPr>
          <w:color w:val="374151"/>
          <w:spacing w:val="-5"/>
        </w:rPr>
        <w:t> </w:t>
      </w:r>
      <w:r>
        <w:rPr>
          <w:color w:val="374151"/>
        </w:rPr>
        <w:t>admin</w:t>
      </w:r>
      <w:r>
        <w:rPr>
          <w:color w:val="374151"/>
          <w:spacing w:val="-4"/>
        </w:rPr>
        <w:t> </w:t>
      </w:r>
      <w:r>
        <w:rPr>
          <w:color w:val="374151"/>
        </w:rPr>
        <w:t>config</w:t>
      </w:r>
      <w:r>
        <w:rPr>
          <w:color w:val="374151"/>
          <w:spacing w:val="-5"/>
        </w:rPr>
        <w:t> </w:t>
      </w:r>
      <w:r>
        <w:rPr>
          <w:color w:val="374151"/>
        </w:rPr>
        <w:t>file</w:t>
      </w:r>
      <w:r>
        <w:rPr>
          <w:color w:val="374151"/>
          <w:spacing w:val="-5"/>
        </w:rPr>
        <w:t> </w:t>
      </w:r>
      <w:r>
        <w:rPr>
          <w:color w:val="374151"/>
        </w:rPr>
        <w:t>o</w:t>
      </w:r>
      <w:r>
        <w:rPr>
          <w:color w:val="374151"/>
        </w:rPr>
        <w:t>r</w:t>
      </w:r>
      <w:r>
        <w:rPr>
          <w:color w:val="374151"/>
        </w:rPr>
        <w:t> settings panel):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6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SLA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target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(TAT)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per</w:t>
      </w:r>
      <w:r>
        <w:rPr>
          <w:color w:val="374151"/>
          <w:spacing w:val="-6"/>
          <w:sz w:val="20"/>
        </w:rPr>
        <w:t> </w:t>
      </w:r>
      <w:r>
        <w:rPr>
          <w:color w:val="374151"/>
          <w:spacing w:val="-4"/>
          <w:sz w:val="20"/>
        </w:rPr>
        <w:t>team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1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Data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refresh</w:t>
      </w:r>
      <w:r>
        <w:rPr>
          <w:color w:val="374151"/>
          <w:spacing w:val="-6"/>
          <w:sz w:val="20"/>
        </w:rPr>
        <w:t> </w:t>
      </w:r>
      <w:r>
        <w:rPr>
          <w:color w:val="374151"/>
          <w:spacing w:val="-2"/>
          <w:sz w:val="20"/>
        </w:rPr>
        <w:t>interval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Alert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thresholds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(At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Risk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%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threshold, currently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85%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of</w:t>
      </w:r>
      <w:r>
        <w:rPr>
          <w:color w:val="374151"/>
          <w:spacing w:val="-5"/>
          <w:sz w:val="20"/>
        </w:rPr>
        <w:t> </w:t>
      </w:r>
      <w:r>
        <w:rPr>
          <w:color w:val="374151"/>
          <w:spacing w:val="-2"/>
          <w:sz w:val="20"/>
        </w:rPr>
        <w:t>target)</w:t>
      </w:r>
    </w:p>
    <w:p>
      <w:pPr>
        <w:pStyle w:val="ListParagraph"/>
        <w:numPr>
          <w:ilvl w:val="2"/>
          <w:numId w:val="1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Number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of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tasks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shown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in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drill-down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modal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(currently </w:t>
      </w:r>
      <w:r>
        <w:rPr>
          <w:color w:val="374151"/>
          <w:spacing w:val="-5"/>
          <w:sz w:val="20"/>
        </w:rPr>
        <w:t>10)</w:t>
      </w:r>
    </w:p>
    <w:p>
      <w:pPr>
        <w:pStyle w:val="BodyText"/>
        <w:spacing w:before="0"/>
      </w:pPr>
    </w:p>
    <w:p>
      <w:pPr>
        <w:pStyle w:val="BodyText"/>
        <w:spacing w:before="87"/>
      </w:pPr>
    </w:p>
    <w:p>
      <w:pPr>
        <w:pStyle w:val="Heading2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464"/>
        <w:jc w:val="left"/>
      </w:pPr>
      <w:bookmarkStart w:name="5.4  Hosting" w:id="19"/>
      <w:bookmarkEnd w:id="19"/>
      <w:r>
        <w:rPr>
          <w:b w:val="0"/>
        </w:rPr>
      </w:r>
      <w:r>
        <w:rPr>
          <w:color w:val="1D4ED7"/>
          <w:spacing w:val="-2"/>
        </w:rPr>
        <w:t>Hosting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781367</wp:posOffset>
                </wp:positionH>
                <wp:positionV relativeFrom="paragraph">
                  <wp:posOffset>50533</wp:posOffset>
                </wp:positionV>
                <wp:extent cx="6212840" cy="635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2128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840" h="6350">
                              <a:moveTo>
                                <a:pt x="621284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212840" y="6350"/>
                              </a:lnTo>
                              <a:lnTo>
                                <a:pt x="6212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DB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25002pt;margin-top:3.978984pt;width:489.2pt;height:.5pt;mso-position-horizontal-relative:page;mso-position-vertical-relative:paragraph;z-index:-15720960;mso-wrap-distance-left:0;mso-wrap-distance-right:0" id="docshape21" filled="true" fillcolor="#bedbf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  <w:ind w:left="180"/>
      </w:pPr>
      <w:r>
        <w:rPr>
          <w:color w:val="374151"/>
        </w:rPr>
        <w:t>To</w:t>
      </w:r>
      <w:r>
        <w:rPr>
          <w:color w:val="374151"/>
          <w:spacing w:val="-5"/>
        </w:rPr>
        <w:t> </w:t>
      </w:r>
      <w:r>
        <w:rPr>
          <w:color w:val="374151"/>
        </w:rPr>
        <w:t>be</w:t>
      </w:r>
      <w:r>
        <w:rPr>
          <w:color w:val="374151"/>
          <w:spacing w:val="-5"/>
        </w:rPr>
        <w:t> </w:t>
      </w:r>
      <w:r>
        <w:rPr>
          <w:color w:val="374151"/>
        </w:rPr>
        <w:t>confirmed</w:t>
      </w:r>
      <w:r>
        <w:rPr>
          <w:color w:val="374151"/>
          <w:spacing w:val="-5"/>
        </w:rPr>
        <w:t> </w:t>
      </w:r>
      <w:r>
        <w:rPr>
          <w:color w:val="374151"/>
        </w:rPr>
        <w:t>by the</w:t>
      </w:r>
      <w:r>
        <w:rPr>
          <w:color w:val="374151"/>
          <w:spacing w:val="-5"/>
        </w:rPr>
        <w:t> </w:t>
      </w:r>
      <w:r>
        <w:rPr>
          <w:color w:val="374151"/>
        </w:rPr>
        <w:t>development</w:t>
      </w:r>
      <w:r>
        <w:rPr>
          <w:color w:val="374151"/>
          <w:spacing w:val="-5"/>
        </w:rPr>
        <w:t> </w:t>
      </w:r>
      <w:r>
        <w:rPr>
          <w:color w:val="374151"/>
        </w:rPr>
        <w:t>team. The</w:t>
      </w:r>
      <w:r>
        <w:rPr>
          <w:color w:val="374151"/>
          <w:spacing w:val="-1"/>
        </w:rPr>
        <w:t> </w:t>
      </w:r>
      <w:r>
        <w:rPr>
          <w:color w:val="374151"/>
        </w:rPr>
        <w:t>dashboard</w:t>
      </w:r>
      <w:r>
        <w:rPr>
          <w:color w:val="374151"/>
          <w:spacing w:val="-5"/>
        </w:rPr>
        <w:t> </w:t>
      </w:r>
      <w:r>
        <w:rPr>
          <w:color w:val="374151"/>
        </w:rPr>
        <w:t>should</w:t>
      </w:r>
      <w:r>
        <w:rPr>
          <w:color w:val="374151"/>
          <w:spacing w:val="-1"/>
        </w:rPr>
        <w:t> </w:t>
      </w:r>
      <w:r>
        <w:rPr>
          <w:color w:val="374151"/>
        </w:rPr>
        <w:t>be</w:t>
      </w:r>
      <w:r>
        <w:rPr>
          <w:color w:val="374151"/>
          <w:spacing w:val="-5"/>
        </w:rPr>
        <w:t> </w:t>
      </w:r>
      <w:r>
        <w:rPr>
          <w:color w:val="374151"/>
        </w:rPr>
        <w:t>hostable</w:t>
      </w:r>
      <w:r>
        <w:rPr>
          <w:color w:val="374151"/>
          <w:spacing w:val="-1"/>
        </w:rPr>
        <w:t> </w:t>
      </w:r>
      <w:r>
        <w:rPr>
          <w:color w:val="374151"/>
        </w:rPr>
        <w:t>on</w:t>
      </w:r>
      <w:r>
        <w:rPr>
          <w:color w:val="374151"/>
          <w:spacing w:val="-5"/>
        </w:rPr>
        <w:t> </w:t>
      </w:r>
      <w:r>
        <w:rPr>
          <w:color w:val="374151"/>
        </w:rPr>
        <w:t>the</w:t>
      </w:r>
      <w:r>
        <w:rPr>
          <w:color w:val="374151"/>
          <w:spacing w:val="-5"/>
        </w:rPr>
        <w:t> </w:t>
      </w:r>
      <w:r>
        <w:rPr>
          <w:color w:val="374151"/>
        </w:rPr>
        <w:t>organisation's</w:t>
      </w:r>
      <w:r>
        <w:rPr>
          <w:color w:val="374151"/>
          <w:spacing w:val="-4"/>
        </w:rPr>
        <w:t> </w:t>
      </w:r>
      <w:r>
        <w:rPr>
          <w:color w:val="374151"/>
        </w:rPr>
        <w:t>existin</w:t>
      </w:r>
      <w:r>
        <w:rPr>
          <w:color w:val="374151"/>
        </w:rPr>
        <w:t>g</w:t>
      </w:r>
      <w:r>
        <w:rPr>
          <w:color w:val="374151"/>
        </w:rPr>
        <w:t> internal infrastructure or a cloud environment accessible to operations staff.</w:t>
      </w:r>
    </w:p>
    <w:p>
      <w:pPr>
        <w:pStyle w:val="BodyText"/>
        <w:spacing w:before="0"/>
      </w:pPr>
    </w:p>
    <w:p>
      <w:pPr>
        <w:pStyle w:val="BodyText"/>
        <w:spacing w:before="228"/>
      </w:pPr>
    </w:p>
    <w:p>
      <w:pPr>
        <w:pStyle w:val="Heading1"/>
        <w:numPr>
          <w:ilvl w:val="0"/>
          <w:numId w:val="1"/>
        </w:numPr>
        <w:tabs>
          <w:tab w:pos="559" w:val="left" w:leader="none"/>
        </w:tabs>
        <w:spacing w:line="240" w:lineRule="auto" w:before="0" w:after="0"/>
        <w:ind w:left="559" w:right="0" w:hanging="379"/>
        <w:jc w:val="left"/>
      </w:pPr>
      <w:bookmarkStart w:name="6. Out of Scope (v1)" w:id="20"/>
      <w:bookmarkEnd w:id="20"/>
      <w:r>
        <w:rPr>
          <w:b w:val="0"/>
        </w:rPr>
      </w:r>
      <w:r>
        <w:rPr>
          <w:color w:val="0E1622"/>
        </w:rPr>
        <w:t>Out</w:t>
      </w:r>
      <w:r>
        <w:rPr>
          <w:color w:val="0E1622"/>
          <w:spacing w:val="-3"/>
        </w:rPr>
        <w:t> </w:t>
      </w:r>
      <w:r>
        <w:rPr>
          <w:color w:val="0E1622"/>
        </w:rPr>
        <w:t>of</w:t>
      </w:r>
      <w:r>
        <w:rPr>
          <w:color w:val="0E1622"/>
          <w:spacing w:val="1"/>
        </w:rPr>
        <w:t> </w:t>
      </w:r>
      <w:r>
        <w:rPr>
          <w:color w:val="0E1622"/>
        </w:rPr>
        <w:t>Scope</w:t>
      </w:r>
      <w:r>
        <w:rPr>
          <w:color w:val="0E1622"/>
          <w:spacing w:val="-3"/>
        </w:rPr>
        <w:t> </w:t>
      </w:r>
      <w:r>
        <w:rPr>
          <w:color w:val="0E1622"/>
          <w:spacing w:val="-4"/>
        </w:rPr>
        <w:t>(v1)</w:t>
      </w:r>
    </w:p>
    <w:p>
      <w:pPr>
        <w:pStyle w:val="ListParagraph"/>
        <w:numPr>
          <w:ilvl w:val="0"/>
          <w:numId w:val="2"/>
        </w:numPr>
        <w:tabs>
          <w:tab w:pos="740" w:val="left" w:leader="none"/>
        </w:tabs>
        <w:spacing w:line="240" w:lineRule="auto" w:before="161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Mobile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/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tablet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responsive</w:t>
      </w:r>
      <w:r>
        <w:rPr>
          <w:color w:val="374151"/>
          <w:spacing w:val="-5"/>
          <w:sz w:val="20"/>
        </w:rPr>
        <w:t> </w:t>
      </w:r>
      <w:r>
        <w:rPr>
          <w:color w:val="374151"/>
          <w:spacing w:val="-2"/>
          <w:sz w:val="20"/>
        </w:rPr>
        <w:t>layout</w:t>
      </w:r>
    </w:p>
    <w:p>
      <w:pPr>
        <w:pStyle w:val="ListParagraph"/>
        <w:numPr>
          <w:ilvl w:val="0"/>
          <w:numId w:val="2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User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login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or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role-based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access</w:t>
      </w:r>
      <w:r>
        <w:rPr>
          <w:color w:val="374151"/>
          <w:spacing w:val="1"/>
          <w:sz w:val="20"/>
        </w:rPr>
        <w:t> </w:t>
      </w:r>
      <w:r>
        <w:rPr>
          <w:color w:val="374151"/>
          <w:spacing w:val="-2"/>
          <w:sz w:val="20"/>
        </w:rPr>
        <w:t>control</w:t>
      </w:r>
    </w:p>
    <w:p>
      <w:pPr>
        <w:pStyle w:val="ListParagraph"/>
        <w:numPr>
          <w:ilvl w:val="0"/>
          <w:numId w:val="2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Editing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or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updating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tasks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from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within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the</w:t>
      </w:r>
      <w:r>
        <w:rPr>
          <w:color w:val="374151"/>
          <w:spacing w:val="1"/>
          <w:sz w:val="20"/>
        </w:rPr>
        <w:t> </w:t>
      </w:r>
      <w:r>
        <w:rPr>
          <w:color w:val="374151"/>
          <w:spacing w:val="-2"/>
          <w:sz w:val="20"/>
        </w:rPr>
        <w:t>dashboard</w:t>
      </w:r>
    </w:p>
    <w:p>
      <w:pPr>
        <w:pStyle w:val="ListParagraph"/>
        <w:numPr>
          <w:ilvl w:val="0"/>
          <w:numId w:val="2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Email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or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push</w:t>
      </w:r>
      <w:r>
        <w:rPr>
          <w:color w:val="374151"/>
          <w:spacing w:val="-3"/>
          <w:sz w:val="20"/>
        </w:rPr>
        <w:t> </w:t>
      </w:r>
      <w:r>
        <w:rPr>
          <w:color w:val="374151"/>
          <w:spacing w:val="-2"/>
          <w:sz w:val="20"/>
        </w:rPr>
        <w:t>notifications</w:t>
      </w:r>
    </w:p>
    <w:p>
      <w:pPr>
        <w:pStyle w:val="ListParagraph"/>
        <w:numPr>
          <w:ilvl w:val="0"/>
          <w:numId w:val="2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Historical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reporting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beyond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the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7-day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trend</w:t>
      </w:r>
      <w:r>
        <w:rPr>
          <w:color w:val="374151"/>
          <w:spacing w:val="-5"/>
          <w:sz w:val="20"/>
        </w:rPr>
        <w:t> </w:t>
      </w:r>
      <w:r>
        <w:rPr>
          <w:color w:val="374151"/>
          <w:spacing w:val="-4"/>
          <w:sz w:val="20"/>
        </w:rPr>
        <w:t>chart</w:t>
      </w:r>
    </w:p>
    <w:p>
      <w:pPr>
        <w:pStyle w:val="ListParagraph"/>
        <w:numPr>
          <w:ilvl w:val="0"/>
          <w:numId w:val="2"/>
        </w:numPr>
        <w:tabs>
          <w:tab w:pos="740" w:val="left" w:leader="none"/>
        </w:tabs>
        <w:spacing w:line="240" w:lineRule="auto" w:before="41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Integration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with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any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system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other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than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So</w:t>
      </w:r>
      <w:r>
        <w:rPr>
          <w:color w:val="374151"/>
          <w:spacing w:val="-4"/>
          <w:sz w:val="20"/>
        </w:rPr>
        <w:t> </w:t>
      </w:r>
      <w:r>
        <w:rPr>
          <w:color w:val="374151"/>
          <w:spacing w:val="-5"/>
          <w:sz w:val="20"/>
        </w:rPr>
        <w:t>Ezy</w:t>
      </w:r>
    </w:p>
    <w:p>
      <w:pPr>
        <w:pStyle w:val="BodyText"/>
        <w:spacing w:before="0"/>
      </w:pPr>
    </w:p>
    <w:p>
      <w:pPr>
        <w:pStyle w:val="BodyText"/>
        <w:spacing w:before="208"/>
      </w:pPr>
    </w:p>
    <w:p>
      <w:pPr>
        <w:pStyle w:val="Heading1"/>
        <w:numPr>
          <w:ilvl w:val="0"/>
          <w:numId w:val="1"/>
        </w:numPr>
        <w:tabs>
          <w:tab w:pos="559" w:val="left" w:leader="none"/>
        </w:tabs>
        <w:spacing w:line="240" w:lineRule="auto" w:before="1" w:after="0"/>
        <w:ind w:left="559" w:right="0" w:hanging="379"/>
        <w:jc w:val="left"/>
      </w:pPr>
      <w:bookmarkStart w:name="7. Deliverables" w:id="21"/>
      <w:bookmarkEnd w:id="21"/>
      <w:r>
        <w:rPr>
          <w:b w:val="0"/>
        </w:rPr>
      </w:r>
      <w:r>
        <w:rPr>
          <w:color w:val="0E1622"/>
          <w:spacing w:val="-2"/>
        </w:rPr>
        <w:t>Deliverables</w:t>
      </w:r>
    </w:p>
    <w:p>
      <w:pPr>
        <w:pStyle w:val="BodyText"/>
        <w:spacing w:before="8"/>
        <w:rPr>
          <w:b/>
          <w:sz w:val="13"/>
        </w:rPr>
      </w:pPr>
    </w:p>
    <w:tbl>
      <w:tblPr>
        <w:tblW w:w="0" w:type="auto"/>
        <w:jc w:val="left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2"/>
        <w:gridCol w:w="5763"/>
      </w:tblGrid>
      <w:tr>
        <w:trPr>
          <w:trHeight w:val="410" w:hRule="atLeast"/>
        </w:trPr>
        <w:tc>
          <w:tcPr>
            <w:tcW w:w="3602" w:type="dxa"/>
            <w:shd w:val="clear" w:color="auto" w:fill="1D4ED7"/>
          </w:tcPr>
          <w:p>
            <w:pPr>
              <w:pStyle w:val="TableParagraph"/>
              <w:spacing w:before="10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Deliverable</w:t>
            </w:r>
          </w:p>
        </w:tc>
        <w:tc>
          <w:tcPr>
            <w:tcW w:w="5763" w:type="dxa"/>
            <w:shd w:val="clear" w:color="auto" w:fill="1D4ED7"/>
          </w:tcPr>
          <w:p>
            <w:pPr>
              <w:pStyle w:val="TableParagraph"/>
              <w:spacing w:before="101"/>
              <w:ind w:left="11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>
        <w:trPr>
          <w:trHeight w:val="364" w:hRule="atLeast"/>
        </w:trPr>
        <w:tc>
          <w:tcPr>
            <w:tcW w:w="36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Live</w:t>
            </w:r>
            <w:r>
              <w:rPr>
                <w:color w:val="0E1622"/>
                <w:spacing w:val="-6"/>
                <w:sz w:val="18"/>
              </w:rPr>
              <w:t> </w:t>
            </w:r>
            <w:r>
              <w:rPr>
                <w:color w:val="0E1622"/>
                <w:sz w:val="18"/>
              </w:rPr>
              <w:t>dashboard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z w:val="18"/>
              </w:rPr>
              <w:t>(web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pacing w:val="-4"/>
                <w:sz w:val="18"/>
              </w:rPr>
              <w:t>app)</w:t>
            </w:r>
          </w:p>
        </w:tc>
        <w:tc>
          <w:tcPr>
            <w:tcW w:w="5763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0E1622"/>
                <w:sz w:val="18"/>
              </w:rPr>
              <w:t>Fully</w:t>
            </w:r>
            <w:r>
              <w:rPr>
                <w:color w:val="0E1622"/>
                <w:spacing w:val="-6"/>
                <w:sz w:val="18"/>
              </w:rPr>
              <w:t> </w:t>
            </w:r>
            <w:r>
              <w:rPr>
                <w:color w:val="0E1622"/>
                <w:sz w:val="18"/>
              </w:rPr>
              <w:t>functional</w:t>
            </w:r>
            <w:r>
              <w:rPr>
                <w:color w:val="0E1622"/>
                <w:spacing w:val="-3"/>
                <w:sz w:val="18"/>
              </w:rPr>
              <w:t> </w:t>
            </w:r>
            <w:r>
              <w:rPr>
                <w:color w:val="0E1622"/>
                <w:sz w:val="18"/>
              </w:rPr>
              <w:t>browser-based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z w:val="18"/>
              </w:rPr>
              <w:t>dashboard</w:t>
            </w:r>
            <w:r>
              <w:rPr>
                <w:color w:val="0E1622"/>
                <w:spacing w:val="-4"/>
                <w:sz w:val="18"/>
              </w:rPr>
              <w:t> </w:t>
            </w:r>
            <w:r>
              <w:rPr>
                <w:color w:val="0E1622"/>
                <w:sz w:val="18"/>
              </w:rPr>
              <w:t>connected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z w:val="18"/>
              </w:rPr>
              <w:t>to</w:t>
            </w:r>
            <w:r>
              <w:rPr>
                <w:color w:val="0E1622"/>
                <w:spacing w:val="-4"/>
                <w:sz w:val="18"/>
              </w:rPr>
              <w:t> </w:t>
            </w:r>
            <w:r>
              <w:rPr>
                <w:color w:val="0E1622"/>
                <w:sz w:val="18"/>
              </w:rPr>
              <w:t>So</w:t>
            </w:r>
            <w:r>
              <w:rPr>
                <w:color w:val="0E1622"/>
                <w:spacing w:val="-4"/>
                <w:sz w:val="18"/>
              </w:rPr>
              <w:t> </w:t>
            </w:r>
            <w:r>
              <w:rPr>
                <w:color w:val="0E1622"/>
                <w:spacing w:val="-5"/>
                <w:sz w:val="18"/>
              </w:rPr>
              <w:t>Ezy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716" w:footer="696" w:top="1340" w:bottom="880" w:left="1080" w:right="1080"/>
        </w:sectPr>
      </w:pPr>
    </w:p>
    <w:p>
      <w:pPr>
        <w:pStyle w:val="BodyText"/>
        <w:spacing w:before="10"/>
        <w:rPr>
          <w:b/>
          <w:sz w:val="7"/>
        </w:rPr>
      </w:pPr>
    </w:p>
    <w:tbl>
      <w:tblPr>
        <w:tblW w:w="0" w:type="auto"/>
        <w:jc w:val="left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2"/>
        <w:gridCol w:w="5763"/>
      </w:tblGrid>
      <w:tr>
        <w:trPr>
          <w:trHeight w:val="405" w:hRule="atLeast"/>
        </w:trPr>
        <w:tc>
          <w:tcPr>
            <w:tcW w:w="3602" w:type="dxa"/>
            <w:shd w:val="clear" w:color="auto" w:fill="1D4ED7"/>
          </w:tcPr>
          <w:p>
            <w:pPr>
              <w:pStyle w:val="TableParagraph"/>
              <w:spacing w:before="10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Deliverable</w:t>
            </w:r>
          </w:p>
        </w:tc>
        <w:tc>
          <w:tcPr>
            <w:tcW w:w="5763" w:type="dxa"/>
            <w:shd w:val="clear" w:color="auto" w:fill="1D4ED7"/>
          </w:tcPr>
          <w:p>
            <w:pPr>
              <w:pStyle w:val="TableParagraph"/>
              <w:spacing w:before="101"/>
              <w:ind w:left="11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>
        <w:trPr>
          <w:trHeight w:val="370" w:hRule="atLeast"/>
        </w:trPr>
        <w:tc>
          <w:tcPr>
            <w:tcW w:w="3602" w:type="dxa"/>
            <w:shd w:val="clear" w:color="auto" w:fill="F8F8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So</w:t>
            </w:r>
            <w:r>
              <w:rPr>
                <w:color w:val="0E1622"/>
                <w:spacing w:val="-6"/>
                <w:sz w:val="18"/>
              </w:rPr>
              <w:t> </w:t>
            </w:r>
            <w:r>
              <w:rPr>
                <w:color w:val="0E1622"/>
                <w:sz w:val="18"/>
              </w:rPr>
              <w:t>Ezy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z w:val="18"/>
              </w:rPr>
              <w:t>integration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pacing w:val="-2"/>
                <w:sz w:val="18"/>
              </w:rPr>
              <w:t>layer</w:t>
            </w:r>
          </w:p>
        </w:tc>
        <w:tc>
          <w:tcPr>
            <w:tcW w:w="5763" w:type="dxa"/>
            <w:shd w:val="clear" w:color="auto" w:fill="F8F8FB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0E1622"/>
                <w:sz w:val="18"/>
              </w:rPr>
              <w:t>Backend</w:t>
            </w:r>
            <w:r>
              <w:rPr>
                <w:color w:val="0E1622"/>
                <w:spacing w:val="-7"/>
                <w:sz w:val="18"/>
              </w:rPr>
              <w:t> </w:t>
            </w:r>
            <w:r>
              <w:rPr>
                <w:color w:val="0E1622"/>
                <w:sz w:val="18"/>
              </w:rPr>
              <w:t>service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z w:val="18"/>
              </w:rPr>
              <w:t>/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z w:val="18"/>
              </w:rPr>
              <w:t>API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z w:val="18"/>
              </w:rPr>
              <w:t>connector</w:t>
            </w:r>
            <w:r>
              <w:rPr>
                <w:color w:val="0E1622"/>
                <w:spacing w:val="-4"/>
                <w:sz w:val="18"/>
              </w:rPr>
              <w:t> </w:t>
            </w:r>
            <w:r>
              <w:rPr>
                <w:color w:val="0E1622"/>
                <w:sz w:val="18"/>
              </w:rPr>
              <w:t>pulling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z w:val="18"/>
              </w:rPr>
              <w:t>and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z w:val="18"/>
              </w:rPr>
              <w:t>caching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z w:val="18"/>
              </w:rPr>
              <w:t>So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z w:val="18"/>
              </w:rPr>
              <w:t>Ezy</w:t>
            </w:r>
            <w:r>
              <w:rPr>
                <w:color w:val="0E1622"/>
                <w:spacing w:val="-3"/>
                <w:sz w:val="18"/>
              </w:rPr>
              <w:t> </w:t>
            </w:r>
            <w:r>
              <w:rPr>
                <w:color w:val="0E1622"/>
                <w:spacing w:val="-4"/>
                <w:sz w:val="18"/>
              </w:rPr>
              <w:t>data</w:t>
            </w:r>
          </w:p>
        </w:tc>
      </w:tr>
      <w:tr>
        <w:trPr>
          <w:trHeight w:val="365" w:hRule="atLeast"/>
        </w:trPr>
        <w:tc>
          <w:tcPr>
            <w:tcW w:w="36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SLA</w:t>
            </w:r>
            <w:r>
              <w:rPr>
                <w:color w:val="0E1622"/>
                <w:spacing w:val="-7"/>
                <w:sz w:val="18"/>
              </w:rPr>
              <w:t> </w:t>
            </w:r>
            <w:r>
              <w:rPr>
                <w:color w:val="0E1622"/>
                <w:sz w:val="18"/>
              </w:rPr>
              <w:t>calculation</w:t>
            </w:r>
            <w:r>
              <w:rPr>
                <w:color w:val="0E1622"/>
                <w:spacing w:val="-7"/>
                <w:sz w:val="18"/>
              </w:rPr>
              <w:t> </w:t>
            </w:r>
            <w:r>
              <w:rPr>
                <w:color w:val="0E1622"/>
                <w:spacing w:val="-2"/>
                <w:sz w:val="18"/>
              </w:rPr>
              <w:t>engine</w:t>
            </w:r>
          </w:p>
        </w:tc>
        <w:tc>
          <w:tcPr>
            <w:tcW w:w="5763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0E1622"/>
                <w:sz w:val="18"/>
              </w:rPr>
              <w:t>Logic</w:t>
            </w:r>
            <w:r>
              <w:rPr>
                <w:color w:val="0E1622"/>
                <w:spacing w:val="-7"/>
                <w:sz w:val="18"/>
              </w:rPr>
              <w:t> </w:t>
            </w:r>
            <w:r>
              <w:rPr>
                <w:color w:val="0E1622"/>
                <w:sz w:val="18"/>
              </w:rPr>
              <w:t>computing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z w:val="18"/>
              </w:rPr>
              <w:t>TAT,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z w:val="18"/>
              </w:rPr>
              <w:t>compliance</w:t>
            </w:r>
            <w:r>
              <w:rPr>
                <w:color w:val="0E1622"/>
                <w:spacing w:val="-4"/>
                <w:sz w:val="18"/>
              </w:rPr>
              <w:t> </w:t>
            </w:r>
            <w:r>
              <w:rPr>
                <w:color w:val="0E1622"/>
                <w:sz w:val="18"/>
              </w:rPr>
              <w:t>%,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z w:val="18"/>
              </w:rPr>
              <w:t>overdue,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z w:val="18"/>
              </w:rPr>
              <w:t>and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z w:val="18"/>
              </w:rPr>
              <w:t>at-risk</w:t>
            </w:r>
            <w:r>
              <w:rPr>
                <w:color w:val="0E1622"/>
                <w:spacing w:val="-3"/>
                <w:sz w:val="18"/>
              </w:rPr>
              <w:t> </w:t>
            </w:r>
            <w:r>
              <w:rPr>
                <w:color w:val="0E1622"/>
                <w:spacing w:val="-2"/>
                <w:sz w:val="18"/>
              </w:rPr>
              <w:t>flags</w:t>
            </w:r>
          </w:p>
        </w:tc>
      </w:tr>
      <w:tr>
        <w:trPr>
          <w:trHeight w:val="370" w:hRule="atLeast"/>
        </w:trPr>
        <w:tc>
          <w:tcPr>
            <w:tcW w:w="3602" w:type="dxa"/>
            <w:shd w:val="clear" w:color="auto" w:fill="F8F8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Configuration</w:t>
            </w:r>
            <w:r>
              <w:rPr>
                <w:color w:val="0E1622"/>
                <w:spacing w:val="-1"/>
                <w:sz w:val="18"/>
              </w:rPr>
              <w:t> </w:t>
            </w:r>
            <w:r>
              <w:rPr>
                <w:color w:val="0E1622"/>
                <w:spacing w:val="-4"/>
                <w:sz w:val="18"/>
              </w:rPr>
              <w:t>file</w:t>
            </w:r>
          </w:p>
        </w:tc>
        <w:tc>
          <w:tcPr>
            <w:tcW w:w="5763" w:type="dxa"/>
            <w:shd w:val="clear" w:color="auto" w:fill="F8F8FB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0E1622"/>
                <w:sz w:val="18"/>
              </w:rPr>
              <w:t>Admin-editable</w:t>
            </w:r>
            <w:r>
              <w:rPr>
                <w:color w:val="0E1622"/>
                <w:spacing w:val="-6"/>
                <w:sz w:val="18"/>
              </w:rPr>
              <w:t> </w:t>
            </w:r>
            <w:r>
              <w:rPr>
                <w:color w:val="0E1622"/>
                <w:sz w:val="18"/>
              </w:rPr>
              <w:t>file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z w:val="18"/>
              </w:rPr>
              <w:t>for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z w:val="18"/>
              </w:rPr>
              <w:t>SLA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z w:val="18"/>
              </w:rPr>
              <w:t>targets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z w:val="18"/>
              </w:rPr>
              <w:t>and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z w:val="18"/>
              </w:rPr>
              <w:t>refresh</w:t>
            </w:r>
            <w:r>
              <w:rPr>
                <w:color w:val="0E1622"/>
                <w:spacing w:val="-5"/>
                <w:sz w:val="18"/>
              </w:rPr>
              <w:t> </w:t>
            </w:r>
            <w:r>
              <w:rPr>
                <w:color w:val="0E1622"/>
                <w:spacing w:val="-2"/>
                <w:sz w:val="18"/>
              </w:rPr>
              <w:t>settings</w:t>
            </w:r>
          </w:p>
        </w:tc>
      </w:tr>
      <w:tr>
        <w:trPr>
          <w:trHeight w:val="365" w:hRule="atLeast"/>
        </w:trPr>
        <w:tc>
          <w:tcPr>
            <w:tcW w:w="36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E1622"/>
                <w:sz w:val="18"/>
              </w:rPr>
              <w:t>Deployment</w:t>
            </w:r>
            <w:r>
              <w:rPr>
                <w:color w:val="0E1622"/>
                <w:spacing w:val="-1"/>
                <w:sz w:val="18"/>
              </w:rPr>
              <w:t> </w:t>
            </w:r>
            <w:r>
              <w:rPr>
                <w:color w:val="0E1622"/>
                <w:spacing w:val="-2"/>
                <w:sz w:val="18"/>
              </w:rPr>
              <w:t>instructions</w:t>
            </w:r>
          </w:p>
        </w:tc>
        <w:tc>
          <w:tcPr>
            <w:tcW w:w="5763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0E1622"/>
                <w:sz w:val="18"/>
              </w:rPr>
              <w:t>Step-by-step</w:t>
            </w:r>
            <w:r>
              <w:rPr>
                <w:color w:val="0E1622"/>
                <w:spacing w:val="-4"/>
                <w:sz w:val="18"/>
              </w:rPr>
              <w:t> </w:t>
            </w:r>
            <w:r>
              <w:rPr>
                <w:color w:val="0E1622"/>
                <w:sz w:val="18"/>
              </w:rPr>
              <w:t>guide</w:t>
            </w:r>
            <w:r>
              <w:rPr>
                <w:color w:val="0E1622"/>
                <w:spacing w:val="-4"/>
                <w:sz w:val="18"/>
              </w:rPr>
              <w:t> </w:t>
            </w:r>
            <w:r>
              <w:rPr>
                <w:color w:val="0E1622"/>
                <w:sz w:val="18"/>
              </w:rPr>
              <w:t>to</w:t>
            </w:r>
            <w:r>
              <w:rPr>
                <w:color w:val="0E1622"/>
                <w:spacing w:val="-3"/>
                <w:sz w:val="18"/>
              </w:rPr>
              <w:t> </w:t>
            </w:r>
            <w:r>
              <w:rPr>
                <w:color w:val="0E1622"/>
                <w:sz w:val="18"/>
              </w:rPr>
              <w:t>deploy</w:t>
            </w:r>
            <w:r>
              <w:rPr>
                <w:color w:val="0E1622"/>
                <w:spacing w:val="-3"/>
                <w:sz w:val="18"/>
              </w:rPr>
              <w:t> </w:t>
            </w:r>
            <w:r>
              <w:rPr>
                <w:color w:val="0E1622"/>
                <w:sz w:val="18"/>
              </w:rPr>
              <w:t>and</w:t>
            </w:r>
            <w:r>
              <w:rPr>
                <w:color w:val="0E1622"/>
                <w:spacing w:val="-4"/>
                <w:sz w:val="18"/>
              </w:rPr>
              <w:t> </w:t>
            </w:r>
            <w:r>
              <w:rPr>
                <w:color w:val="0E1622"/>
                <w:sz w:val="18"/>
              </w:rPr>
              <w:t>host</w:t>
            </w:r>
            <w:r>
              <w:rPr>
                <w:color w:val="0E1622"/>
                <w:spacing w:val="-3"/>
                <w:sz w:val="18"/>
              </w:rPr>
              <w:t> </w:t>
            </w:r>
            <w:r>
              <w:rPr>
                <w:color w:val="0E1622"/>
                <w:sz w:val="18"/>
              </w:rPr>
              <w:t>the</w:t>
            </w:r>
            <w:r>
              <w:rPr>
                <w:color w:val="0E1622"/>
                <w:spacing w:val="-3"/>
                <w:sz w:val="18"/>
              </w:rPr>
              <w:t> </w:t>
            </w:r>
            <w:r>
              <w:rPr>
                <w:color w:val="0E1622"/>
                <w:sz w:val="18"/>
              </w:rPr>
              <w:t>dashboard</w:t>
            </w:r>
            <w:r>
              <w:rPr>
                <w:color w:val="0E1622"/>
                <w:spacing w:val="-3"/>
                <w:sz w:val="18"/>
              </w:rPr>
              <w:t> </w:t>
            </w:r>
            <w:r>
              <w:rPr>
                <w:color w:val="0E1622"/>
                <w:spacing w:val="-2"/>
                <w:sz w:val="18"/>
              </w:rPr>
              <w:t>internally</w:t>
            </w:r>
          </w:p>
        </w:tc>
      </w:tr>
    </w:tbl>
    <w:p>
      <w:pPr>
        <w:pStyle w:val="BodyText"/>
        <w:spacing w:before="241"/>
        <w:rPr>
          <w:b/>
          <w:sz w:val="34"/>
        </w:rPr>
      </w:pPr>
    </w:p>
    <w:p>
      <w:pPr>
        <w:pStyle w:val="ListParagraph"/>
        <w:numPr>
          <w:ilvl w:val="0"/>
          <w:numId w:val="1"/>
        </w:numPr>
        <w:tabs>
          <w:tab w:pos="559" w:val="left" w:leader="none"/>
        </w:tabs>
        <w:spacing w:line="240" w:lineRule="auto" w:before="0" w:after="0"/>
        <w:ind w:left="559" w:right="0" w:hanging="379"/>
        <w:jc w:val="left"/>
        <w:rPr>
          <w:b/>
          <w:sz w:val="34"/>
        </w:rPr>
      </w:pPr>
      <w:bookmarkStart w:name="8. Assumptions &amp; Dependencies" w:id="22"/>
      <w:bookmarkEnd w:id="22"/>
      <w:r>
        <w:rPr/>
      </w:r>
      <w:r>
        <w:rPr>
          <w:b/>
          <w:color w:val="0E1622"/>
          <w:sz w:val="34"/>
        </w:rPr>
        <w:t>Assumptions</w:t>
      </w:r>
      <w:r>
        <w:rPr>
          <w:b/>
          <w:color w:val="0E1622"/>
          <w:spacing w:val="-2"/>
          <w:sz w:val="34"/>
        </w:rPr>
        <w:t> </w:t>
      </w:r>
      <w:r>
        <w:rPr>
          <w:b/>
          <w:color w:val="0E1622"/>
          <w:sz w:val="34"/>
        </w:rPr>
        <w:t>&amp;</w:t>
      </w:r>
      <w:r>
        <w:rPr>
          <w:b/>
          <w:color w:val="0E1622"/>
          <w:spacing w:val="-2"/>
          <w:sz w:val="34"/>
        </w:rPr>
        <w:t> Dependencies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160" w:after="0"/>
        <w:ind w:left="741" w:right="515" w:hanging="281"/>
        <w:jc w:val="left"/>
        <w:rPr>
          <w:sz w:val="20"/>
        </w:rPr>
      </w:pPr>
      <w:r>
        <w:rPr>
          <w:color w:val="374151"/>
          <w:sz w:val="20"/>
        </w:rPr>
        <w:t>So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Ezy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provides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an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accessible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API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or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data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export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method that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can return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the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required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fields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listed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in</w:t>
      </w:r>
      <w:r>
        <w:rPr>
          <w:color w:val="374151"/>
          <w:sz w:val="20"/>
        </w:rPr>
        <w:t> Section 4.2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40" w:after="0"/>
        <w:ind w:left="741" w:right="1005" w:hanging="281"/>
        <w:jc w:val="left"/>
        <w:rPr>
          <w:sz w:val="20"/>
        </w:rPr>
      </w:pPr>
      <w:r>
        <w:rPr>
          <w:color w:val="374151"/>
          <w:sz w:val="20"/>
        </w:rPr>
        <w:t>The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development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team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will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liaise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directly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with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So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Ezy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to obtain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API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credentials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and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confirm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th</w:t>
      </w:r>
      <w:r>
        <w:rPr>
          <w:color w:val="374151"/>
          <w:sz w:val="20"/>
        </w:rPr>
        <w:t>e</w:t>
      </w:r>
      <w:r>
        <w:rPr>
          <w:color w:val="374151"/>
          <w:sz w:val="20"/>
        </w:rPr>
        <w:t> integration method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41" w:after="0"/>
        <w:ind w:left="741" w:right="249" w:hanging="281"/>
        <w:jc w:val="left"/>
        <w:rPr>
          <w:sz w:val="20"/>
        </w:rPr>
      </w:pPr>
      <w:r>
        <w:rPr>
          <w:color w:val="374151"/>
          <w:sz w:val="20"/>
        </w:rPr>
        <w:t>SLA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target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values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per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team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(listed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in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Section 2)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are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confirmed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by operations management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prior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to bui</w:t>
      </w:r>
      <w:r>
        <w:rPr>
          <w:color w:val="374151"/>
          <w:sz w:val="20"/>
        </w:rPr>
        <w:t>ld</w:t>
      </w:r>
      <w:r>
        <w:rPr>
          <w:color w:val="374151"/>
          <w:sz w:val="20"/>
        </w:rPr>
        <w:t> </w:t>
      </w:r>
      <w:r>
        <w:rPr>
          <w:color w:val="374151"/>
          <w:spacing w:val="-2"/>
          <w:sz w:val="20"/>
        </w:rPr>
        <w:t>commencing</w:t>
      </w:r>
    </w:p>
    <w:p>
      <w:pPr>
        <w:pStyle w:val="ListParagraph"/>
        <w:numPr>
          <w:ilvl w:val="0"/>
          <w:numId w:val="3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The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dashboard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will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be accessed on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a network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with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reliable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connectivity</w:t>
      </w:r>
      <w:r>
        <w:rPr>
          <w:color w:val="374151"/>
          <w:spacing w:val="1"/>
          <w:sz w:val="20"/>
        </w:rPr>
        <w:t> </w:t>
      </w:r>
      <w:r>
        <w:rPr>
          <w:color w:val="374151"/>
          <w:sz w:val="20"/>
        </w:rPr>
        <w:t>to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the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So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Ezy</w:t>
      </w:r>
      <w:r>
        <w:rPr>
          <w:color w:val="374151"/>
          <w:spacing w:val="-3"/>
          <w:sz w:val="20"/>
        </w:rPr>
        <w:t> </w:t>
      </w:r>
      <w:r>
        <w:rPr>
          <w:color w:val="374151"/>
          <w:spacing w:val="-2"/>
          <w:sz w:val="20"/>
        </w:rPr>
        <w:t>platform</w:t>
      </w:r>
    </w:p>
    <w:p>
      <w:pPr>
        <w:pStyle w:val="ListParagraph"/>
        <w:numPr>
          <w:ilvl w:val="0"/>
          <w:numId w:val="3"/>
        </w:numPr>
        <w:tabs>
          <w:tab w:pos="740" w:val="left" w:leader="none"/>
        </w:tabs>
        <w:spacing w:line="240" w:lineRule="auto" w:before="40" w:after="0"/>
        <w:ind w:left="740" w:right="0" w:hanging="280"/>
        <w:jc w:val="left"/>
        <w:rPr>
          <w:sz w:val="20"/>
        </w:rPr>
      </w:pPr>
      <w:r>
        <w:rPr>
          <w:color w:val="374151"/>
          <w:sz w:val="20"/>
        </w:rPr>
        <w:t>Operations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management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will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provide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UAT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sign-off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before go-</w:t>
      </w:r>
      <w:r>
        <w:rPr>
          <w:color w:val="374151"/>
          <w:spacing w:val="-4"/>
          <w:sz w:val="20"/>
        </w:rPr>
        <w:t>live</w:t>
      </w:r>
    </w:p>
    <w:sectPr>
      <w:pgSz w:w="12240" w:h="15840"/>
      <w:pgMar w:header="716" w:footer="696" w:top="1340" w:bottom="8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40032">
              <wp:simplePos x="0" y="0"/>
              <wp:positionH relativeFrom="page">
                <wp:posOffset>781367</wp:posOffset>
              </wp:positionH>
              <wp:positionV relativeFrom="page">
                <wp:posOffset>9438957</wp:posOffset>
              </wp:positionV>
              <wp:extent cx="6212840" cy="635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2128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2840" h="6350">
                            <a:moveTo>
                              <a:pt x="621284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6212840" y="6349"/>
                            </a:lnTo>
                            <a:lnTo>
                              <a:pt x="6212840" y="0"/>
                            </a:lnTo>
                            <a:close/>
                          </a:path>
                        </a:pathLst>
                      </a:custGeom>
                      <a:solidFill>
                        <a:srgbClr val="BEDBF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1.525002pt;margin-top:743.224976pt;width:489.2pt;height:.5pt;mso-position-horizontal-relative:page;mso-position-vertical-relative:page;z-index:-15976448" id="docshape4" filled="true" fillcolor="#bedbfd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40544">
              <wp:simplePos x="0" y="0"/>
              <wp:positionH relativeFrom="page">
                <wp:posOffset>787717</wp:posOffset>
              </wp:positionH>
              <wp:positionV relativeFrom="page">
                <wp:posOffset>9483824</wp:posOffset>
              </wp:positionV>
              <wp:extent cx="2114550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1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CA2AE"/>
                              <w:sz w:val="16"/>
                            </w:rPr>
                            <w:t>Operations</w:t>
                          </w:r>
                          <w:r>
                            <w:rPr>
                              <w:color w:val="9CA2AE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Management</w:t>
                          </w:r>
                          <w:r>
                            <w:rPr>
                              <w:color w:val="9CA2AE"/>
                              <w:spacing w:val="41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|</w:t>
                          </w:r>
                          <w:r>
                            <w:rPr>
                              <w:color w:val="9CA2AE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So</w:t>
                          </w:r>
                          <w:r>
                            <w:rPr>
                              <w:color w:val="9CA2AE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Ezy</w:t>
                          </w:r>
                          <w:r>
                            <w:rPr>
                              <w:color w:val="9CA2AE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pacing w:val="-2"/>
                              <w:sz w:val="16"/>
                            </w:rPr>
                            <w:t>Integration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.025002pt;margin-top:746.757813pt;width:166.5pt;height:10.95pt;mso-position-horizontal-relative:page;mso-position-vertical-relative:page;z-index:-15975936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CA2AE"/>
                        <w:sz w:val="16"/>
                      </w:rPr>
                      <w:t>Operations</w:t>
                    </w:r>
                    <w:r>
                      <w:rPr>
                        <w:color w:val="9CA2AE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Management</w:t>
                    </w:r>
                    <w:r>
                      <w:rPr>
                        <w:color w:val="9CA2AE"/>
                        <w:spacing w:val="41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|</w:t>
                    </w:r>
                    <w:r>
                      <w:rPr>
                        <w:color w:val="9CA2AE"/>
                        <w:spacing w:val="40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So</w:t>
                    </w:r>
                    <w:r>
                      <w:rPr>
                        <w:color w:val="9CA2AE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Ezy</w:t>
                    </w:r>
                    <w:r>
                      <w:rPr>
                        <w:color w:val="9CA2AE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9CA2AE"/>
                        <w:spacing w:val="-2"/>
                        <w:sz w:val="16"/>
                      </w:rPr>
                      <w:t>Integration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41056">
              <wp:simplePos x="0" y="0"/>
              <wp:positionH relativeFrom="page">
                <wp:posOffset>6200140</wp:posOffset>
              </wp:positionH>
              <wp:positionV relativeFrom="page">
                <wp:posOffset>9483824</wp:posOffset>
              </wp:positionV>
              <wp:extent cx="387350" cy="1390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873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CA2AE"/>
                              <w:sz w:val="16"/>
                            </w:rPr>
                            <w:t>Page </w:t>
                          </w:r>
                          <w:r>
                            <w:rPr>
                              <w:color w:val="9CA2AE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CA2AE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9CA2AE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CA2AE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9CA2AE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8.200012pt;margin-top:746.757813pt;width:30.5pt;height:10.95pt;mso-position-horizontal-relative:page;mso-position-vertical-relative:page;z-index:-15975424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CA2AE"/>
                        <w:sz w:val="16"/>
                      </w:rPr>
                      <w:t>Page </w:t>
                    </w:r>
                    <w:r>
                      <w:rPr>
                        <w:color w:val="9CA2AE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9CA2AE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9CA2AE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9CA2AE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9CA2AE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38496">
              <wp:simplePos x="0" y="0"/>
              <wp:positionH relativeFrom="page">
                <wp:posOffset>781367</wp:posOffset>
              </wp:positionH>
              <wp:positionV relativeFrom="page">
                <wp:posOffset>616330</wp:posOffset>
              </wp:positionV>
              <wp:extent cx="621284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128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2840" h="6350">
                            <a:moveTo>
                              <a:pt x="6212840" y="0"/>
                            </a:move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6212840" y="6350"/>
                            </a:lnTo>
                            <a:lnTo>
                              <a:pt x="6212840" y="0"/>
                            </a:lnTo>
                            <a:close/>
                          </a:path>
                        </a:pathLst>
                      </a:custGeom>
                      <a:solidFill>
                        <a:srgbClr val="BEDBF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1.525002pt;margin-top:48.529999pt;width:489.2pt;height:.5pt;mso-position-horizontal-relative:page;mso-position-vertical-relative:page;z-index:-15977984" id="docshape1" filled="true" fillcolor="#bedbfd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39008">
              <wp:simplePos x="0" y="0"/>
              <wp:positionH relativeFrom="page">
                <wp:posOffset>787717</wp:posOffset>
              </wp:positionH>
              <wp:positionV relativeFrom="page">
                <wp:posOffset>441805</wp:posOffset>
              </wp:positionV>
              <wp:extent cx="206692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669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CA2AE"/>
                              <w:sz w:val="16"/>
                            </w:rPr>
                            <w:t>SLA</w:t>
                          </w:r>
                          <w:r>
                            <w:rPr>
                              <w:color w:val="9CA2AE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Performance</w:t>
                          </w:r>
                          <w:r>
                            <w:rPr>
                              <w:color w:val="9CA2AE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Dashboard</w:t>
                          </w:r>
                          <w:r>
                            <w:rPr>
                              <w:color w:val="9CA2AE"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9CA2AE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9CA2AE"/>
                              <w:sz w:val="16"/>
                            </w:rPr>
                            <w:t>Work</w:t>
                          </w:r>
                          <w:r>
                            <w:rPr>
                              <w:color w:val="9CA2AE"/>
                              <w:spacing w:val="-2"/>
                              <w:sz w:val="16"/>
                            </w:rPr>
                            <w:t> Scope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2.025002pt;margin-top:34.787811pt;width:162.75pt;height:10.95pt;mso-position-horizontal-relative:page;mso-position-vertical-relative:page;z-index:-1597747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CA2AE"/>
                        <w:sz w:val="16"/>
                      </w:rPr>
                      <w:t>SLA</w:t>
                    </w:r>
                    <w:r>
                      <w:rPr>
                        <w:color w:val="9CA2AE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Performance</w:t>
                    </w:r>
                    <w:r>
                      <w:rPr>
                        <w:color w:val="9CA2AE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Dashboard</w:t>
                    </w:r>
                    <w:r>
                      <w:rPr>
                        <w:color w:val="9CA2AE"/>
                        <w:spacing w:val="1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—</w:t>
                    </w:r>
                    <w:r>
                      <w:rPr>
                        <w:color w:val="9CA2AE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9CA2AE"/>
                        <w:sz w:val="16"/>
                      </w:rPr>
                      <w:t>Work</w:t>
                    </w:r>
                    <w:r>
                      <w:rPr>
                        <w:color w:val="9CA2AE"/>
                        <w:spacing w:val="-2"/>
                        <w:sz w:val="16"/>
                      </w:rPr>
                      <w:t> Scope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39520">
              <wp:simplePos x="0" y="0"/>
              <wp:positionH relativeFrom="page">
                <wp:posOffset>5765165</wp:posOffset>
              </wp:positionH>
              <wp:positionV relativeFrom="page">
                <wp:posOffset>441805</wp:posOffset>
              </wp:positionV>
              <wp:extent cx="78232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823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D4ED7"/>
                              <w:spacing w:val="-2"/>
                              <w:sz w:val="16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950012pt;margin-top:34.787811pt;width:61.6pt;height:10.95pt;mso-position-horizontal-relative:page;mso-position-vertical-relative:page;z-index:-1597696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D4ED7"/>
                        <w:spacing w:val="-2"/>
                        <w:sz w:val="16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741" w:hanging="28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2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4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8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2" w:hanging="28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41" w:hanging="28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2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4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8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2" w:hanging="28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9" w:hanging="380"/>
        <w:jc w:val="left"/>
      </w:pPr>
      <w:rPr>
        <w:rFonts w:hint="default" w:ascii="Arial" w:hAnsi="Arial" w:eastAsia="Arial" w:cs="Arial"/>
        <w:b/>
        <w:bCs/>
        <w:i w:val="0"/>
        <w:iCs w:val="0"/>
        <w:color w:val="0E1622"/>
        <w:spacing w:val="0"/>
        <w:w w:val="100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5" w:hanging="465"/>
        <w:jc w:val="left"/>
      </w:pPr>
      <w:rPr>
        <w:rFonts w:hint="default" w:ascii="Arial" w:hAnsi="Arial" w:eastAsia="Arial" w:cs="Arial"/>
        <w:b/>
        <w:bCs/>
        <w:i w:val="0"/>
        <w:iCs w:val="0"/>
        <w:color w:val="1D4ED7"/>
        <w:spacing w:val="-2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1" w:hanging="28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7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5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42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0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7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5" w:hanging="28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59" w:hanging="379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44" w:hanging="464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76"/>
      <w:ind w:left="180"/>
      <w:outlineLvl w:val="3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1"/>
      <w:jc w:val="center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740" w:hanging="28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1"/>
      <w:ind w:left="12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2026-05-15T07:57:51Z</dcterms:created>
  <dcterms:modified xsi:type="dcterms:W3CDTF">2026-05-15T07:57:51Z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2026-05-15T00:00:00Z</vt:filetime>
  </property>
  <property fmtid="{D5CDD505-2E9C-101B-9397-08002B2CF9AE}" pid="5" name="Producer">
    <vt:lpwstr>3-Heights(TM) PDF Security Shell 4.8.25.2 (http://www.pdf-tools.com)</vt:lpwstr>
  </property>
</Properties>
</file>