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contextualSpacing w:val="0"/>
        <w:rPr>
          <w:b w:val="1"/>
        </w:rPr>
      </w:pPr>
      <w:bookmarkStart w:colFirst="0" w:colLast="0" w:name="_t810bhb7o0lv" w:id="0"/>
      <w:bookmarkEnd w:id="0"/>
      <w:r w:rsidDel="00000000" w:rsidR="00000000" w:rsidRPr="00000000">
        <w:rPr>
          <w:b w:val="1"/>
          <w:rtl w:val="0"/>
        </w:rPr>
        <w:t xml:space="preserve">App Note: Using Google Sign-in for AMAP 5x</w:t>
      </w:r>
    </w:p>
    <w:p w:rsidR="00000000" w:rsidDel="00000000" w:rsidP="00000000" w:rsidRDefault="00000000" w:rsidRPr="00000000">
      <w:pPr>
        <w:pBdr/>
        <w:contextualSpacing w:val="0"/>
        <w:rPr/>
      </w:pPr>
      <w:r w:rsidDel="00000000" w:rsidR="00000000" w:rsidRPr="00000000">
        <w:rPr>
          <w:rtl w:val="0"/>
        </w:rPr>
        <w:t xml:space="preserve">03/25/2017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b w:val="1"/>
        </w:rPr>
      </w:pPr>
      <w:bookmarkStart w:colFirst="0" w:colLast="0" w:name="_kc2rqkxozrkp" w:id="1"/>
      <w:bookmarkEnd w:id="1"/>
      <w:r w:rsidDel="00000000" w:rsidR="00000000" w:rsidRPr="00000000">
        <w:rPr>
          <w:b w:val="1"/>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Ayla apps up to release/5.4.00 includes a webview UI for users to sign in to Ayla using Google oAuth. Google has deprecated oAuth requests from webviews, and requires apps to migrate to the recommended oAuth flows. This document describes how to migrate AMAP based apps to use Google Sign-in SDK for Google oAuth2.</w:t>
      </w:r>
    </w:p>
    <w:p w:rsidR="00000000" w:rsidDel="00000000" w:rsidP="00000000" w:rsidRDefault="00000000" w:rsidRPr="00000000">
      <w:pPr>
        <w:pStyle w:val="Heading4"/>
        <w:pBdr/>
        <w:contextualSpacing w:val="0"/>
        <w:rPr>
          <w:b w:val="1"/>
        </w:rPr>
      </w:pPr>
      <w:bookmarkStart w:colFirst="0" w:colLast="0" w:name="_1822r0iy73yw" w:id="2"/>
      <w:bookmarkEnd w:id="2"/>
      <w:r w:rsidDel="00000000" w:rsidR="00000000" w:rsidRPr="00000000">
        <w:rPr>
          <w:b w:val="1"/>
          <w:rtl w:val="0"/>
        </w:rPr>
        <w:t xml:space="preserve">Using Google Sign-In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Steps to add Google Sign-in to apps is described in </w:t>
      </w:r>
      <w:hyperlink r:id="rId5">
        <w:r w:rsidDel="00000000" w:rsidR="00000000" w:rsidRPr="00000000">
          <w:rPr>
            <w:color w:val="1155cc"/>
            <w:u w:val="single"/>
            <w:rtl w:val="0"/>
          </w:rPr>
          <w:t xml:space="preserve">https://developers.google.com/identity/sign-in/android/start-integrating</w:t>
        </w:r>
      </w:hyperlink>
      <w:r w:rsidDel="00000000" w:rsidR="00000000" w:rsidRPr="00000000">
        <w:rPr>
          <w:rtl w:val="0"/>
        </w:rPr>
        <w:t xml:space="preserve"> . In addition to this, some Ayla app specific steps are given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270" w:hanging="270"/>
        <w:contextualSpacing w:val="1"/>
        <w:rPr>
          <w:u w:val="none"/>
        </w:rPr>
      </w:pPr>
      <w:r w:rsidDel="00000000" w:rsidR="00000000" w:rsidRPr="00000000">
        <w:rPr>
          <w:rtl w:val="0"/>
        </w:rPr>
        <w:t xml:space="preserve">Download the required prerequisites, and make the gradle build changes as described in the above link.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Generate a configuration file from </w:t>
      </w:r>
      <w:hyperlink r:id="rId6">
        <w:r w:rsidDel="00000000" w:rsidR="00000000" w:rsidRPr="00000000">
          <w:rPr>
            <w:color w:val="1155cc"/>
            <w:u w:val="single"/>
            <w:rtl w:val="0"/>
          </w:rPr>
          <w:t xml:space="preserve">https://developers.google.com/mobile/add?platform=android</w:t>
        </w:r>
      </w:hyperlink>
      <w:r w:rsidDel="00000000" w:rsidR="00000000" w:rsidRPr="00000000">
        <w:rPr>
          <w:rtl w:val="0"/>
        </w:rPr>
        <w:t xml:space="preserve"> . Generating a config file requires the package name of your app, and a SHA-1 hash of your signing certificate. Each app is required to generate their own config file. Developers should create two configuration files - one with the release keystore, and the other with the debug keystore.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3. When a configuration file is generated for the first time in your Google account, Google automatically generates oAuth2 web client credentials  for your apps. This can be found in </w:t>
      </w:r>
      <w:hyperlink r:id="rId7">
        <w:r w:rsidDel="00000000" w:rsidR="00000000" w:rsidRPr="00000000">
          <w:rPr>
            <w:color w:val="1155cc"/>
            <w:u w:val="single"/>
            <w:rtl w:val="0"/>
          </w:rPr>
          <w:t xml:space="preserve">https://console.developers.google.com/apis/credentials</w:t>
        </w:r>
      </w:hyperlink>
      <w:r w:rsidDel="00000000" w:rsidR="00000000" w:rsidRPr="00000000">
        <w:rPr>
          <w:rtl w:val="0"/>
        </w:rPr>
        <w:t xml:space="preserve"> in section “</w:t>
      </w:r>
      <w:r w:rsidDel="00000000" w:rsidR="00000000" w:rsidRPr="00000000">
        <w:rPr>
          <w:rFonts w:ascii="Roboto" w:cs="Roboto" w:eastAsia="Roboto" w:hAnsi="Roboto"/>
          <w:sz w:val="21"/>
          <w:szCs w:val="21"/>
          <w:highlight w:val="white"/>
          <w:rtl w:val="0"/>
        </w:rPr>
        <w:t xml:space="preserve">OAuth 2.0 client IDs</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under the </w:t>
      </w:r>
      <w:r w:rsidDel="00000000" w:rsidR="00000000" w:rsidRPr="00000000">
        <w:rPr>
          <w:rtl w:val="0"/>
        </w:rPr>
        <w:t xml:space="preserve">Credentials page in Google Developer Console</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Copy the client_id from the browser application client in the Credentials page, and replace the </w:t>
      </w:r>
      <w:r w:rsidDel="00000000" w:rsidR="00000000" w:rsidRPr="00000000">
        <w:rPr>
          <w:rFonts w:ascii="Roboto" w:cs="Roboto" w:eastAsia="Roboto" w:hAnsi="Roboto"/>
          <w:i w:val="1"/>
          <w:sz w:val="21"/>
          <w:szCs w:val="21"/>
          <w:highlight w:val="white"/>
          <w:rtl w:val="0"/>
        </w:rPr>
        <w:t xml:space="preserve">server_client_id</w:t>
      </w:r>
      <w:r w:rsidDel="00000000" w:rsidR="00000000" w:rsidRPr="00000000">
        <w:rPr>
          <w:rFonts w:ascii="Roboto" w:cs="Roboto" w:eastAsia="Roboto" w:hAnsi="Roboto"/>
          <w:sz w:val="21"/>
          <w:szCs w:val="21"/>
          <w:highlight w:val="white"/>
          <w:rtl w:val="0"/>
        </w:rPr>
        <w:t xml:space="preserve"> in strings.xml file of your AMAP based app with this value. Details on getting the web client id is given in </w:t>
      </w:r>
      <w:r w:rsidDel="00000000" w:rsidR="00000000" w:rsidRPr="00000000">
        <w:rPr>
          <w:rtl w:val="0"/>
        </w:rPr>
        <w:t xml:space="preserve">the Google Developer Doc. </w:t>
      </w:r>
    </w:p>
    <w:p w:rsidR="00000000" w:rsidDel="00000000" w:rsidP="00000000" w:rsidRDefault="00000000" w:rsidRPr="00000000">
      <w:pPr>
        <w:pBdr/>
        <w:ind w:left="0" w:firstLine="0"/>
        <w:contextualSpacing w:val="0"/>
        <w:rPr/>
      </w:pPr>
      <w:r w:rsidDel="00000000" w:rsidR="00000000" w:rsidRPr="00000000">
        <w:rPr>
          <w:rtl w:val="0"/>
        </w:rPr>
        <w:t xml:space="preserve">The same web application </w:t>
      </w:r>
      <w:r w:rsidDel="00000000" w:rsidR="00000000" w:rsidRPr="00000000">
        <w:rPr>
          <w:i w:val="1"/>
          <w:rtl w:val="0"/>
        </w:rPr>
        <w:t xml:space="preserve">client_id</w:t>
      </w:r>
      <w:r w:rsidDel="00000000" w:rsidR="00000000" w:rsidRPr="00000000">
        <w:rPr>
          <w:rtl w:val="0"/>
        </w:rPr>
        <w:t xml:space="preserve"> and </w:t>
      </w:r>
      <w:r w:rsidDel="00000000" w:rsidR="00000000" w:rsidRPr="00000000">
        <w:rPr>
          <w:i w:val="1"/>
          <w:rtl w:val="0"/>
        </w:rPr>
        <w:t xml:space="preserve">client_secret</w:t>
      </w:r>
      <w:r w:rsidDel="00000000" w:rsidR="00000000" w:rsidRPr="00000000">
        <w:rPr>
          <w:rtl w:val="0"/>
        </w:rPr>
        <w:t xml:space="preserve"> from the Credentials page has to be added in your OEM profile on Ayla Dashboard. Go to OEM Profile &gt; oAuth Credentials and choose Google. Add the </w:t>
      </w:r>
      <w:r w:rsidDel="00000000" w:rsidR="00000000" w:rsidRPr="00000000">
        <w:rPr>
          <w:i w:val="1"/>
          <w:rtl w:val="0"/>
        </w:rPr>
        <w:t xml:space="preserve">client_id</w:t>
      </w:r>
      <w:r w:rsidDel="00000000" w:rsidR="00000000" w:rsidRPr="00000000">
        <w:rPr>
          <w:rtl w:val="0"/>
        </w:rPr>
        <w:t xml:space="preserve"> and </w:t>
      </w:r>
      <w:r w:rsidDel="00000000" w:rsidR="00000000" w:rsidRPr="00000000">
        <w:rPr>
          <w:i w:val="1"/>
          <w:rtl w:val="0"/>
        </w:rPr>
        <w:t xml:space="preserve">client_secret</w:t>
      </w:r>
      <w:r w:rsidDel="00000000" w:rsidR="00000000" w:rsidRPr="00000000">
        <w:rPr>
          <w:rtl w:val="0"/>
        </w:rPr>
        <w:t xml:space="preserve">. Note that Ayla Dashboard users need &lt;OEM&gt;:: Staff role or higher to edit the OEM Profile.</w:t>
      </w:r>
    </w:p>
    <w:p w:rsidR="00000000" w:rsidDel="00000000" w:rsidP="00000000" w:rsidRDefault="00000000" w:rsidRPr="00000000">
      <w:pPr>
        <w:pBdr/>
        <w:ind w:left="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pPr>
        <w:pBdr/>
        <w:ind w:lef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  Once the above steps are completed, apps can migrate to Google Sign-in SDK using </w:t>
      </w:r>
      <w:r w:rsidDel="00000000" w:rsidR="00000000" w:rsidRPr="00000000">
        <w:rPr>
          <w:rFonts w:ascii="Roboto" w:cs="Roboto" w:eastAsia="Roboto" w:hAnsi="Roboto"/>
          <w:i w:val="1"/>
          <w:sz w:val="21"/>
          <w:szCs w:val="21"/>
          <w:highlight w:val="white"/>
          <w:rtl w:val="0"/>
        </w:rPr>
        <w:t xml:space="preserve">GoogleOAuthProvider</w:t>
      </w:r>
      <w:r w:rsidDel="00000000" w:rsidR="00000000" w:rsidRPr="00000000">
        <w:rPr>
          <w:rFonts w:ascii="Roboto" w:cs="Roboto" w:eastAsia="Roboto" w:hAnsi="Roboto"/>
          <w:sz w:val="21"/>
          <w:szCs w:val="21"/>
          <w:highlight w:val="white"/>
          <w:rtl w:val="0"/>
        </w:rPr>
        <w:t xml:space="preserve"> class in Android SDK. </w:t>
      </w:r>
    </w:p>
    <w:p w:rsidR="00000000" w:rsidDel="00000000" w:rsidP="00000000" w:rsidRDefault="00000000" w:rsidRPr="00000000">
      <w:pPr>
        <w:pBdr/>
        <w:ind w:lef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Apps need to create an instance of </w:t>
      </w:r>
      <w:r w:rsidDel="00000000" w:rsidR="00000000" w:rsidRPr="00000000">
        <w:rPr>
          <w:rFonts w:ascii="Roboto" w:cs="Roboto" w:eastAsia="Roboto" w:hAnsi="Roboto"/>
          <w:i w:val="1"/>
          <w:sz w:val="21"/>
          <w:szCs w:val="21"/>
          <w:highlight w:val="white"/>
          <w:rtl w:val="0"/>
        </w:rPr>
        <w:t xml:space="preserve">GoogleOAuthProvider</w:t>
      </w:r>
      <w:r w:rsidDel="00000000" w:rsidR="00000000" w:rsidRPr="00000000">
        <w:rPr>
          <w:rFonts w:ascii="Roboto" w:cs="Roboto" w:eastAsia="Roboto" w:hAnsi="Roboto"/>
          <w:sz w:val="21"/>
          <w:szCs w:val="21"/>
          <w:highlight w:val="white"/>
          <w:rtl w:val="0"/>
        </w:rPr>
        <w:t xml:space="preserve"> with the authCode received from Google on sign-in to the user’s Google account. This </w:t>
      </w:r>
      <w:r w:rsidDel="00000000" w:rsidR="00000000" w:rsidRPr="00000000">
        <w:rPr>
          <w:rFonts w:ascii="Roboto" w:cs="Roboto" w:eastAsia="Roboto" w:hAnsi="Roboto"/>
          <w:i w:val="1"/>
          <w:sz w:val="21"/>
          <w:szCs w:val="21"/>
          <w:highlight w:val="white"/>
          <w:rtl w:val="0"/>
        </w:rPr>
        <w:t xml:space="preserve">GoogleOAuthProvider</w:t>
      </w:r>
      <w:r w:rsidDel="00000000" w:rsidR="00000000" w:rsidRPr="00000000">
        <w:rPr>
          <w:rFonts w:ascii="Roboto" w:cs="Roboto" w:eastAsia="Roboto" w:hAnsi="Roboto"/>
          <w:sz w:val="21"/>
          <w:szCs w:val="21"/>
          <w:highlight w:val="white"/>
          <w:rtl w:val="0"/>
        </w:rPr>
        <w:t xml:space="preserve"> instance has to be passed as parameter to A</w:t>
      </w:r>
      <w:r w:rsidDel="00000000" w:rsidR="00000000" w:rsidRPr="00000000">
        <w:rPr>
          <w:rFonts w:ascii="Roboto" w:cs="Roboto" w:eastAsia="Roboto" w:hAnsi="Roboto"/>
          <w:i w:val="1"/>
          <w:sz w:val="21"/>
          <w:szCs w:val="21"/>
          <w:highlight w:val="white"/>
          <w:rtl w:val="0"/>
        </w:rPr>
        <w:t xml:space="preserve">ylaLoginManager.signIn()</w:t>
      </w:r>
      <w:r w:rsidDel="00000000" w:rsidR="00000000" w:rsidRPr="00000000">
        <w:rPr>
          <w:rFonts w:ascii="Roboto" w:cs="Roboto" w:eastAsia="Roboto" w:hAnsi="Roboto"/>
          <w:sz w:val="21"/>
          <w:szCs w:val="21"/>
          <w:highlight w:val="white"/>
          <w:rtl w:val="0"/>
        </w:rPr>
        <w:t xml:space="preserve"> for authenticating the user with Ayla User service.</w:t>
      </w:r>
    </w:p>
    <w:p w:rsidR="00000000" w:rsidDel="00000000" w:rsidP="00000000" w:rsidRDefault="00000000" w:rsidRPr="00000000">
      <w:pPr>
        <w:pBdr/>
        <w:ind w:left="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Fonts w:ascii="Roboto" w:cs="Roboto" w:eastAsia="Roboto" w:hAnsi="Roboto"/>
          <w:sz w:val="21"/>
          <w:szCs w:val="21"/>
          <w:highlight w:val="white"/>
          <w:rtl w:val="0"/>
        </w:rPr>
        <w:t xml:space="preserve">Samples on how to use Google Sign-in is provided in </w:t>
      </w:r>
      <w:r w:rsidDel="00000000" w:rsidR="00000000" w:rsidRPr="00000000">
        <w:rPr>
          <w:rFonts w:ascii="Roboto" w:cs="Roboto" w:eastAsia="Roboto" w:hAnsi="Roboto"/>
          <w:i w:val="1"/>
          <w:sz w:val="21"/>
          <w:szCs w:val="21"/>
          <w:highlight w:val="white"/>
          <w:rtl w:val="0"/>
        </w:rPr>
        <w:t xml:space="preserve">LoginActivity</w:t>
      </w:r>
      <w:r w:rsidDel="00000000" w:rsidR="00000000" w:rsidRPr="00000000">
        <w:rPr>
          <w:rFonts w:ascii="Roboto" w:cs="Roboto" w:eastAsia="Roboto" w:hAnsi="Roboto"/>
          <w:sz w:val="21"/>
          <w:szCs w:val="21"/>
          <w:highlight w:val="white"/>
          <w:rtl w:val="0"/>
        </w:rPr>
        <w:t xml:space="preserve"> in Aura, and </w:t>
      </w:r>
      <w:r w:rsidDel="00000000" w:rsidR="00000000" w:rsidRPr="00000000">
        <w:rPr>
          <w:rFonts w:ascii="Roboto" w:cs="Roboto" w:eastAsia="Roboto" w:hAnsi="Roboto"/>
          <w:i w:val="1"/>
          <w:sz w:val="21"/>
          <w:szCs w:val="21"/>
          <w:highlight w:val="white"/>
          <w:rtl w:val="0"/>
        </w:rPr>
        <w:t xml:space="preserve">SignInActivity</w:t>
      </w:r>
      <w:r w:rsidDel="00000000" w:rsidR="00000000" w:rsidRPr="00000000">
        <w:rPr>
          <w:rFonts w:ascii="Roboto" w:cs="Roboto" w:eastAsia="Roboto" w:hAnsi="Roboto"/>
          <w:sz w:val="21"/>
          <w:szCs w:val="21"/>
          <w:highlight w:val="white"/>
          <w:rtl w:val="0"/>
        </w:rPr>
        <w:t xml:space="preserve"> in AMAP.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elopers.google.com/identity/sign-in/android/start-integrating" TargetMode="External"/><Relationship Id="rId6" Type="http://schemas.openxmlformats.org/officeDocument/2006/relationships/hyperlink" Target="https://developers.google.com/mobile/add?platform=android" TargetMode="External"/><Relationship Id="rId7" Type="http://schemas.openxmlformats.org/officeDocument/2006/relationships/hyperlink" Target="https://console.developers.google.com/apis/credenti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