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2AAE7" w14:textId="77777777" w:rsidR="004863C4" w:rsidRPr="002443C4" w:rsidRDefault="00C14814">
      <w:pPr>
        <w:rPr>
          <w:sz w:val="56"/>
          <w:szCs w:val="56"/>
        </w:rPr>
      </w:pPr>
      <w:r w:rsidRPr="002443C4">
        <w:rPr>
          <w:sz w:val="56"/>
          <w:szCs w:val="56"/>
        </w:rPr>
        <w:t>Standard Bank Interface 1.0.0</w:t>
      </w:r>
    </w:p>
    <w:p w14:paraId="2B3AE16C" w14:textId="77777777" w:rsidR="00BF5218" w:rsidRDefault="00BF5218"/>
    <w:p w14:paraId="0CE6AF86" w14:textId="77777777" w:rsidR="00BF5218" w:rsidRDefault="00BF5218"/>
    <w:p w14:paraId="43834C31" w14:textId="77777777" w:rsidR="00C14814" w:rsidRPr="002443C4" w:rsidRDefault="00C14814">
      <w:pPr>
        <w:rPr>
          <w:sz w:val="64"/>
          <w:szCs w:val="64"/>
        </w:rPr>
      </w:pPr>
      <w:r w:rsidRPr="002443C4">
        <w:rPr>
          <w:sz w:val="64"/>
          <w:szCs w:val="64"/>
        </w:rPr>
        <w:t>PA-DSS 3.0 Implementation Guide</w:t>
      </w:r>
    </w:p>
    <w:p w14:paraId="08E85F81" w14:textId="77777777" w:rsidR="00BF5218" w:rsidRDefault="00BF5218"/>
    <w:p w14:paraId="1F0EB956" w14:textId="77777777" w:rsidR="00C14814" w:rsidRPr="00094E3C" w:rsidRDefault="00C14814">
      <w:pPr>
        <w:rPr>
          <w:sz w:val="40"/>
          <w:szCs w:val="40"/>
        </w:rPr>
      </w:pPr>
      <w:r w:rsidRPr="00094E3C">
        <w:rPr>
          <w:sz w:val="40"/>
          <w:szCs w:val="40"/>
        </w:rPr>
        <w:t>Version 1.0</w:t>
      </w:r>
    </w:p>
    <w:p w14:paraId="41D388CA" w14:textId="77777777" w:rsidR="00040389" w:rsidRDefault="00040389"/>
    <w:p w14:paraId="6B338053" w14:textId="77777777" w:rsidR="00040389" w:rsidRDefault="00040389"/>
    <w:p w14:paraId="31CEF347" w14:textId="6B57BFD6" w:rsidR="00040389" w:rsidRDefault="00040389">
      <w:r>
        <w:br w:type="page"/>
      </w:r>
    </w:p>
    <w:p w14:paraId="206754CD" w14:textId="372D1138" w:rsidR="00040389" w:rsidRPr="00725D6A" w:rsidRDefault="00040389">
      <w:pPr>
        <w:rPr>
          <w:sz w:val="36"/>
          <w:szCs w:val="36"/>
        </w:rPr>
      </w:pPr>
      <w:r w:rsidRPr="00725D6A">
        <w:rPr>
          <w:sz w:val="36"/>
          <w:szCs w:val="36"/>
        </w:rPr>
        <w:lastRenderedPageBreak/>
        <w:t>Table of Contents</w:t>
      </w:r>
    </w:p>
    <w:p w14:paraId="4DB2976E" w14:textId="77777777" w:rsidR="00277F63" w:rsidRDefault="00277F63"/>
    <w:p w14:paraId="686CAF56" w14:textId="77777777" w:rsidR="00EC2D2F" w:rsidRDefault="00F9100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C2D2F">
        <w:rPr>
          <w:noProof/>
        </w:rPr>
        <w:t>About this Document</w:t>
      </w:r>
      <w:r w:rsidR="00EC2D2F">
        <w:rPr>
          <w:noProof/>
        </w:rPr>
        <w:tab/>
      </w:r>
      <w:r w:rsidR="00EC2D2F">
        <w:rPr>
          <w:noProof/>
        </w:rPr>
        <w:fldChar w:fldCharType="begin"/>
      </w:r>
      <w:r w:rsidR="00EC2D2F">
        <w:rPr>
          <w:noProof/>
        </w:rPr>
        <w:instrText xml:space="preserve"> PAGEREF _Toc494895326 \h </w:instrText>
      </w:r>
      <w:r w:rsidR="00EC2D2F">
        <w:rPr>
          <w:noProof/>
        </w:rPr>
      </w:r>
      <w:r w:rsidR="00EC2D2F">
        <w:rPr>
          <w:noProof/>
        </w:rPr>
        <w:fldChar w:fldCharType="separate"/>
      </w:r>
      <w:r w:rsidR="00EC2D2F">
        <w:rPr>
          <w:noProof/>
        </w:rPr>
        <w:t>3</w:t>
      </w:r>
      <w:r w:rsidR="00EC2D2F">
        <w:rPr>
          <w:noProof/>
        </w:rPr>
        <w:fldChar w:fldCharType="end"/>
      </w:r>
    </w:p>
    <w:p w14:paraId="2C8F728D" w14:textId="77777777" w:rsidR="00EC2D2F" w:rsidRDefault="00EC2D2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Revision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2A4BD0" w14:textId="77777777" w:rsidR="00EC2D2F" w:rsidRDefault="00EC2D2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Executive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AB3411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Application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F95149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Typical Network Implementation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B02095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CardHolder Dataflow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DEBD69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Difference between PCI Compliance and PA-DSS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153158" w14:textId="77777777" w:rsidR="00EC2D2F" w:rsidRDefault="00EC2D2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Considerations for the Implementation of Payment Application in a PCI-Compliant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12F2C3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Authentication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F7C4A3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CardHolder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3F519F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Tokenization generation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2B1845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Data encyption/decryption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C4EDFA8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Key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8E6DDED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Payment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DC9D88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Transaction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94570E" w14:textId="77777777" w:rsidR="00EC2D2F" w:rsidRDefault="00EC2D2F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Logging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DC761A" w14:textId="77777777" w:rsidR="00EC2D2F" w:rsidRDefault="00EC2D2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Services and Protocols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AB77E5" w14:textId="77777777" w:rsidR="00EC2D2F" w:rsidRDefault="00EC2D2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Maintain an Information Security Program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236BBA" w14:textId="77777777" w:rsidR="00EC2D2F" w:rsidRDefault="00EC2D2F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Application System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_Toc494895344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F4D590D" w14:textId="77777777" w:rsidR="000E3BC1" w:rsidRDefault="00F9100A">
      <w:r>
        <w:fldChar w:fldCharType="end"/>
      </w:r>
    </w:p>
    <w:p w14:paraId="57682BB4" w14:textId="77777777" w:rsidR="00277F63" w:rsidRDefault="00277F63"/>
    <w:p w14:paraId="526182F0" w14:textId="77777777" w:rsidR="00277F63" w:rsidRDefault="00277F63"/>
    <w:p w14:paraId="01E91645" w14:textId="77777777" w:rsidR="00277F63" w:rsidRDefault="00277F63"/>
    <w:p w14:paraId="660809D0" w14:textId="5D6D6BF8" w:rsidR="00277F63" w:rsidRDefault="00277F63">
      <w:r>
        <w:br w:type="page"/>
      </w:r>
    </w:p>
    <w:p w14:paraId="1415D443" w14:textId="630FCA7B" w:rsidR="00DA7D05" w:rsidRDefault="00DA7D05" w:rsidP="00700625">
      <w:pPr>
        <w:pStyle w:val="Heading1"/>
      </w:pPr>
      <w:bookmarkStart w:id="0" w:name="_Toc494895326"/>
      <w:r>
        <w:t>About this Document</w:t>
      </w:r>
      <w:bookmarkEnd w:id="0"/>
    </w:p>
    <w:p w14:paraId="15D517BF" w14:textId="77777777" w:rsidR="00356893" w:rsidRDefault="00356893"/>
    <w:p w14:paraId="4CABBBA4" w14:textId="77777777" w:rsidR="00624D49" w:rsidRDefault="00624D49"/>
    <w:p w14:paraId="734A6F25" w14:textId="77777777" w:rsidR="00624D49" w:rsidRDefault="00624D49"/>
    <w:p w14:paraId="2AFCA65F" w14:textId="77777777" w:rsidR="00356893" w:rsidRDefault="00356893"/>
    <w:p w14:paraId="398755E4" w14:textId="17F6DB54" w:rsidR="00356893" w:rsidRDefault="00356893">
      <w:r>
        <w:br w:type="page"/>
      </w:r>
    </w:p>
    <w:p w14:paraId="7448F4A3" w14:textId="3A3B1409" w:rsidR="00356893" w:rsidRDefault="00356893" w:rsidP="00700625">
      <w:pPr>
        <w:pStyle w:val="Heading1"/>
      </w:pPr>
      <w:bookmarkStart w:id="1" w:name="_Toc494895327"/>
      <w:r>
        <w:t>Revision Information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5A6F" w14:paraId="5E22A77A" w14:textId="77777777" w:rsidTr="006C5A6F">
        <w:tc>
          <w:tcPr>
            <w:tcW w:w="3116" w:type="dxa"/>
          </w:tcPr>
          <w:p w14:paraId="023C3667" w14:textId="5F5D35AB" w:rsidR="006C5A6F" w:rsidRDefault="007955A8">
            <w:r>
              <w:t>Name</w:t>
            </w:r>
          </w:p>
        </w:tc>
        <w:tc>
          <w:tcPr>
            <w:tcW w:w="3117" w:type="dxa"/>
          </w:tcPr>
          <w:p w14:paraId="5AFFCB4F" w14:textId="7749F274" w:rsidR="006C5A6F" w:rsidRDefault="007955A8">
            <w:r>
              <w:t>Date</w:t>
            </w:r>
          </w:p>
        </w:tc>
        <w:tc>
          <w:tcPr>
            <w:tcW w:w="3117" w:type="dxa"/>
          </w:tcPr>
          <w:p w14:paraId="222770E4" w14:textId="55708712" w:rsidR="006C5A6F" w:rsidRDefault="007955A8" w:rsidP="007955A8">
            <w:r>
              <w:t>Summary of Changes</w:t>
            </w:r>
          </w:p>
        </w:tc>
      </w:tr>
      <w:tr w:rsidR="007955A8" w14:paraId="02087C10" w14:textId="77777777" w:rsidTr="006C5A6F">
        <w:tc>
          <w:tcPr>
            <w:tcW w:w="3116" w:type="dxa"/>
          </w:tcPr>
          <w:p w14:paraId="720C6C62" w14:textId="587C252B" w:rsidR="007955A8" w:rsidRDefault="00E60399">
            <w:r>
              <w:t>Taint6</w:t>
            </w:r>
          </w:p>
        </w:tc>
        <w:tc>
          <w:tcPr>
            <w:tcW w:w="3117" w:type="dxa"/>
          </w:tcPr>
          <w:p w14:paraId="61A6D433" w14:textId="782C2A3F" w:rsidR="007955A8" w:rsidRDefault="00E60399">
            <w:r>
              <w:t>02 Oct</w:t>
            </w:r>
            <w:r w:rsidR="0093035F">
              <w:t xml:space="preserve"> 2017</w:t>
            </w:r>
          </w:p>
        </w:tc>
        <w:tc>
          <w:tcPr>
            <w:tcW w:w="3117" w:type="dxa"/>
          </w:tcPr>
          <w:p w14:paraId="5827983F" w14:textId="0CF54B0C" w:rsidR="007955A8" w:rsidRDefault="00E60399" w:rsidP="007955A8">
            <w:r>
              <w:t>Initialize</w:t>
            </w:r>
          </w:p>
        </w:tc>
      </w:tr>
      <w:tr w:rsidR="00E60399" w14:paraId="2A715846" w14:textId="77777777" w:rsidTr="006C5A6F">
        <w:tc>
          <w:tcPr>
            <w:tcW w:w="3116" w:type="dxa"/>
          </w:tcPr>
          <w:p w14:paraId="547CC704" w14:textId="77777777" w:rsidR="00E60399" w:rsidRDefault="00E60399"/>
        </w:tc>
        <w:tc>
          <w:tcPr>
            <w:tcW w:w="3117" w:type="dxa"/>
          </w:tcPr>
          <w:p w14:paraId="51EBB7C6" w14:textId="77777777" w:rsidR="00E60399" w:rsidRDefault="00E60399"/>
        </w:tc>
        <w:tc>
          <w:tcPr>
            <w:tcW w:w="3117" w:type="dxa"/>
          </w:tcPr>
          <w:p w14:paraId="5AF6002B" w14:textId="77777777" w:rsidR="00E60399" w:rsidRDefault="00E60399" w:rsidP="007955A8"/>
        </w:tc>
      </w:tr>
    </w:tbl>
    <w:p w14:paraId="2DDE0A3A" w14:textId="77777777" w:rsidR="00356893" w:rsidRDefault="00356893"/>
    <w:p w14:paraId="077C6342" w14:textId="77777777" w:rsidR="00356893" w:rsidRDefault="00356893"/>
    <w:p w14:paraId="49F8811D" w14:textId="77777777" w:rsidR="00356893" w:rsidRDefault="00356893"/>
    <w:p w14:paraId="5D7E20D5" w14:textId="77777777" w:rsidR="00356893" w:rsidRDefault="00356893"/>
    <w:p w14:paraId="4ABE696A" w14:textId="05DEDFC7" w:rsidR="00356893" w:rsidRDefault="00356893">
      <w:r>
        <w:br w:type="page"/>
      </w:r>
    </w:p>
    <w:p w14:paraId="523B87B8" w14:textId="2F94793E" w:rsidR="00356893" w:rsidRDefault="008B6F2A" w:rsidP="00700625">
      <w:pPr>
        <w:pStyle w:val="Heading1"/>
      </w:pPr>
      <w:bookmarkStart w:id="2" w:name="_Toc494895328"/>
      <w:r>
        <w:t>Executive Summary</w:t>
      </w:r>
      <w:bookmarkEnd w:id="2"/>
    </w:p>
    <w:p w14:paraId="64AF2E6A" w14:textId="77777777" w:rsidR="008B6F2A" w:rsidRDefault="008B6F2A"/>
    <w:p w14:paraId="319040AD" w14:textId="77777777" w:rsidR="00F6324A" w:rsidRDefault="00F6324A"/>
    <w:p w14:paraId="127CD952" w14:textId="29712E1E" w:rsidR="00434552" w:rsidRDefault="00F6324A" w:rsidP="004E5748">
      <w:pPr>
        <w:pStyle w:val="Heading2"/>
      </w:pPr>
      <w:bookmarkStart w:id="3" w:name="_Toc494895329"/>
      <w:r>
        <w:t>Application Summary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FE2245" w14:paraId="77F1E307" w14:textId="77777777" w:rsidTr="00FE2245">
        <w:tc>
          <w:tcPr>
            <w:tcW w:w="2695" w:type="dxa"/>
          </w:tcPr>
          <w:p w14:paraId="38DB1AEE" w14:textId="159F6B52" w:rsidR="00FE2245" w:rsidRDefault="00FE2245">
            <w:r>
              <w:t>Application Name</w:t>
            </w:r>
          </w:p>
        </w:tc>
        <w:tc>
          <w:tcPr>
            <w:tcW w:w="6655" w:type="dxa"/>
          </w:tcPr>
          <w:p w14:paraId="48A4DE53" w14:textId="13FD9938" w:rsidR="00FE2245" w:rsidRDefault="00995C00">
            <w:r>
              <w:t>Standard Bank Interface (SBI)</w:t>
            </w:r>
          </w:p>
        </w:tc>
      </w:tr>
      <w:tr w:rsidR="00FE2245" w14:paraId="6602D4B2" w14:textId="77777777" w:rsidTr="00FE2245">
        <w:tc>
          <w:tcPr>
            <w:tcW w:w="2695" w:type="dxa"/>
          </w:tcPr>
          <w:p w14:paraId="26BD4E1F" w14:textId="15A6A674" w:rsidR="00FE2245" w:rsidRDefault="00FE2245">
            <w:r>
              <w:t>Application Version</w:t>
            </w:r>
          </w:p>
        </w:tc>
        <w:tc>
          <w:tcPr>
            <w:tcW w:w="6655" w:type="dxa"/>
          </w:tcPr>
          <w:p w14:paraId="476AC48B" w14:textId="02EBB49E" w:rsidR="00FE2245" w:rsidRDefault="00995C00">
            <w:r>
              <w:t>1.0.0</w:t>
            </w:r>
          </w:p>
        </w:tc>
      </w:tr>
      <w:tr w:rsidR="00251FFE" w14:paraId="6F387AFD" w14:textId="77777777" w:rsidTr="00FE2245">
        <w:tc>
          <w:tcPr>
            <w:tcW w:w="2695" w:type="dxa"/>
          </w:tcPr>
          <w:p w14:paraId="4CAE4D4E" w14:textId="166B93BF" w:rsidR="00251FFE" w:rsidRDefault="00251FFE">
            <w:r w:rsidRPr="00251FFE">
              <w:t>Application Description</w:t>
            </w:r>
          </w:p>
        </w:tc>
        <w:tc>
          <w:tcPr>
            <w:tcW w:w="6655" w:type="dxa"/>
          </w:tcPr>
          <w:p w14:paraId="55D88A24" w14:textId="77777777" w:rsidR="00251FFE" w:rsidRDefault="00251FFE"/>
        </w:tc>
      </w:tr>
    </w:tbl>
    <w:p w14:paraId="255B909F" w14:textId="77777777" w:rsidR="00547906" w:rsidRDefault="00547906"/>
    <w:p w14:paraId="5AA9EC90" w14:textId="10B3833B" w:rsidR="00434552" w:rsidRDefault="00434552" w:rsidP="008E455B">
      <w:pPr>
        <w:pStyle w:val="Heading2"/>
      </w:pPr>
      <w:bookmarkStart w:id="4" w:name="_Toc494895330"/>
      <w:r>
        <w:t>Typical Network Implementation</w:t>
      </w:r>
      <w:bookmarkEnd w:id="4"/>
      <w:r w:rsidR="004B0DC2">
        <w:t xml:space="preserve"> Diagram</w:t>
      </w:r>
    </w:p>
    <w:p w14:paraId="43E53EFB" w14:textId="77777777" w:rsidR="00434552" w:rsidRDefault="00434552"/>
    <w:p w14:paraId="4B716E19" w14:textId="29C3C7F6" w:rsidR="00434552" w:rsidRDefault="00D42307" w:rsidP="008E455B">
      <w:pPr>
        <w:pStyle w:val="Heading2"/>
      </w:pPr>
      <w:bookmarkStart w:id="5" w:name="_Toc494895331"/>
      <w:r>
        <w:t>Cardh</w:t>
      </w:r>
      <w:r w:rsidR="000C7B9B">
        <w:t xml:space="preserve">older </w:t>
      </w:r>
      <w:r w:rsidR="00434552">
        <w:t>Dataflow Diagram</w:t>
      </w:r>
      <w:bookmarkEnd w:id="5"/>
    </w:p>
    <w:p w14:paraId="59999EBB" w14:textId="77777777" w:rsidR="00434552" w:rsidRDefault="00434552"/>
    <w:p w14:paraId="3007471A" w14:textId="72A81DF4" w:rsidR="00434552" w:rsidRDefault="00434552" w:rsidP="008E455B">
      <w:pPr>
        <w:pStyle w:val="Heading2"/>
      </w:pPr>
      <w:bookmarkStart w:id="6" w:name="_Toc494895332"/>
      <w:r>
        <w:t>Difference between PCI Compliance and PA-DSS Validation</w:t>
      </w:r>
      <w:bookmarkEnd w:id="6"/>
    </w:p>
    <w:p w14:paraId="6A0674B0" w14:textId="0974D66E" w:rsidR="003D4A69" w:rsidRDefault="005D5ACC" w:rsidP="003D4A69">
      <w:r w:rsidRPr="005D5ACC">
        <w:t>PA-DSS Version 3.0 is the standard against which Payment Application has been t</w:t>
      </w:r>
      <w:r w:rsidR="00507DC4">
        <w:t>ested, assessed, and validated.</w:t>
      </w:r>
    </w:p>
    <w:p w14:paraId="1593EAB3" w14:textId="77777777" w:rsidR="008B0997" w:rsidRDefault="008B0997" w:rsidP="003D4A69"/>
    <w:p w14:paraId="62B23BCD" w14:textId="543F5AC6" w:rsidR="009528EF" w:rsidRPr="009528EF" w:rsidRDefault="0049522B" w:rsidP="00C25966">
      <w:pPr>
        <w:pStyle w:val="Heading1"/>
      </w:pPr>
      <w:bookmarkStart w:id="7" w:name="_Toc494895333"/>
      <w:r w:rsidRPr="0049522B">
        <w:t>Considerations for the Implementation of Payment Application in a PCI-Compliant Environment</w:t>
      </w:r>
      <w:bookmarkEnd w:id="7"/>
    </w:p>
    <w:p w14:paraId="33CBA085" w14:textId="470A6302" w:rsidR="00250C18" w:rsidRDefault="002200AE" w:rsidP="00053E12">
      <w:pPr>
        <w:pStyle w:val="Heading2"/>
      </w:pPr>
      <w:bookmarkStart w:id="8" w:name="_Toc494895334"/>
      <w:r>
        <w:t>Authentication d</w:t>
      </w:r>
      <w:r w:rsidR="00053E12">
        <w:t>ata</w:t>
      </w:r>
      <w:bookmarkEnd w:id="8"/>
    </w:p>
    <w:p w14:paraId="0850D258" w14:textId="59A13CA2" w:rsidR="00A73266" w:rsidRDefault="00A73266" w:rsidP="00E34D84">
      <w:pPr>
        <w:pStyle w:val="ListParagraph"/>
        <w:numPr>
          <w:ilvl w:val="0"/>
          <w:numId w:val="1"/>
        </w:numPr>
      </w:pPr>
      <w:r>
        <w:t>Permission APIs</w:t>
      </w:r>
    </w:p>
    <w:p w14:paraId="6AAD1E62" w14:textId="65A0CF7B" w:rsidR="009528EF" w:rsidRDefault="00E34D84" w:rsidP="00053E12">
      <w:pPr>
        <w:pStyle w:val="ListParagraph"/>
        <w:numPr>
          <w:ilvl w:val="0"/>
          <w:numId w:val="1"/>
        </w:numPr>
      </w:pPr>
      <w:r>
        <w:t xml:space="preserve">Generate and validate signature </w:t>
      </w:r>
    </w:p>
    <w:p w14:paraId="560B722B" w14:textId="1027BD7B" w:rsidR="00FF315B" w:rsidRDefault="00D42307" w:rsidP="00FF315B">
      <w:pPr>
        <w:pStyle w:val="Heading2"/>
      </w:pPr>
      <w:bookmarkStart w:id="9" w:name="_Toc494895335"/>
      <w:r>
        <w:t>Cardh</w:t>
      </w:r>
      <w:r w:rsidR="002200AE">
        <w:t xml:space="preserve">older </w:t>
      </w:r>
      <w:bookmarkStart w:id="10" w:name="_Toc494895337"/>
      <w:bookmarkEnd w:id="9"/>
      <w:r w:rsidR="00F62F8A">
        <w:t>d</w:t>
      </w:r>
      <w:r w:rsidR="006F1C3B">
        <w:t>ata enc</w:t>
      </w:r>
      <w:r w:rsidR="007E6B46">
        <w:t>r</w:t>
      </w:r>
      <w:r w:rsidR="006F1C3B">
        <w:t>yption</w:t>
      </w:r>
      <w:bookmarkEnd w:id="10"/>
    </w:p>
    <w:p w14:paraId="31498CCF" w14:textId="2E584A20" w:rsidR="006F1C3B" w:rsidRDefault="009A507E" w:rsidP="00BA1344">
      <w:pPr>
        <w:pStyle w:val="ListParagraph"/>
        <w:numPr>
          <w:ilvl w:val="0"/>
          <w:numId w:val="1"/>
        </w:numPr>
      </w:pPr>
      <w:r>
        <w:t>Ecrypt card data</w:t>
      </w:r>
    </w:p>
    <w:p w14:paraId="1EE51A44" w14:textId="1D40270F" w:rsidR="009A507E" w:rsidRDefault="009A507E" w:rsidP="00BA1344">
      <w:pPr>
        <w:pStyle w:val="ListParagraph"/>
        <w:numPr>
          <w:ilvl w:val="0"/>
          <w:numId w:val="1"/>
        </w:numPr>
      </w:pPr>
      <w:r>
        <w:t>Store card data</w:t>
      </w:r>
    </w:p>
    <w:p w14:paraId="41272917" w14:textId="77777777" w:rsidR="00FF315B" w:rsidRPr="006F1C3B" w:rsidRDefault="00FF315B" w:rsidP="00BA1344">
      <w:pPr>
        <w:pStyle w:val="ListParagraph"/>
        <w:numPr>
          <w:ilvl w:val="0"/>
          <w:numId w:val="1"/>
        </w:numPr>
      </w:pPr>
    </w:p>
    <w:p w14:paraId="7F0B2243" w14:textId="25DFC71D" w:rsidR="009528EF" w:rsidRDefault="0020065B" w:rsidP="00053E12">
      <w:pPr>
        <w:pStyle w:val="Heading2"/>
      </w:pPr>
      <w:bookmarkStart w:id="11" w:name="_Toc494895336"/>
      <w:r>
        <w:t>Tokenization</w:t>
      </w:r>
      <w:bookmarkEnd w:id="11"/>
      <w:r w:rsidR="008A4EF2">
        <w:t xml:space="preserve"> </w:t>
      </w:r>
      <w:r w:rsidR="00102473">
        <w:t>g</w:t>
      </w:r>
      <w:r w:rsidR="008A4EF2">
        <w:t>e</w:t>
      </w:r>
      <w:r w:rsidR="00102473">
        <w:t>neration</w:t>
      </w:r>
    </w:p>
    <w:p w14:paraId="692E50D5" w14:textId="587D8FDD" w:rsidR="009528EF" w:rsidRDefault="003C3443" w:rsidP="003C3443">
      <w:pPr>
        <w:pStyle w:val="ListParagraph"/>
        <w:numPr>
          <w:ilvl w:val="0"/>
          <w:numId w:val="1"/>
        </w:numPr>
      </w:pPr>
      <w:r>
        <w:t>Generate Token</w:t>
      </w:r>
    </w:p>
    <w:p w14:paraId="62C86226" w14:textId="47EE49FE" w:rsidR="003C3443" w:rsidRDefault="003C3443" w:rsidP="003C3443">
      <w:pPr>
        <w:pStyle w:val="ListParagraph"/>
        <w:numPr>
          <w:ilvl w:val="0"/>
          <w:numId w:val="1"/>
        </w:numPr>
      </w:pPr>
      <w:r>
        <w:t>Encrypt card data</w:t>
      </w:r>
    </w:p>
    <w:p w14:paraId="104F8802" w14:textId="7EDD0CD4" w:rsidR="003C3443" w:rsidRDefault="003C3443" w:rsidP="003C3443">
      <w:pPr>
        <w:pStyle w:val="ListParagraph"/>
        <w:numPr>
          <w:ilvl w:val="0"/>
          <w:numId w:val="1"/>
        </w:numPr>
      </w:pPr>
      <w:r>
        <w:t>Store token</w:t>
      </w:r>
    </w:p>
    <w:p w14:paraId="7363D8B5" w14:textId="0AA87848" w:rsidR="003C3443" w:rsidRPr="003C3443" w:rsidRDefault="003C3443" w:rsidP="003C3443">
      <w:pPr>
        <w:pStyle w:val="ListParagraph"/>
        <w:numPr>
          <w:ilvl w:val="0"/>
          <w:numId w:val="1"/>
        </w:numPr>
      </w:pPr>
      <w:r>
        <w:t>Store card data</w:t>
      </w:r>
    </w:p>
    <w:p w14:paraId="30DFFC2F" w14:textId="3FCFDFA2" w:rsidR="009528EF" w:rsidRDefault="00053E12" w:rsidP="00AA16E8">
      <w:pPr>
        <w:pStyle w:val="Heading2"/>
      </w:pPr>
      <w:bookmarkStart w:id="12" w:name="_Toc494895338"/>
      <w:r>
        <w:t>Key management</w:t>
      </w:r>
      <w:bookmarkEnd w:id="12"/>
    </w:p>
    <w:p w14:paraId="6AC5CB27" w14:textId="2E55E089" w:rsidR="001549E7" w:rsidRDefault="001549E7" w:rsidP="00B20379">
      <w:pPr>
        <w:pStyle w:val="ListParagraph"/>
        <w:numPr>
          <w:ilvl w:val="0"/>
          <w:numId w:val="1"/>
        </w:numPr>
      </w:pPr>
    </w:p>
    <w:p w14:paraId="410F8D8E" w14:textId="78954295" w:rsidR="001549E7" w:rsidRDefault="007C174E" w:rsidP="001549E7">
      <w:pPr>
        <w:pStyle w:val="Heading2"/>
      </w:pPr>
      <w:bookmarkStart w:id="13" w:name="_Toc494895339"/>
      <w:r>
        <w:t>Payment processing</w:t>
      </w:r>
      <w:bookmarkEnd w:id="13"/>
    </w:p>
    <w:p w14:paraId="0E503215" w14:textId="258AB8F0" w:rsidR="00127D67" w:rsidRDefault="00FF315B" w:rsidP="00FF315B">
      <w:pPr>
        <w:pStyle w:val="ListParagraph"/>
        <w:numPr>
          <w:ilvl w:val="0"/>
          <w:numId w:val="1"/>
        </w:numPr>
      </w:pPr>
      <w:r>
        <w:t xml:space="preserve">Get card data </w:t>
      </w:r>
    </w:p>
    <w:p w14:paraId="55E593E5" w14:textId="19AF7E45" w:rsidR="00FF315B" w:rsidRDefault="00FF315B" w:rsidP="00FF315B">
      <w:pPr>
        <w:pStyle w:val="ListParagraph"/>
        <w:numPr>
          <w:ilvl w:val="0"/>
          <w:numId w:val="1"/>
        </w:numPr>
      </w:pPr>
      <w:r>
        <w:t>Process payment</w:t>
      </w:r>
    </w:p>
    <w:p w14:paraId="037E271F" w14:textId="2B0A13C7" w:rsidR="00FF315B" w:rsidRDefault="00FF315B" w:rsidP="00FF315B">
      <w:pPr>
        <w:pStyle w:val="ListParagraph"/>
        <w:numPr>
          <w:ilvl w:val="0"/>
          <w:numId w:val="1"/>
        </w:numPr>
      </w:pPr>
      <w:r>
        <w:t>Store payment information</w:t>
      </w:r>
    </w:p>
    <w:p w14:paraId="03D4534F" w14:textId="038C9E5F" w:rsidR="00A95015" w:rsidRDefault="00127D67" w:rsidP="00A95015">
      <w:pPr>
        <w:pStyle w:val="Heading2"/>
      </w:pPr>
      <w:bookmarkStart w:id="14" w:name="_Toc494895340"/>
      <w:r>
        <w:t>Transaction history</w:t>
      </w:r>
      <w:bookmarkEnd w:id="14"/>
    </w:p>
    <w:p w14:paraId="5CB69C6F" w14:textId="649C2BAF" w:rsidR="00985C51" w:rsidRDefault="00985C51" w:rsidP="00A95015">
      <w:pPr>
        <w:pStyle w:val="ListParagraph"/>
        <w:numPr>
          <w:ilvl w:val="0"/>
          <w:numId w:val="1"/>
        </w:numPr>
      </w:pPr>
      <w:r>
        <w:t>Encrypt card data</w:t>
      </w:r>
    </w:p>
    <w:p w14:paraId="219B4519" w14:textId="4E5C1B59" w:rsidR="00985C51" w:rsidRPr="00A95015" w:rsidRDefault="00985C51" w:rsidP="00A95015">
      <w:pPr>
        <w:pStyle w:val="ListParagraph"/>
        <w:numPr>
          <w:ilvl w:val="0"/>
          <w:numId w:val="1"/>
        </w:numPr>
      </w:pPr>
      <w:r>
        <w:t>Store transaction history</w:t>
      </w:r>
    </w:p>
    <w:p w14:paraId="443ECC7C" w14:textId="77777777" w:rsidR="006B6EA0" w:rsidRPr="006B6EA0" w:rsidRDefault="006B6EA0" w:rsidP="006B6EA0"/>
    <w:p w14:paraId="0F2506A7" w14:textId="77777777" w:rsidR="006B6EA0" w:rsidRDefault="006B6EA0" w:rsidP="006B6EA0">
      <w:pPr>
        <w:pStyle w:val="Heading2"/>
      </w:pPr>
      <w:bookmarkStart w:id="15" w:name="_Toc494895341"/>
      <w:r>
        <w:t>Logging data</w:t>
      </w:r>
      <w:bookmarkEnd w:id="15"/>
    </w:p>
    <w:p w14:paraId="260443F4" w14:textId="3D577D20" w:rsidR="00AD0392" w:rsidRPr="00127D67" w:rsidRDefault="00AD0392" w:rsidP="00AD0392">
      <w:pPr>
        <w:pStyle w:val="ListParagraph"/>
        <w:numPr>
          <w:ilvl w:val="0"/>
          <w:numId w:val="1"/>
        </w:numPr>
      </w:pPr>
      <w:r>
        <w:t>Remove sensitive data (token, card data, otp)</w:t>
      </w:r>
    </w:p>
    <w:p w14:paraId="268D4CF6" w14:textId="3D99E4F9" w:rsidR="003E0FA7" w:rsidRDefault="003E0FA7" w:rsidP="00380E11">
      <w:pPr>
        <w:pStyle w:val="Heading1"/>
      </w:pPr>
      <w:bookmarkStart w:id="16" w:name="_Toc494895342"/>
      <w:r>
        <w:t>Services and Protocols</w:t>
      </w:r>
      <w:bookmarkEnd w:id="16"/>
    </w:p>
    <w:p w14:paraId="4B4ECC43" w14:textId="1D771052" w:rsidR="00201E62" w:rsidRDefault="00906FA1" w:rsidP="00250C18">
      <w:r w:rsidRPr="00906FA1">
        <w:t>SBI does not require the use of any insecure services or protocols. The services and protocols that SBI requires are Secure Sockets Layer (SSL) and Hypertext Transfer Protocol Secure (HTTPS).</w:t>
      </w:r>
    </w:p>
    <w:p w14:paraId="04510B52" w14:textId="183FB9F2" w:rsidR="003E0FA7" w:rsidRDefault="003E0FA7" w:rsidP="00380E11">
      <w:pPr>
        <w:pStyle w:val="Heading1"/>
      </w:pPr>
      <w:bookmarkStart w:id="17" w:name="_Toc494895343"/>
      <w:r>
        <w:t>Maintain an Information Security Program</w:t>
      </w:r>
      <w:bookmarkEnd w:id="17"/>
    </w:p>
    <w:p w14:paraId="342C081B" w14:textId="38886937" w:rsidR="003E0FA7" w:rsidRDefault="005C1702" w:rsidP="00567553">
      <w:pPr>
        <w:pStyle w:val="ListParagraph"/>
        <w:numPr>
          <w:ilvl w:val="0"/>
          <w:numId w:val="1"/>
        </w:numPr>
      </w:pPr>
      <w:r>
        <w:t>Update / Reinstall application</w:t>
      </w:r>
    </w:p>
    <w:p w14:paraId="28FF15AF" w14:textId="15E3CABB" w:rsidR="00201E62" w:rsidRDefault="00E05DC6" w:rsidP="00250C18">
      <w:pPr>
        <w:pStyle w:val="ListParagraph"/>
        <w:numPr>
          <w:ilvl w:val="0"/>
          <w:numId w:val="1"/>
        </w:numPr>
      </w:pPr>
      <w:r w:rsidRPr="00E05DC6">
        <w:t>Schedule</w:t>
      </w:r>
      <w:r>
        <w:t xml:space="preserve"> maintain application</w:t>
      </w:r>
    </w:p>
    <w:p w14:paraId="5FCD2CFD" w14:textId="5D43C8F7" w:rsidR="003E0FA7" w:rsidRDefault="003E0FA7" w:rsidP="00380E11">
      <w:pPr>
        <w:pStyle w:val="Heading1"/>
      </w:pPr>
      <w:bookmarkStart w:id="18" w:name="_Toc494895344"/>
      <w:r>
        <w:t>Application System Configuration</w:t>
      </w:r>
      <w:bookmarkEnd w:id="18"/>
    </w:p>
    <w:p w14:paraId="337B3A67" w14:textId="519295B1" w:rsidR="00250C18" w:rsidRDefault="00E05DC6" w:rsidP="00E05DC6">
      <w:pPr>
        <w:pStyle w:val="ListParagraph"/>
        <w:numPr>
          <w:ilvl w:val="0"/>
          <w:numId w:val="1"/>
        </w:numPr>
      </w:pPr>
      <w:r>
        <w:t>Sensitive data (user, password, key)</w:t>
      </w:r>
    </w:p>
    <w:p w14:paraId="0A2C76FB" w14:textId="77777777" w:rsidR="00E05DC6" w:rsidRDefault="00E05DC6" w:rsidP="00E061B5">
      <w:bookmarkStart w:id="19" w:name="_GoBack"/>
      <w:bookmarkEnd w:id="19"/>
    </w:p>
    <w:p w14:paraId="49559A7F" w14:textId="77777777" w:rsidR="0079312A" w:rsidRDefault="0079312A" w:rsidP="00250C18"/>
    <w:p w14:paraId="7414E8E1" w14:textId="77777777" w:rsidR="0079312A" w:rsidRPr="00250C18" w:rsidRDefault="0079312A" w:rsidP="00250C18"/>
    <w:sectPr w:rsidR="0079312A" w:rsidRPr="00250C18" w:rsidSect="00557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95631"/>
    <w:multiLevelType w:val="hybridMultilevel"/>
    <w:tmpl w:val="C1A4468C"/>
    <w:lvl w:ilvl="0" w:tplc="23A4B8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4096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14"/>
    <w:rsid w:val="00015671"/>
    <w:rsid w:val="00040389"/>
    <w:rsid w:val="00053E12"/>
    <w:rsid w:val="00070132"/>
    <w:rsid w:val="00093CBC"/>
    <w:rsid w:val="00094E3C"/>
    <w:rsid w:val="000A52EA"/>
    <w:rsid w:val="000C7B9B"/>
    <w:rsid w:val="000E3BC1"/>
    <w:rsid w:val="00102473"/>
    <w:rsid w:val="00127D67"/>
    <w:rsid w:val="001549E7"/>
    <w:rsid w:val="0017572F"/>
    <w:rsid w:val="001B44FE"/>
    <w:rsid w:val="001F6AA1"/>
    <w:rsid w:val="0020065B"/>
    <w:rsid w:val="00201E62"/>
    <w:rsid w:val="002200AE"/>
    <w:rsid w:val="00237CE6"/>
    <w:rsid w:val="002443C4"/>
    <w:rsid w:val="00250C18"/>
    <w:rsid w:val="00251FFE"/>
    <w:rsid w:val="00277F63"/>
    <w:rsid w:val="002C671C"/>
    <w:rsid w:val="002E747F"/>
    <w:rsid w:val="00300D1D"/>
    <w:rsid w:val="00303751"/>
    <w:rsid w:val="00307952"/>
    <w:rsid w:val="00335DD2"/>
    <w:rsid w:val="00356893"/>
    <w:rsid w:val="00373C6A"/>
    <w:rsid w:val="00380E11"/>
    <w:rsid w:val="00386C8F"/>
    <w:rsid w:val="00395379"/>
    <w:rsid w:val="003C1DED"/>
    <w:rsid w:val="003C297E"/>
    <w:rsid w:val="003C3443"/>
    <w:rsid w:val="003D4A69"/>
    <w:rsid w:val="003E0FA7"/>
    <w:rsid w:val="004045EC"/>
    <w:rsid w:val="0042335A"/>
    <w:rsid w:val="00434552"/>
    <w:rsid w:val="00435BB8"/>
    <w:rsid w:val="004863C4"/>
    <w:rsid w:val="0049522B"/>
    <w:rsid w:val="004A0F90"/>
    <w:rsid w:val="004B0DC2"/>
    <w:rsid w:val="004B3C35"/>
    <w:rsid w:val="004E5748"/>
    <w:rsid w:val="004F06C8"/>
    <w:rsid w:val="004F0E33"/>
    <w:rsid w:val="00507DC4"/>
    <w:rsid w:val="00547906"/>
    <w:rsid w:val="0055318A"/>
    <w:rsid w:val="005573F6"/>
    <w:rsid w:val="00567553"/>
    <w:rsid w:val="00581E1C"/>
    <w:rsid w:val="00585BD4"/>
    <w:rsid w:val="005A30B6"/>
    <w:rsid w:val="005C1702"/>
    <w:rsid w:val="005D5ACC"/>
    <w:rsid w:val="00624D49"/>
    <w:rsid w:val="00657723"/>
    <w:rsid w:val="006B1FC7"/>
    <w:rsid w:val="006B6EA0"/>
    <w:rsid w:val="006C5A6F"/>
    <w:rsid w:val="006E3B1E"/>
    <w:rsid w:val="006F1C3B"/>
    <w:rsid w:val="00700625"/>
    <w:rsid w:val="0072290C"/>
    <w:rsid w:val="00725D6A"/>
    <w:rsid w:val="0079312A"/>
    <w:rsid w:val="007955A8"/>
    <w:rsid w:val="007C174E"/>
    <w:rsid w:val="007E0B17"/>
    <w:rsid w:val="007E6B46"/>
    <w:rsid w:val="00806B99"/>
    <w:rsid w:val="00843CAB"/>
    <w:rsid w:val="008510CD"/>
    <w:rsid w:val="008A4EF2"/>
    <w:rsid w:val="008B0997"/>
    <w:rsid w:val="008B6F2A"/>
    <w:rsid w:val="008E455B"/>
    <w:rsid w:val="00906FA1"/>
    <w:rsid w:val="0093035F"/>
    <w:rsid w:val="009528EF"/>
    <w:rsid w:val="00985C51"/>
    <w:rsid w:val="00995C00"/>
    <w:rsid w:val="009A507E"/>
    <w:rsid w:val="009E11BD"/>
    <w:rsid w:val="009F582C"/>
    <w:rsid w:val="00A73266"/>
    <w:rsid w:val="00A95015"/>
    <w:rsid w:val="00AA16E8"/>
    <w:rsid w:val="00AB049C"/>
    <w:rsid w:val="00AD0392"/>
    <w:rsid w:val="00B20379"/>
    <w:rsid w:val="00BA1344"/>
    <w:rsid w:val="00BC707B"/>
    <w:rsid w:val="00BF5218"/>
    <w:rsid w:val="00C14457"/>
    <w:rsid w:val="00C14814"/>
    <w:rsid w:val="00C25966"/>
    <w:rsid w:val="00C2639E"/>
    <w:rsid w:val="00C61A5D"/>
    <w:rsid w:val="00CE5272"/>
    <w:rsid w:val="00CF393E"/>
    <w:rsid w:val="00D1678B"/>
    <w:rsid w:val="00D42307"/>
    <w:rsid w:val="00DA7D05"/>
    <w:rsid w:val="00E05DC6"/>
    <w:rsid w:val="00E061B5"/>
    <w:rsid w:val="00E23D4E"/>
    <w:rsid w:val="00E34D84"/>
    <w:rsid w:val="00E60399"/>
    <w:rsid w:val="00EC2D2F"/>
    <w:rsid w:val="00EC69E3"/>
    <w:rsid w:val="00EF5D34"/>
    <w:rsid w:val="00EF6BE1"/>
    <w:rsid w:val="00F0372A"/>
    <w:rsid w:val="00F412FA"/>
    <w:rsid w:val="00F41D2B"/>
    <w:rsid w:val="00F528E7"/>
    <w:rsid w:val="00F62F8A"/>
    <w:rsid w:val="00F6324A"/>
    <w:rsid w:val="00F9100A"/>
    <w:rsid w:val="00FB3F6A"/>
    <w:rsid w:val="00FE2245"/>
    <w:rsid w:val="00F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330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7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5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53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7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45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9100A"/>
  </w:style>
  <w:style w:type="paragraph" w:styleId="TOC2">
    <w:name w:val="toc 2"/>
    <w:basedOn w:val="Normal"/>
    <w:next w:val="Normal"/>
    <w:autoRedefine/>
    <w:uiPriority w:val="39"/>
    <w:unhideWhenUsed/>
    <w:rsid w:val="00F9100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9100A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9100A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F9100A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F9100A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F9100A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F9100A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F9100A"/>
    <w:pPr>
      <w:ind w:left="1920"/>
    </w:pPr>
  </w:style>
  <w:style w:type="table" w:styleId="TableGrid">
    <w:name w:val="Table Grid"/>
    <w:basedOn w:val="TableNormal"/>
    <w:uiPriority w:val="39"/>
    <w:rsid w:val="006C5A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39537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3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399</Words>
  <Characters>2278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About this Document</vt:lpstr>
      <vt:lpstr>Revision Information</vt:lpstr>
      <vt:lpstr>Executive Summary</vt:lpstr>
      <vt:lpstr>    Application Summary</vt:lpstr>
      <vt:lpstr>    Typical Network Implementation Diagram</vt:lpstr>
      <vt:lpstr>    Cardholder Dataflow Diagram</vt:lpstr>
      <vt:lpstr>    Difference between PCI Compliance and PA-DSS Validation</vt:lpstr>
      <vt:lpstr>Considerations for the Implementation of Payment Application in a PCI-Compliant </vt:lpstr>
      <vt:lpstr>    Authentication data</vt:lpstr>
      <vt:lpstr>    Cardholder data encryption</vt:lpstr>
      <vt:lpstr>    Tokenization generation</vt:lpstr>
      <vt:lpstr>    Key management</vt:lpstr>
      <vt:lpstr>    Payment processing</vt:lpstr>
      <vt:lpstr>    Transaction history</vt:lpstr>
      <vt:lpstr>    Logging data</vt:lpstr>
      <vt:lpstr>Services and Protocols</vt:lpstr>
      <vt:lpstr>Maintain an Information Security Program</vt:lpstr>
      <vt:lpstr>Application System Configuration</vt:lpstr>
    </vt:vector>
  </TitlesOfParts>
  <LinksUpToDate>false</LinksUpToDate>
  <CharactersWithSpaces>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Tài. Nguyễn Tuấn (6)</dc:creator>
  <cp:keywords/>
  <dc:description/>
  <cp:lastModifiedBy>Tài. Nguyễn Tuấn (6)</cp:lastModifiedBy>
  <cp:revision>111</cp:revision>
  <dcterms:created xsi:type="dcterms:W3CDTF">2017-10-02T02:46:00Z</dcterms:created>
  <dcterms:modified xsi:type="dcterms:W3CDTF">2017-10-04T09:57:00Z</dcterms:modified>
</cp:coreProperties>
</file>