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3151" w14:textId="77777777" w:rsidR="00E90CC9" w:rsidRDefault="00C94830" w:rsidP="00C94830">
      <w:pPr>
        <w:rPr>
          <w:b/>
          <w:bCs/>
          <w:sz w:val="36"/>
          <w:szCs w:val="36"/>
          <w:lang w:val="vi-VN"/>
        </w:rPr>
      </w:pPr>
      <w:r w:rsidRPr="00C94830">
        <w:rPr>
          <w:b/>
          <w:bCs/>
          <w:sz w:val="36"/>
          <w:szCs w:val="36"/>
        </w:rPr>
        <w:t>Technical Requirements Mall Insight</w:t>
      </w:r>
    </w:p>
    <w:p w14:paraId="720620E5" w14:textId="32C58E7D" w:rsidR="00C94830" w:rsidRPr="00C94830" w:rsidRDefault="00C94830" w:rsidP="00C94830">
      <w:pPr>
        <w:rPr>
          <w:b/>
          <w:bCs/>
          <w:sz w:val="36"/>
          <w:szCs w:val="36"/>
        </w:rPr>
      </w:pPr>
      <w:r w:rsidRPr="00C94830">
        <w:rPr>
          <w:b/>
          <w:bCs/>
          <w:sz w:val="36"/>
          <w:szCs w:val="36"/>
        </w:rPr>
        <w:t>L1 Dashboard KPIs and Behavioral Segment Movement</w:t>
      </w:r>
    </w:p>
    <w:p w14:paraId="5B3AEE8F" w14:textId="77777777" w:rsidR="009E62CA" w:rsidRPr="009E62CA" w:rsidRDefault="009E62CA" w:rsidP="009E62CA">
      <w:pPr>
        <w:rPr>
          <w:b/>
          <w:bCs/>
        </w:rPr>
      </w:pPr>
      <w:r w:rsidRPr="009E62CA">
        <w:rPr>
          <w:b/>
          <w:bCs/>
        </w:rPr>
        <w:t>1. Core L1 KPI Definitions</w:t>
      </w:r>
    </w:p>
    <w:p w14:paraId="4220E02F" w14:textId="2A195624" w:rsidR="009E62CA" w:rsidRPr="009E62CA" w:rsidRDefault="009E62CA" w:rsidP="009E62CA">
      <w:r w:rsidRPr="009E62CA">
        <w:t xml:space="preserve">These calculations evaluate the value and penetration of members shopping at both companies in the same visit. </w:t>
      </w:r>
    </w:p>
    <w:p w14:paraId="37015037" w14:textId="5B9B086F" w:rsidR="009E62CA" w:rsidRPr="009E62CA" w:rsidRDefault="009E62CA" w:rsidP="009E62CA">
      <w:pPr>
        <w:numPr>
          <w:ilvl w:val="0"/>
          <w:numId w:val="1"/>
        </w:numPr>
      </w:pPr>
      <w:r w:rsidRPr="009E62CA">
        <w:rPr>
          <w:b/>
          <w:bCs/>
        </w:rPr>
        <w:t>Dual Members:</w:t>
      </w:r>
      <w:r w:rsidRPr="009E62CA">
        <w:t xml:space="preserve"> The total count of distinct members who have </w:t>
      </w:r>
      <m:oMath>
        <m:r>
          <w:rPr>
            <w:rFonts w:ascii="Cambria Math" w:hAnsi="Cambria Math"/>
          </w:rPr>
          <m:t>≥1</m:t>
        </m:r>
      </m:oMath>
      <w:r w:rsidRPr="009E62CA">
        <w:t xml:space="preserve"> transaction at AVN and </w:t>
      </w:r>
      <m:oMath>
        <m:r>
          <w:rPr>
            <w:rFonts w:ascii="Cambria Math" w:hAnsi="Cambria Math"/>
          </w:rPr>
          <m:t>≥1</m:t>
        </m:r>
      </m:oMath>
      <w:r w:rsidRPr="009E62CA">
        <w:t xml:space="preserve"> transaction at AMV within the same-day session. </w:t>
      </w:r>
    </w:p>
    <w:p w14:paraId="2AB8407C" w14:textId="1D11D998" w:rsidR="009E62CA" w:rsidRPr="009E62CA" w:rsidRDefault="009E62CA" w:rsidP="009E62CA">
      <w:pPr>
        <w:numPr>
          <w:ilvl w:val="1"/>
          <w:numId w:val="1"/>
        </w:numPr>
      </w:pPr>
      <w:r w:rsidRPr="009E62CA">
        <w:t>countIf(Company='AVN') &gt; 0 AND countIf(Company='AMV') &gt; 0</w:t>
      </w:r>
    </w:p>
    <w:p w14:paraId="70B89911" w14:textId="09BA9DD5" w:rsidR="009E62CA" w:rsidRPr="005C4B92" w:rsidRDefault="009E62CA" w:rsidP="009E62CA">
      <w:pPr>
        <w:numPr>
          <w:ilvl w:val="0"/>
          <w:numId w:val="1"/>
        </w:numPr>
      </w:pPr>
      <w:r w:rsidRPr="009E62CA">
        <w:rPr>
          <w:b/>
          <w:bCs/>
        </w:rPr>
        <w:t>Dual-Shopper Rate:</w:t>
      </w:r>
      <w:r w:rsidR="005C4B92">
        <w:rPr>
          <w:b/>
          <w:bCs/>
        </w:rPr>
        <w:t xml:space="preserve"> </w:t>
      </w:r>
      <w:r w:rsidR="005C4B92" w:rsidRPr="005C4B92">
        <w:t>Percentage of the total purchasing member base that qualifies as Dual Members.</w:t>
      </w:r>
    </w:p>
    <w:p w14:paraId="74D5172F" w14:textId="1EA6C5A0" w:rsidR="009E62CA" w:rsidRPr="009E62CA" w:rsidRDefault="009E62CA" w:rsidP="009E62CA">
      <m:oMathPara>
        <m:oMath>
          <m:r>
            <m:rPr>
              <m:nor/>
            </m:rPr>
            <m:t>Dual-Shopper Rate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Dual Members</m:t>
                  </m:r>
                </m:num>
                <m:den>
                  <m:r>
                    <m:rPr>
                      <m:nor/>
                    </m:rPr>
                    <m:t>Total Purchasing Members</m:t>
                  </m:r>
                </m:den>
              </m:f>
            </m:e>
          </m:d>
          <m:r>
            <w:rPr>
              <w:rFonts w:ascii="Cambria Math" w:hAnsi="Cambria Math"/>
            </w:rPr>
            <m:t>×100%</m:t>
          </m:r>
        </m:oMath>
      </m:oMathPara>
    </w:p>
    <w:p w14:paraId="21C9FDDA" w14:textId="092C911B" w:rsidR="009E62CA" w:rsidRPr="00153304" w:rsidRDefault="009E62CA" w:rsidP="009E62CA">
      <w:pPr>
        <w:numPr>
          <w:ilvl w:val="0"/>
          <w:numId w:val="1"/>
        </w:numPr>
      </w:pPr>
      <w:r w:rsidRPr="009E62CA">
        <w:rPr>
          <w:b/>
          <w:bCs/>
        </w:rPr>
        <w:t>Dual Spend Share (%):</w:t>
      </w:r>
      <w:r w:rsidR="00153304">
        <w:rPr>
          <w:b/>
          <w:bCs/>
        </w:rPr>
        <w:t xml:space="preserve"> </w:t>
      </w:r>
      <w:r w:rsidR="00153304" w:rsidRPr="00153304">
        <w:t>Compares the average spend of a dual shopper against the average spend of all purchasing members.</w:t>
      </w:r>
    </w:p>
    <w:p w14:paraId="5D1C58AE" w14:textId="456D8EAC" w:rsidR="009E62CA" w:rsidRPr="009E62CA" w:rsidRDefault="009E62CA" w:rsidP="009E62CA">
      <m:oMathPara>
        <m:oMath>
          <m:r>
            <m:rPr>
              <m:nor/>
            </m:rPr>
            <m:t>Dual Spend Share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Avg Spend per Dual Member</m:t>
                  </m:r>
                </m:num>
                <m:den>
                  <m:r>
                    <m:rPr>
                      <m:nor/>
                    </m:rPr>
                    <m:t>Avg Spend per Total Purchasing Member</m:t>
                  </m:r>
                </m:den>
              </m:f>
            </m:e>
          </m:d>
          <m:r>
            <w:rPr>
              <w:rFonts w:ascii="Cambria Math" w:hAnsi="Cambria Math"/>
            </w:rPr>
            <m:t>×100%</m:t>
          </m:r>
        </m:oMath>
      </m:oMathPara>
    </w:p>
    <w:p w14:paraId="6FB6B419" w14:textId="6F7DB1F9" w:rsidR="009E62CA" w:rsidRPr="00153304" w:rsidRDefault="009E62CA" w:rsidP="009E62CA">
      <w:pPr>
        <w:numPr>
          <w:ilvl w:val="0"/>
          <w:numId w:val="1"/>
        </w:numPr>
      </w:pPr>
      <w:r w:rsidRPr="009E62CA">
        <w:rPr>
          <w:b/>
          <w:bCs/>
        </w:rPr>
        <w:t>Incremental Spend (%):</w:t>
      </w:r>
      <w:r w:rsidR="00153304">
        <w:rPr>
          <w:b/>
          <w:bCs/>
        </w:rPr>
        <w:t xml:space="preserve"> </w:t>
      </w:r>
      <w:r w:rsidR="00153304" w:rsidRPr="00153304">
        <w:t>The percentage increase in average spend of dual shoppers compared to single-company shoppers.</w:t>
      </w:r>
    </w:p>
    <w:p w14:paraId="4F281FFD" w14:textId="7F183F3C" w:rsidR="009E62CA" w:rsidRPr="009E62CA" w:rsidRDefault="009E62CA" w:rsidP="009E62CA">
      <m:oMathPara>
        <m:oMath>
          <m:r>
            <m:rPr>
              <m:nor/>
            </m:rPr>
            <m:t>Incremental Spend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Avg Spend</m:t>
                      </m:r>
                    </m:e>
                    <m:sub>
                      <m:r>
                        <m:rPr>
                          <m:nor/>
                        </m:rPr>
                        <m:t>Dual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Avg Spend</m:t>
                      </m:r>
                    </m:e>
                    <m:sub>
                      <m:r>
                        <m:rPr>
                          <m:nor/>
                        </m:rPr>
                        <m:t>Single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Avg Spend</m:t>
                      </m:r>
                    </m:e>
                    <m:sub>
                      <m:r>
                        <m:rPr>
                          <m:nor/>
                        </m:rPr>
                        <m:t>Single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×100%</m:t>
          </m:r>
        </m:oMath>
      </m:oMathPara>
    </w:p>
    <w:p w14:paraId="515FFEF5" w14:textId="77777777" w:rsidR="009E62CA" w:rsidRPr="009E62CA" w:rsidRDefault="009E62CA" w:rsidP="009E62CA">
      <w:pPr>
        <w:rPr>
          <w:b/>
          <w:bCs/>
        </w:rPr>
      </w:pPr>
      <w:r w:rsidRPr="009E62CA">
        <w:rPr>
          <w:b/>
          <w:bCs/>
        </w:rPr>
        <w:t>2. Behavioral Segment Conditions</w:t>
      </w:r>
    </w:p>
    <w:p w14:paraId="1BDA94FF" w14:textId="15C96205" w:rsidR="009E62CA" w:rsidRPr="009E62CA" w:rsidRDefault="009E62CA" w:rsidP="009E62CA">
      <w:pPr>
        <w:numPr>
          <w:ilvl w:val="0"/>
          <w:numId w:val="2"/>
        </w:numPr>
      </w:pPr>
      <w:r w:rsidRPr="009E62CA">
        <w:rPr>
          <w:b/>
          <w:bCs/>
        </w:rPr>
        <w:t>Single-Mall:</w:t>
      </w:r>
      <w:r w:rsidRPr="009E62CA">
        <w:t xml:space="preserve"> Members who exclusively generated transactions at exactly one mall during the evaluated period. </w:t>
      </w:r>
    </w:p>
    <w:p w14:paraId="391C72F2" w14:textId="062DE9BC" w:rsidR="009E62CA" w:rsidRPr="009E62CA" w:rsidRDefault="009E62CA" w:rsidP="009E62CA">
      <w:pPr>
        <w:numPr>
          <w:ilvl w:val="1"/>
          <w:numId w:val="2"/>
        </w:numPr>
      </w:pPr>
      <w:r w:rsidRPr="009E62CA">
        <w:t>uniqExact(Mall_ID) = 1</w:t>
      </w:r>
    </w:p>
    <w:p w14:paraId="284DF123" w14:textId="0E6A5156" w:rsidR="009E62CA" w:rsidRPr="009E62CA" w:rsidRDefault="009E62CA" w:rsidP="009E62CA">
      <w:pPr>
        <w:numPr>
          <w:ilvl w:val="0"/>
          <w:numId w:val="2"/>
        </w:numPr>
      </w:pPr>
      <w:r w:rsidRPr="009E62CA">
        <w:rPr>
          <w:b/>
          <w:bCs/>
        </w:rPr>
        <w:t>Single-Visit:</w:t>
      </w:r>
      <w:r w:rsidRPr="009E62CA">
        <w:t xml:space="preserve"> Members who visited the mall for exactly one day during the period, meaning their Average Frequency/Visit Depth is 1. </w:t>
      </w:r>
    </w:p>
    <w:p w14:paraId="1C89EB1C" w14:textId="4E5826A4" w:rsidR="009E62CA" w:rsidRPr="009E62CA" w:rsidRDefault="009E62CA" w:rsidP="009E62CA">
      <w:pPr>
        <w:numPr>
          <w:ilvl w:val="1"/>
          <w:numId w:val="2"/>
        </w:numPr>
      </w:pPr>
      <w:r w:rsidRPr="009E62CA">
        <w:t>uniqExact(toDate(Transaction_DT)) = 1</w:t>
      </w:r>
    </w:p>
    <w:p w14:paraId="720D4F23" w14:textId="77777777" w:rsidR="009E62CA" w:rsidRDefault="009E62CA" w:rsidP="009E62CA">
      <w:pPr>
        <w:rPr>
          <w:b/>
          <w:bCs/>
        </w:rPr>
      </w:pPr>
      <w:r w:rsidRPr="009E62CA">
        <w:rPr>
          <w:b/>
          <w:bCs/>
        </w:rPr>
        <w:t>3. Key Movement Logic (Single-Mall)</w:t>
      </w:r>
    </w:p>
    <w:p w14:paraId="4A709422" w14:textId="2B1425CE" w:rsidR="002F2E14" w:rsidRPr="009E62CA" w:rsidRDefault="002F2E14" w:rsidP="009E62CA">
      <w:pPr>
        <w:rPr>
          <w:b/>
          <w:bCs/>
        </w:rPr>
      </w:pPr>
      <w:r w:rsidRPr="002F2E14">
        <w:rPr>
          <w:b/>
          <w:bCs/>
        </w:rPr>
        <w:lastRenderedPageBreak/>
        <w:drawing>
          <wp:inline distT="0" distB="0" distL="0" distR="0" wp14:anchorId="3EFB29AD" wp14:editId="0EA388BF">
            <wp:extent cx="3819525" cy="2647950"/>
            <wp:effectExtent l="0" t="0" r="9525" b="0"/>
            <wp:docPr id="2981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60" cy="26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D3E0" w14:textId="77777777" w:rsidR="009E62CA" w:rsidRPr="009E62CA" w:rsidRDefault="009E62CA" w:rsidP="009E62CA">
      <w:r w:rsidRPr="009E62CA">
        <w:t xml:space="preserve">The Divergent Bar Chart measures the net migration of members into and out of the Single-Mall segment compared to the previous period. Note that "Total Purchasing Members" corresponds to the metric 1.11a base.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881"/>
        <w:gridCol w:w="4843"/>
      </w:tblGrid>
      <w:tr w:rsidR="009E62CA" w:rsidRPr="009E62CA" w14:paraId="1F6D61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EA0D" w14:textId="77777777" w:rsidR="009E62CA" w:rsidRPr="009E62CA" w:rsidRDefault="009E62CA" w:rsidP="009E62CA">
            <w:r w:rsidRPr="009E62CA">
              <w:rPr>
                <w:b/>
                <w:bCs/>
              </w:rPr>
              <w:t>Movement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4DEF9" w14:textId="77777777" w:rsidR="009E62CA" w:rsidRPr="009E62CA" w:rsidRDefault="009E62CA" w:rsidP="009E62CA">
            <w:r w:rsidRPr="009E62CA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BFD1" w14:textId="77777777" w:rsidR="009E62CA" w:rsidRPr="009E62CA" w:rsidRDefault="009E62CA" w:rsidP="009E62CA">
            <w:r w:rsidRPr="009E62CA">
              <w:rPr>
                <w:b/>
                <w:bCs/>
              </w:rPr>
              <w:t>Formula (Percentage Points)</w:t>
            </w:r>
          </w:p>
        </w:tc>
      </w:tr>
      <w:tr w:rsidR="009E62CA" w:rsidRPr="009E62CA" w14:paraId="681D1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349A" w14:textId="77777777" w:rsidR="009E62CA" w:rsidRPr="009E62CA" w:rsidRDefault="009E62CA" w:rsidP="009E62CA">
            <w:r w:rsidRPr="009E62CA">
              <w:rPr>
                <w:b/>
                <w:bCs/>
              </w:rPr>
              <w:t>Increase (+pp)</w:t>
            </w:r>
            <w:r w:rsidRPr="009E62CA">
              <w:t xml:space="preserve"> (Blue)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C07A" w14:textId="40952590" w:rsidR="009E62CA" w:rsidRPr="009E62CA" w:rsidRDefault="009E62CA" w:rsidP="009E62CA">
            <w:r w:rsidRPr="009E62CA">
              <w:t>Members newly joining the Single-Mall segment.</w:t>
            </w:r>
            <w:r w:rsidR="0084681D">
              <w:t>(</w:t>
            </w:r>
            <w:r w:rsidR="0084681D" w:rsidRPr="0084681D">
              <w:rPr>
                <w:rFonts w:ascii="Google Sans Text" w:hAnsi="Google Sans Text"/>
                <w:color w:val="C7C7C7"/>
                <w:shd w:val="clear" w:color="auto" w:fill="22262B"/>
              </w:rPr>
              <w:t xml:space="preserve"> </w:t>
            </w:r>
            <w:r w:rsidR="0084681D" w:rsidRPr="0084681D">
              <w:t>Members who were not in the Single-Mall segment in the previous period but are in the current period.</w:t>
            </w:r>
            <w:r w:rsidR="0084681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DB91" w14:textId="27E8071F" w:rsidR="009E62CA" w:rsidRPr="009E62CA" w:rsidRDefault="00000000" w:rsidP="009E62CA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Count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Curr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  <m:r>
                              <m:rPr>
                                <m:nor/>
                              </m:rPr>
                              <m:t> Mall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 and </m:t>
                            </m:r>
                            <m:r>
                              <m:rPr>
                                <m:nor/>
                              </m:rPr>
                              <m:t>Prev</m:t>
                            </m:r>
                            <m:r>
                              <w:rPr>
                                <w:rFonts w:ascii="Cambria Math" w:hAnsi="Cambria Math"/>
                              </w:rPr>
                              <m:t>≠1</m:t>
                            </m:r>
                            <m:r>
                              <m:rPr>
                                <m:nor/>
                              </m:rPr>
                              <m:t> Mall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Total Purchasing Members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Curr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</w:tr>
      <w:tr w:rsidR="009E62CA" w:rsidRPr="009E62CA" w14:paraId="4E737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FDB0" w14:textId="77777777" w:rsidR="009E62CA" w:rsidRPr="009E62CA" w:rsidRDefault="009E62CA" w:rsidP="009E62CA">
            <w:r w:rsidRPr="009E62CA">
              <w:rPr>
                <w:b/>
                <w:bCs/>
              </w:rPr>
              <w:t>Decrease (-pp)</w:t>
            </w:r>
            <w:r w:rsidRPr="009E62CA">
              <w:t xml:space="preserve"> (Pink)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21C8F" w14:textId="5B08B17E" w:rsidR="009E62CA" w:rsidRPr="009E62CA" w:rsidRDefault="009E62CA" w:rsidP="009E62CA">
            <w:r w:rsidRPr="009E62CA">
              <w:t>Members abandoning the Single-Mall segment.</w:t>
            </w:r>
            <w:r w:rsidR="000400E3">
              <w:t>(</w:t>
            </w:r>
            <w:r w:rsidR="000400E3" w:rsidRPr="000400E3">
              <w:rPr>
                <w:rFonts w:ascii="Google Sans Text" w:hAnsi="Google Sans Text"/>
                <w:color w:val="C7C7C7"/>
                <w:shd w:val="clear" w:color="auto" w:fill="22262B"/>
              </w:rPr>
              <w:t xml:space="preserve"> </w:t>
            </w:r>
            <w:r w:rsidR="000400E3" w:rsidRPr="000400E3">
              <w:t>Members who left the Single-Mall segment in the current period.</w:t>
            </w:r>
            <w:r w:rsidR="000400E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68B3" w14:textId="05E89563" w:rsidR="009E62CA" w:rsidRPr="009E62CA" w:rsidRDefault="00000000" w:rsidP="009E62CA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Count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Prev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  <m:r>
                              <m:rPr>
                                <m:nor/>
                              </m:rPr>
                              <m:t> Mal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/>
                              </w:rPr>
                              <m:t xml:space="preserve">l and </m:t>
                            </m:r>
                            <m:r>
                              <m:rPr>
                                <m:nor/>
                              </m:rPr>
                              <m:t>Curr</m:t>
                            </m:r>
                            <m:r>
                              <w:rPr>
                                <w:rFonts w:ascii="Cambria Math" w:hAnsi="Cambria Math"/>
                              </w:rPr>
                              <m:t>≠1</m:t>
                            </m:r>
                            <m:r>
                              <m:rPr>
                                <m:nor/>
                              </m:rPr>
                              <m:t> Mall</m:t>
                            </m:r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m:t>Total Purchasing Members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Prev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</w:tc>
      </w:tr>
      <w:tr w:rsidR="009E62CA" w:rsidRPr="009E62CA" w14:paraId="3692D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60A8" w14:textId="3583B5A4" w:rsidR="009E62CA" w:rsidRPr="009E62CA" w:rsidRDefault="0027630A" w:rsidP="009E62CA">
            <w:r>
              <w:lastRenderedPageBreak/>
              <w:t>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AF08A" w14:textId="77777777" w:rsidR="009E62CA" w:rsidRPr="009E62CA" w:rsidRDefault="009E62CA" w:rsidP="009E62CA">
            <w:r w:rsidRPr="009E62CA">
              <w:t>The absolute net percentage point change.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9A01" w14:textId="4B1B6EA3" w:rsidR="009E62CA" w:rsidRPr="009E62CA" w:rsidRDefault="009E62CA" w:rsidP="009E62CA">
            <m:oMathPara>
              <m:oMath>
                <m:r>
                  <m:rPr>
                    <m:nor/>
                  </m:rPr>
                  <m:t>Increase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Decrease</m:t>
                </m:r>
              </m:oMath>
            </m:oMathPara>
          </w:p>
        </w:tc>
      </w:tr>
    </w:tbl>
    <w:p w14:paraId="3963601D" w14:textId="77777777" w:rsidR="009E62CA" w:rsidRPr="009E62CA" w:rsidRDefault="009E62CA" w:rsidP="009E62CA">
      <w:pPr>
        <w:rPr>
          <w:b/>
          <w:bCs/>
        </w:rPr>
      </w:pPr>
      <w:r w:rsidRPr="009E62CA">
        <w:rPr>
          <w:b/>
          <w:bCs/>
        </w:rPr>
        <w:t>4. ClickHouse SQL Implementation</w:t>
      </w:r>
    </w:p>
    <w:p w14:paraId="346B0A5C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>SQL</w:t>
      </w:r>
    </w:p>
    <w:p w14:paraId="09792C63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WITH </w:t>
      </w:r>
    </w:p>
    <w:p w14:paraId="08A897F4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-- 1. Identify unique Malls visited by each Member per period</w:t>
      </w:r>
    </w:p>
    <w:p w14:paraId="46DA11C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member_stat AS (</w:t>
      </w:r>
    </w:p>
    <w:p w14:paraId="36E8EA9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SELECT </w:t>
      </w:r>
    </w:p>
    <w:p w14:paraId="207C80E5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  Member_ID,</w:t>
      </w:r>
    </w:p>
    <w:p w14:paraId="63698318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  uniqExactIf(Mall_ID, Transaction_DT BETWEEN {prev_start} AND {prev_end}) AS prev_malls,</w:t>
      </w:r>
    </w:p>
    <w:p w14:paraId="61D70882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  uniqExactIf(Mall_ID, Transaction_DT BETWEEN {curr_start} AND {curr_end}) AS curr_malls</w:t>
      </w:r>
    </w:p>
    <w:p w14:paraId="116E466F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FROM TB_Member_Consumption</w:t>
      </w:r>
    </w:p>
    <w:p w14:paraId="4E90D6AE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WHERE IsDelete = 0</w:t>
      </w:r>
    </w:p>
    <w:p w14:paraId="2588C08E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AND Transaction_DT BETWEEN {prev_start} AND {curr_end}</w:t>
      </w:r>
    </w:p>
    <w:p w14:paraId="0A4FDE48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GROUP BY Member_ID</w:t>
      </w:r>
    </w:p>
    <w:p w14:paraId="350F29B4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HAVING prev_malls &gt; 0 OR curr_malls &gt; 0</w:t>
      </w:r>
    </w:p>
    <w:p w14:paraId="21BFA50D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),</w:t>
      </w:r>
    </w:p>
    <w:p w14:paraId="502BA236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-- 2. Establish Total Purchasing Members denominators[cite: 1]</w:t>
      </w:r>
    </w:p>
    <w:p w14:paraId="34FADE30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totals AS (</w:t>
      </w:r>
    </w:p>
    <w:p w14:paraId="172AB8D9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SELECT </w:t>
      </w:r>
    </w:p>
    <w:p w14:paraId="5D02156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  countIf(prev_malls &gt; 0) AS total_prev,</w:t>
      </w:r>
    </w:p>
    <w:p w14:paraId="33FBEF94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    countIf(curr_malls &gt; 0) AS total_curr</w:t>
      </w:r>
    </w:p>
    <w:p w14:paraId="6322CE7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    FROM member_stat</w:t>
      </w:r>
    </w:p>
    <w:p w14:paraId="495792EE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)</w:t>
      </w:r>
    </w:p>
    <w:p w14:paraId="3FAC9D49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lastRenderedPageBreak/>
        <w:t xml:space="preserve">SELECT </w:t>
      </w:r>
    </w:p>
    <w:p w14:paraId="5C1AD7C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'Single-Mall' AS segment,</w:t>
      </w:r>
    </w:p>
    <w:p w14:paraId="5CCDD3A8" w14:textId="252E8872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countIf(curr_malls = 1) AS n,</w:t>
      </w:r>
    </w:p>
    <w:p w14:paraId="5F3DB85C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-- Increase (+pp)</w:t>
      </w:r>
    </w:p>
    <w:p w14:paraId="09829CA9" w14:textId="44F1D155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round(countIf(curr_malls = 1 AND prev_malls != 1) * 100.0 / any(total_curr), 1) AS increase_pp,</w:t>
      </w:r>
    </w:p>
    <w:p w14:paraId="72C0B557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-- Decrease (-pp)</w:t>
      </w:r>
    </w:p>
    <w:p w14:paraId="39A4476E" w14:textId="3540D86F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-round(countIf(prev_malls = 1 AND curr_malls != 1) * 100.0 / any(total_prev), 1) AS decrease_pp,</w:t>
      </w:r>
    </w:p>
    <w:p w14:paraId="6E552884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-- Net Change (pp)</w:t>
      </w:r>
    </w:p>
    <w:p w14:paraId="54003CD3" w14:textId="77777777" w:rsidR="009E62CA" w:rsidRPr="009E62CA" w:rsidRDefault="009E62CA" w:rsidP="009E62CA">
      <w:pPr>
        <w:rPr>
          <w:sz w:val="22"/>
          <w:szCs w:val="22"/>
        </w:rPr>
      </w:pPr>
      <w:r w:rsidRPr="009E62CA">
        <w:rPr>
          <w:sz w:val="22"/>
          <w:szCs w:val="22"/>
        </w:rPr>
        <w:t xml:space="preserve">    round(increase_pp + decrease_pp, 1) AS net_pp</w:t>
      </w:r>
    </w:p>
    <w:p w14:paraId="282A41A5" w14:textId="77777777" w:rsidR="009E62CA" w:rsidRDefault="009E62CA" w:rsidP="009E62CA">
      <w:pPr>
        <w:rPr>
          <w:sz w:val="22"/>
          <w:szCs w:val="22"/>
          <w:lang w:val="vi-VN"/>
        </w:rPr>
      </w:pPr>
      <w:r w:rsidRPr="009E62CA">
        <w:rPr>
          <w:sz w:val="22"/>
          <w:szCs w:val="22"/>
        </w:rPr>
        <w:t>FROM member_stat, totals;</w:t>
      </w:r>
    </w:p>
    <w:p w14:paraId="56FA2AE5" w14:textId="77777777" w:rsidR="007D4DF5" w:rsidRDefault="007D4DF5" w:rsidP="00E625D3">
      <w:pPr>
        <w:rPr>
          <w:b/>
          <w:bCs/>
          <w:sz w:val="36"/>
          <w:szCs w:val="36"/>
        </w:rPr>
      </w:pPr>
    </w:p>
    <w:p w14:paraId="4AE571D3" w14:textId="77777777" w:rsidR="004B4D46" w:rsidRDefault="004B4D46" w:rsidP="00E625D3">
      <w:pPr>
        <w:rPr>
          <w:b/>
          <w:bCs/>
          <w:sz w:val="36"/>
          <w:szCs w:val="36"/>
        </w:rPr>
      </w:pPr>
    </w:p>
    <w:p w14:paraId="7281FD4E" w14:textId="2DA5637F" w:rsidR="00E625D3" w:rsidRDefault="00E625D3" w:rsidP="00E625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L2</w:t>
      </w:r>
      <w:r w:rsidRPr="00C94830">
        <w:rPr>
          <w:b/>
          <w:bCs/>
          <w:sz w:val="36"/>
          <w:szCs w:val="36"/>
        </w:rPr>
        <w:t xml:space="preserve"> </w:t>
      </w:r>
      <w:r w:rsidR="004B2AC5">
        <w:rPr>
          <w:b/>
          <w:bCs/>
          <w:sz w:val="36"/>
          <w:szCs w:val="36"/>
        </w:rPr>
        <w:t>Characteris</w:t>
      </w:r>
      <w:r w:rsidR="00C0516F">
        <w:rPr>
          <w:b/>
          <w:bCs/>
          <w:sz w:val="36"/>
          <w:szCs w:val="36"/>
        </w:rPr>
        <w:t>tics</w:t>
      </w:r>
      <w:r w:rsidR="009836E2">
        <w:rPr>
          <w:b/>
          <w:bCs/>
          <w:sz w:val="36"/>
          <w:szCs w:val="36"/>
        </w:rPr>
        <w:t xml:space="preserve"> – Shopper Behavior</w:t>
      </w:r>
    </w:p>
    <w:p w14:paraId="7D38F658" w14:textId="5E816C22" w:rsidR="009836E2" w:rsidRPr="00056B87" w:rsidRDefault="00F34BC4" w:rsidP="00056B87">
      <w:pPr>
        <w:pStyle w:val="ListParagraph"/>
        <w:numPr>
          <w:ilvl w:val="0"/>
          <w:numId w:val="4"/>
        </w:numPr>
        <w:rPr>
          <w:b/>
          <w:bCs/>
        </w:rPr>
      </w:pPr>
      <w:r w:rsidRPr="00056B87">
        <w:rPr>
          <w:b/>
          <w:bCs/>
        </w:rPr>
        <w:t>S</w:t>
      </w:r>
      <w:r w:rsidR="005937E1" w:rsidRPr="00056B87">
        <w:rPr>
          <w:b/>
          <w:bCs/>
          <w:lang w:val="vi-VN"/>
        </w:rPr>
        <w:t xml:space="preserve">pend Change </w:t>
      </w:r>
      <w:r w:rsidR="009D2B73" w:rsidRPr="00056B87">
        <w:rPr>
          <w:b/>
          <w:bCs/>
        </w:rPr>
        <w:t>After Starting Dual Usage</w:t>
      </w:r>
    </w:p>
    <w:p w14:paraId="13686773" w14:textId="26ACA71D" w:rsidR="00B93592" w:rsidRPr="00B93592" w:rsidRDefault="00B93592" w:rsidP="00E625D3">
      <w:r w:rsidRPr="00B93592">
        <w:t>The "Spend Change After Starting Dual Usage" cohort trend chart tracks the cumulative percentage change in a customer's total spend relative to their personal baseline following their first dual-company visit. Below is the business logic and a concrete example for BI Developers to implement this directly.</w:t>
      </w:r>
    </w:p>
    <w:p w14:paraId="348A11AD" w14:textId="3D2A28CE" w:rsidR="000523DF" w:rsidRDefault="002F3B6E" w:rsidP="00E625D3">
      <w:pPr>
        <w:rPr>
          <w:b/>
          <w:bCs/>
        </w:rPr>
      </w:pPr>
      <w:r w:rsidRPr="002F3B6E">
        <w:rPr>
          <w:b/>
          <w:bCs/>
        </w:rPr>
        <w:drawing>
          <wp:inline distT="0" distB="0" distL="0" distR="0" wp14:anchorId="156C31FE" wp14:editId="72C697DD">
            <wp:extent cx="3982006" cy="2467319"/>
            <wp:effectExtent l="0" t="0" r="0" b="0"/>
            <wp:docPr id="1094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B9CF" w14:textId="77777777" w:rsidR="00897B28" w:rsidRPr="00D81B9B" w:rsidRDefault="00897B28" w:rsidP="00897B28">
      <w:pPr>
        <w:rPr>
          <w:b/>
          <w:bCs/>
        </w:rPr>
      </w:pPr>
      <w:r w:rsidRPr="00D81B9B">
        <w:rPr>
          <w:b/>
          <w:bCs/>
        </w:rPr>
        <w:lastRenderedPageBreak/>
        <w:t>1. Core Calculation Logic (Cohort Math)</w:t>
      </w:r>
    </w:p>
    <w:p w14:paraId="4B7E0A13" w14:textId="4EB68ACD" w:rsidR="00897B28" w:rsidRPr="00B93592" w:rsidRDefault="00897B28" w:rsidP="00897B28">
      <w:pPr>
        <w:numPr>
          <w:ilvl w:val="0"/>
          <w:numId w:val="3"/>
        </w:numPr>
      </w:pPr>
      <w:r w:rsidRPr="00B93592">
        <w:t xml:space="preserve">Identify Month T0 (Activation): The system scans the transaction history to pinpoint the first month (Month 0) where a customer generates </w:t>
      </w:r>
      <m:oMath>
        <m:r>
          <w:rPr>
            <w:rFonts w:ascii="Cambria Math" w:hAnsi="Cambria Math"/>
          </w:rPr>
          <m:t>≥1</m:t>
        </m:r>
      </m:oMath>
      <w:r w:rsidRPr="00B93592">
        <w:t xml:space="preserve"> transaction at AVN and </w:t>
      </w:r>
      <m:oMath>
        <m:r>
          <w:rPr>
            <w:rFonts w:ascii="Cambria Math" w:hAnsi="Cambria Math"/>
          </w:rPr>
          <m:t>≥1</m:t>
        </m:r>
      </m:oMath>
      <w:r w:rsidRPr="00B93592">
        <w:t xml:space="preserve"> transaction at AMV within a same-day session.</w:t>
      </w:r>
    </w:p>
    <w:p w14:paraId="3D554681" w14:textId="77777777" w:rsidR="00897B28" w:rsidRPr="00B93592" w:rsidRDefault="00897B28" w:rsidP="00897B28">
      <w:pPr>
        <w:numPr>
          <w:ilvl w:val="0"/>
          <w:numId w:val="3"/>
        </w:numPr>
      </w:pPr>
      <w:r w:rsidRPr="00B93592">
        <w:t>Calculate the Baseline: Retrieve the customer's total spend during the 3 months immediately prior to their first dual usage, then divide by 3 to establish their average monthly spend before conversion.</w:t>
      </w:r>
    </w:p>
    <w:p w14:paraId="0B7EA745" w14:textId="03F9C61C" w:rsidR="00897B28" w:rsidRPr="00B93592" w:rsidRDefault="00897B28" w:rsidP="00897B28">
      <w:pPr>
        <w:numPr>
          <w:ilvl w:val="0"/>
          <w:numId w:val="3"/>
        </w:numPr>
      </w:pPr>
      <w:r w:rsidRPr="00B93592">
        <w:t xml:space="preserve">Calculate Cumulative Spend (Y-axis): For each month </w:t>
      </w:r>
      <m:oMath>
        <m:r>
          <w:rPr>
            <w:rFonts w:ascii="Cambria Math" w:hAnsi="Cambria Math"/>
          </w:rPr>
          <m:t>Tn</m:t>
        </m:r>
      </m:oMath>
      <w:r w:rsidRPr="00B93592">
        <w:t xml:space="preserve"> (from 0 to 12) following activation, calculate the customer's cumulative average monthly spend (total spend from T0 to </w:t>
      </w:r>
      <m:oMath>
        <m:r>
          <w:rPr>
            <w:rFonts w:ascii="Cambria Math" w:hAnsi="Cambria Math"/>
          </w:rPr>
          <m:t>Tn</m:t>
        </m:r>
      </m:oMath>
      <w:r w:rsidRPr="00B93592">
        <w:t xml:space="preserve"> divided by the number of elapsed months). Next, calculate the percentage variance of this cumulative average against the Baseline.</w:t>
      </w:r>
    </w:p>
    <w:p w14:paraId="14E3C4D5" w14:textId="77777777" w:rsidR="00897B28" w:rsidRPr="00B93592" w:rsidRDefault="00897B28" w:rsidP="00897B28">
      <w:pPr>
        <w:numPr>
          <w:ilvl w:val="0"/>
          <w:numId w:val="3"/>
        </w:numPr>
      </w:pPr>
      <w:r w:rsidRPr="00B93592">
        <w:t>X-axis (Relative Time): Standardize all customers to a shared starting line spanning 0 to 12 months from their personal T0, disregarding actual calendar months. The final chart aggregates and displays the average percentage change across all customers at each monthly milestone.</w:t>
      </w:r>
    </w:p>
    <w:p w14:paraId="0102CCCA" w14:textId="233F8CA4" w:rsidR="00897B28" w:rsidRPr="00D81B9B" w:rsidRDefault="00897B28" w:rsidP="00897B28">
      <w:pPr>
        <w:rPr>
          <w:b/>
          <w:bCs/>
        </w:rPr>
      </w:pPr>
      <w:r w:rsidRPr="00D81B9B">
        <w:rPr>
          <w:b/>
          <w:bCs/>
        </w:rPr>
        <w:t>2. Implementation Example</w:t>
      </w:r>
    </w:p>
    <w:p w14:paraId="637717B4" w14:textId="77777777" w:rsidR="00897B28" w:rsidRPr="00B93592" w:rsidRDefault="00897B28" w:rsidP="00897B28">
      <w:r w:rsidRPr="00B93592">
        <w:t>Assume User A makes their first dual-usage purchase in September (T0).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958"/>
        <w:gridCol w:w="1750"/>
        <w:gridCol w:w="2148"/>
        <w:gridCol w:w="1714"/>
      </w:tblGrid>
      <w:tr w:rsidR="00897B28" w:rsidRPr="00B93592" w14:paraId="04E80F0F" w14:textId="77777777" w:rsidTr="005C70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48AE" w14:textId="77777777" w:rsidR="00897B28" w:rsidRPr="00B93592" w:rsidRDefault="00897B28" w:rsidP="00897B28">
            <w:r w:rsidRPr="00B93592">
              <w:t>Cohort Milestone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1CEC" w14:textId="77777777" w:rsidR="00897B28" w:rsidRPr="00B93592" w:rsidRDefault="00897B28" w:rsidP="00897B28">
            <w:r w:rsidRPr="00B93592">
              <w:t>Actual Calendar Month</w:t>
            </w:r>
          </w:p>
        </w:tc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C37D1" w14:textId="77777777" w:rsidR="00897B28" w:rsidRPr="00B93592" w:rsidRDefault="00897B28" w:rsidP="00897B28">
            <w:r w:rsidRPr="00B93592">
              <w:t>Actual Total Spend</w:t>
            </w:r>
          </w:p>
        </w:tc>
        <w:tc>
          <w:tcPr>
            <w:tcW w:w="2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61B9A" w14:textId="77777777" w:rsidR="00897B28" w:rsidRPr="00B93592" w:rsidRDefault="00897B28" w:rsidP="00897B28">
            <w:r w:rsidRPr="00B93592">
              <w:t>Cumulative Average Spend (T0 to Tn)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DB225" w14:textId="77777777" w:rsidR="00897B28" w:rsidRPr="00B93592" w:rsidRDefault="00897B28" w:rsidP="00897B28">
            <w:r w:rsidRPr="00B93592">
              <w:t>Growth Rate (Y-axis)</w:t>
            </w:r>
          </w:p>
        </w:tc>
      </w:tr>
      <w:tr w:rsidR="00897B28" w:rsidRPr="00B93592" w14:paraId="1210C5D1" w14:textId="77777777" w:rsidTr="005C70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66F37" w14:textId="77777777" w:rsidR="00897B28" w:rsidRPr="00B93592" w:rsidRDefault="00897B28" w:rsidP="00897B28">
            <w:r w:rsidRPr="00B93592">
              <w:t>Baseline (3 Months)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76BD" w14:textId="77777777" w:rsidR="00897B28" w:rsidRPr="00B93592" w:rsidRDefault="00897B28" w:rsidP="00897B28">
            <w:r w:rsidRPr="00B93592">
              <w:t>June, July, Aug</w:t>
            </w:r>
          </w:p>
        </w:tc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8D766" w14:textId="77777777" w:rsidR="00897B28" w:rsidRPr="00B93592" w:rsidRDefault="00897B28" w:rsidP="00897B28">
            <w:r w:rsidRPr="00B93592">
              <w:t>1.0M, 1.5M, 0.5M</w:t>
            </w:r>
          </w:p>
        </w:tc>
        <w:tc>
          <w:tcPr>
            <w:tcW w:w="2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3A5F" w14:textId="77777777" w:rsidR="00897B28" w:rsidRPr="00B93592" w:rsidRDefault="00897B28" w:rsidP="00897B28">
            <w:r w:rsidRPr="00B93592">
              <w:t>1.0M (Avg. 3 months prior to T0)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31F2" w14:textId="77777777" w:rsidR="00897B28" w:rsidRPr="00B93592" w:rsidRDefault="00897B28" w:rsidP="00897B28">
            <w:r w:rsidRPr="00B93592">
              <w:t>-</w:t>
            </w:r>
          </w:p>
        </w:tc>
      </w:tr>
      <w:tr w:rsidR="00897B28" w:rsidRPr="00B93592" w14:paraId="6985B8F2" w14:textId="77777777" w:rsidTr="005C70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9F8B" w14:textId="77777777" w:rsidR="00897B28" w:rsidRPr="00B93592" w:rsidRDefault="00897B28" w:rsidP="00897B28">
            <w:r w:rsidRPr="00B93592">
              <w:t>Month 0 (T0)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6F51" w14:textId="77777777" w:rsidR="00897B28" w:rsidRPr="00B93592" w:rsidRDefault="00897B28" w:rsidP="00897B28">
            <w:r w:rsidRPr="00B93592">
              <w:t>September</w:t>
            </w:r>
          </w:p>
        </w:tc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2569" w14:textId="77777777" w:rsidR="00897B28" w:rsidRPr="00B93592" w:rsidRDefault="00897B28" w:rsidP="00897B28">
            <w:r w:rsidRPr="00B93592">
              <w:t>1.08M</w:t>
            </w:r>
          </w:p>
        </w:tc>
        <w:tc>
          <w:tcPr>
            <w:tcW w:w="2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DC5A" w14:textId="77777777" w:rsidR="00897B28" w:rsidRPr="00B93592" w:rsidRDefault="00897B28" w:rsidP="00897B28">
            <w:r w:rsidRPr="00B93592">
              <w:t>1.08M / 1 month = 1.08M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2CCF" w14:textId="77777777" w:rsidR="00897B28" w:rsidRPr="00B93592" w:rsidRDefault="00897B28" w:rsidP="00897B28">
            <w:r w:rsidRPr="00B93592">
              <w:t>(1.08 - 1.0) / 1.0 = +8%</w:t>
            </w:r>
          </w:p>
        </w:tc>
      </w:tr>
      <w:tr w:rsidR="00897B28" w:rsidRPr="00B93592" w14:paraId="3E2E05F2" w14:textId="77777777" w:rsidTr="005C70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FB26" w14:textId="77777777" w:rsidR="00897B28" w:rsidRPr="00B93592" w:rsidRDefault="00897B28" w:rsidP="00897B28">
            <w:r w:rsidRPr="00B93592">
              <w:t>Month 1 (T1)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B57A" w14:textId="77777777" w:rsidR="00897B28" w:rsidRPr="00B93592" w:rsidRDefault="00897B28" w:rsidP="00897B28">
            <w:r w:rsidRPr="00B93592">
              <w:t>October</w:t>
            </w:r>
          </w:p>
        </w:tc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C68A" w14:textId="77777777" w:rsidR="00897B28" w:rsidRPr="00B93592" w:rsidRDefault="00897B28" w:rsidP="00897B28">
            <w:r w:rsidRPr="00B93592">
              <w:t>1.26M</w:t>
            </w:r>
          </w:p>
        </w:tc>
        <w:tc>
          <w:tcPr>
            <w:tcW w:w="2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5EF8" w14:textId="77777777" w:rsidR="00897B28" w:rsidRPr="00B93592" w:rsidRDefault="00897B28" w:rsidP="00897B28">
            <w:r w:rsidRPr="00B93592">
              <w:t>(1.08M + 1.26M) / 2 = 1.17M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2AD6" w14:textId="77777777" w:rsidR="00897B28" w:rsidRPr="00B93592" w:rsidRDefault="00897B28" w:rsidP="00897B28">
            <w:r w:rsidRPr="00B93592">
              <w:t>(1.17 - 1.0) / 1.0 = +17%</w:t>
            </w:r>
          </w:p>
        </w:tc>
      </w:tr>
      <w:tr w:rsidR="00897B28" w:rsidRPr="00B93592" w14:paraId="57E67A16" w14:textId="77777777" w:rsidTr="005C70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6E338" w14:textId="77777777" w:rsidR="00897B28" w:rsidRPr="00B93592" w:rsidRDefault="00897B28" w:rsidP="00897B28">
            <w:r w:rsidRPr="00B93592">
              <w:lastRenderedPageBreak/>
              <w:t>Month 2 (T2)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787B3" w14:textId="77777777" w:rsidR="00897B28" w:rsidRPr="00B93592" w:rsidRDefault="00897B28" w:rsidP="00897B28">
            <w:r w:rsidRPr="00B93592">
              <w:t>November</w:t>
            </w:r>
          </w:p>
        </w:tc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DCC3F" w14:textId="77777777" w:rsidR="00897B28" w:rsidRPr="00B93592" w:rsidRDefault="00897B28" w:rsidP="00897B28">
            <w:r w:rsidRPr="00B93592">
              <w:t>1.53M</w:t>
            </w:r>
          </w:p>
        </w:tc>
        <w:tc>
          <w:tcPr>
            <w:tcW w:w="2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6E25" w14:textId="77777777" w:rsidR="00897B28" w:rsidRPr="00B93592" w:rsidRDefault="00897B28" w:rsidP="00897B28">
            <w:r w:rsidRPr="00B93592">
              <w:t>(1.08M + 1.26M + 1.53M) / 3 = 1.29M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5271" w14:textId="77777777" w:rsidR="00897B28" w:rsidRPr="00B93592" w:rsidRDefault="00897B28" w:rsidP="00897B28">
            <w:r w:rsidRPr="00B93592">
              <w:t>(1.29 - 1.0) / 1.0 = +29%</w:t>
            </w:r>
          </w:p>
        </w:tc>
      </w:tr>
    </w:tbl>
    <w:p w14:paraId="3FE6914F" w14:textId="77777777" w:rsidR="00897B28" w:rsidRPr="009A5192" w:rsidRDefault="00897B28" w:rsidP="00897B28">
      <w:pPr>
        <w:rPr>
          <w:b/>
          <w:bCs/>
        </w:rPr>
      </w:pPr>
      <w:r w:rsidRPr="009A5192">
        <w:rPr>
          <w:b/>
          <w:bCs/>
        </w:rPr>
        <w:t>3. Data Prep Notes for BI Developers</w:t>
      </w:r>
    </w:p>
    <w:p w14:paraId="0B614C15" w14:textId="77777777" w:rsidR="00897B28" w:rsidRDefault="00897B28" w:rsidP="00897B28">
      <w:r w:rsidRPr="00B93592">
        <w:t>BI engineers must generate a Derived Table to assign a cohort_month = 0 flag for each Member_ID based on the date of their first dual transaction. Subsequent transactions are evaluated based on the elapsed month gap (months_between) from the cohort_month. If a customer generates no purchases in any specific month post-T0, the spend for that month is recorded as 0, but the denominator (cumulative months) must still increment to ensure the average value remains mathematically accurate.</w:t>
      </w:r>
    </w:p>
    <w:p w14:paraId="0C66D8F2" w14:textId="3C968FB2" w:rsidR="003B3DF5" w:rsidRPr="00931447" w:rsidRDefault="00F40609" w:rsidP="009E62CA">
      <w:pPr>
        <w:pStyle w:val="ListParagraph"/>
        <w:numPr>
          <w:ilvl w:val="0"/>
          <w:numId w:val="4"/>
        </w:numPr>
      </w:pPr>
      <w:r w:rsidRPr="00931447">
        <w:rPr>
          <w:b/>
          <w:bCs/>
        </w:rPr>
        <w:t>Monthly Visit</w:t>
      </w:r>
      <w:r w:rsidR="00931447">
        <w:rPr>
          <w:b/>
          <w:bCs/>
        </w:rPr>
        <w:t xml:space="preserve"> Days</w:t>
      </w:r>
    </w:p>
    <w:p w14:paraId="45D3742E" w14:textId="77777777" w:rsidR="001F1DDD" w:rsidRDefault="001F1DDD" w:rsidP="001F1DDD">
      <w:pPr>
        <w:ind w:left="360"/>
        <w:rPr>
          <w:lang w:val="vi-VN"/>
        </w:rPr>
      </w:pPr>
      <w:r w:rsidRPr="001F1DDD">
        <w:t xml:space="preserve">The </w:t>
      </w:r>
      <w:r w:rsidRPr="001F1DDD">
        <w:rPr>
          <w:b/>
          <w:bCs/>
        </w:rPr>
        <w:t>Monthly Visit Days Distribution</w:t>
      </w:r>
      <w:r w:rsidRPr="001F1DDD">
        <w:t xml:space="preserve"> chart belongs to the L2 (Analysis) layer, categorizing shoppers by the number of days they visit the mall per month to directly compare frequency patterns between dual-company shoppers and single-company shoppers. </w:t>
      </w:r>
    </w:p>
    <w:p w14:paraId="43B1D15D" w14:textId="51DEB580" w:rsidR="00896030" w:rsidRPr="00896030" w:rsidRDefault="00896030" w:rsidP="001F1DDD">
      <w:pPr>
        <w:ind w:left="360"/>
        <w:rPr>
          <w:lang w:val="vi-VN"/>
        </w:rPr>
      </w:pPr>
      <w:r w:rsidRPr="00896030">
        <w:rPr>
          <w:lang w:val="vi-VN"/>
        </w:rPr>
        <w:drawing>
          <wp:inline distT="0" distB="0" distL="0" distR="0" wp14:anchorId="67E5E1C3" wp14:editId="02ABAF3C">
            <wp:extent cx="5048250" cy="2628900"/>
            <wp:effectExtent l="0" t="0" r="0" b="0"/>
            <wp:docPr id="12457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6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D2E4" w14:textId="77777777" w:rsidR="001F1DDD" w:rsidRPr="001F1DDD" w:rsidRDefault="001F1DDD" w:rsidP="008C7BD9">
      <w:r w:rsidRPr="008C7BD9">
        <w:rPr>
          <w:b/>
          <w:bCs/>
        </w:rPr>
        <w:t>1. Cohort Targeting Logic</w:t>
      </w:r>
    </w:p>
    <w:p w14:paraId="58D35EED" w14:textId="77777777" w:rsidR="001F1DDD" w:rsidRPr="001F1DDD" w:rsidRDefault="001F1DDD" w:rsidP="001F1DDD">
      <w:pPr>
        <w:pStyle w:val="ListParagraph"/>
        <w:numPr>
          <w:ilvl w:val="0"/>
          <w:numId w:val="5"/>
        </w:numPr>
      </w:pPr>
      <w:r w:rsidRPr="001F1DDD">
        <w:rPr>
          <w:b/>
          <w:bCs/>
        </w:rPr>
        <w:lastRenderedPageBreak/>
        <w:t>Dual Members (Blue):</w:t>
      </w:r>
      <w:r w:rsidRPr="001F1DDD">
        <w:t xml:space="preserve"> Members who generate at least one transaction at AVN and at least one transaction at AMV within the same-day session. </w:t>
      </w:r>
    </w:p>
    <w:p w14:paraId="3FED8BBB" w14:textId="77777777" w:rsidR="001F1DDD" w:rsidRPr="001F1DDD" w:rsidRDefault="001F1DDD" w:rsidP="001F1DDD">
      <w:pPr>
        <w:pStyle w:val="ListParagraph"/>
        <w:numPr>
          <w:ilvl w:val="0"/>
          <w:numId w:val="5"/>
        </w:numPr>
      </w:pPr>
      <w:r w:rsidRPr="001F1DDD">
        <w:rPr>
          <w:b/>
          <w:bCs/>
        </w:rPr>
        <w:t>Non-Dual Members (Pink/Red):</w:t>
      </w:r>
      <w:r w:rsidRPr="001F1DDD">
        <w:t xml:space="preserve"> Members who generate transactions at only one company (either AVN or AMV) during the evaluated period.</w:t>
      </w:r>
    </w:p>
    <w:p w14:paraId="1716526A" w14:textId="77777777" w:rsidR="001F1DDD" w:rsidRPr="001F1DDD" w:rsidRDefault="001F1DDD" w:rsidP="001F1DDD">
      <w:pPr>
        <w:pStyle w:val="ListParagraph"/>
        <w:numPr>
          <w:ilvl w:val="0"/>
          <w:numId w:val="5"/>
        </w:numPr>
      </w:pPr>
      <w:r w:rsidRPr="001F1DDD">
        <w:rPr>
          <w:b/>
          <w:bCs/>
        </w:rPr>
        <w:t>All Shoppers (Teal/Green):</w:t>
      </w:r>
      <w:r w:rsidRPr="001F1DDD">
        <w:t xml:space="preserve"> The average distribution baseline of all members with valid purchasing transactions at the mall.</w:t>
      </w:r>
    </w:p>
    <w:p w14:paraId="4E6458F1" w14:textId="77777777" w:rsidR="001F1DDD" w:rsidRPr="001F1DDD" w:rsidRDefault="001F1DDD" w:rsidP="008C7BD9">
      <w:r w:rsidRPr="008C7BD9">
        <w:rPr>
          <w:b/>
          <w:bCs/>
        </w:rPr>
        <w:t>2. Calculation Mechanism (Metrics &amp; Dimensions)</w:t>
      </w:r>
    </w:p>
    <w:p w14:paraId="7AB4E45F" w14:textId="77777777" w:rsidR="001F1DDD" w:rsidRPr="001F1DDD" w:rsidRDefault="001F1DDD" w:rsidP="001F1DDD">
      <w:pPr>
        <w:pStyle w:val="ListParagraph"/>
        <w:numPr>
          <w:ilvl w:val="0"/>
          <w:numId w:val="6"/>
        </w:numPr>
      </w:pPr>
      <w:r w:rsidRPr="001F1DDD">
        <w:rPr>
          <w:b/>
          <w:bCs/>
        </w:rPr>
        <w:t>X-axis (Frequency Tiers):</w:t>
      </w:r>
      <w:r w:rsidRPr="001F1DDD">
        <w:t xml:space="preserve"> The system counts the distinct visit days for each individual customer within the month. Shoppers are then categorized into three fixed tiers: Low (1-3 days), Mid (4-8 days), and High (9+ days).</w:t>
      </w:r>
    </w:p>
    <w:p w14:paraId="08AA1404" w14:textId="77777777" w:rsidR="001F1DDD" w:rsidRPr="001F1DDD" w:rsidRDefault="001F1DDD" w:rsidP="001F1DDD">
      <w:pPr>
        <w:pStyle w:val="ListParagraph"/>
        <w:numPr>
          <w:ilvl w:val="0"/>
          <w:numId w:val="6"/>
        </w:numPr>
      </w:pPr>
      <w:r w:rsidRPr="001F1DDD">
        <w:rPr>
          <w:b/>
          <w:bCs/>
        </w:rPr>
        <w:t>Y-axis (% of Shoppers):</w:t>
      </w:r>
      <w:r w:rsidRPr="001F1DDD">
        <w:t xml:space="preserve"> Measures the percentage of members falling into each frequency tier, calculated against the total size of that specific cohort. The sum of the three columns belonging to the same color/cohort (Low + Mid + High) will always equal 100%.</w:t>
      </w:r>
    </w:p>
    <w:p w14:paraId="7FCE8889" w14:textId="6238A45A" w:rsidR="001F1DDD" w:rsidRPr="001F1DDD" w:rsidRDefault="001F1DDD" w:rsidP="001F1DDD">
      <w:pPr>
        <w:pStyle w:val="ListParagraph"/>
        <w:numPr>
          <w:ilvl w:val="0"/>
          <w:numId w:val="6"/>
        </w:numPr>
      </w:pPr>
      <w:r w:rsidRPr="001F1DDD">
        <w:rPr>
          <w:b/>
          <w:bCs/>
        </w:rPr>
        <w:t xml:space="preserve">Dynamic </w:t>
      </w:r>
      <w:r w:rsidR="00E1290B">
        <w:rPr>
          <w:b/>
          <w:bCs/>
        </w:rPr>
        <w:t>Callout</w:t>
      </w:r>
      <w:r w:rsidR="00E1290B">
        <w:rPr>
          <w:b/>
          <w:bCs/>
          <w:lang w:val="vi-VN"/>
        </w:rPr>
        <w:t>(If posible</w:t>
      </w:r>
      <w:r w:rsidR="008749DE">
        <w:rPr>
          <w:b/>
          <w:bCs/>
          <w:lang w:val="vi-VN"/>
        </w:rPr>
        <w:t xml:space="preserve"> or it should </w:t>
      </w:r>
      <w:r w:rsidR="0060347C">
        <w:rPr>
          <w:b/>
          <w:bCs/>
          <w:lang w:val="vi-VN"/>
        </w:rPr>
        <w:t>behind the chart</w:t>
      </w:r>
      <w:r w:rsidR="00E1290B">
        <w:rPr>
          <w:b/>
          <w:bCs/>
          <w:lang w:val="vi-VN"/>
        </w:rPr>
        <w:t>)</w:t>
      </w:r>
      <w:r w:rsidRPr="001F1DDD">
        <w:rPr>
          <w:b/>
          <w:bCs/>
        </w:rPr>
        <w:t>:</w:t>
      </w:r>
      <w:r w:rsidRPr="001F1DDD">
        <w:t xml:space="preserve"> The 3.0x multiplier is derived by dividing the percentage of High-frequency Dual Members by the percentage of High-frequency Non-Dual Members. This metric proves that dual shoppers are 3.0 times more likely to become High Frequency visitors compared to single-company shoppers. </w:t>
      </w:r>
    </w:p>
    <w:p w14:paraId="3158DA9E" w14:textId="77777777" w:rsidR="001F1DDD" w:rsidRPr="001F1DDD" w:rsidRDefault="001F1DDD" w:rsidP="00E1290B">
      <w:r w:rsidRPr="00E1290B">
        <w:rPr>
          <w:b/>
          <w:bCs/>
        </w:rPr>
        <w:t>3. Mathematical Example</w:t>
      </w:r>
    </w:p>
    <w:p w14:paraId="38C7BA23" w14:textId="77777777" w:rsidR="001F1DDD" w:rsidRPr="001F1DDD" w:rsidRDefault="001F1DDD" w:rsidP="00E1290B">
      <w:r w:rsidRPr="001F1DDD">
        <w:t>Assume the system records a total of 1,000 Dual Members in a given reporting month.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060"/>
        <w:gridCol w:w="2430"/>
        <w:gridCol w:w="1789"/>
      </w:tblGrid>
      <w:tr w:rsidR="001F1DDD" w:rsidRPr="0060347C" w14:paraId="638C615A" w14:textId="77777777" w:rsidTr="0060347C">
        <w:trPr>
          <w:trHeight w:val="640"/>
          <w:tblHeader/>
          <w:tblCellSpacing w:w="15" w:type="dxa"/>
        </w:trPr>
        <w:tc>
          <w:tcPr>
            <w:tcW w:w="20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A947" w14:textId="77777777" w:rsidR="001F1DDD" w:rsidRPr="0060347C" w:rsidRDefault="001F1DDD" w:rsidP="0060347C">
            <w:pPr>
              <w:rPr>
                <w:b/>
                <w:bCs/>
              </w:rPr>
            </w:pPr>
            <w:r w:rsidRPr="0060347C">
              <w:rPr>
                <w:b/>
                <w:bCs/>
              </w:rPr>
              <w:t>Frequency Tier (X-axis)</w:t>
            </w:r>
          </w:p>
        </w:tc>
        <w:tc>
          <w:tcPr>
            <w:tcW w:w="30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6FD74" w14:textId="77777777" w:rsidR="001F1DDD" w:rsidRPr="0060347C" w:rsidRDefault="001F1DDD" w:rsidP="0060347C">
            <w:pPr>
              <w:rPr>
                <w:b/>
                <w:bCs/>
              </w:rPr>
            </w:pPr>
            <w:r w:rsidRPr="0060347C">
              <w:rPr>
                <w:b/>
                <w:bCs/>
              </w:rPr>
              <w:t>Actual Customer Count</w:t>
            </w:r>
          </w:p>
        </w:tc>
        <w:tc>
          <w:tcPr>
            <w:tcW w:w="24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443A" w14:textId="77777777" w:rsidR="001F1DDD" w:rsidRPr="0060347C" w:rsidRDefault="001F1DDD" w:rsidP="0060347C">
            <w:pPr>
              <w:rPr>
                <w:b/>
                <w:bCs/>
              </w:rPr>
            </w:pPr>
            <w:r w:rsidRPr="0060347C">
              <w:rPr>
                <w:b/>
                <w:bCs/>
              </w:rPr>
              <w:t>Y-axis Calculation Formula</w:t>
            </w:r>
          </w:p>
        </w:tc>
        <w:tc>
          <w:tcPr>
            <w:tcW w:w="17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42CEE" w14:textId="77777777" w:rsidR="001F1DDD" w:rsidRPr="0060347C" w:rsidRDefault="001F1DDD" w:rsidP="0060347C">
            <w:pPr>
              <w:rPr>
                <w:b/>
                <w:bCs/>
              </w:rPr>
            </w:pPr>
            <w:r w:rsidRPr="0060347C">
              <w:rPr>
                <w:b/>
                <w:bCs/>
              </w:rPr>
              <w:t>Chart Display</w:t>
            </w:r>
          </w:p>
        </w:tc>
      </w:tr>
      <w:tr w:rsidR="001F1DDD" w:rsidRPr="0060347C" w14:paraId="290357EE" w14:textId="77777777" w:rsidTr="0060347C">
        <w:trPr>
          <w:trHeight w:val="593"/>
          <w:tblCellSpacing w:w="15" w:type="dxa"/>
        </w:trPr>
        <w:tc>
          <w:tcPr>
            <w:tcW w:w="20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FB10F" w14:textId="77777777" w:rsidR="001F1DDD" w:rsidRPr="0060347C" w:rsidRDefault="001F1DDD" w:rsidP="0060347C">
            <w:r w:rsidRPr="0060347C">
              <w:t>Low (1-3 Days)</w:t>
            </w:r>
          </w:p>
        </w:tc>
        <w:tc>
          <w:tcPr>
            <w:tcW w:w="30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84D7E" w14:textId="77777777" w:rsidR="001F1DDD" w:rsidRPr="0060347C" w:rsidRDefault="001F1DDD" w:rsidP="0060347C">
            <w:r w:rsidRPr="0060347C">
              <w:t>180 customers visiting 1 to 3 days</w:t>
            </w:r>
          </w:p>
        </w:tc>
        <w:tc>
          <w:tcPr>
            <w:tcW w:w="24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815D" w14:textId="77777777" w:rsidR="001F1DDD" w:rsidRPr="0060347C" w:rsidRDefault="001F1DDD" w:rsidP="0060347C">
            <w:r w:rsidRPr="0060347C">
              <w:t>(180 / 1000) * 100%</w:t>
            </w:r>
          </w:p>
        </w:tc>
        <w:tc>
          <w:tcPr>
            <w:tcW w:w="17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952B" w14:textId="77777777" w:rsidR="001F1DDD" w:rsidRPr="0060347C" w:rsidRDefault="001F1DDD" w:rsidP="0060347C">
            <w:r w:rsidRPr="0060347C">
              <w:t>Blue column at 18%</w:t>
            </w:r>
          </w:p>
        </w:tc>
      </w:tr>
      <w:tr w:rsidR="001F1DDD" w:rsidRPr="0060347C" w14:paraId="0C16510E" w14:textId="77777777" w:rsidTr="0060347C">
        <w:trPr>
          <w:tblCellSpacing w:w="15" w:type="dxa"/>
        </w:trPr>
        <w:tc>
          <w:tcPr>
            <w:tcW w:w="20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1FFB" w14:textId="77777777" w:rsidR="001F1DDD" w:rsidRPr="0060347C" w:rsidRDefault="001F1DDD" w:rsidP="0060347C">
            <w:r w:rsidRPr="0060347C">
              <w:t>Mid (4-8 Days)</w:t>
            </w:r>
          </w:p>
        </w:tc>
        <w:tc>
          <w:tcPr>
            <w:tcW w:w="30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47D7B" w14:textId="77777777" w:rsidR="001F1DDD" w:rsidRPr="0060347C" w:rsidRDefault="001F1DDD" w:rsidP="0060347C">
            <w:r w:rsidRPr="0060347C">
              <w:t>320 customers visiting 4 to 8 days</w:t>
            </w:r>
          </w:p>
        </w:tc>
        <w:tc>
          <w:tcPr>
            <w:tcW w:w="24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EB259" w14:textId="77777777" w:rsidR="001F1DDD" w:rsidRPr="0060347C" w:rsidRDefault="001F1DDD" w:rsidP="0060347C">
            <w:r w:rsidRPr="0060347C">
              <w:t>(320 / 1000) * 100%</w:t>
            </w:r>
          </w:p>
        </w:tc>
        <w:tc>
          <w:tcPr>
            <w:tcW w:w="17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E051" w14:textId="77777777" w:rsidR="001F1DDD" w:rsidRPr="0060347C" w:rsidRDefault="001F1DDD" w:rsidP="0060347C">
            <w:r w:rsidRPr="0060347C">
              <w:t>Blue column at 32%</w:t>
            </w:r>
          </w:p>
        </w:tc>
      </w:tr>
      <w:tr w:rsidR="001F1DDD" w:rsidRPr="0060347C" w14:paraId="09A9A336" w14:textId="77777777" w:rsidTr="0060347C">
        <w:trPr>
          <w:tblCellSpacing w:w="15" w:type="dxa"/>
        </w:trPr>
        <w:tc>
          <w:tcPr>
            <w:tcW w:w="20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4074" w14:textId="77777777" w:rsidR="001F1DDD" w:rsidRPr="0060347C" w:rsidRDefault="001F1DDD" w:rsidP="0060347C">
            <w:r w:rsidRPr="0060347C">
              <w:t>High (9+ Days)</w:t>
            </w:r>
          </w:p>
        </w:tc>
        <w:tc>
          <w:tcPr>
            <w:tcW w:w="30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8F17" w14:textId="77777777" w:rsidR="001F1DDD" w:rsidRPr="0060347C" w:rsidRDefault="001F1DDD" w:rsidP="0060347C">
            <w:r w:rsidRPr="0060347C">
              <w:t>500 customers visiting 9 or more days</w:t>
            </w:r>
          </w:p>
        </w:tc>
        <w:tc>
          <w:tcPr>
            <w:tcW w:w="24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1CE2" w14:textId="77777777" w:rsidR="001F1DDD" w:rsidRPr="0060347C" w:rsidRDefault="001F1DDD" w:rsidP="0060347C">
            <w:r w:rsidRPr="0060347C">
              <w:t>(500 / 1000) * 100%</w:t>
            </w:r>
          </w:p>
        </w:tc>
        <w:tc>
          <w:tcPr>
            <w:tcW w:w="174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3AE11" w14:textId="77777777" w:rsidR="001F1DDD" w:rsidRPr="0060347C" w:rsidRDefault="001F1DDD" w:rsidP="0060347C">
            <w:r w:rsidRPr="0060347C">
              <w:t>Blue column at 50%</w:t>
            </w:r>
          </w:p>
        </w:tc>
      </w:tr>
    </w:tbl>
    <w:p w14:paraId="0F10077A" w14:textId="77777777" w:rsidR="007C112A" w:rsidRDefault="007C112A" w:rsidP="00397DF6"/>
    <w:p w14:paraId="7EA751B9" w14:textId="4BECBCFA" w:rsidR="00397DF6" w:rsidRPr="007C112A" w:rsidRDefault="007C112A" w:rsidP="007C112A">
      <w:pPr>
        <w:pStyle w:val="ListParagraph"/>
        <w:numPr>
          <w:ilvl w:val="0"/>
          <w:numId w:val="4"/>
        </w:numPr>
        <w:rPr>
          <w:b/>
          <w:bCs/>
        </w:rPr>
      </w:pPr>
      <w:r w:rsidRPr="007C112A">
        <w:rPr>
          <w:b/>
          <w:bCs/>
        </w:rPr>
        <w:lastRenderedPageBreak/>
        <w:t>Weekly spending distribution</w:t>
      </w:r>
    </w:p>
    <w:p w14:paraId="686F388C" w14:textId="2C276701" w:rsidR="00397DF6" w:rsidRPr="007C112A" w:rsidRDefault="00397DF6" w:rsidP="007C112A">
      <w:pPr>
        <w:pStyle w:val="ListParagraph"/>
        <w:numPr>
          <w:ilvl w:val="0"/>
          <w:numId w:val="7"/>
        </w:numPr>
      </w:pPr>
      <w:r w:rsidRPr="007C112A">
        <w:t>p25_weekly_spend: 278,691.5 VNĐ</w:t>
      </w:r>
    </w:p>
    <w:p w14:paraId="0DD953D0" w14:textId="75AFB919" w:rsidR="00397DF6" w:rsidRPr="007C112A" w:rsidRDefault="00397DF6" w:rsidP="007C112A">
      <w:pPr>
        <w:pStyle w:val="ListParagraph"/>
        <w:numPr>
          <w:ilvl w:val="0"/>
          <w:numId w:val="7"/>
        </w:numPr>
      </w:pPr>
      <w:r w:rsidRPr="007C112A">
        <w:t>p50_weekly_spend (Median): 558,122.38 VNĐ</w:t>
      </w:r>
    </w:p>
    <w:p w14:paraId="65711D30" w14:textId="2C1058AC" w:rsidR="00397DF6" w:rsidRPr="007C112A" w:rsidRDefault="00397DF6" w:rsidP="007C112A">
      <w:pPr>
        <w:pStyle w:val="ListParagraph"/>
        <w:numPr>
          <w:ilvl w:val="0"/>
          <w:numId w:val="7"/>
        </w:numPr>
      </w:pPr>
      <w:r w:rsidRPr="007C112A">
        <w:t>p75_weekly_spend: 1,037,218.4 VNĐ</w:t>
      </w:r>
    </w:p>
    <w:p w14:paraId="3F79B758" w14:textId="29EB9833" w:rsidR="00397DF6" w:rsidRDefault="00397DF6" w:rsidP="007C112A">
      <w:pPr>
        <w:pStyle w:val="ListParagraph"/>
        <w:numPr>
          <w:ilvl w:val="0"/>
          <w:numId w:val="7"/>
        </w:numPr>
      </w:pPr>
      <w:r w:rsidRPr="007C112A">
        <w:t>p90_weekly_spend: 1,781,619.9 VNĐ</w:t>
      </w:r>
    </w:p>
    <w:p w14:paraId="7B865C58" w14:textId="4DBA8E35" w:rsidR="00F16E98" w:rsidRPr="00251CD8" w:rsidRDefault="00CA7AF7" w:rsidP="00F16E98">
      <w:pPr>
        <w:rPr>
          <w:b/>
          <w:bCs/>
        </w:rPr>
      </w:pPr>
      <w:r w:rsidRPr="00251CD8">
        <w:rPr>
          <w:b/>
          <w:bCs/>
        </w:rPr>
        <w:t>Low: &lt;500K</w:t>
      </w:r>
    </w:p>
    <w:p w14:paraId="3DB074A4" w14:textId="35018A0D" w:rsidR="00CA7AF7" w:rsidRPr="00251CD8" w:rsidRDefault="00CA7AF7" w:rsidP="00F16E98">
      <w:pPr>
        <w:rPr>
          <w:b/>
          <w:bCs/>
        </w:rPr>
      </w:pPr>
      <w:r w:rsidRPr="00251CD8">
        <w:rPr>
          <w:b/>
          <w:bCs/>
        </w:rPr>
        <w:t>Mid:</w:t>
      </w:r>
      <w:r w:rsidR="00D27C7A" w:rsidRPr="00251CD8">
        <w:rPr>
          <w:b/>
          <w:bCs/>
        </w:rPr>
        <w:t xml:space="preserve">From </w:t>
      </w:r>
      <w:r w:rsidR="002A3604" w:rsidRPr="00251CD8">
        <w:rPr>
          <w:b/>
          <w:bCs/>
        </w:rPr>
        <w:t>500K</w:t>
      </w:r>
      <w:r w:rsidR="00D27C7A" w:rsidRPr="00251CD8">
        <w:rPr>
          <w:b/>
          <w:bCs/>
        </w:rPr>
        <w:t xml:space="preserve"> to </w:t>
      </w:r>
      <w:r w:rsidR="00895682" w:rsidRPr="00251CD8">
        <w:rPr>
          <w:b/>
          <w:bCs/>
        </w:rPr>
        <w:t>&lt;1000</w:t>
      </w:r>
      <w:r w:rsidR="002A3604" w:rsidRPr="00251CD8">
        <w:rPr>
          <w:b/>
          <w:bCs/>
        </w:rPr>
        <w:t>K</w:t>
      </w:r>
    </w:p>
    <w:p w14:paraId="325AC719" w14:textId="3C08EA1D" w:rsidR="00895682" w:rsidRPr="00251CD8" w:rsidRDefault="00895682" w:rsidP="00F16E98">
      <w:pPr>
        <w:rPr>
          <w:b/>
          <w:bCs/>
        </w:rPr>
      </w:pPr>
      <w:r w:rsidRPr="00251CD8">
        <w:rPr>
          <w:b/>
          <w:bCs/>
        </w:rPr>
        <w:t>High:&gt;</w:t>
      </w:r>
      <w:r w:rsidR="002A3604" w:rsidRPr="00251CD8">
        <w:rPr>
          <w:b/>
          <w:bCs/>
        </w:rPr>
        <w:t>=1000K</w:t>
      </w:r>
    </w:p>
    <w:p w14:paraId="42796C67" w14:textId="20D294FF" w:rsidR="00931447" w:rsidRPr="00397DF6" w:rsidRDefault="00931447" w:rsidP="00397DF6"/>
    <w:sectPr w:rsidR="00931447" w:rsidRPr="00397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2076B"/>
    <w:multiLevelType w:val="multilevel"/>
    <w:tmpl w:val="75E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A3073"/>
    <w:multiLevelType w:val="multilevel"/>
    <w:tmpl w:val="E0C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6035E"/>
    <w:multiLevelType w:val="hybridMultilevel"/>
    <w:tmpl w:val="ADAA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24AC"/>
    <w:multiLevelType w:val="hybridMultilevel"/>
    <w:tmpl w:val="E13A2242"/>
    <w:lvl w:ilvl="0" w:tplc="DFEE57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D5A07"/>
    <w:multiLevelType w:val="multilevel"/>
    <w:tmpl w:val="0BEE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771F6"/>
    <w:multiLevelType w:val="multilevel"/>
    <w:tmpl w:val="767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B3B55"/>
    <w:multiLevelType w:val="multilevel"/>
    <w:tmpl w:val="DE3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53708">
    <w:abstractNumId w:val="4"/>
  </w:num>
  <w:num w:numId="2" w16cid:durableId="1123034181">
    <w:abstractNumId w:val="1"/>
  </w:num>
  <w:num w:numId="3" w16cid:durableId="943004498">
    <w:abstractNumId w:val="6"/>
  </w:num>
  <w:num w:numId="4" w16cid:durableId="418216120">
    <w:abstractNumId w:val="3"/>
  </w:num>
  <w:num w:numId="5" w16cid:durableId="2045905931">
    <w:abstractNumId w:val="5"/>
  </w:num>
  <w:num w:numId="6" w16cid:durableId="1311709578">
    <w:abstractNumId w:val="0"/>
  </w:num>
  <w:num w:numId="7" w16cid:durableId="385492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CA"/>
    <w:rsid w:val="0000228D"/>
    <w:rsid w:val="000400E3"/>
    <w:rsid w:val="000523DF"/>
    <w:rsid w:val="00056B87"/>
    <w:rsid w:val="000A3527"/>
    <w:rsid w:val="000C1794"/>
    <w:rsid w:val="000D42BA"/>
    <w:rsid w:val="00121487"/>
    <w:rsid w:val="00153304"/>
    <w:rsid w:val="00174064"/>
    <w:rsid w:val="001F1DDD"/>
    <w:rsid w:val="001F7CC2"/>
    <w:rsid w:val="00251CD8"/>
    <w:rsid w:val="00267319"/>
    <w:rsid w:val="00274234"/>
    <w:rsid w:val="0027630A"/>
    <w:rsid w:val="002A3604"/>
    <w:rsid w:val="002A5E7B"/>
    <w:rsid w:val="002B359D"/>
    <w:rsid w:val="002D1DA8"/>
    <w:rsid w:val="002F2E14"/>
    <w:rsid w:val="002F3B6E"/>
    <w:rsid w:val="003657C2"/>
    <w:rsid w:val="00397DF6"/>
    <w:rsid w:val="003B3DF5"/>
    <w:rsid w:val="003F243A"/>
    <w:rsid w:val="004B2AC5"/>
    <w:rsid w:val="004B4D46"/>
    <w:rsid w:val="004D13D3"/>
    <w:rsid w:val="00510624"/>
    <w:rsid w:val="005649F4"/>
    <w:rsid w:val="005937E1"/>
    <w:rsid w:val="005B6BCD"/>
    <w:rsid w:val="005C4B92"/>
    <w:rsid w:val="005C70F7"/>
    <w:rsid w:val="0060347C"/>
    <w:rsid w:val="00720C30"/>
    <w:rsid w:val="007C112A"/>
    <w:rsid w:val="007D4DF5"/>
    <w:rsid w:val="007F7DDC"/>
    <w:rsid w:val="0084681D"/>
    <w:rsid w:val="008749DE"/>
    <w:rsid w:val="00895682"/>
    <w:rsid w:val="00896030"/>
    <w:rsid w:val="00897B28"/>
    <w:rsid w:val="008B3630"/>
    <w:rsid w:val="008C7BD9"/>
    <w:rsid w:val="008D231A"/>
    <w:rsid w:val="008E702A"/>
    <w:rsid w:val="00931447"/>
    <w:rsid w:val="009836E2"/>
    <w:rsid w:val="009A5192"/>
    <w:rsid w:val="009D2B73"/>
    <w:rsid w:val="009D69C4"/>
    <w:rsid w:val="009E62CA"/>
    <w:rsid w:val="00A50672"/>
    <w:rsid w:val="00A65500"/>
    <w:rsid w:val="00AD0623"/>
    <w:rsid w:val="00B04A51"/>
    <w:rsid w:val="00B93592"/>
    <w:rsid w:val="00BB1A18"/>
    <w:rsid w:val="00BF1441"/>
    <w:rsid w:val="00C0516F"/>
    <w:rsid w:val="00C75A91"/>
    <w:rsid w:val="00C77F78"/>
    <w:rsid w:val="00C82D0B"/>
    <w:rsid w:val="00C93F63"/>
    <w:rsid w:val="00C94830"/>
    <w:rsid w:val="00CA4763"/>
    <w:rsid w:val="00CA7AF7"/>
    <w:rsid w:val="00D27C7A"/>
    <w:rsid w:val="00D81B9B"/>
    <w:rsid w:val="00DB696C"/>
    <w:rsid w:val="00DD0DA1"/>
    <w:rsid w:val="00E1290B"/>
    <w:rsid w:val="00E6106E"/>
    <w:rsid w:val="00E617D5"/>
    <w:rsid w:val="00E625D3"/>
    <w:rsid w:val="00E818DD"/>
    <w:rsid w:val="00E90CC9"/>
    <w:rsid w:val="00EF336E"/>
    <w:rsid w:val="00EF63D1"/>
    <w:rsid w:val="00F16E98"/>
    <w:rsid w:val="00F34BC4"/>
    <w:rsid w:val="00F40609"/>
    <w:rsid w:val="00F425BA"/>
    <w:rsid w:val="00F7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EB64"/>
  <w15:chartTrackingRefBased/>
  <w15:docId w15:val="{5429EFB7-67B3-4169-B2B6-A367CF0C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e xmlns="3072b5ab-c9db-4cbe-a5fc-ade1d34df5be" xsi:nil="true"/>
    <TaxCatchAll xmlns="99049456-23d0-494b-b4c1-c394c23eb781" xsi:nil="true"/>
    <lcf76f155ced4ddcb4097134ff3c332f xmlns="3072b5ab-c9db-4cbe-a5fc-ade1d34df5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8BED052A11414E8CD8B7039E8555DA" ma:contentTypeVersion="11" ma:contentTypeDescription="Create a new document." ma:contentTypeScope="" ma:versionID="a60ef25a2ab533d67443efdf4204e61a">
  <xsd:schema xmlns:xsd="http://www.w3.org/2001/XMLSchema" xmlns:xs="http://www.w3.org/2001/XMLSchema" xmlns:p="http://schemas.microsoft.com/office/2006/metadata/properties" xmlns:ns2="3072b5ab-c9db-4cbe-a5fc-ade1d34df5be" xmlns:ns3="99049456-23d0-494b-b4c1-c394c23eb781" targetNamespace="http://schemas.microsoft.com/office/2006/metadata/properties" ma:root="true" ma:fieldsID="ea4b1a0794c15960e0198ea04fe48fe8" ns2:_="" ns3:_="">
    <xsd:import namespace="3072b5ab-c9db-4cbe-a5fc-ade1d34df5be"/>
    <xsd:import namespace="99049456-23d0-494b-b4c1-c394c23eb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2b5ab-c9db-4cbe-a5fc-ade1d34df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60bd88-39e4-4865-b31e-b90218dc06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49456-23d0-494b-b4c1-c394c23eb7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bddb18-18cc-4d0a-8f56-4a0e74eb8389}" ma:internalName="TaxCatchAll" ma:showField="CatchAllData" ma:web="99049456-23d0-494b-b4c1-c394c23eb7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04648-4FE4-4377-AEC1-A02B39204913}">
  <ds:schemaRefs>
    <ds:schemaRef ds:uri="http://schemas.microsoft.com/office/2006/metadata/properties"/>
    <ds:schemaRef ds:uri="http://schemas.microsoft.com/office/infopath/2007/PartnerControls"/>
    <ds:schemaRef ds:uri="3072b5ab-c9db-4cbe-a5fc-ade1d34df5be"/>
    <ds:schemaRef ds:uri="99049456-23d0-494b-b4c1-c394c23eb781"/>
  </ds:schemaRefs>
</ds:datastoreItem>
</file>

<file path=customXml/itemProps2.xml><?xml version="1.0" encoding="utf-8"?>
<ds:datastoreItem xmlns:ds="http://schemas.openxmlformats.org/officeDocument/2006/customXml" ds:itemID="{4FCC68DD-5083-4EF8-91F4-90EC32A4F1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9EBF38-ABD8-48AC-9E1B-7DD7FA2EA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2b5ab-c9db-4cbe-a5fc-ade1d34df5be"/>
    <ds:schemaRef ds:uri="99049456-23d0-494b-b4c1-c394c23eb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1705cee-2cc3-4c95-8cf5-0176b0bce43d}" enabled="1" method="Standard" siteId="{f7e6bf0c-8593-44eb-8595-c6c4e1c55d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8</Pages>
  <Words>1129</Words>
  <Characters>7018</Characters>
  <Application>Microsoft Office Word</Application>
  <DocSecurity>0</DocSecurity>
  <Lines>242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Minh Quang</dc:creator>
  <cp:keywords/>
  <dc:description/>
  <cp:lastModifiedBy>Lam Minh Quang</cp:lastModifiedBy>
  <cp:revision>77</cp:revision>
  <dcterms:created xsi:type="dcterms:W3CDTF">2026-09-09T07:42:00Z</dcterms:created>
  <dcterms:modified xsi:type="dcterms:W3CDTF">2026-09-10T11:00:00Z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0x010100DA8BED052A11414E8CD8B7039E8555DA</vt:lpwstr>
  </property>
  <property fmtid="{D5CDD505-2E9C-101B-9397-08002B2CF9AE}" pid="3" name="MediaServiceImageTags">
    <vt:lpwstr/>
  </property>
</Properties>
</file>