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40"/>
      </w:pPr>
      <w:r>
        <w:rPr>
          <w:rFonts w:ascii="Calibri" w:hAnsi="Calibri"/>
          <w:b/>
          <w:color w:val="7A5A00"/>
          <w:sz w:val="20"/>
        </w:rPr>
        <w:t>BI TEAM LEAD  ·  BUILD RUNBOOK</w:t>
      </w:r>
    </w:p>
    <w:p>
      <w:pPr>
        <w:pStyle w:val="Title"/>
        <w:spacing w:before="0" w:after="120" w:line="240" w:lineRule="auto"/>
        <w:jc w:val="left"/>
      </w:pPr>
      <w:r>
        <w:rPr>
          <w:rFonts w:ascii="Calibri" w:hAnsi="Calibri"/>
          <w:b/>
          <w:color w:val="0B2545"/>
          <w:sz w:val="56"/>
        </w:rPr>
        <w:t>Merchant Insight</w:t>
      </w:r>
    </w:p>
    <w:p>
      <w:pPr>
        <w:spacing w:before="0" w:after="240" w:line="240" w:lineRule="auto"/>
      </w:pPr>
      <w:r>
        <w:rPr>
          <w:rFonts w:ascii="Calibri" w:hAnsi="Calibri"/>
          <w:b/>
          <w:color w:val="2E74B5"/>
          <w:sz w:val="48"/>
        </w:rPr>
        <w:t>L2 Demographics</w:t>
      </w:r>
    </w:p>
    <w:p>
      <w:pPr>
        <w:pStyle w:val="Subtitle"/>
        <w:spacing w:before="0" w:after="400"/>
      </w:pPr>
      <w:r>
        <w:rPr>
          <w:rFonts w:ascii="Calibri" w:hAnsi="Calibri"/>
          <w:color w:val="5B677A"/>
          <w:sz w:val="30"/>
        </w:rPr>
        <w:t>Hướng dẫn từng bước tạo dashboard demographics trong Apache Superset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9"/>
              </w:rPr>
              <w:t>Thông tin</w:t>
            </w:r>
          </w:p>
        </w:tc>
        <w:tc>
          <w:tcPr>
            <w:tcW w:type="dxa" w:w="66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9"/>
              </w:rPr>
              <w:t>Giá trị</w:t>
            </w:r>
          </w:p>
        </w:tc>
      </w:tr>
      <w:tr>
        <w:trPr>
          <w:cantSplit/>
        </w:trPr>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9"/>
              </w:rPr>
              <w:t>Vai trò người viết</w:t>
            </w:r>
          </w:p>
        </w:tc>
        <w:tc>
          <w:tcPr>
            <w:tcW w:type="dxa" w:w="66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9"/>
              </w:rPr>
              <w:t>BI Team Lead</w:t>
            </w:r>
          </w:p>
        </w:tc>
      </w:tr>
      <w:tr>
        <w:trPr>
          <w:cantSplit/>
        </w:trPr>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9"/>
              </w:rPr>
              <w:t>Đối tượng</w:t>
            </w:r>
          </w:p>
        </w:tc>
        <w:tc>
          <w:tcPr>
            <w:tcW w:type="dxa" w:w="66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9"/>
              </w:rPr>
              <w:t>BI newbie / Analyst mới làm dashboard</w:t>
            </w:r>
          </w:p>
        </w:tc>
      </w:tr>
      <w:tr>
        <w:trPr>
          <w:cantSplit/>
        </w:trPr>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9"/>
              </w:rPr>
              <w:t>Nguồn metric</w:t>
            </w:r>
          </w:p>
        </w:tc>
        <w:tc>
          <w:tcPr>
            <w:tcW w:type="dxa" w:w="66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9"/>
              </w:rPr>
              <w:t>KeyMetricsSummary_20260812.xlsx</w:t>
            </w:r>
          </w:p>
        </w:tc>
      </w:tr>
      <w:tr>
        <w:trPr>
          <w:cantSplit/>
        </w:trPr>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9"/>
              </w:rPr>
              <w:t>Nguồn UX</w:t>
            </w:r>
          </w:p>
        </w:tc>
        <w:tc>
          <w:tcPr>
            <w:tcW w:type="dxa" w:w="66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9"/>
              </w:rPr>
              <w:t>Merchant Analysis Dashboard Redesign Plan v0.4</w:t>
            </w:r>
          </w:p>
        </w:tc>
      </w:tr>
      <w:tr>
        <w:trPr>
          <w:cantSplit/>
        </w:trPr>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9"/>
              </w:rPr>
              <w:t>Trạng thái</w:t>
            </w:r>
          </w:p>
        </w:tc>
        <w:tc>
          <w:tcPr>
            <w:tcW w:type="dxa" w:w="66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9"/>
              </w:rPr>
              <w:t>Build guide · Production gate bắt buộc</w:t>
            </w:r>
          </w:p>
        </w:tc>
      </w:tr>
      <w:tr>
        <w:trPr>
          <w:cantSplit/>
        </w:trPr>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9"/>
              </w:rPr>
              <w:t>Ngày</w:t>
            </w:r>
          </w:p>
        </w:tc>
        <w:tc>
          <w:tcPr>
            <w:tcW w:type="dxa" w:w="66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9"/>
              </w:rPr>
              <w:t>12 Aug 2026</w:t>
            </w:r>
          </w:p>
        </w:tc>
      </w:tr>
    </w:tbl>
    <w:p>
      <w:pPr>
        <w:spacing w:before="0" w:after="6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val="clear"/>
            <w:tc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cBorders>
          </w:tcPr>
          <w:p>
            <w:pPr>
              <w:spacing w:before="0" w:after="40" w:line="276" w:lineRule="auto"/>
            </w:pPr>
            <w:r>
              <w:rPr>
                <w:rFonts w:ascii="Calibri" w:hAnsi="Calibri"/>
                <w:b/>
                <w:color w:val="2E74B5"/>
                <w:sz w:val="21"/>
              </w:rPr>
              <w:t>Kết quả cần đạt</w:t>
            </w:r>
          </w:p>
          <w:p>
            <w:pPr>
              <w:spacing w:before="0" w:after="0" w:line="276" w:lineRule="auto"/>
            </w:pPr>
            <w:r>
              <w:rPr>
                <w:rFonts w:ascii="Calibri" w:hAnsi="Calibri"/>
                <w:color w:val="1A1A1A"/>
                <w:sz w:val="21"/>
              </w:rPr>
              <w:t>Tạo được bản Draft gồm 4 KPI cards, age composition trend, age movement, gender mix, new/existing mix, segment table, global filters và bộ QA trước publish.</w:t>
            </w:r>
          </w:p>
        </w:tc>
      </w:tr>
    </w:tbl>
    <w:p>
      <w:pPr>
        <w:spacing w:before="0" w:after="8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val="clear"/>
            <w:tc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cBorders>
          </w:tcPr>
          <w:p>
            <w:pPr>
              <w:spacing w:before="0" w:after="40" w:line="276" w:lineRule="auto"/>
            </w:pPr>
            <w:r>
              <w:rPr>
                <w:rFonts w:ascii="Calibri" w:hAnsi="Calibri"/>
                <w:b/>
                <w:color w:val="7A5A00"/>
                <w:sz w:val="21"/>
              </w:rPr>
              <w:t>Production gate</w:t>
            </w:r>
          </w:p>
          <w:p>
            <w:pPr>
              <w:spacing w:before="0" w:after="0" w:line="276" w:lineRule="auto"/>
            </w:pPr>
            <w:r>
              <w:rPr>
                <w:rFonts w:ascii="Calibri" w:hAnsi="Calibri"/>
                <w:color w:val="1A1A1A"/>
                <w:sz w:val="21"/>
              </w:rPr>
              <w:t>Source of truth của L2 là analytics.obt__consumption: lọc Sale, lấy transaction_dt / transaction key / hk_member và tính Purchasing Members từ đây. analytics.obt__member chỉ enrich age_band/gender theo snapshot as-of; analytics.obt__filtered_map chỉ bổ sung nhãn và scope. Extract obt__consumption_20260812.csv hiện trùng byte với obt__adjustment_20260812.csv nên chỉ dùng để phát hiện lỗi extract, không dùng để kiểm tra metric Sale.</w:t>
            </w:r>
          </w:p>
        </w:tc>
      </w:tr>
    </w:tbl>
    <w:p>
      <w:pPr>
        <w:spacing w:before="0" w:after="8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val="clear"/>
            <w:tc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cBorders>
          </w:tcPr>
          <w:p>
            <w:pPr>
              <w:spacing w:before="0" w:after="40" w:line="276" w:lineRule="auto"/>
            </w:pPr>
            <w:r>
              <w:rPr>
                <w:rFonts w:ascii="Calibri" w:hAnsi="Calibri"/>
                <w:b/>
                <w:color w:val="2E74B5"/>
                <w:sz w:val="21"/>
              </w:rPr>
              <w:t>Consumption-first rule</w:t>
            </w:r>
          </w:p>
          <w:p>
            <w:pPr>
              <w:spacing w:before="0" w:after="0" w:line="276" w:lineRule="auto"/>
            </w:pPr>
            <w:r>
              <w:rPr>
                <w:rFonts w:ascii="Calibri" w:hAnsi="Calibri"/>
                <w:color w:val="1A1A1A"/>
                <w:sz w:val="21"/>
              </w:rPr>
              <w:t>Luôn bắt đầu query từ analytics.obt__consumption. Chỉ sau khi lọc và dedupe transaction Sale mới LEFT JOIN obt__filtered_map để lấy label/scope và obt__member để lấy demographic. obt__point_detail, coupon và adjustment không được thay thế transaction fact.</w:t>
            </w:r>
          </w:p>
        </w:tc>
      </w:tr>
    </w:tbl>
    <w:p>
      <w:pPr>
        <w:spacing w:before="0" w:after="80" w:line="240" w:lineRule="auto"/>
      </w:pPr>
    </w:p>
    <w:p>
      <w:pPr>
        <w:spacing w:before="0" w:after="80" w:line="300" w:lineRule="auto"/>
      </w:pPr>
      <w:r>
        <w:rPr>
          <w:rFonts w:ascii="Calibri" w:hAnsi="Calibri"/>
          <w:b w:val="0"/>
          <w:i/>
          <w:color w:val="5B677A"/>
          <w:sz w:val="19"/>
        </w:rPr>
        <w:t>Tài liệu này dùng Superset + ClickHouse với schema Analytics làm mốc thao tác. Tên menu có thể hơi khác nếu instance đang dùng phiên bản khác.</w:t>
      </w:r>
    </w:p>
    <w:p>
      <w:pPr>
        <w:pStyle w:val="Heading1"/>
        <w:keepNext/>
      </w:pPr>
      <w:r>
        <w:rPr>
          <w:rFonts w:ascii="Calibri" w:hAnsi="Calibri"/>
          <w:b/>
          <w:color w:val="2E74B5"/>
          <w:sz w:val="32"/>
        </w:rPr>
        <w:t>Cách dùng tài liệu</w:t>
      </w:r>
    </w:p>
    <w:p>
      <w:pPr>
        <w:spacing w:before="0" w:after="120" w:line="300" w:lineRule="auto"/>
      </w:pPr>
      <w:r>
        <w:rPr>
          <w:rFonts w:ascii="Calibri" w:hAnsi="Calibri"/>
          <w:b w:val="0"/>
          <w:i w:val="0"/>
          <w:color w:val="1A1A1A"/>
          <w:sz w:val="22"/>
        </w:rPr>
        <w:t>Đi theo đúng thứ tự. Mỗi phần có mục tiêu, thao tác, cấu hình và tiêu chí kiểm tra. Nếu bạn chỉ cần dựng prototype layout, có thể đi đến bước 7; nếu muốn production, phải hoàn thành từ bước 1 đến bước 13.</w:t>
      </w:r>
    </w:p>
    <w:tbl>
      <w:tblPr>
        <w:tblStyle w:val="TableGrid"/>
        <w:tblW w:type="dxa" w:w="9360"/>
        <w:jc w:val="left"/>
        <w:tblLayout w:type="fixed"/>
        <w:tblLook w:firstColumn="1" w:firstRow="1" w:lastColumn="0" w:lastRow="0" w:noHBand="0" w:noVBand="1" w:val="04A0"/>
        <w:tblInd w:w="120" w:type="dxa"/>
      </w:tblPr>
      <w:tblGrid>
        <w:gridCol w:w="1050"/>
        <w:gridCol w:w="4850"/>
        <w:gridCol w:w="3460"/>
      </w:tblGrid>
      <w:tr>
        <w:trPr>
          <w:tblHeader w:val="true"/>
          <w:cantSplit/>
        </w:trPr>
        <w:tc>
          <w:tcPr>
            <w:tcW w:type="dxa" w:w="105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Phần</w:t>
            </w:r>
          </w:p>
        </w:tc>
        <w:tc>
          <w:tcPr>
            <w:tcW w:type="dxa" w:w="485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Bạn sẽ hoàn thành</w:t>
            </w:r>
          </w:p>
        </w:tc>
        <w:tc>
          <w:tcPr>
            <w:tcW w:type="dxa" w:w="34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Output</w:t>
            </w:r>
          </w:p>
        </w:tc>
      </w:tr>
      <w:tr>
        <w:trPr>
          <w:cantSplit/>
        </w:trPr>
        <w:tc>
          <w:tcPr>
            <w:tcW w:type="dxa" w:w="10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1–3</w:t>
            </w:r>
          </w:p>
        </w:tc>
        <w:tc>
          <w:tcPr>
            <w:tcW w:type="dxa" w:w="48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Data contract và metric definition</w:t>
            </w:r>
          </w:p>
        </w:tc>
        <w:tc>
          <w:tcPr>
            <w:tcW w:type="dxa" w:w="3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Được phê duyệt denominator / time base</w:t>
            </w:r>
          </w:p>
        </w:tc>
      </w:tr>
      <w:tr>
        <w:trPr>
          <w:cantSplit/>
        </w:trPr>
        <w:tc>
          <w:tcPr>
            <w:tcW w:type="dxa" w:w="10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4</w:t>
            </w:r>
          </w:p>
        </w:tc>
        <w:tc>
          <w:tcPr>
            <w:tcW w:type="dxa" w:w="48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SQL Lab query consumption-first và member-period aggregate</w:t>
            </w:r>
          </w:p>
        </w:tc>
        <w:tc>
          <w:tcPr>
            <w:tcW w:type="dxa" w:w="3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Virtual dataset OBT sẵn sàng</w:t>
            </w:r>
          </w:p>
        </w:tc>
      </w:tr>
      <w:tr>
        <w:trPr>
          <w:cantSplit/>
        </w:trPr>
        <w:tc>
          <w:tcPr>
            <w:tcW w:type="dxa" w:w="10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5–6</w:t>
            </w:r>
          </w:p>
        </w:tc>
        <w:tc>
          <w:tcPr>
            <w:tcW w:type="dxa" w:w="48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Dataset và metric trong Superset</w:t>
            </w:r>
          </w:p>
        </w:tc>
        <w:tc>
          <w:tcPr>
            <w:tcW w:type="dxa" w:w="3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Dataset có temporal column + metrics</w:t>
            </w:r>
          </w:p>
        </w:tc>
      </w:tr>
      <w:tr>
        <w:trPr>
          <w:cantSplit/>
        </w:trPr>
        <w:tc>
          <w:tcPr>
            <w:tcW w:type="dxa" w:w="10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7–8</w:t>
            </w:r>
          </w:p>
        </w:tc>
        <w:tc>
          <w:tcPr>
            <w:tcW w:type="dxa" w:w="48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Charts và dashboard shell</w:t>
            </w:r>
          </w:p>
        </w:tc>
        <w:tc>
          <w:tcPr>
            <w:tcW w:type="dxa" w:w="3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Dashboard Draft có đủ panel</w:t>
            </w:r>
          </w:p>
        </w:tc>
      </w:tr>
      <w:tr>
        <w:trPr>
          <w:cantSplit/>
        </w:trPr>
        <w:tc>
          <w:tcPr>
            <w:tcW w:type="dxa" w:w="10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9–11</w:t>
            </w:r>
          </w:p>
        </w:tc>
        <w:tc>
          <w:tcPr>
            <w:tcW w:type="dxa" w:w="48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Filters, compare mode và QA/UAT</w:t>
            </w:r>
          </w:p>
        </w:tc>
        <w:tc>
          <w:tcPr>
            <w:tcW w:type="dxa" w:w="3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Bằng chứng dashboard chạy đúng</w:t>
            </w:r>
          </w:p>
        </w:tc>
      </w:tr>
      <w:tr>
        <w:trPr>
          <w:cantSplit/>
        </w:trPr>
        <w:tc>
          <w:tcPr>
            <w:tcW w:type="dxa" w:w="10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12–13</w:t>
            </w:r>
          </w:p>
        </w:tc>
        <w:tc>
          <w:tcPr>
            <w:tcW w:type="dxa" w:w="48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Troubleshooting, governance, publish</w:t>
            </w:r>
          </w:p>
        </w:tc>
        <w:tc>
          <w:tcPr>
            <w:tcW w:type="dxa" w:w="3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Bản publish có kiểm soát</w:t>
            </w:r>
          </w:p>
        </w:tc>
      </w:tr>
    </w:tbl>
    <w:p>
      <w:pPr>
        <w:spacing w:before="0" w:after="6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val="clear"/>
            <w:tc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cBorders>
          </w:tcPr>
          <w:p>
            <w:pPr>
              <w:spacing w:before="0" w:after="40" w:line="276" w:lineRule="auto"/>
            </w:pPr>
            <w:r>
              <w:rPr>
                <w:rFonts w:ascii="Calibri" w:hAnsi="Calibri"/>
                <w:b/>
                <w:color w:val="9B1C1C"/>
                <w:sz w:val="21"/>
              </w:rPr>
              <w:t>Quy tắc BI TL</w:t>
            </w:r>
          </w:p>
          <w:p>
            <w:pPr>
              <w:spacing w:before="0" w:after="0" w:line="276" w:lineRule="auto"/>
            </w:pPr>
            <w:r>
              <w:rPr>
                <w:rFonts w:ascii="Calibri" w:hAnsi="Calibri"/>
                <w:color w:val="1A1A1A"/>
                <w:sz w:val="21"/>
              </w:rPr>
              <w:t>Nếu metric không có định nghĩa rõ, không tạo chart trước. Chart đẹp nhưng denominator sai vẫn là dashboard sai.</w:t>
            </w:r>
          </w:p>
        </w:tc>
      </w:tr>
    </w:tbl>
    <w:p>
      <w:pPr>
        <w:spacing w:before="0" w:after="80" w:line="240" w:lineRule="auto"/>
      </w:pPr>
    </w:p>
    <w:p>
      <w:pPr>
        <w:pStyle w:val="Heading1"/>
        <w:keepNext/>
      </w:pPr>
      <w:r>
        <w:rPr>
          <w:rFonts w:ascii="Calibri" w:hAnsi="Calibri"/>
          <w:b/>
          <w:color w:val="2E74B5"/>
          <w:sz w:val="32"/>
        </w:rPr>
        <w:t>1. Chốt mục tiêu L2 Demographics</w:t>
      </w:r>
    </w:p>
    <w:p>
      <w:pPr>
        <w:spacing w:before="0" w:after="120" w:line="300" w:lineRule="auto"/>
      </w:pPr>
      <w:r>
        <w:rPr>
          <w:rFonts w:ascii="Calibri" w:hAnsi="Calibri"/>
          <w:b w:val="0"/>
          <w:i w:val="0"/>
          <w:color w:val="1A1A1A"/>
          <w:sz w:val="22"/>
        </w:rPr>
        <w:t>L1 trả lời “điều gì đã xảy ra?”. L2 Demographics trả lời “nhóm khách hàng nào đang tạo ra thay đổi đó?”. Trang này không phải một KPI page độc lập; KPI được kế thừa từ L1 khi phù hợp, còn member metrics là context native của demographics.</w:t>
      </w:r>
    </w:p>
    <w:tbl>
      <w:tblPr>
        <w:tblStyle w:val="TableGrid"/>
        <w:tblW w:type="dxa" w:w="9360"/>
        <w:jc w:val="left"/>
        <w:tblLayout w:type="fixed"/>
        <w:tblLook w:firstColumn="1" w:firstRow="1" w:lastColumn="0" w:lastRow="0" w:noHBand="0" w:noVBand="1" w:val="04A0"/>
        <w:tblInd w:w="120" w:type="dxa"/>
      </w:tblPr>
      <w:tblGrid>
        <w:gridCol w:w="2100"/>
        <w:gridCol w:w="4560"/>
        <w:gridCol w:w="2700"/>
      </w:tblGrid>
      <w:tr>
        <w:trPr>
          <w:tblHeader w:val="true"/>
          <w:cantSplit/>
        </w:trPr>
        <w:tc>
          <w:tcPr>
            <w:tcW w:type="dxa" w:w="21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L2 component</w:t>
            </w:r>
          </w:p>
        </w:tc>
        <w:tc>
          <w:tcPr>
            <w:tcW w:type="dxa" w:w="45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Business question</w:t>
            </w:r>
          </w:p>
        </w:tc>
        <w:tc>
          <w:tcPr>
            <w:tcW w:type="dxa" w:w="27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Mặc định</w:t>
            </w:r>
          </w:p>
        </w:tc>
      </w:tr>
      <w:tr>
        <w:trPr>
          <w:cantSplit/>
        </w:trPr>
        <w:tc>
          <w:tcPr>
            <w:tcW w:type="dxa" w:w="21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Age composition trend</w:t>
            </w:r>
          </w:p>
        </w:tc>
        <w:tc>
          <w:tcPr>
            <w:tcW w:type="dxa" w:w="45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Tỷ trọng purchasing members theo nhóm tuổi thay đổi thế nào?</w:t>
            </w:r>
          </w:p>
        </w:tc>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12 tháng, stacked 100%, Share %</w:t>
            </w:r>
          </w:p>
        </w:tc>
      </w:tr>
      <w:tr>
        <w:trPr>
          <w:cantSplit/>
        </w:trPr>
        <w:tc>
          <w:tcPr>
            <w:tcW w:type="dxa" w:w="21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Age segment movement</w:t>
            </w:r>
          </w:p>
        </w:tc>
        <w:tc>
          <w:tcPr>
            <w:tcW w:type="dxa" w:w="45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Nhóm tuổi nào tăng/giảm share so với kỳ so sánh?</w:t>
            </w:r>
          </w:p>
        </w:tc>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Previous month, Share Δ (pt)</w:t>
            </w:r>
          </w:p>
        </w:tc>
      </w:tr>
      <w:tr>
        <w:trPr>
          <w:cantSplit/>
        </w:trPr>
        <w:tc>
          <w:tcPr>
            <w:tcW w:type="dxa" w:w="21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Gender mix</w:t>
            </w:r>
          </w:p>
        </w:tc>
        <w:tc>
          <w:tcPr>
            <w:tcW w:type="dxa" w:w="45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Female/Male/Other/Unknown đóng góp bao nhiêu?</w:t>
            </w:r>
          </w:p>
        </w:tc>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Selected period, Share %</w:t>
            </w:r>
          </w:p>
        </w:tc>
      </w:tr>
      <w:tr>
        <w:trPr>
          <w:cantSplit/>
        </w:trPr>
        <w:tc>
          <w:tcPr>
            <w:tcW w:type="dxa" w:w="21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New vs Existing</w:t>
            </w:r>
          </w:p>
        </w:tc>
        <w:tc>
          <w:tcPr>
            <w:tcW w:type="dxa" w:w="45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Tệp kỳ này là first-time hay returning purchaser?</w:t>
            </w:r>
          </w:p>
        </w:tc>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New Purchasing / Existing</w:t>
            </w:r>
          </w:p>
        </w:tc>
      </w:tr>
      <w:tr>
        <w:trPr>
          <w:cantSplit/>
        </w:trPr>
        <w:tc>
          <w:tcPr>
            <w:tcW w:type="dxa" w:w="21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Segment table</w:t>
            </w:r>
          </w:p>
        </w:tc>
        <w:tc>
          <w:tcPr>
            <w:tcW w:type="dxa" w:w="45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Segment nào lớn, tăng trưởng và đóng góp ra sao?</w:t>
            </w:r>
          </w:p>
        </w:tc>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Age × Gender, Members / Share / MoM</w:t>
            </w:r>
          </w:p>
        </w:tc>
      </w:tr>
    </w:tbl>
    <w:p>
      <w:pPr>
        <w:spacing w:before="0" w:after="60" w:line="240" w:lineRule="auto"/>
      </w:pPr>
    </w:p>
    <w:p>
      <w:pPr>
        <w:keepNext/>
        <w:spacing w:before="80" w:after="60" w:line="300" w:lineRule="auto"/>
      </w:pPr>
      <w:r>
        <w:rPr>
          <w:rFonts w:ascii="Calibri" w:hAnsi="Calibri"/>
          <w:b/>
          <w:i w:val="0"/>
          <w:color w:val="0B2545"/>
          <w:sz w:val="22"/>
        </w:rPr>
        <w:t>Definition of done</w:t>
      </w:r>
    </w:p>
    <w:p>
      <w:pPr>
        <w:spacing w:before="0" w:after="80" w:line="300" w:lineRule="auto"/>
        <w:ind w:left="540" w:hanging="271"/>
        <w:numPr>
          <w:ilvl w:val="0"/>
          <w:numId w:val="12"/>
        </w:numPr>
      </w:pPr>
      <w:r>
        <w:rPr>
          <w:rFonts w:ascii="Calibri" w:hAnsi="Calibri"/>
          <w:color w:val="1A1A1A"/>
          <w:sz w:val="22"/>
        </w:rPr>
        <w:t>Tất cả chart dùng cùng global filters: Operation Unit, Store, Business Category, Tenant, Date Range và Compare With.</w:t>
      </w:r>
    </w:p>
    <w:p>
      <w:pPr>
        <w:spacing w:before="0" w:after="80" w:line="300" w:lineRule="auto"/>
        <w:ind w:left="540" w:hanging="271"/>
        <w:numPr>
          <w:ilvl w:val="0"/>
          <w:numId w:val="12"/>
        </w:numPr>
      </w:pPr>
      <w:r>
        <w:rPr>
          <w:rFonts w:ascii="Calibri" w:hAnsi="Calibri"/>
          <w:color w:val="1A1A1A"/>
          <w:sz w:val="22"/>
        </w:rPr>
        <w:t>Purchasing Members chỉ đếm member có ít nhất một Sale hợp lệ trong kỳ.</w:t>
      </w:r>
    </w:p>
    <w:p>
      <w:pPr>
        <w:spacing w:before="0" w:after="80" w:line="300" w:lineRule="auto"/>
        <w:ind w:left="540" w:hanging="271"/>
        <w:numPr>
          <w:ilvl w:val="0"/>
          <w:numId w:val="12"/>
        </w:numPr>
      </w:pPr>
      <w:r>
        <w:rPr>
          <w:rFonts w:ascii="Calibri" w:hAnsi="Calibri"/>
          <w:color w:val="1A1A1A"/>
          <w:sz w:val="22"/>
        </w:rPr>
        <w:t>New + Existing khớp Purchasing Members tại cùng scope; Unknown age/gender được giữ và theo dõi riêng.</w:t>
      </w:r>
    </w:p>
    <w:p>
      <w:pPr>
        <w:spacing w:before="0" w:after="80" w:line="300" w:lineRule="auto"/>
        <w:ind w:left="540" w:hanging="271"/>
        <w:numPr>
          <w:ilvl w:val="0"/>
          <w:numId w:val="12"/>
        </w:numPr>
      </w:pPr>
      <w:r>
        <w:rPr>
          <w:rFonts w:ascii="Calibri" w:hAnsi="Calibri"/>
          <w:color w:val="1A1A1A"/>
          <w:sz w:val="22"/>
        </w:rPr>
        <w:t>Ratio tính từ numerator/denominator sau filter, không lấy trung bình các ratio daily.</w:t>
      </w:r>
    </w:p>
    <w:p>
      <w:pPr>
        <w:spacing w:before="0" w:after="80" w:line="300" w:lineRule="auto"/>
        <w:ind w:left="540" w:hanging="271"/>
        <w:numPr>
          <w:ilvl w:val="0"/>
          <w:numId w:val="12"/>
        </w:numPr>
      </w:pPr>
      <w:r>
        <w:rPr>
          <w:rFonts w:ascii="Calibri" w:hAnsi="Calibri"/>
          <w:color w:val="1A1A1A"/>
          <w:sz w:val="22"/>
        </w:rPr>
        <w:t>Không có raw Member ID hoặc PII trong dataset/dashboard được expose cho người dùng.</w:t>
      </w:r>
    </w:p>
    <w:p>
      <w:pPr>
        <w:pStyle w:val="Heading1"/>
        <w:keepNext/>
      </w:pPr>
      <w:r>
        <w:rPr>
          <w:rFonts w:ascii="Calibri" w:hAnsi="Calibri"/>
          <w:b/>
          <w:color w:val="2E74B5"/>
          <w:sz w:val="32"/>
        </w:rPr>
        <w:t>2. Data readiness gate trước khi mở Superset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val="clear"/>
            <w:tc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cBorders>
          </w:tcPr>
          <w:p>
            <w:pPr>
              <w:spacing w:before="0" w:after="40" w:line="276" w:lineRule="auto"/>
            </w:pPr>
            <w:r>
              <w:rPr>
                <w:rFonts w:ascii="Calibri" w:hAnsi="Calibri"/>
                <w:b/>
                <w:color w:val="7A5A00"/>
                <w:sz w:val="21"/>
              </w:rPr>
              <w:t>Điều kiện bắt buộc</w:t>
            </w:r>
          </w:p>
          <w:p>
            <w:pPr>
              <w:spacing w:before="0" w:after="0" w:line="276" w:lineRule="auto"/>
            </w:pPr>
            <w:r>
              <w:rPr>
                <w:rFonts w:ascii="Calibri" w:hAnsi="Calibri"/>
                <w:color w:val="1A1A1A"/>
                <w:sz w:val="21"/>
              </w:rPr>
              <w:t>Dashboard phải lấy analytics.obt__consumption làm fact chính. Age_band không phải cột vật lý trong fact: derive từ member_birthday của analytics.obt__member và map member_gender theo data dictionary sau khi đã có tập member mua hàng. Trước khi build production, live analytics.obt__consumption phải pass schema gate cho Sale; các CSV đính kèm là sampled extracts, không dùng để kết luận đầy đủ join coverage.</w:t>
            </w:r>
          </w:p>
        </w:tc>
      </w:tr>
    </w:tbl>
    <w:p>
      <w:pPr>
        <w:spacing w:before="0" w:after="80" w:line="240" w:lineRule="auto"/>
      </w:pPr>
    </w:p>
    <w:p>
      <w:pPr>
        <w:pStyle w:val="Heading2"/>
        <w:keepNext/>
      </w:pPr>
      <w:r>
        <w:rPr>
          <w:rFonts w:ascii="Calibri" w:hAnsi="Calibri"/>
          <w:b/>
          <w:color w:val="2E74B5"/>
          <w:sz w:val="26"/>
        </w:rPr>
        <w:t>2.1 Source mapping</w:t>
      </w:r>
    </w:p>
    <w:tbl>
      <w:tblPr>
        <w:tblStyle w:val="TableGrid"/>
        <w:tblW w:type="dxa" w:w="9360"/>
        <w:jc w:val="left"/>
        <w:tblLayout w:type="fixed"/>
        <w:tblLook w:firstColumn="1" w:firstRow="1" w:lastColumn="0" w:lastRow="0" w:noHBand="0" w:noVBand="1" w:val="04A0"/>
        <w:tblInd w:w="120" w:type="dxa"/>
      </w:tblPr>
      <w:tblGrid>
        <w:gridCol w:w="1700"/>
        <w:gridCol w:w="5000"/>
        <w:gridCol w:w="2660"/>
      </w:tblGrid>
      <w:tr>
        <w:trPr>
          <w:tblHeader w:val="true"/>
          <w:cantSplit/>
        </w:trPr>
        <w:tc>
          <w:tcPr>
            <w:tcW w:type="dxa" w:w="17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Vai trò</w:t>
            </w:r>
          </w:p>
        </w:tc>
        <w:tc>
          <w:tcPr>
            <w:tcW w:type="dxa" w:w="50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Source / field contract</w:t>
            </w:r>
          </w:p>
        </w:tc>
        <w:tc>
          <w:tcPr>
            <w:tcW w:type="dxa" w:w="26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Cần xác nhận</w:t>
            </w:r>
          </w:p>
        </w:tc>
      </w:tr>
      <w:tr>
        <w:trPr>
          <w:cantSplit/>
        </w:trPr>
        <w:tc>
          <w:tcPr>
            <w:tcW w:type="dxa" w:w="1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Primary fact / time base</w:t>
            </w:r>
          </w:p>
        </w:tc>
        <w:tc>
          <w:tcPr>
            <w:tcW w:type="dxa" w:w="5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analytics.obt__consumption; consumption_no hoặc hk_member_consumption, hk_member, transaction_dt, transaction_type, transaction_amt, transaction_amt_nonpromo</w:t>
            </w:r>
          </w:p>
        </w:tc>
        <w:tc>
          <w:tcPr>
            <w:tcW w:type="dxa" w:w="26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Live schema phải có Sale/Return và key transaction; extract hiện tại bị trùng adjustment</w:t>
            </w:r>
          </w:p>
        </w:tc>
      </w:tr>
      <w:tr>
        <w:trPr>
          <w:cantSplit/>
        </w:trPr>
        <w:tc>
          <w:tcPr>
            <w:tcW w:type="dxa" w:w="1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Demographic enrichment</w:t>
            </w:r>
          </w:p>
        </w:tc>
        <w:tc>
          <w:tcPr>
            <w:tcW w:type="dxa" w:w="50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analytics.obt__member; hk_member, snapshot_date, member_birthday, member_gender, member_isvalid</w:t>
            </w:r>
          </w:p>
        </w:tc>
        <w:tc>
          <w:tcPr>
            <w:tcW w:type="dxa" w:w="26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Chỉ enrich member đã xuất hiện trong consumption; lấy row as-of period end, không join row hiện tại mù</w:t>
            </w:r>
          </w:p>
        </w:tc>
      </w:tr>
      <w:tr>
        <w:trPr>
          <w:cantSplit/>
        </w:trPr>
        <w:tc>
          <w:tcPr>
            <w:tcW w:type="dxa" w:w="1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Scope mapping enrichment</w:t>
            </w:r>
          </w:p>
        </w:tc>
        <w:tc>
          <w:tcPr>
            <w:tcW w:type="dxa" w:w="5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analytics.obt__filtered_map; hk_operation_unit, hk_store, hk_businesscategory, hk_tenant và mapped_*_name</w:t>
            </w:r>
          </w:p>
        </w:tc>
        <w:tc>
          <w:tcPr>
            <w:tcW w:type="dxa" w:w="26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LEFT JOIN sau fact; composite key phải unique; dùng mapped name cho filter/UI</w:t>
            </w:r>
          </w:p>
        </w:tc>
      </w:tr>
      <w:tr>
        <w:trPr>
          <w:cantSplit/>
        </w:trPr>
        <w:tc>
          <w:tcPr>
            <w:tcW w:type="dxa" w:w="1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Reference OBT</w:t>
            </w:r>
          </w:p>
        </w:tc>
        <w:tc>
          <w:tcPr>
            <w:tcW w:type="dxa" w:w="50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analytics.obt__store, analytics.obt__tenant, analytics.obt__operation_unit</w:t>
            </w:r>
          </w:p>
        </w:tc>
        <w:tc>
          <w:tcPr>
            <w:tcW w:type="dxa" w:w="26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Dimension snapshot; chỉ dùng để bổ sung label/QA, không tự điền key bị thiếu trong fact</w:t>
            </w:r>
          </w:p>
        </w:tc>
      </w:tr>
      <w:tr>
        <w:trPr>
          <w:cantSplit/>
        </w:trPr>
        <w:tc>
          <w:tcPr>
            <w:tcW w:type="dxa" w:w="1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Point ledger OBT</w:t>
            </w:r>
          </w:p>
        </w:tc>
        <w:tc>
          <w:tcPr>
            <w:tcW w:type="dxa" w:w="5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analytics.obt__point_detail; hk_member, hk_member_consumption, point, point_type, point_transactiontype, createdt</w:t>
            </w:r>
          </w:p>
        </w:tc>
        <w:tc>
          <w:tcPr>
            <w:tcW w:type="dxa" w:w="26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Chỉ dùng KPI point; không thay thế Sale fact/Purchasing Members</w:t>
            </w:r>
          </w:p>
        </w:tc>
      </w:tr>
      <w:tr>
        <w:trPr>
          <w:cantSplit/>
        </w:trPr>
        <w:tc>
          <w:tcPr>
            <w:tcW w:type="dxa" w:w="1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Member key</w:t>
            </w:r>
          </w:p>
        </w:tc>
        <w:tc>
          <w:tcPr>
            <w:tcW w:type="dxa" w:w="50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hk_member → member_key trong virtual dataset</w:t>
            </w:r>
          </w:p>
        </w:tc>
        <w:tc>
          <w:tcPr>
            <w:tcW w:type="dxa" w:w="26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Technical key để COUNT DISTINCT; không expose trong chart/download</w:t>
            </w:r>
          </w:p>
        </w:tc>
      </w:tr>
    </w:tbl>
    <w:p>
      <w:pPr>
        <w:spacing w:before="0" w:after="60" w:line="240" w:lineRule="auto"/>
      </w:pPr>
    </w:p>
    <w:p>
      <w:pPr>
        <w:pStyle w:val="Heading2"/>
        <w:keepNext/>
      </w:pPr>
      <w:r>
        <w:rPr>
          <w:rFonts w:ascii="Calibri" w:hAnsi="Calibri"/>
          <w:b/>
          <w:color w:val="2E74B5"/>
          <w:sz w:val="26"/>
        </w:rPr>
        <w:t>2.2 Kết quả đọc các extract bổ sung</w:t>
      </w:r>
    </w:p>
    <w:tbl>
      <w:tblPr>
        <w:tblStyle w:val="TableGrid"/>
        <w:tblW w:type="dxa" w:w="9360"/>
        <w:jc w:val="left"/>
        <w:tblLayout w:type="fixed"/>
        <w:tblLook w:firstColumn="1" w:firstRow="1" w:lastColumn="0" w:lastRow="0" w:noHBand="0" w:noVBand="1" w:val="04A0"/>
        <w:tblInd w:w="120" w:type="dxa"/>
      </w:tblPr>
      <w:tblGrid>
        <w:gridCol w:w="2200"/>
        <w:gridCol w:w="4700"/>
        <w:gridCol w:w="2460"/>
      </w:tblGrid>
      <w:tr>
        <w:trPr>
          <w:tblHeader w:val="true"/>
          <w:cantSplit/>
        </w:trPr>
        <w:tc>
          <w:tcPr>
            <w:tcW w:type="dxa" w:w="22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Extract</w:t>
            </w:r>
          </w:p>
        </w:tc>
        <w:tc>
          <w:tcPr>
            <w:tcW w:type="dxa" w:w="47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Quan sát có bằng chứng</w:t>
            </w:r>
          </w:p>
        </w:tc>
        <w:tc>
          <w:tcPr>
            <w:tcW w:type="dxa" w:w="24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Cách xử lý trong guide</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obt__member_20260812.csv</w:t>
            </w:r>
          </w:p>
        </w:tc>
        <w:tc>
          <w:tcPr>
            <w:tcW w:type="dxa" w:w="4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100,000 rows; hk_member lặp qua nhiều snapshot; member_gender có code 1/2/3 và blank; member_birthday có một giá trị năm tương lai</w:t>
            </w:r>
          </w:p>
        </w:tc>
        <w:tc>
          <w:tcPr>
            <w:tcW w:type="dxa" w:w="2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Deduplicate as-of; derive age có kiểm tra ngày hợp lệ; xác nhận mapping gender trước publish</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obt__filtered_map_20260812.csv</w:t>
            </w:r>
          </w:p>
        </w:tc>
        <w:tc>
          <w:tcPr>
            <w:tcW w:type="dxa" w:w="4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1,645 rows; composite OU–Store–Business Category–Tenant không trùng</w:t>
            </w:r>
          </w:p>
        </w:tc>
        <w:tc>
          <w:tcPr>
            <w:tcW w:type="dxa" w:w="2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Dùng làm mapping/filter layer; giữ Unknown nếu fact không match</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obt__consumption_20260812.csv</w:t>
            </w:r>
          </w:p>
        </w:tc>
        <w:tc>
          <w:tcPr>
            <w:tcW w:type="dxa" w:w="4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100 rows và byte-identical với obt__adjustment_20260812.csv; không có transaction_type/amount/transaction key</w:t>
            </w:r>
          </w:p>
        </w:tc>
        <w:tc>
          <w:tcPr>
            <w:tcW w:type="dxa" w:w="2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Vẫn giữ obt__consumption là source chính theo contract; không dùng extract lỗi để tính Sale, chạy schema gate trên bảng live</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obt__point_detail_20260812.csv</w:t>
            </w:r>
          </w:p>
        </w:tc>
        <w:tc>
          <w:tcPr>
            <w:tcW w:type="dxa" w:w="4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100,000 rows; point_transactiontype/point_type và hk_member_consumption; khóa point detail lặp trong extract</w:t>
            </w:r>
          </w:p>
        </w:tc>
        <w:tc>
          <w:tcPr>
            <w:tcW w:type="dxa" w:w="2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Point ledger only; không suy ra Net Sales hoặc Sale count từ point rows</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store/tenant/OU/coupon extracts</w:t>
            </w:r>
          </w:p>
        </w:tc>
        <w:tc>
          <w:tcPr>
            <w:tcW w:type="dxa" w:w="4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Nhiều file chỉ là sample nhỏ, snapshot khác ngày; coverage giữa các file không đại diện full table</w:t>
            </w:r>
          </w:p>
        </w:tc>
        <w:tc>
          <w:tcPr>
            <w:tcW w:type="dxa" w:w="2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Dùng để hiểu schema/grain; không kết luận join coverage production từ sample</w:t>
            </w:r>
          </w:p>
        </w:tc>
      </w:tr>
    </w:tbl>
    <w:p>
      <w:pPr>
        <w:spacing w:before="0" w:after="6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val="clear"/>
            <w:tc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cBorders>
          </w:tcPr>
          <w:p>
            <w:pPr>
              <w:spacing w:before="0" w:after="40" w:line="276" w:lineRule="auto"/>
            </w:pPr>
            <w:r>
              <w:rPr>
                <w:rFonts w:ascii="Calibri" w:hAnsi="Calibri"/>
                <w:b/>
                <w:color w:val="9B1C1C"/>
                <w:sz w:val="21"/>
              </w:rPr>
              <w:t>Data-quality note</w:t>
            </w:r>
          </w:p>
          <w:p>
            <w:pPr>
              <w:spacing w:before="0" w:after="0" w:line="276" w:lineRule="auto"/>
            </w:pPr>
            <w:r>
              <w:rPr>
                <w:rFonts w:ascii="Calibri" w:hAnsi="Calibri"/>
                <w:color w:val="1A1A1A"/>
                <w:sz w:val="21"/>
              </w:rPr>
              <w:t>Nếu file extract có cùng tên nhưng schema khác live table, ưu tiên system.columns và query trên ClickHouse. Không sửa bằng cách đổi tên obt__adjustment thành obt__consumption hoặc dùng point_detail làm proxy cho transaction.</w:t>
            </w:r>
          </w:p>
        </w:tc>
      </w:tr>
    </w:tbl>
    <w:p>
      <w:pPr>
        <w:spacing w:before="0" w:after="80" w:line="240" w:lineRule="auto"/>
      </w:pPr>
    </w:p>
    <w:p>
      <w:pPr>
        <w:pStyle w:val="Heading2"/>
        <w:keepNext/>
      </w:pPr>
      <w:r>
        <w:rPr>
          <w:rFonts w:ascii="Calibri" w:hAnsi="Calibri"/>
          <w:b/>
          <w:color w:val="2E74B5"/>
          <w:sz w:val="26"/>
        </w:rPr>
        <w:t>2.3 Grain phải ghi ra giấy</w:t>
      </w:r>
    </w:p>
    <w:p>
      <w:pPr>
        <w:spacing w:before="0" w:after="120" w:line="300" w:lineRule="auto"/>
      </w:pPr>
      <w:r>
        <w:rPr>
          <w:rFonts w:ascii="Calibri" w:hAnsi="Calibri"/>
          <w:b w:val="0"/>
          <w:i w:val="0"/>
          <w:color w:val="1A1A1A"/>
          <w:sz w:val="22"/>
        </w:rPr>
        <w:t>Mô hình có hai grain nối tiếp. Fact luôn bắt đầu từ transaction của obt__consumption; sau khi lọc Sale và dedupe, mới aggregate thành grain member-period để gắn demographic và dựng chart: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val="clear"/>
            <w:tc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cBorders>
          </w:tcPr>
          <w:p>
            <w:pPr>
              <w:spacing w:before="0" w:after="40" w:line="276" w:lineRule="auto"/>
            </w:pPr>
            <w:r>
              <w:rPr>
                <w:rFonts w:ascii="Calibri" w:hAnsi="Calibri"/>
                <w:b/>
                <w:color w:val="2E74B5"/>
                <w:sz w:val="21"/>
              </w:rPr>
              <w:t>Fact grain — source chính</w:t>
            </w:r>
          </w:p>
          <w:p>
            <w:pPr>
              <w:spacing w:before="0" w:after="0" w:line="276" w:lineRule="auto"/>
            </w:pPr>
            <w:r>
              <w:rPr>
                <w:rFonts w:ascii="Calibri" w:hAnsi="Calibri"/>
                <w:color w:val="1A1A1A"/>
                <w:sz w:val="21"/>
              </w:rPr>
              <w:t>1 row = 1 consumption transaction theo sale key đã được BI duyệt trong analytics.obt__consumption. transaction_dt là trục thời gian; hk_member là khóa để tính Purchasing Members; transaction_type và amount là cơ sở Sale/Return/Net Sales.</w:t>
            </w:r>
          </w:p>
        </w:tc>
      </w:tr>
    </w:tbl>
    <w:p>
      <w:pPr>
        <w:spacing w:before="0" w:after="8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val="clear"/>
            <w:tc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cBorders>
          </w:tcPr>
          <w:p>
            <w:pPr>
              <w:spacing w:before="0" w:after="40" w:line="276" w:lineRule="auto"/>
            </w:pPr>
            <w:r>
              <w:rPr>
                <w:rFonts w:ascii="Calibri" w:hAnsi="Calibri"/>
                <w:b/>
                <w:color w:val="2E74B5"/>
                <w:sz w:val="21"/>
              </w:rPr>
              <w:t>L2 canonical grain — derived</w:t>
            </w:r>
          </w:p>
          <w:p>
            <w:pPr>
              <w:spacing w:before="0" w:after="0" w:line="276" w:lineRule="auto"/>
            </w:pPr>
            <w:r>
              <w:rPr>
                <w:rFonts w:ascii="Calibri" w:hAnsi="Calibri"/>
                <w:color w:val="1A1A1A"/>
                <w:sz w:val="21"/>
              </w:rPr>
              <w:t>1 row = 1 period × 1 hk_member × 1 operation_unit × 1 store × 1 business_category × 1 tenant sau khi aggregate từ consumption. age_band và gender là thuộc tính enrich as-of period end, không phải nguồn fact và không phải khóa độc lập. Khi người dùng chọn All Store/Tenant, metric phải COUNT DISTINCT member_key tại query time; không SUM các count đã aggregate theo từng scope.</w:t>
            </w:r>
          </w:p>
        </w:tc>
      </w:tr>
    </w:tbl>
    <w:p>
      <w:pPr>
        <w:spacing w:before="0" w:after="80" w:line="240" w:lineRule="auto"/>
      </w:pP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Được phép</w:t>
            </w:r>
          </w:p>
        </w:tc>
        <w:tc>
          <w:tcPr>
            <w:tcW w:type="dxa" w:w="468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Không được phép</w:t>
            </w:r>
          </w:p>
        </w:tc>
      </w:tr>
      <w:tr>
        <w:trPr>
          <w:cantSplit/>
        </w:trPr>
        <w:tc>
          <w:tcPr>
            <w:tcW w:type="dxa" w:w="468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COUNT DISTINCT member_key tại scope mà người dùng đang filter.</w:t>
            </w:r>
          </w:p>
        </w:tc>
        <w:tc>
          <w:tcPr>
            <w:tcW w:type="dxa" w:w="468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SUM daily purchasing_members để suy ra monthly unique members.</w:t>
            </w:r>
          </w:p>
        </w:tc>
      </w:tr>
      <w:tr>
        <w:trPr>
          <w:cantSplit/>
        </w:trPr>
        <w:tc>
          <w:tcPr>
            <w:tcW w:type="dxa" w:w="468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SUM sale_transaction_count vì transaction thuộc một scope cụ thể.</w:t>
            </w:r>
          </w:p>
        </w:tc>
        <w:tc>
          <w:tcPr>
            <w:tcW w:type="dxa" w:w="468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Join trực tiếp member aggregate với transaction fact khác grain rồi SUM.</w:t>
            </w:r>
          </w:p>
        </w:tc>
      </w:tr>
      <w:tr>
        <w:trPr>
          <w:cantSplit/>
        </w:trPr>
        <w:tc>
          <w:tcPr>
            <w:tcW w:type="dxa" w:w="468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Giữ Unknown age/gender để total reconcile.</w:t>
            </w:r>
          </w:p>
        </w:tc>
        <w:tc>
          <w:tcPr>
            <w:tcW w:type="dxa" w:w="468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Ẩn Unknown trước khi tính share 100%.</w:t>
            </w:r>
          </w:p>
        </w:tc>
      </w:tr>
      <w:tr>
        <w:trPr>
          <w:cantSplit/>
        </w:trPr>
        <w:tc>
          <w:tcPr>
            <w:tcW w:type="dxa" w:w="468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Giữ hk_member ở layer virtual dataset để distinct count.</w:t>
            </w:r>
          </w:p>
        </w:tc>
        <w:tc>
          <w:tcPr>
            <w:tcW w:type="dxa" w:w="468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Đưa raw/technical member key vào Table chart hoặc CSV download.</w:t>
            </w:r>
          </w:p>
        </w:tc>
      </w:tr>
    </w:tbl>
    <w:p>
      <w:pPr>
        <w:spacing w:before="0" w:after="60" w:line="240" w:lineRule="auto"/>
      </w:pPr>
    </w:p>
    <w:p>
      <w:pPr>
        <w:pStyle w:val="Heading1"/>
        <w:keepNext/>
      </w:pPr>
      <w:r>
        <w:rPr>
          <w:rFonts w:ascii="Calibri" w:hAnsi="Calibri"/>
          <w:b/>
          <w:color w:val="2E74B5"/>
          <w:sz w:val="32"/>
        </w:rPr>
        <w:t>3. Chốt metric contract theo workbook</w:t>
      </w:r>
    </w:p>
    <w:p>
      <w:pPr>
        <w:spacing w:before="0" w:after="120" w:line="300" w:lineRule="auto"/>
      </w:pPr>
      <w:r>
        <w:rPr>
          <w:rFonts w:ascii="Calibri" w:hAnsi="Calibri"/>
          <w:b w:val="0"/>
          <w:i w:val="0"/>
          <w:color w:val="1A1A1A"/>
          <w:sz w:val="22"/>
        </w:rPr>
        <w:t>Workbook KeyMetricsSummary_20260812.xlsx là contract cho tên, công thức và time base. L2 dùng purchasing population lấy từ obt__consumption làm denominator chính vì trang này phân tích người đã mua trong kỳ.</w:t>
      </w:r>
    </w:p>
    <w:tbl>
      <w:tblPr>
        <w:tblStyle w:val="TableGrid"/>
        <w:tblW w:type="dxa" w:w="9360"/>
        <w:jc w:val="left"/>
        <w:tblLayout w:type="fixed"/>
        <w:tblLook w:firstColumn="1" w:firstRow="1" w:lastColumn="0" w:lastRow="0" w:noHBand="0" w:noVBand="1" w:val="04A0"/>
        <w:tblInd w:w="120" w:type="dxa"/>
      </w:tblPr>
      <w:tblGrid>
        <w:gridCol w:w="2400"/>
        <w:gridCol w:w="4920"/>
        <w:gridCol w:w="2040"/>
      </w:tblGrid>
      <w:tr>
        <w:trPr>
          <w:tblHeader w:val="true"/>
          <w:cantSplit/>
        </w:trPr>
        <w:tc>
          <w:tcPr>
            <w:tcW w:type="dxa" w:w="24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Metric</w:t>
            </w:r>
          </w:p>
        </w:tc>
        <w:tc>
          <w:tcPr>
            <w:tcW w:type="dxa" w:w="492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Định nghĩa dùng cho L2</w:t>
            </w:r>
          </w:p>
        </w:tc>
        <w:tc>
          <w:tcPr>
            <w:tcW w:type="dxa" w:w="204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Time base / lưu ý</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Purchasing Members</w:t>
            </w:r>
          </w:p>
        </w:tc>
        <w:tc>
          <w:tcPr>
            <w:tcW w:type="dxa" w:w="492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COUNT DISTINCT hk_member có ít nhất một Sale trong kỳ.</w:t>
            </w:r>
          </w:p>
        </w:tc>
        <w:tc>
          <w:tcPr>
            <w:tcW w:type="dxa" w:w="204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OBT transaction_dt; denominator chính.</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New Purchasing Members</w:t>
            </w:r>
          </w:p>
        </w:tc>
        <w:tc>
          <w:tcPr>
            <w:tcW w:type="dxa" w:w="492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Member có First Purchase Date rơi trong kỳ chọn.</w:t>
            </w:r>
          </w:p>
        </w:tc>
        <w:tc>
          <w:tcPr>
            <w:tcW w:type="dxa" w:w="204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OBT transaction_dt; không phải New Register Members.</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Repeat Purchasing Members</w:t>
            </w:r>
          </w:p>
        </w:tc>
        <w:tc>
          <w:tcPr>
            <w:tcW w:type="dxa" w:w="492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Member mua trong kỳ và đã có Sale trước ngày bắt đầu kỳ.</w:t>
            </w:r>
          </w:p>
        </w:tc>
        <w:tc>
          <w:tcPr>
            <w:tcW w:type="dxa" w:w="204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OBT transaction_dt; member đã từng mua.</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Repeat Purchasing Rate</w:t>
            </w:r>
          </w:p>
        </w:tc>
        <w:tc>
          <w:tcPr>
            <w:tcW w:type="dxa" w:w="492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Repeat Purchasing Members ÷ Purchasing Members.</w:t>
            </w:r>
          </w:p>
        </w:tc>
        <w:tc>
          <w:tcPr>
            <w:tcW w:type="dxa" w:w="204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Tính sau cùng filter; không AVG daily ratio.</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Net Sales (Ex Non-promo)</w:t>
            </w:r>
          </w:p>
        </w:tc>
        <w:tc>
          <w:tcPr>
            <w:tcW w:type="dxa" w:w="492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Sale amount ex non-promo − Return amount ex non-promo.</w:t>
            </w:r>
          </w:p>
        </w:tc>
        <w:tc>
          <w:tcPr>
            <w:tcW w:type="dxa" w:w="204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OBT transaction_dt; dùng nếu L2 được chọn KPI sales.</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Total Members</w:t>
            </w:r>
          </w:p>
        </w:tc>
        <w:tc>
          <w:tcPr>
            <w:tcW w:type="dxa" w:w="492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Member đăng ký đến report end date.</w:t>
            </w:r>
          </w:p>
        </w:tc>
        <w:tc>
          <w:tcPr>
            <w:tcW w:type="dxa" w:w="204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Registration Date; không dùng làm denominator age composition.</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Active Members</w:t>
            </w:r>
          </w:p>
        </w:tc>
        <w:tc>
          <w:tcPr>
            <w:tcW w:type="dxa" w:w="492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Distinct member có Sale hoặc Return trong kỳ.</w:t>
            </w:r>
          </w:p>
        </w:tc>
        <w:tc>
          <w:tcPr>
            <w:tcW w:type="dxa" w:w="204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Tham khảo; không dùng làm denominator chính.</w:t>
            </w:r>
          </w:p>
        </w:tc>
      </w:tr>
    </w:tbl>
    <w:p>
      <w:pPr>
        <w:spacing w:before="0" w:after="6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val="clear"/>
            <w:tc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cBorders>
          </w:tcPr>
          <w:p>
            <w:pPr>
              <w:spacing w:before="0" w:after="40" w:line="276" w:lineRule="auto"/>
            </w:pPr>
            <w:r>
              <w:rPr>
                <w:rFonts w:ascii="Calibri" w:hAnsi="Calibri"/>
                <w:b/>
                <w:color w:val="9B1C1C"/>
                <w:sz w:val="21"/>
              </w:rPr>
              <w:t>Không nhầm lifecycle</w:t>
            </w:r>
          </w:p>
          <w:p>
            <w:pPr>
              <w:spacing w:before="0" w:after="0" w:line="276" w:lineRule="auto"/>
            </w:pPr>
            <w:r>
              <w:rPr>
                <w:rFonts w:ascii="Calibri" w:hAnsi="Calibri"/>
                <w:color w:val="1A1A1A"/>
                <w:sz w:val="21"/>
              </w:rPr>
              <w:t>New Purchasing Member là first-ever purchase trong kỳ. Existing trong L2 = purchasing member không thuộc nhóm New trong kỳ; khi có lịch sử mua trước kỳ, có thể gọi là Repeat Purchasing. Không dùng New Register Members để thay thế New Purchasing Members.</w:t>
            </w:r>
          </w:p>
        </w:tc>
      </w:tr>
    </w:tbl>
    <w:p>
      <w:pPr>
        <w:spacing w:before="0" w:after="8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val="clear"/>
            <w:tc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cBorders>
          </w:tcPr>
          <w:p>
            <w:pPr>
              <w:spacing w:before="0" w:after="40" w:line="276" w:lineRule="auto"/>
            </w:pPr>
            <w:r>
              <w:rPr>
                <w:rFonts w:ascii="Calibri" w:hAnsi="Calibri"/>
                <w:b/>
                <w:color w:val="7A5A00"/>
                <w:sz w:val="21"/>
              </w:rPr>
              <w:t>Điểm cần chốt trước production</w:t>
            </w:r>
          </w:p>
          <w:p>
            <w:pPr>
              <w:spacing w:before="0" w:after="0" w:line="276" w:lineRule="auto"/>
            </w:pPr>
            <w:r>
              <w:rPr>
                <w:rFonts w:ascii="Calibri" w:hAnsi="Calibri"/>
                <w:color w:val="1A1A1A"/>
                <w:sz w:val="21"/>
              </w:rPr>
              <w:t>Một tài liệu tham chiếu khác mô tả Repeat Ratio là member có ít nhất 2 Sale trong chính kỳ chọn. Guide này đang bám workbook: mua trong kỳ và đã có Sale trước kỳ. Nếu BI owner phê duyệt định nghĩa &gt;=2 trong kỳ, tạo repeat_in_period_flag riêng, đổi tên metric và QA lại toàn bộ chart; không trộn hai logic.</w:t>
            </w:r>
          </w:p>
        </w:tc>
      </w:tr>
    </w:tbl>
    <w:p>
      <w:pPr>
        <w:spacing w:before="0" w:after="80" w:line="240" w:lineRule="auto"/>
      </w:pPr>
    </w:p>
    <w:p>
      <w:pPr>
        <w:pStyle w:val="Heading2"/>
        <w:keepNext/>
      </w:pPr>
      <w:r>
        <w:rPr>
          <w:rFonts w:ascii="Calibri" w:hAnsi="Calibri"/>
          <w:b/>
          <w:color w:val="2E74B5"/>
          <w:sz w:val="26"/>
        </w:rPr>
        <w:t>3.1 Metric modes</w:t>
      </w:r>
    </w:p>
    <w:tbl>
      <w:tblPr>
        <w:tblStyle w:val="TableGrid"/>
        <w:tblW w:type="dxa" w:w="9360"/>
        <w:jc w:val="left"/>
        <w:tblLayout w:type="fixed"/>
        <w:tblLook w:firstColumn="1" w:firstRow="1" w:lastColumn="0" w:lastRow="0" w:noHBand="0" w:noVBand="1" w:val="04A0"/>
        <w:tblInd w:w="120" w:type="dxa"/>
      </w:tblPr>
      <w:tblGrid>
        <w:gridCol w:w="1700"/>
        <w:gridCol w:w="5360"/>
        <w:gridCol w:w="2300"/>
      </w:tblGrid>
      <w:tr>
        <w:trPr>
          <w:tblHeader w:val="true"/>
          <w:cantSplit/>
        </w:trPr>
        <w:tc>
          <w:tcPr>
            <w:tcW w:type="dxa" w:w="17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Mode</w:t>
            </w:r>
          </w:p>
        </w:tc>
        <w:tc>
          <w:tcPr>
            <w:tcW w:type="dxa" w:w="53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Công thức</w:t>
            </w:r>
          </w:p>
        </w:tc>
        <w:tc>
          <w:tcPr>
            <w:tcW w:type="dxa" w:w="23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Đơn vị hiển thị</w:t>
            </w:r>
          </w:p>
        </w:tc>
      </w:tr>
      <w:tr>
        <w:trPr>
          <w:cantSplit/>
        </w:trPr>
        <w:tc>
          <w:tcPr>
            <w:tcW w:type="dxa" w:w="1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Count</w:t>
            </w:r>
          </w:p>
        </w:tc>
        <w:tc>
          <w:tcPr>
            <w:tcW w:type="dxa" w:w="53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Selected metric by segment</w:t>
            </w:r>
          </w:p>
        </w:tc>
        <w:tc>
          <w:tcPr>
            <w:tcW w:type="dxa" w:w="23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#,##0 / compact K, M</w:t>
            </w:r>
          </w:p>
        </w:tc>
      </w:tr>
      <w:tr>
        <w:trPr>
          <w:cantSplit/>
        </w:trPr>
        <w:tc>
          <w:tcPr>
            <w:tcW w:type="dxa" w:w="1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Share %</w:t>
            </w:r>
          </w:p>
        </w:tc>
        <w:tc>
          <w:tcPr>
            <w:tcW w:type="dxa" w:w="53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Segment value ÷ selected metric total</w:t>
            </w:r>
          </w:p>
        </w:tc>
        <w:tc>
          <w:tcPr>
            <w:tcW w:type="dxa" w:w="23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0.0% hoặc 0%</w:t>
            </w:r>
          </w:p>
        </w:tc>
      </w:tr>
      <w:tr>
        <w:trPr>
          <w:cantSplit/>
        </w:trPr>
        <w:tc>
          <w:tcPr>
            <w:tcW w:type="dxa" w:w="1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Growth %</w:t>
            </w:r>
          </w:p>
        </w:tc>
        <w:tc>
          <w:tcPr>
            <w:tcW w:type="dxa" w:w="53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(Current − Comparison) ÷ Comparison</w:t>
            </w:r>
          </w:p>
        </w:tc>
        <w:tc>
          <w:tcPr>
            <w:tcW w:type="dxa" w:w="23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+0.0%; −0.0%</w:t>
            </w:r>
          </w:p>
        </w:tc>
      </w:tr>
      <w:tr>
        <w:trPr>
          <w:cantSplit/>
        </w:trPr>
        <w:tc>
          <w:tcPr>
            <w:tcW w:type="dxa" w:w="1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Index</w:t>
            </w:r>
          </w:p>
        </w:tc>
        <w:tc>
          <w:tcPr>
            <w:tcW w:type="dxa" w:w="53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Current ÷ baseline × 100</w:t>
            </w:r>
          </w:p>
        </w:tc>
        <w:tc>
          <w:tcPr>
            <w:tcW w:type="dxa" w:w="23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Baseline = 100; phải ghi rõ baseline</w:t>
            </w:r>
          </w:p>
        </w:tc>
      </w:tr>
      <w:tr>
        <w:trPr>
          <w:cantSplit/>
        </w:trPr>
        <w:tc>
          <w:tcPr>
            <w:tcW w:type="dxa" w:w="1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Share Δ</w:t>
            </w:r>
          </w:p>
        </w:tc>
        <w:tc>
          <w:tcPr>
            <w:tcW w:type="dxa" w:w="53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Current share − comparison share</w:t>
            </w:r>
          </w:p>
        </w:tc>
        <w:tc>
          <w:tcPr>
            <w:tcW w:type="dxa" w:w="23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Percentage points, ví dụ +2.4 pt</w:t>
            </w:r>
          </w:p>
        </w:tc>
      </w:tr>
    </w:tbl>
    <w:p>
      <w:pPr>
        <w:spacing w:before="0" w:after="60" w:line="240" w:lineRule="auto"/>
      </w:pPr>
    </w:p>
    <w:p>
      <w:pPr>
        <w:pStyle w:val="Heading1"/>
        <w:keepNext/>
      </w:pPr>
      <w:r>
        <w:rPr>
          <w:rFonts w:ascii="Calibri" w:hAnsi="Calibri"/>
          <w:b/>
          <w:color w:val="2E74B5"/>
          <w:sz w:val="32"/>
        </w:rPr>
        <w:t>4. Chuẩn bị SQL Lab query từ OBT</w:t>
      </w:r>
    </w:p>
    <w:p>
      <w:pPr>
        <w:spacing w:before="0" w:after="120" w:line="300" w:lineRule="auto"/>
      </w:pPr>
      <w:r>
        <w:rPr>
          <w:rFonts w:ascii="Calibri" w:hAnsi="Calibri"/>
          <w:b w:val="0"/>
          <w:i w:val="0"/>
          <w:color w:val="1A1A1A"/>
          <w:sz w:val="22"/>
        </w:rPr>
        <w:t>Với Superset + ClickHouse, dùng SQL Lab để kiểm tra OBT và lưu query thành virtual dataset. Nếu team có quyền materialize, có thể lưu các query dưới đây thành bảng OBT dẫn xuất với tên analytics.obt__l2_demo_*. Superset chỉ dùng source OBT đã được duyệt và lớp virtual dataset phục vụ chart.</w:t>
      </w:r>
    </w:p>
    <w:p>
      <w:pPr>
        <w:pStyle w:val="Heading2"/>
        <w:keepNext/>
      </w:pPr>
      <w:r>
        <w:rPr>
          <w:rFonts w:ascii="Calibri" w:hAnsi="Calibri"/>
          <w:b/>
          <w:color w:val="2E74B5"/>
          <w:sz w:val="26"/>
        </w:rPr>
        <w:t>4.1 Kiểm tra schema OBT trước khi viết query</w:t>
      </w:r>
    </w:p>
    <w:p>
      <w:pPr>
        <w:spacing w:before="0" w:after="120" w:line="300" w:lineRule="auto"/>
      </w:pPr>
      <w:r>
        <w:rPr>
          <w:rFonts w:ascii="Calibri" w:hAnsi="Calibri"/>
          <w:b w:val="0"/>
          <w:i w:val="0"/>
          <w:color w:val="1A1A1A"/>
          <w:sz w:val="22"/>
        </w:rPr>
        <w:t>Trong SQL Lab, chọn Database = clickhousedb và Schema = analytics. Chạy query sau để xác nhận field vật lý; không đoán tên cột từ label hiển thị trong Superset.</w:t>
      </w:r>
    </w:p>
    <w:p>
      <w:pPr>
        <w:keepNext/>
        <w:spacing w:before="80" w:after="80" w:line="240" w:lineRule="auto"/>
      </w:pPr>
      <w:r>
        <w:rPr>
          <w:rFonts w:ascii="Calibri" w:hAnsi="Calibri"/>
          <w:i/>
          <w:color w:val="5B677A"/>
          <w:sz w:val="18"/>
        </w:rPr>
        <w:t>Template 1 — ClickHouse schema audit. Chọn một sale key vật lý đã được BI duyệt (ưu tiên consumption_no nếu có; nếu live dùng hk_member_consumption thì alias về sale_id ở CTE đầu tiên); không đổi logic metric.</w:t>
      </w:r>
    </w:p>
    <w:p>
      <w:pPr>
        <w:spacing w:before="0" w:after="0" w:line="240" w:lineRule="auto"/>
        <w:ind w:left="173" w:right="115"/>
        <w:shd w:fill="F2F4F7"/>
      </w:pPr>
      <w:r>
        <w:rPr>
          <w:rFonts w:ascii="Consolas" w:hAnsi="Consolas"/>
          <w:color w:val="0B2545"/>
          <w:sz w:val="16"/>
        </w:rPr>
        <w:t>SELECT</w:t>
      </w:r>
    </w:p>
    <w:p>
      <w:pPr>
        <w:spacing w:before="0" w:after="0" w:line="240" w:lineRule="auto"/>
        <w:ind w:left="173" w:right="115"/>
        <w:shd w:fill="F2F4F7"/>
      </w:pPr>
      <w:r>
        <w:rPr>
          <w:rFonts w:ascii="Consolas" w:hAnsi="Consolas"/>
          <w:color w:val="0B2545"/>
          <w:sz w:val="16"/>
        </w:rPr>
        <w:t xml:space="preserve">    table,</w:t>
      </w:r>
    </w:p>
    <w:p>
      <w:pPr>
        <w:spacing w:before="0" w:after="0" w:line="240" w:lineRule="auto"/>
        <w:ind w:left="173" w:right="115"/>
        <w:shd w:fill="F2F4F7"/>
      </w:pPr>
      <w:r>
        <w:rPr>
          <w:rFonts w:ascii="Consolas" w:hAnsi="Consolas"/>
          <w:color w:val="0B2545"/>
          <w:sz w:val="16"/>
        </w:rPr>
        <w:t xml:space="preserve">    name AS column_name,</w:t>
      </w:r>
    </w:p>
    <w:p>
      <w:pPr>
        <w:spacing w:before="0" w:after="0" w:line="240" w:lineRule="auto"/>
        <w:ind w:left="173" w:right="115"/>
        <w:shd w:fill="F2F4F7"/>
      </w:pPr>
      <w:r>
        <w:rPr>
          <w:rFonts w:ascii="Consolas" w:hAnsi="Consolas"/>
          <w:color w:val="0B2545"/>
          <w:sz w:val="16"/>
        </w:rPr>
        <w:t xml:space="preserve">    type AS data_type</w:t>
      </w:r>
    </w:p>
    <w:p>
      <w:pPr>
        <w:spacing w:before="0" w:after="0" w:line="240" w:lineRule="auto"/>
        <w:ind w:left="173" w:right="115"/>
        <w:shd w:fill="F2F4F7"/>
      </w:pPr>
      <w:r>
        <w:rPr>
          <w:rFonts w:ascii="Consolas" w:hAnsi="Consolas"/>
          <w:color w:val="0B2545"/>
          <w:sz w:val="16"/>
        </w:rPr>
        <w:t>FROM system.columns</w:t>
      </w:r>
    </w:p>
    <w:p>
      <w:pPr>
        <w:spacing w:before="0" w:after="0" w:line="240" w:lineRule="auto"/>
        <w:ind w:left="173" w:right="115"/>
        <w:shd w:fill="F2F4F7"/>
      </w:pPr>
      <w:r>
        <w:rPr>
          <w:rFonts w:ascii="Consolas" w:hAnsi="Consolas"/>
          <w:color w:val="0B2545"/>
          <w:sz w:val="16"/>
        </w:rPr>
        <w:t>WHERE database = 'analytics'</w:t>
      </w:r>
    </w:p>
    <w:p>
      <w:pPr>
        <w:spacing w:before="0" w:after="0" w:line="240" w:lineRule="auto"/>
        <w:ind w:left="173" w:right="115"/>
        <w:shd w:fill="F2F4F7"/>
      </w:pPr>
      <w:r>
        <w:rPr>
          <w:rFonts w:ascii="Consolas" w:hAnsi="Consolas"/>
          <w:color w:val="0B2545"/>
          <w:sz w:val="16"/>
        </w:rPr>
        <w:t xml:space="preserve">  AND table IN ('obt__consumption', 'obt__member', 'obt__filtered_map', 'obt__point_detail')</w:t>
      </w:r>
    </w:p>
    <w:p>
      <w:pPr>
        <w:spacing w:before="0" w:after="0" w:line="240" w:lineRule="auto"/>
        <w:ind w:left="173" w:right="115"/>
        <w:shd w:fill="F2F4F7"/>
      </w:pPr>
      <w:r>
        <w:rPr>
          <w:rFonts w:ascii="Consolas" w:hAnsi="Consolas"/>
          <w:color w:val="0B2545"/>
          <w:sz w:val="16"/>
        </w:rPr>
        <w:t xml:space="preserve">  AND lower(name) IN (</w:t>
      </w:r>
    </w:p>
    <w:p>
      <w:pPr>
        <w:spacing w:before="0" w:after="0" w:line="240" w:lineRule="auto"/>
        <w:ind w:left="173" w:right="115"/>
        <w:shd w:fill="F2F4F7"/>
      </w:pPr>
      <w:r>
        <w:rPr>
          <w:rFonts w:ascii="Consolas" w:hAnsi="Consolas"/>
          <w:color w:val="0B2545"/>
          <w:sz w:val="16"/>
        </w:rPr>
        <w:t xml:space="preserve">      'hk_member_consumption', 'consumption_no', 'hk_member', 'createdt', 'transaction_dt',</w:t>
      </w:r>
    </w:p>
    <w:p>
      <w:pPr>
        <w:spacing w:before="0" w:after="0" w:line="240" w:lineRule="auto"/>
        <w:ind w:left="173" w:right="115"/>
        <w:shd w:fill="F2F4F7"/>
      </w:pPr>
      <w:r>
        <w:rPr>
          <w:rFonts w:ascii="Consolas" w:hAnsi="Consolas"/>
          <w:color w:val="0B2545"/>
          <w:sz w:val="16"/>
        </w:rPr>
        <w:t xml:space="preserve">      'transaction_type', 'transaction_amt', 'transaction_amt_nonpromo',</w:t>
      </w:r>
    </w:p>
    <w:p>
      <w:pPr>
        <w:spacing w:before="0" w:after="0" w:line="240" w:lineRule="auto"/>
        <w:ind w:left="173" w:right="115"/>
        <w:shd w:fill="F2F4F7"/>
      </w:pPr>
      <w:r>
        <w:rPr>
          <w:rFonts w:ascii="Consolas" w:hAnsi="Consolas"/>
          <w:color w:val="0B2545"/>
          <w:sz w:val="16"/>
        </w:rPr>
        <w:t xml:space="preserve">      'member_birthday', 'member_gender', 'member_isvalid', 'snapshot_date',</w:t>
      </w:r>
    </w:p>
    <w:p>
      <w:pPr>
        <w:spacing w:before="0" w:after="0" w:line="240" w:lineRule="auto"/>
        <w:ind w:left="173" w:right="115"/>
        <w:shd w:fill="F2F4F7"/>
      </w:pPr>
      <w:r>
        <w:rPr>
          <w:rFonts w:ascii="Consolas" w:hAnsi="Consolas"/>
          <w:color w:val="0B2545"/>
          <w:sz w:val="16"/>
        </w:rPr>
        <w:t xml:space="preserve">      'hk_operation_unit', 'hk_store', 'hk_businesscategory', 'hk_tenant',</w:t>
      </w:r>
    </w:p>
    <w:p>
      <w:pPr>
        <w:spacing w:before="0" w:after="0" w:line="240" w:lineRule="auto"/>
        <w:ind w:left="173" w:right="115"/>
        <w:shd w:fill="F2F4F7"/>
      </w:pPr>
      <w:r>
        <w:rPr>
          <w:rFonts w:ascii="Consolas" w:hAnsi="Consolas"/>
          <w:color w:val="0B2545"/>
          <w:sz w:val="16"/>
        </w:rPr>
        <w:t xml:space="preserve">      'mapped_operationunit_name', 'mapped_store_name',</w:t>
      </w:r>
    </w:p>
    <w:p>
      <w:pPr>
        <w:spacing w:before="0" w:after="0" w:line="240" w:lineRule="auto"/>
        <w:ind w:left="173" w:right="115"/>
        <w:shd w:fill="F2F4F7"/>
      </w:pPr>
      <w:r>
        <w:rPr>
          <w:rFonts w:ascii="Consolas" w:hAnsi="Consolas"/>
          <w:color w:val="0B2545"/>
          <w:sz w:val="16"/>
        </w:rPr>
        <w:t xml:space="preserve">      'mapped_businesscategory_name', 'mapped_tenant_name'</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ORDER BY table, position;</w:t>
      </w:r>
    </w:p>
    <w:p>
      <w:pPr>
        <w:spacing w:before="0" w:after="4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val="clear"/>
            <w:tc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cBorders>
          </w:tcPr>
          <w:p>
            <w:pPr>
              <w:spacing w:before="0" w:after="40" w:line="276" w:lineRule="auto"/>
            </w:pPr>
            <w:r>
              <w:rPr>
                <w:rFonts w:ascii="Calibri" w:hAnsi="Calibri"/>
                <w:b/>
                <w:color w:val="9B1C1C"/>
                <w:sz w:val="21"/>
              </w:rPr>
              <w:t>Schema gate</w:t>
            </w:r>
          </w:p>
          <w:p>
            <w:pPr>
              <w:spacing w:before="0" w:after="0" w:line="276" w:lineRule="auto"/>
            </w:pPr>
            <w:r>
              <w:rPr>
                <w:rFonts w:ascii="Calibri" w:hAnsi="Calibri"/>
                <w:color w:val="1A1A1A"/>
                <w:sz w:val="21"/>
              </w:rPr>
              <w:t>Production chỉ được đi tiếp khi analytics.obt__consumption có sale key (consumption_no hoặc hk_member_consumption), hk_member, transaction_dt, transaction_type và các measure amount cần cho L1/L2. Nếu chỉ thấy các cột point/adjustment như extract đính kèm, dừng và sửa pipeline/extract trước khi tạo Dataset.</w:t>
            </w:r>
          </w:p>
        </w:tc>
      </w:tr>
    </w:tbl>
    <w:p>
      <w:pPr>
        <w:spacing w:before="0" w:after="80" w:line="240" w:lineRule="auto"/>
      </w:pPr>
    </w:p>
    <w:p>
      <w:pPr>
        <w:pStyle w:val="Heading2"/>
        <w:keepNext/>
      </w:pPr>
      <w:r>
        <w:rPr>
          <w:rFonts w:ascii="Calibri" w:hAnsi="Calibri"/>
          <w:b/>
          <w:color w:val="2E74B5"/>
          <w:sz w:val="26"/>
        </w:rPr>
        <w:t>4.2 Tạo canonical member-period từ obt__consumption</w:t>
      </w:r>
    </w:p>
    <w:p>
      <w:pPr>
        <w:spacing w:before="0" w:after="120" w:line="300" w:lineRule="auto"/>
      </w:pPr>
      <w:r>
        <w:rPr>
          <w:rFonts w:ascii="Calibri" w:hAnsi="Calibri"/>
          <w:b w:val="0"/>
          <w:i w:val="0"/>
          <w:color w:val="1A1A1A"/>
          <w:sz w:val="22"/>
        </w:rPr>
        <w:t>Query này chạy consumption-first: CTE đầu tiên đọc và lọc analytics.obt__consumption; sau đó mới dedupe transaction, aggregate member-period, LEFT JOIN filtered_map và LEFT JOIN member snapshot để enrich demographic. member_key là technical key đã hash ở OBT; giữ trong virtual dataset để COUNT DISTINCT nhưng không expose trong Table chart hoặc CSV download. Demographic được chốt theo snapshot mới nhất không vượt quá ngày cuối period, để lịch sử không bị thay đổi theo profile hiện tại.</w:t>
      </w:r>
    </w:p>
    <w:p>
      <w:pPr>
        <w:keepNext/>
        <w:spacing w:before="80" w:after="80" w:line="240" w:lineRule="auto"/>
      </w:pPr>
      <w:r>
        <w:rPr>
          <w:rFonts w:ascii="Calibri" w:hAnsi="Calibri"/>
          <w:i/>
          <w:color w:val="5B677A"/>
          <w:sz w:val="18"/>
        </w:rPr>
        <w:t>Template 2 — lưu thành virtual dataset analytics.obt__l2_demo_member_period. Nếu schema live dùng hk_member_consumption thay cho consumption_no, đổi đúng hai reference sale_id/null-check ở CTE consumption_sale_raw sau schema audit; vẫn giữ obt__consumption là bảng driving.</w:t>
      </w:r>
    </w:p>
    <w:p>
      <w:pPr>
        <w:spacing w:before="0" w:after="0" w:line="240" w:lineRule="auto"/>
        <w:ind w:left="173" w:right="115"/>
        <w:shd w:fill="F2F4F7"/>
      </w:pPr>
      <w:r>
        <w:rPr>
          <w:rFonts w:ascii="Consolas" w:hAnsi="Consolas"/>
          <w:color w:val="0B2545"/>
          <w:sz w:val="16"/>
        </w:rPr>
        <w:t>WITH consumption_sale_raw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c.consumption_no AS sale_id,</w:t>
      </w:r>
    </w:p>
    <w:p>
      <w:pPr>
        <w:spacing w:before="0" w:after="0" w:line="240" w:lineRule="auto"/>
        <w:ind w:left="173" w:right="115"/>
        <w:shd w:fill="F2F4F7"/>
      </w:pPr>
      <w:r>
        <w:rPr>
          <w:rFonts w:ascii="Consolas" w:hAnsi="Consolas"/>
          <w:color w:val="0B2545"/>
          <w:sz w:val="16"/>
        </w:rPr>
        <w:t xml:space="preserve">        c.hk_member,</w:t>
      </w:r>
    </w:p>
    <w:p>
      <w:pPr>
        <w:spacing w:before="0" w:after="0" w:line="240" w:lineRule="auto"/>
        <w:ind w:left="173" w:right="115"/>
        <w:shd w:fill="F2F4F7"/>
      </w:pPr>
      <w:r>
        <w:rPr>
          <w:rFonts w:ascii="Consolas" w:hAnsi="Consolas"/>
          <w:color w:val="0B2545"/>
          <w:sz w:val="16"/>
        </w:rPr>
        <w:t xml:space="preserve">        toDate(c.transaction_dt) AS event_date,</w:t>
      </w:r>
    </w:p>
    <w:p>
      <w:pPr>
        <w:spacing w:before="0" w:after="0" w:line="240" w:lineRule="auto"/>
        <w:ind w:left="173" w:right="115"/>
        <w:shd w:fill="F2F4F7"/>
      </w:pPr>
      <w:r>
        <w:rPr>
          <w:rFonts w:ascii="Consolas" w:hAnsi="Consolas"/>
          <w:color w:val="0B2545"/>
          <w:sz w:val="16"/>
        </w:rPr>
        <w:t xml:space="preserve">        toStartOfMonth(toDate(c.transaction_dt)) AS period,</w:t>
      </w:r>
    </w:p>
    <w:p>
      <w:pPr>
        <w:spacing w:before="0" w:after="0" w:line="240" w:lineRule="auto"/>
        <w:ind w:left="173" w:right="115"/>
        <w:shd w:fill="F2F4F7"/>
      </w:pPr>
      <w:r>
        <w:rPr>
          <w:rFonts w:ascii="Consolas" w:hAnsi="Consolas"/>
          <w:color w:val="0B2545"/>
          <w:sz w:val="16"/>
        </w:rPr>
        <w:t xml:space="preserve">        c.createdt AS created_at,</w:t>
      </w:r>
    </w:p>
    <w:p>
      <w:pPr>
        <w:spacing w:before="0" w:after="0" w:line="240" w:lineRule="auto"/>
        <w:ind w:left="173" w:right="115"/>
        <w:shd w:fill="F2F4F7"/>
      </w:pPr>
      <w:r>
        <w:rPr>
          <w:rFonts w:ascii="Consolas" w:hAnsi="Consolas"/>
          <w:color w:val="0B2545"/>
          <w:sz w:val="16"/>
        </w:rPr>
        <w:t xml:space="preserve">        c.hk_operation_unit,</w:t>
      </w:r>
    </w:p>
    <w:p>
      <w:pPr>
        <w:spacing w:before="0" w:after="0" w:line="240" w:lineRule="auto"/>
        <w:ind w:left="173" w:right="115"/>
        <w:shd w:fill="F2F4F7"/>
      </w:pPr>
      <w:r>
        <w:rPr>
          <w:rFonts w:ascii="Consolas" w:hAnsi="Consolas"/>
          <w:color w:val="0B2545"/>
          <w:sz w:val="16"/>
        </w:rPr>
        <w:t xml:space="preserve">        c.hk_store,</w:t>
      </w:r>
    </w:p>
    <w:p>
      <w:pPr>
        <w:spacing w:before="0" w:after="0" w:line="240" w:lineRule="auto"/>
        <w:ind w:left="173" w:right="115"/>
        <w:shd w:fill="F2F4F7"/>
      </w:pPr>
      <w:r>
        <w:rPr>
          <w:rFonts w:ascii="Consolas" w:hAnsi="Consolas"/>
          <w:color w:val="0B2545"/>
          <w:sz w:val="16"/>
        </w:rPr>
        <w:t xml:space="preserve">        c.hk_businesscategory,</w:t>
      </w:r>
    </w:p>
    <w:p>
      <w:pPr>
        <w:spacing w:before="0" w:after="0" w:line="240" w:lineRule="auto"/>
        <w:ind w:left="173" w:right="115"/>
        <w:shd w:fill="F2F4F7"/>
      </w:pPr>
      <w:r>
        <w:rPr>
          <w:rFonts w:ascii="Consolas" w:hAnsi="Consolas"/>
          <w:color w:val="0B2545"/>
          <w:sz w:val="16"/>
        </w:rPr>
        <w:t xml:space="preserve">        c.hk_tenant,</w:t>
      </w:r>
    </w:p>
    <w:p>
      <w:pPr>
        <w:spacing w:before="0" w:after="0" w:line="240" w:lineRule="auto"/>
        <w:ind w:left="173" w:right="115"/>
        <w:shd w:fill="F2F4F7"/>
      </w:pPr>
      <w:r>
        <w:rPr>
          <w:rFonts w:ascii="Consolas" w:hAnsi="Consolas"/>
          <w:color w:val="0B2545"/>
          <w:sz w:val="16"/>
        </w:rPr>
        <w:t xml:space="preserve">        ifNull(f.mapped_operationunit_name, 'Unknown') AS operation_unit,</w:t>
      </w:r>
    </w:p>
    <w:p>
      <w:pPr>
        <w:spacing w:before="0" w:after="0" w:line="240" w:lineRule="auto"/>
        <w:ind w:left="173" w:right="115"/>
        <w:shd w:fill="F2F4F7"/>
      </w:pPr>
      <w:r>
        <w:rPr>
          <w:rFonts w:ascii="Consolas" w:hAnsi="Consolas"/>
          <w:color w:val="0B2545"/>
          <w:sz w:val="16"/>
        </w:rPr>
        <w:t xml:space="preserve">        ifNull(f.mapped_store_name, 'Unknown') AS store,</w:t>
      </w:r>
    </w:p>
    <w:p>
      <w:pPr>
        <w:spacing w:before="0" w:after="0" w:line="240" w:lineRule="auto"/>
        <w:ind w:left="173" w:right="115"/>
        <w:shd w:fill="F2F4F7"/>
      </w:pPr>
      <w:r>
        <w:rPr>
          <w:rFonts w:ascii="Consolas" w:hAnsi="Consolas"/>
          <w:color w:val="0B2545"/>
          <w:sz w:val="16"/>
        </w:rPr>
        <w:t xml:space="preserve">        ifNull(f.mapped_businesscategory_name, 'Unknown') AS business_category,</w:t>
      </w:r>
    </w:p>
    <w:p>
      <w:pPr>
        <w:spacing w:before="0" w:after="0" w:line="240" w:lineRule="auto"/>
        <w:ind w:left="173" w:right="115"/>
        <w:shd w:fill="F2F4F7"/>
      </w:pPr>
      <w:r>
        <w:rPr>
          <w:rFonts w:ascii="Consolas" w:hAnsi="Consolas"/>
          <w:color w:val="0B2545"/>
          <w:sz w:val="16"/>
        </w:rPr>
        <w:t xml:space="preserve">        ifNull(f.mapped_tenant_name, 'Unknown') AS tenant,</w:t>
      </w:r>
    </w:p>
    <w:p>
      <w:pPr>
        <w:spacing w:before="0" w:after="0" w:line="240" w:lineRule="auto"/>
        <w:ind w:left="173" w:right="115"/>
        <w:shd w:fill="F2F4F7"/>
      </w:pPr>
      <w:r>
        <w:rPr>
          <w:rFonts w:ascii="Consolas" w:hAnsi="Consolas"/>
          <w:color w:val="0B2545"/>
          <w:sz w:val="16"/>
        </w:rPr>
        <w:t xml:space="preserve">        toFloat64OrZero(c.transaction_amt)</w:t>
      </w:r>
    </w:p>
    <w:p>
      <w:pPr>
        <w:spacing w:before="0" w:after="0" w:line="240" w:lineRule="auto"/>
        <w:ind w:left="173" w:right="115"/>
        <w:shd w:fill="F2F4F7"/>
      </w:pPr>
      <w:r>
        <w:rPr>
          <w:rFonts w:ascii="Consolas" w:hAnsi="Consolas"/>
          <w:color w:val="0B2545"/>
          <w:sz w:val="16"/>
        </w:rPr>
        <w:t xml:space="preserve">          - toFloat64OrZero(c.transaction_amt_nonpromo)</w:t>
      </w:r>
    </w:p>
    <w:p>
      <w:pPr>
        <w:spacing w:before="0" w:after="0" w:line="240" w:lineRule="auto"/>
        <w:ind w:left="173" w:right="115"/>
        <w:shd w:fill="F2F4F7"/>
      </w:pPr>
      <w:r>
        <w:rPr>
          <w:rFonts w:ascii="Consolas" w:hAnsi="Consolas"/>
          <w:color w:val="0B2545"/>
          <w:sz w:val="16"/>
        </w:rPr>
        <w:t xml:space="preserve">          AS net_sales_ex_nonpromo</w:t>
      </w:r>
    </w:p>
    <w:p>
      <w:pPr>
        <w:spacing w:before="0" w:after="0" w:line="240" w:lineRule="auto"/>
        <w:ind w:left="173" w:right="115"/>
        <w:shd w:fill="F2F4F7"/>
      </w:pPr>
      <w:r>
        <w:rPr>
          <w:rFonts w:ascii="Consolas" w:hAnsi="Consolas"/>
          <w:color w:val="0B2545"/>
          <w:sz w:val="16"/>
        </w:rPr>
        <w:t xml:space="preserve">    FROM analytics.obt__consumption AS c</w:t>
      </w:r>
    </w:p>
    <w:p>
      <w:pPr>
        <w:spacing w:before="0" w:after="0" w:line="240" w:lineRule="auto"/>
        <w:ind w:left="173" w:right="115"/>
        <w:shd w:fill="F2F4F7"/>
      </w:pPr>
      <w:r>
        <w:rPr>
          <w:rFonts w:ascii="Consolas" w:hAnsi="Consolas"/>
          <w:color w:val="0B2545"/>
          <w:sz w:val="16"/>
        </w:rPr>
        <w:t xml:space="preserve">    LEFT JOIN analytics.obt__filtered_map AS f</w:t>
      </w:r>
    </w:p>
    <w:p>
      <w:pPr>
        <w:spacing w:before="0" w:after="0" w:line="240" w:lineRule="auto"/>
        <w:ind w:left="173" w:right="115"/>
        <w:shd w:fill="F2F4F7"/>
      </w:pPr>
      <w:r>
        <w:rPr>
          <w:rFonts w:ascii="Consolas" w:hAnsi="Consolas"/>
          <w:color w:val="0B2545"/>
          <w:sz w:val="16"/>
        </w:rPr>
        <w:t xml:space="preserve">        ON f.hk_operation_unit = c.hk_operation_unit</w:t>
      </w:r>
    </w:p>
    <w:p>
      <w:pPr>
        <w:spacing w:before="0" w:after="0" w:line="240" w:lineRule="auto"/>
        <w:ind w:left="173" w:right="115"/>
        <w:shd w:fill="F2F4F7"/>
      </w:pPr>
      <w:r>
        <w:rPr>
          <w:rFonts w:ascii="Consolas" w:hAnsi="Consolas"/>
          <w:color w:val="0B2545"/>
          <w:sz w:val="16"/>
        </w:rPr>
        <w:t xml:space="preserve">       AND f.hk_store = c.hk_store</w:t>
      </w:r>
    </w:p>
    <w:p>
      <w:pPr>
        <w:spacing w:before="0" w:after="0" w:line="240" w:lineRule="auto"/>
        <w:ind w:left="173" w:right="115"/>
        <w:shd w:fill="F2F4F7"/>
      </w:pPr>
      <w:r>
        <w:rPr>
          <w:rFonts w:ascii="Consolas" w:hAnsi="Consolas"/>
          <w:color w:val="0B2545"/>
          <w:sz w:val="16"/>
        </w:rPr>
        <w:t xml:space="preserve">       AND f.hk_businesscategory = c.hk_businesscategory</w:t>
      </w:r>
    </w:p>
    <w:p>
      <w:pPr>
        <w:spacing w:before="0" w:after="0" w:line="240" w:lineRule="auto"/>
        <w:ind w:left="173" w:right="115"/>
        <w:shd w:fill="F2F4F7"/>
      </w:pPr>
      <w:r>
        <w:rPr>
          <w:rFonts w:ascii="Consolas" w:hAnsi="Consolas"/>
          <w:color w:val="0B2545"/>
          <w:sz w:val="16"/>
        </w:rPr>
        <w:t xml:space="preserve">       AND f.hk_tenant = c.hk_tenant</w:t>
      </w:r>
    </w:p>
    <w:p>
      <w:pPr>
        <w:spacing w:before="0" w:after="0" w:line="240" w:lineRule="auto"/>
        <w:ind w:left="173" w:right="115"/>
        <w:shd w:fill="F2F4F7"/>
      </w:pPr>
      <w:r>
        <w:rPr>
          <w:rFonts w:ascii="Consolas" w:hAnsi="Consolas"/>
          <w:color w:val="0B2545"/>
          <w:sz w:val="16"/>
        </w:rPr>
        <w:t xml:space="preserve">    WHERE c.transaction_type = 'Sale'</w:t>
      </w:r>
    </w:p>
    <w:p>
      <w:pPr>
        <w:spacing w:before="0" w:after="0" w:line="240" w:lineRule="auto"/>
        <w:ind w:left="173" w:right="115"/>
        <w:shd w:fill="F2F4F7"/>
      </w:pPr>
      <w:r>
        <w:rPr>
          <w:rFonts w:ascii="Consolas" w:hAnsi="Consolas"/>
          <w:color w:val="0B2545"/>
          <w:sz w:val="16"/>
        </w:rPr>
        <w:t xml:space="preserve">      AND c.hk_member IS NOT NULL</w:t>
      </w:r>
    </w:p>
    <w:p>
      <w:pPr>
        <w:spacing w:before="0" w:after="0" w:line="240" w:lineRule="auto"/>
        <w:ind w:left="173" w:right="115"/>
        <w:shd w:fill="F2F4F7"/>
      </w:pPr>
      <w:r>
        <w:rPr>
          <w:rFonts w:ascii="Consolas" w:hAnsi="Consolas"/>
          <w:color w:val="0B2545"/>
          <w:sz w:val="16"/>
        </w:rPr>
        <w:t xml:space="preserve">      AND c.consumption_no IS NOT NULL</w:t>
      </w:r>
    </w:p>
    <w:p>
      <w:pPr>
        <w:spacing w:before="0" w:after="0" w:line="240" w:lineRule="auto"/>
        <w:ind w:left="173" w:right="115"/>
        <w:shd w:fill="F2F4F7"/>
      </w:pPr>
      <w:r>
        <w:rPr>
          <w:rFonts w:ascii="Consolas" w:hAnsi="Consolas"/>
          <w:color w:val="0B2545"/>
          <w:sz w:val="16"/>
        </w:rPr>
        <w:t xml:space="preserve">      AND c.transaction_dt IS NOT NULL</w:t>
      </w:r>
    </w:p>
    <w:p>
      <w:pPr>
        <w:spacing w:before="0" w:after="0" w:line="240" w:lineRule="auto"/>
        <w:ind w:left="173" w:right="115"/>
        <w:shd w:fill="F2F4F7"/>
      </w:pPr>
      <w:r>
        <w:rPr>
          <w:rFonts w:ascii="Consolas" w:hAnsi="Consolas"/>
          <w:color w:val="0B2545"/>
          <w:sz w:val="16"/>
        </w:rPr>
        <w:t xml:space="preserve">      -- Add approved filters for cancelled, voided and soft-deleted rows.</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consumption_sales AS (</w:t>
      </w:r>
    </w:p>
    <w:p>
      <w:pPr>
        <w:spacing w:before="0" w:after="0" w:line="240" w:lineRule="auto"/>
        <w:ind w:left="173" w:right="115"/>
        <w:shd w:fill="F2F4F7"/>
      </w:pPr>
      <w:r>
        <w:rPr>
          <w:rFonts w:ascii="Consolas" w:hAnsi="Consolas"/>
          <w:color w:val="0B2545"/>
          <w:sz w:val="16"/>
        </w:rPr>
        <w:t xml:space="preserve">    -- Collapse repeated extracts/snapshots by the approved consumption Sale key.</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sale_id,</w:t>
      </w:r>
    </w:p>
    <w:p>
      <w:pPr>
        <w:spacing w:before="0" w:after="0" w:line="240" w:lineRule="auto"/>
        <w:ind w:left="173" w:right="115"/>
        <w:shd w:fill="F2F4F7"/>
      </w:pPr>
      <w:r>
        <w:rPr>
          <w:rFonts w:ascii="Consolas" w:hAnsi="Consolas"/>
          <w:color w:val="0B2545"/>
          <w:sz w:val="16"/>
        </w:rPr>
        <w:t xml:space="preserve">        argMax(hk_member, created_at) AS hk_member,</w:t>
      </w:r>
    </w:p>
    <w:p>
      <w:pPr>
        <w:spacing w:before="0" w:after="0" w:line="240" w:lineRule="auto"/>
        <w:ind w:left="173" w:right="115"/>
        <w:shd w:fill="F2F4F7"/>
      </w:pPr>
      <w:r>
        <w:rPr>
          <w:rFonts w:ascii="Consolas" w:hAnsi="Consolas"/>
          <w:color w:val="0B2545"/>
          <w:sz w:val="16"/>
        </w:rPr>
        <w:t xml:space="preserve">        argMax(event_date, created_at) AS event_date,</w:t>
      </w:r>
    </w:p>
    <w:p>
      <w:pPr>
        <w:spacing w:before="0" w:after="0" w:line="240" w:lineRule="auto"/>
        <w:ind w:left="173" w:right="115"/>
        <w:shd w:fill="F2F4F7"/>
      </w:pPr>
      <w:r>
        <w:rPr>
          <w:rFonts w:ascii="Consolas" w:hAnsi="Consolas"/>
          <w:color w:val="0B2545"/>
          <w:sz w:val="16"/>
        </w:rPr>
        <w:t xml:space="preserve">        argMax(period, created_at) AS period,</w:t>
      </w:r>
    </w:p>
    <w:p>
      <w:pPr>
        <w:spacing w:before="0" w:after="0" w:line="240" w:lineRule="auto"/>
        <w:ind w:left="173" w:right="115"/>
        <w:shd w:fill="F2F4F7"/>
      </w:pPr>
      <w:r>
        <w:rPr>
          <w:rFonts w:ascii="Consolas" w:hAnsi="Consolas"/>
          <w:color w:val="0B2545"/>
          <w:sz w:val="16"/>
        </w:rPr>
        <w:t xml:space="preserve">        argMax(hk_operation_unit, created_at) AS hk_operation_unit,</w:t>
      </w:r>
    </w:p>
    <w:p>
      <w:pPr>
        <w:spacing w:before="0" w:after="0" w:line="240" w:lineRule="auto"/>
        <w:ind w:left="173" w:right="115"/>
        <w:shd w:fill="F2F4F7"/>
      </w:pPr>
      <w:r>
        <w:rPr>
          <w:rFonts w:ascii="Consolas" w:hAnsi="Consolas"/>
          <w:color w:val="0B2545"/>
          <w:sz w:val="16"/>
        </w:rPr>
        <w:t xml:space="preserve">        argMax(hk_store, created_at) AS hk_store,</w:t>
      </w:r>
    </w:p>
    <w:p>
      <w:pPr>
        <w:spacing w:before="0" w:after="0" w:line="240" w:lineRule="auto"/>
        <w:ind w:left="173" w:right="115"/>
        <w:shd w:fill="F2F4F7"/>
      </w:pPr>
      <w:r>
        <w:rPr>
          <w:rFonts w:ascii="Consolas" w:hAnsi="Consolas"/>
          <w:color w:val="0B2545"/>
          <w:sz w:val="16"/>
        </w:rPr>
        <w:t xml:space="preserve">        argMax(hk_businesscategory, created_at) AS hk_businesscategory,</w:t>
      </w:r>
    </w:p>
    <w:p>
      <w:pPr>
        <w:spacing w:before="0" w:after="0" w:line="240" w:lineRule="auto"/>
        <w:ind w:left="173" w:right="115"/>
        <w:shd w:fill="F2F4F7"/>
      </w:pPr>
      <w:r>
        <w:rPr>
          <w:rFonts w:ascii="Consolas" w:hAnsi="Consolas"/>
          <w:color w:val="0B2545"/>
          <w:sz w:val="16"/>
        </w:rPr>
        <w:t xml:space="preserve">        argMax(hk_tenant, created_at) AS hk_tenant,</w:t>
      </w:r>
    </w:p>
    <w:p>
      <w:pPr>
        <w:spacing w:before="0" w:after="0" w:line="240" w:lineRule="auto"/>
        <w:ind w:left="173" w:right="115"/>
        <w:shd w:fill="F2F4F7"/>
      </w:pPr>
      <w:r>
        <w:rPr>
          <w:rFonts w:ascii="Consolas" w:hAnsi="Consolas"/>
          <w:color w:val="0B2545"/>
          <w:sz w:val="16"/>
        </w:rPr>
        <w:t xml:space="preserve">        argMax(operation_unit, created_at) AS operation_unit,</w:t>
      </w:r>
    </w:p>
    <w:p>
      <w:pPr>
        <w:spacing w:before="0" w:after="0" w:line="240" w:lineRule="auto"/>
        <w:ind w:left="173" w:right="115"/>
        <w:shd w:fill="F2F4F7"/>
      </w:pPr>
      <w:r>
        <w:rPr>
          <w:rFonts w:ascii="Consolas" w:hAnsi="Consolas"/>
          <w:color w:val="0B2545"/>
          <w:sz w:val="16"/>
        </w:rPr>
        <w:t xml:space="preserve">        argMax(store, created_at) AS store,</w:t>
      </w:r>
    </w:p>
    <w:p>
      <w:pPr>
        <w:spacing w:before="0" w:after="0" w:line="240" w:lineRule="auto"/>
        <w:ind w:left="173" w:right="115"/>
        <w:shd w:fill="F2F4F7"/>
      </w:pPr>
      <w:r>
        <w:rPr>
          <w:rFonts w:ascii="Consolas" w:hAnsi="Consolas"/>
          <w:color w:val="0B2545"/>
          <w:sz w:val="16"/>
        </w:rPr>
        <w:t xml:space="preserve">        argMax(business_category, created_at) AS business_category,</w:t>
      </w:r>
    </w:p>
    <w:p>
      <w:pPr>
        <w:spacing w:before="0" w:after="0" w:line="240" w:lineRule="auto"/>
        <w:ind w:left="173" w:right="115"/>
        <w:shd w:fill="F2F4F7"/>
      </w:pPr>
      <w:r>
        <w:rPr>
          <w:rFonts w:ascii="Consolas" w:hAnsi="Consolas"/>
          <w:color w:val="0B2545"/>
          <w:sz w:val="16"/>
        </w:rPr>
        <w:t xml:space="preserve">        argMax(tenant, created_at) AS tenant,</w:t>
      </w:r>
    </w:p>
    <w:p>
      <w:pPr>
        <w:spacing w:before="0" w:after="0" w:line="240" w:lineRule="auto"/>
        <w:ind w:left="173" w:right="115"/>
        <w:shd w:fill="F2F4F7"/>
      </w:pPr>
      <w:r>
        <w:rPr>
          <w:rFonts w:ascii="Consolas" w:hAnsi="Consolas"/>
          <w:color w:val="0B2545"/>
          <w:sz w:val="16"/>
        </w:rPr>
        <w:t xml:space="preserve">        argMax(net_sales_ex_nonpromo, created_at) AS net_sales_ex_nonpromo</w:t>
      </w:r>
    </w:p>
    <w:p>
      <w:pPr>
        <w:spacing w:before="0" w:after="0" w:line="240" w:lineRule="auto"/>
        <w:ind w:left="173" w:right="115"/>
        <w:shd w:fill="F2F4F7"/>
      </w:pPr>
      <w:r>
        <w:rPr>
          <w:rFonts w:ascii="Consolas" w:hAnsi="Consolas"/>
          <w:color w:val="0B2545"/>
          <w:sz w:val="16"/>
        </w:rPr>
        <w:t xml:space="preserve">    FROM consumption_sale_raw</w:t>
      </w:r>
    </w:p>
    <w:p>
      <w:pPr>
        <w:spacing w:before="0" w:after="0" w:line="240" w:lineRule="auto"/>
        <w:ind w:left="173" w:right="115"/>
        <w:shd w:fill="F2F4F7"/>
      </w:pPr>
      <w:r>
        <w:rPr>
          <w:rFonts w:ascii="Consolas" w:hAnsi="Consolas"/>
          <w:color w:val="0B2545"/>
          <w:sz w:val="16"/>
        </w:rPr>
        <w:t xml:space="preserve">    GROUP BY sale_id</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first_purchase AS (</w:t>
      </w:r>
    </w:p>
    <w:p>
      <w:pPr>
        <w:spacing w:before="0" w:after="0" w:line="240" w:lineRule="auto"/>
        <w:ind w:left="173" w:right="115"/>
        <w:shd w:fill="F2F4F7"/>
      </w:pPr>
      <w:r>
        <w:rPr>
          <w:rFonts w:ascii="Consolas" w:hAnsi="Consolas"/>
          <w:color w:val="0B2545"/>
          <w:sz w:val="16"/>
        </w:rPr>
        <w:t xml:space="preserve">    SELECT hk_member, min(event_date) AS first_purchase_date</w:t>
      </w:r>
    </w:p>
    <w:p>
      <w:pPr>
        <w:spacing w:before="0" w:after="0" w:line="240" w:lineRule="auto"/>
        <w:ind w:left="173" w:right="115"/>
        <w:shd w:fill="F2F4F7"/>
      </w:pPr>
      <w:r>
        <w:rPr>
          <w:rFonts w:ascii="Consolas" w:hAnsi="Consolas"/>
          <w:color w:val="0B2545"/>
          <w:sz w:val="16"/>
        </w:rPr>
        <w:t xml:space="preserve">    FROM consumption_sales</w:t>
      </w:r>
    </w:p>
    <w:p>
      <w:pPr>
        <w:spacing w:before="0" w:after="0" w:line="240" w:lineRule="auto"/>
        <w:ind w:left="173" w:right="115"/>
        <w:shd w:fill="F2F4F7"/>
      </w:pPr>
      <w:r>
        <w:rPr>
          <w:rFonts w:ascii="Consolas" w:hAnsi="Consolas"/>
          <w:color w:val="0B2545"/>
          <w:sz w:val="16"/>
        </w:rPr>
        <w:t xml:space="preserve">    GROUP BY hk_member</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member_period_base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s.period,</w:t>
      </w:r>
    </w:p>
    <w:p>
      <w:pPr>
        <w:spacing w:before="0" w:after="0" w:line="240" w:lineRule="auto"/>
        <w:ind w:left="173" w:right="115"/>
        <w:shd w:fill="F2F4F7"/>
      </w:pPr>
      <w:r>
        <w:rPr>
          <w:rFonts w:ascii="Consolas" w:hAnsi="Consolas"/>
          <w:color w:val="0B2545"/>
          <w:sz w:val="16"/>
        </w:rPr>
        <w:t xml:space="preserve">        s.hk_member,</w:t>
      </w:r>
    </w:p>
    <w:p>
      <w:pPr>
        <w:spacing w:before="0" w:after="0" w:line="240" w:lineRule="auto"/>
        <w:ind w:left="173" w:right="115"/>
        <w:shd w:fill="F2F4F7"/>
      </w:pPr>
      <w:r>
        <w:rPr>
          <w:rFonts w:ascii="Consolas" w:hAnsi="Consolas"/>
          <w:color w:val="0B2545"/>
          <w:sz w:val="16"/>
        </w:rPr>
        <w:t xml:space="preserve">        s.hk_operation_unit,</w:t>
      </w:r>
    </w:p>
    <w:p>
      <w:pPr>
        <w:spacing w:before="0" w:after="0" w:line="240" w:lineRule="auto"/>
        <w:ind w:left="173" w:right="115"/>
        <w:shd w:fill="F2F4F7"/>
      </w:pPr>
      <w:r>
        <w:rPr>
          <w:rFonts w:ascii="Consolas" w:hAnsi="Consolas"/>
          <w:color w:val="0B2545"/>
          <w:sz w:val="16"/>
        </w:rPr>
        <w:t xml:space="preserve">        s.hk_store,</w:t>
      </w:r>
    </w:p>
    <w:p>
      <w:pPr>
        <w:spacing w:before="0" w:after="0" w:line="240" w:lineRule="auto"/>
        <w:ind w:left="173" w:right="115"/>
        <w:shd w:fill="F2F4F7"/>
      </w:pPr>
      <w:r>
        <w:rPr>
          <w:rFonts w:ascii="Consolas" w:hAnsi="Consolas"/>
          <w:color w:val="0B2545"/>
          <w:sz w:val="16"/>
        </w:rPr>
        <w:t xml:space="preserve">        s.hk_businesscategory,</w:t>
      </w:r>
    </w:p>
    <w:p>
      <w:pPr>
        <w:spacing w:before="0" w:after="0" w:line="240" w:lineRule="auto"/>
        <w:ind w:left="173" w:right="115"/>
        <w:shd w:fill="F2F4F7"/>
      </w:pPr>
      <w:r>
        <w:rPr>
          <w:rFonts w:ascii="Consolas" w:hAnsi="Consolas"/>
          <w:color w:val="0B2545"/>
          <w:sz w:val="16"/>
        </w:rPr>
        <w:t xml:space="preserve">        s.hk_tenant,</w:t>
      </w:r>
    </w:p>
    <w:p>
      <w:pPr>
        <w:spacing w:before="0" w:after="0" w:line="240" w:lineRule="auto"/>
        <w:ind w:left="173" w:right="115"/>
        <w:shd w:fill="F2F4F7"/>
      </w:pPr>
      <w:r>
        <w:rPr>
          <w:rFonts w:ascii="Consolas" w:hAnsi="Consolas"/>
          <w:color w:val="0B2545"/>
          <w:sz w:val="16"/>
        </w:rPr>
        <w:t xml:space="preserve">        s.operation_unit,</w:t>
      </w:r>
    </w:p>
    <w:p>
      <w:pPr>
        <w:spacing w:before="0" w:after="0" w:line="240" w:lineRule="auto"/>
        <w:ind w:left="173" w:right="115"/>
        <w:shd w:fill="F2F4F7"/>
      </w:pPr>
      <w:r>
        <w:rPr>
          <w:rFonts w:ascii="Consolas" w:hAnsi="Consolas"/>
          <w:color w:val="0B2545"/>
          <w:sz w:val="16"/>
        </w:rPr>
        <w:t xml:space="preserve">        s.store,</w:t>
      </w:r>
    </w:p>
    <w:p>
      <w:pPr>
        <w:spacing w:before="0" w:after="0" w:line="240" w:lineRule="auto"/>
        <w:ind w:left="173" w:right="115"/>
        <w:shd w:fill="F2F4F7"/>
      </w:pPr>
      <w:r>
        <w:rPr>
          <w:rFonts w:ascii="Consolas" w:hAnsi="Consolas"/>
          <w:color w:val="0B2545"/>
          <w:sz w:val="16"/>
        </w:rPr>
        <w:t xml:space="preserve">        s.business_category,</w:t>
      </w:r>
    </w:p>
    <w:p>
      <w:pPr>
        <w:spacing w:before="0" w:after="0" w:line="240" w:lineRule="auto"/>
        <w:ind w:left="173" w:right="115"/>
        <w:shd w:fill="F2F4F7"/>
      </w:pPr>
      <w:r>
        <w:rPr>
          <w:rFonts w:ascii="Consolas" w:hAnsi="Consolas"/>
          <w:color w:val="0B2545"/>
          <w:sz w:val="16"/>
        </w:rPr>
        <w:t xml:space="preserve">        s.tenant,</w:t>
      </w:r>
    </w:p>
    <w:p>
      <w:pPr>
        <w:spacing w:before="0" w:after="0" w:line="240" w:lineRule="auto"/>
        <w:ind w:left="173" w:right="115"/>
        <w:shd w:fill="F2F4F7"/>
      </w:pPr>
      <w:r>
        <w:rPr>
          <w:rFonts w:ascii="Consolas" w:hAnsi="Consolas"/>
          <w:color w:val="0B2545"/>
          <w:sz w:val="16"/>
        </w:rPr>
        <w:t xml:space="preserve">        f.first_purchase_date,</w:t>
      </w:r>
    </w:p>
    <w:p>
      <w:pPr>
        <w:spacing w:before="0" w:after="0" w:line="240" w:lineRule="auto"/>
        <w:ind w:left="173" w:right="115"/>
        <w:shd w:fill="F2F4F7"/>
      </w:pPr>
      <w:r>
        <w:rPr>
          <w:rFonts w:ascii="Consolas" w:hAnsi="Consolas"/>
          <w:color w:val="0B2545"/>
          <w:sz w:val="16"/>
        </w:rPr>
        <w:t xml:space="preserve">        uniqExact(s.sale_id) AS sale_transaction_count,</w:t>
      </w:r>
    </w:p>
    <w:p>
      <w:pPr>
        <w:spacing w:before="0" w:after="0" w:line="240" w:lineRule="auto"/>
        <w:ind w:left="173" w:right="115"/>
        <w:shd w:fill="F2F4F7"/>
      </w:pPr>
      <w:r>
        <w:rPr>
          <w:rFonts w:ascii="Consolas" w:hAnsi="Consolas"/>
          <w:color w:val="0B2545"/>
          <w:sz w:val="16"/>
        </w:rPr>
        <w:t xml:space="preserve">        sum(s.net_sales_ex_nonpromo) AS net_sales_ex_nonpromo</w:t>
      </w:r>
    </w:p>
    <w:p>
      <w:pPr>
        <w:spacing w:before="0" w:after="0" w:line="240" w:lineRule="auto"/>
        <w:ind w:left="173" w:right="115"/>
        <w:shd w:fill="F2F4F7"/>
      </w:pPr>
      <w:r>
        <w:rPr>
          <w:rFonts w:ascii="Consolas" w:hAnsi="Consolas"/>
          <w:color w:val="0B2545"/>
          <w:sz w:val="16"/>
        </w:rPr>
        <w:t xml:space="preserve">    FROM consumption_sales AS s</w:t>
      </w:r>
    </w:p>
    <w:p>
      <w:pPr>
        <w:spacing w:before="0" w:after="0" w:line="240" w:lineRule="auto"/>
        <w:ind w:left="173" w:right="115"/>
        <w:shd w:fill="F2F4F7"/>
      </w:pPr>
      <w:r>
        <w:rPr>
          <w:rFonts w:ascii="Consolas" w:hAnsi="Consolas"/>
          <w:color w:val="0B2545"/>
          <w:sz w:val="16"/>
        </w:rPr>
        <w:t xml:space="preserve">    LEFT JOIN first_purchase AS f USING (hk_member)</w:t>
      </w:r>
    </w:p>
    <w:p>
      <w:pPr>
        <w:spacing w:before="0" w:after="0" w:line="240" w:lineRule="auto"/>
        <w:ind w:left="173" w:right="115"/>
        <w:shd w:fill="F2F4F7"/>
      </w:pPr>
      <w:r>
        <w:rPr>
          <w:rFonts w:ascii="Consolas" w:hAnsi="Consolas"/>
          <w:color w:val="0B2545"/>
          <w:sz w:val="16"/>
        </w:rPr>
        <w:t xml:space="preserve">    GROUP BY ALL</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member_period_asof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b.*,</w:t>
      </w:r>
    </w:p>
    <w:p>
      <w:pPr>
        <w:spacing w:before="0" w:after="0" w:line="240" w:lineRule="auto"/>
        <w:ind w:left="173" w:right="115"/>
        <w:shd w:fill="F2F4F7"/>
      </w:pPr>
      <w:r>
        <w:rPr>
          <w:rFonts w:ascii="Consolas" w:hAnsi="Consolas"/>
          <w:color w:val="0B2545"/>
          <w:sz w:val="16"/>
        </w:rPr>
        <w:t xml:space="preserve">        argMaxIf(</w:t>
      </w:r>
    </w:p>
    <w:p>
      <w:pPr>
        <w:spacing w:before="0" w:after="0" w:line="240" w:lineRule="auto"/>
        <w:ind w:left="173" w:right="115"/>
        <w:shd w:fill="F2F4F7"/>
      </w:pPr>
      <w:r>
        <w:rPr>
          <w:rFonts w:ascii="Consolas" w:hAnsi="Consolas"/>
          <w:color w:val="0B2545"/>
          <w:sz w:val="16"/>
        </w:rPr>
        <w:t xml:space="preserve">            m.member_birthday,</w:t>
      </w:r>
    </w:p>
    <w:p>
      <w:pPr>
        <w:spacing w:before="0" w:after="0" w:line="240" w:lineRule="auto"/>
        <w:ind w:left="173" w:right="115"/>
        <w:shd w:fill="F2F4F7"/>
      </w:pPr>
      <w:r>
        <w:rPr>
          <w:rFonts w:ascii="Consolas" w:hAnsi="Consolas"/>
          <w:color w:val="0B2545"/>
          <w:sz w:val="16"/>
        </w:rPr>
        <w:t xml:space="preserve">            m.snapshot_date,</w:t>
      </w:r>
    </w:p>
    <w:p>
      <w:pPr>
        <w:spacing w:before="0" w:after="0" w:line="240" w:lineRule="auto"/>
        <w:ind w:left="173" w:right="115"/>
        <w:shd w:fill="F2F4F7"/>
      </w:pPr>
      <w:r>
        <w:rPr>
          <w:rFonts w:ascii="Consolas" w:hAnsi="Consolas"/>
          <w:color w:val="0B2545"/>
          <w:sz w:val="16"/>
        </w:rPr>
        <w:t xml:space="preserve">            toDate(m.snapshot_date) &lt;= addDays(addMonths(b.period, 1), -1)</w:t>
      </w:r>
    </w:p>
    <w:p>
      <w:pPr>
        <w:spacing w:before="0" w:after="0" w:line="240" w:lineRule="auto"/>
        <w:ind w:left="173" w:right="115"/>
        <w:shd w:fill="F2F4F7"/>
      </w:pPr>
      <w:r>
        <w:rPr>
          <w:rFonts w:ascii="Consolas" w:hAnsi="Consolas"/>
          <w:color w:val="0B2545"/>
          <w:sz w:val="16"/>
        </w:rPr>
        <w:t xml:space="preserve">        ) AS member_birthday,</w:t>
      </w:r>
    </w:p>
    <w:p>
      <w:pPr>
        <w:spacing w:before="0" w:after="0" w:line="240" w:lineRule="auto"/>
        <w:ind w:left="173" w:right="115"/>
        <w:shd w:fill="F2F4F7"/>
      </w:pPr>
      <w:r>
        <w:rPr>
          <w:rFonts w:ascii="Consolas" w:hAnsi="Consolas"/>
          <w:color w:val="0B2545"/>
          <w:sz w:val="16"/>
        </w:rPr>
        <w:t xml:space="preserve">        argMaxIf(</w:t>
      </w:r>
    </w:p>
    <w:p>
      <w:pPr>
        <w:spacing w:before="0" w:after="0" w:line="240" w:lineRule="auto"/>
        <w:ind w:left="173" w:right="115"/>
        <w:shd w:fill="F2F4F7"/>
      </w:pPr>
      <w:r>
        <w:rPr>
          <w:rFonts w:ascii="Consolas" w:hAnsi="Consolas"/>
          <w:color w:val="0B2545"/>
          <w:sz w:val="16"/>
        </w:rPr>
        <w:t xml:space="preserve">            m.member_gender,</w:t>
      </w:r>
    </w:p>
    <w:p>
      <w:pPr>
        <w:spacing w:before="0" w:after="0" w:line="240" w:lineRule="auto"/>
        <w:ind w:left="173" w:right="115"/>
        <w:shd w:fill="F2F4F7"/>
      </w:pPr>
      <w:r>
        <w:rPr>
          <w:rFonts w:ascii="Consolas" w:hAnsi="Consolas"/>
          <w:color w:val="0B2545"/>
          <w:sz w:val="16"/>
        </w:rPr>
        <w:t xml:space="preserve">            m.snapshot_date,</w:t>
      </w:r>
    </w:p>
    <w:p>
      <w:pPr>
        <w:spacing w:before="0" w:after="0" w:line="240" w:lineRule="auto"/>
        <w:ind w:left="173" w:right="115"/>
        <w:shd w:fill="F2F4F7"/>
      </w:pPr>
      <w:r>
        <w:rPr>
          <w:rFonts w:ascii="Consolas" w:hAnsi="Consolas"/>
          <w:color w:val="0B2545"/>
          <w:sz w:val="16"/>
        </w:rPr>
        <w:t xml:space="preserve">            toDate(m.snapshot_date) &lt;= addDays(addMonths(b.period, 1), -1)</w:t>
      </w:r>
    </w:p>
    <w:p>
      <w:pPr>
        <w:spacing w:before="0" w:after="0" w:line="240" w:lineRule="auto"/>
        <w:ind w:left="173" w:right="115"/>
        <w:shd w:fill="F2F4F7"/>
      </w:pPr>
      <w:r>
        <w:rPr>
          <w:rFonts w:ascii="Consolas" w:hAnsi="Consolas"/>
          <w:color w:val="0B2545"/>
          <w:sz w:val="16"/>
        </w:rPr>
        <w:t xml:space="preserve">        ) AS member_gender,</w:t>
      </w:r>
    </w:p>
    <w:p>
      <w:pPr>
        <w:spacing w:before="0" w:after="0" w:line="240" w:lineRule="auto"/>
        <w:ind w:left="173" w:right="115"/>
        <w:shd w:fill="F2F4F7"/>
      </w:pPr>
      <w:r>
        <w:rPr>
          <w:rFonts w:ascii="Consolas" w:hAnsi="Consolas"/>
          <w:color w:val="0B2545"/>
          <w:sz w:val="16"/>
        </w:rPr>
        <w:t xml:space="preserve">        maxIf(</w:t>
      </w:r>
    </w:p>
    <w:p>
      <w:pPr>
        <w:spacing w:before="0" w:after="0" w:line="240" w:lineRule="auto"/>
        <w:ind w:left="173" w:right="115"/>
        <w:shd w:fill="F2F4F7"/>
      </w:pPr>
      <w:r>
        <w:rPr>
          <w:rFonts w:ascii="Consolas" w:hAnsi="Consolas"/>
          <w:color w:val="0B2545"/>
          <w:sz w:val="16"/>
        </w:rPr>
        <w:t xml:space="preserve">            m.snapshot_date,</w:t>
      </w:r>
    </w:p>
    <w:p>
      <w:pPr>
        <w:spacing w:before="0" w:after="0" w:line="240" w:lineRule="auto"/>
        <w:ind w:left="173" w:right="115"/>
        <w:shd w:fill="F2F4F7"/>
      </w:pPr>
      <w:r>
        <w:rPr>
          <w:rFonts w:ascii="Consolas" w:hAnsi="Consolas"/>
          <w:color w:val="0B2545"/>
          <w:sz w:val="16"/>
        </w:rPr>
        <w:t xml:space="preserve">            toDate(m.snapshot_date) &lt;= addDays(addMonths(b.period, 1), -1)</w:t>
      </w:r>
    </w:p>
    <w:p>
      <w:pPr>
        <w:spacing w:before="0" w:after="0" w:line="240" w:lineRule="auto"/>
        <w:ind w:left="173" w:right="115"/>
        <w:shd w:fill="F2F4F7"/>
      </w:pPr>
      <w:r>
        <w:rPr>
          <w:rFonts w:ascii="Consolas" w:hAnsi="Consolas"/>
          <w:color w:val="0B2545"/>
          <w:sz w:val="16"/>
        </w:rPr>
        <w:t xml:space="preserve">        ) AS member_snapshot_date</w:t>
      </w:r>
    </w:p>
    <w:p>
      <w:pPr>
        <w:spacing w:before="0" w:after="0" w:line="240" w:lineRule="auto"/>
        <w:ind w:left="173" w:right="115"/>
        <w:shd w:fill="F2F4F7"/>
      </w:pPr>
      <w:r>
        <w:rPr>
          <w:rFonts w:ascii="Consolas" w:hAnsi="Consolas"/>
          <w:color w:val="0B2545"/>
          <w:sz w:val="16"/>
        </w:rPr>
        <w:t xml:space="preserve">    FROM member_period_base AS b</w:t>
      </w:r>
    </w:p>
    <w:p>
      <w:pPr>
        <w:spacing w:before="0" w:after="0" w:line="240" w:lineRule="auto"/>
        <w:ind w:left="173" w:right="115"/>
        <w:shd w:fill="F2F4F7"/>
      </w:pPr>
      <w:r>
        <w:rPr>
          <w:rFonts w:ascii="Consolas" w:hAnsi="Consolas"/>
          <w:color w:val="0B2545"/>
          <w:sz w:val="16"/>
        </w:rPr>
        <w:t xml:space="preserve">    LEFT JOIN analytics.obt__member AS m</w:t>
      </w:r>
    </w:p>
    <w:p>
      <w:pPr>
        <w:spacing w:before="0" w:after="0" w:line="240" w:lineRule="auto"/>
        <w:ind w:left="173" w:right="115"/>
        <w:shd w:fill="F2F4F7"/>
      </w:pPr>
      <w:r>
        <w:rPr>
          <w:rFonts w:ascii="Consolas" w:hAnsi="Consolas"/>
          <w:color w:val="0B2545"/>
          <w:sz w:val="16"/>
        </w:rPr>
        <w:t xml:space="preserve">        ON m.hk_member = b.hk_member</w:t>
      </w:r>
    </w:p>
    <w:p>
      <w:pPr>
        <w:spacing w:before="0" w:after="0" w:line="240" w:lineRule="auto"/>
        <w:ind w:left="173" w:right="115"/>
        <w:shd w:fill="F2F4F7"/>
      </w:pPr>
      <w:r>
        <w:rPr>
          <w:rFonts w:ascii="Consolas" w:hAnsi="Consolas"/>
          <w:color w:val="0B2545"/>
          <w:sz w:val="16"/>
        </w:rPr>
        <w:t xml:space="preserve">    GROUP BY ALL</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with_age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xml:space="preserve">        toDateOrNull(member_birthday) AS birth_date,</w:t>
      </w:r>
    </w:p>
    <w:p>
      <w:pPr>
        <w:spacing w:before="0" w:after="0" w:line="240" w:lineRule="auto"/>
        <w:ind w:left="173" w:right="115"/>
        <w:shd w:fill="F2F4F7"/>
      </w:pPr>
      <w:r>
        <w:rPr>
          <w:rFonts w:ascii="Consolas" w:hAnsi="Consolas"/>
          <w:color w:val="0B2545"/>
          <w:sz w:val="16"/>
        </w:rPr>
        <w:t xml:space="preserve">        addDays(addMonths(period, 1), -1) AS period_end</w:t>
      </w:r>
    </w:p>
    <w:p>
      <w:pPr>
        <w:spacing w:before="0" w:after="0" w:line="240" w:lineRule="auto"/>
        <w:ind w:left="173" w:right="115"/>
        <w:shd w:fill="F2F4F7"/>
      </w:pPr>
      <w:r>
        <w:rPr>
          <w:rFonts w:ascii="Consolas" w:hAnsi="Consolas"/>
          <w:color w:val="0B2545"/>
          <w:sz w:val="16"/>
        </w:rPr>
        <w:t xml:space="preserve">    FROM member_period_asof</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with_demographics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xml:space="preserve">        if(</w:t>
      </w:r>
    </w:p>
    <w:p>
      <w:pPr>
        <w:spacing w:before="0" w:after="0" w:line="240" w:lineRule="auto"/>
        <w:ind w:left="173" w:right="115"/>
        <w:shd w:fill="F2F4F7"/>
      </w:pPr>
      <w:r>
        <w:rPr>
          <w:rFonts w:ascii="Consolas" w:hAnsi="Consolas"/>
          <w:color w:val="0B2545"/>
          <w:sz w:val="16"/>
        </w:rPr>
        <w:t xml:space="preserve">            isNull(birth_date)</w:t>
      </w:r>
    </w:p>
    <w:p>
      <w:pPr>
        <w:spacing w:before="0" w:after="0" w:line="240" w:lineRule="auto"/>
        <w:ind w:left="173" w:right="115"/>
        <w:shd w:fill="F2F4F7"/>
      </w:pPr>
      <w:r>
        <w:rPr>
          <w:rFonts w:ascii="Consolas" w:hAnsi="Consolas"/>
          <w:color w:val="0B2545"/>
          <w:sz w:val="16"/>
        </w:rPr>
        <w:t xml:space="preserve">            OR birth_date &gt; period_end</w:t>
      </w:r>
    </w:p>
    <w:p>
      <w:pPr>
        <w:spacing w:before="0" w:after="0" w:line="240" w:lineRule="auto"/>
        <w:ind w:left="173" w:right="115"/>
        <w:shd w:fill="F2F4F7"/>
      </w:pPr>
      <w:r>
        <w:rPr>
          <w:rFonts w:ascii="Consolas" w:hAnsi="Consolas"/>
          <w:color w:val="0B2545"/>
          <w:sz w:val="16"/>
        </w:rPr>
        <w:t xml:space="preserve">            OR birth_date &lt; toDate('1900-01-01'),</w:t>
      </w:r>
    </w:p>
    <w:p>
      <w:pPr>
        <w:spacing w:before="0" w:after="0" w:line="240" w:lineRule="auto"/>
        <w:ind w:left="173" w:right="115"/>
        <w:shd w:fill="F2F4F7"/>
      </w:pPr>
      <w:r>
        <w:rPr>
          <w:rFonts w:ascii="Consolas" w:hAnsi="Consolas"/>
          <w:color w:val="0B2545"/>
          <w:sz w:val="16"/>
        </w:rPr>
        <w:t xml:space="preserve">            CAST(NULL AS Nullable(Int32)),</w:t>
      </w:r>
    </w:p>
    <w:p>
      <w:pPr>
        <w:spacing w:before="0" w:after="0" w:line="240" w:lineRule="auto"/>
        <w:ind w:left="173" w:right="115"/>
        <w:shd w:fill="F2F4F7"/>
      </w:pPr>
      <w:r>
        <w:rPr>
          <w:rFonts w:ascii="Consolas" w:hAnsi="Consolas"/>
          <w:color w:val="0B2545"/>
          <w:sz w:val="16"/>
        </w:rPr>
        <w:t xml:space="preserve">            dateDiff('year', birth_date, period_end)</w:t>
      </w:r>
    </w:p>
    <w:p>
      <w:pPr>
        <w:spacing w:before="0" w:after="0" w:line="240" w:lineRule="auto"/>
        <w:ind w:left="173" w:right="115"/>
        <w:shd w:fill="F2F4F7"/>
      </w:pPr>
      <w:r>
        <w:rPr>
          <w:rFonts w:ascii="Consolas" w:hAnsi="Consolas"/>
          <w:color w:val="0B2545"/>
          <w:sz w:val="16"/>
        </w:rPr>
        <w:t xml:space="preserve">              - if(</w:t>
      </w:r>
    </w:p>
    <w:p>
      <w:pPr>
        <w:spacing w:before="0" w:after="0" w:line="240" w:lineRule="auto"/>
        <w:ind w:left="173" w:right="115"/>
        <w:shd w:fill="F2F4F7"/>
      </w:pPr>
      <w:r>
        <w:rPr>
          <w:rFonts w:ascii="Consolas" w:hAnsi="Consolas"/>
          <w:color w:val="0B2545"/>
          <w:sz w:val="16"/>
        </w:rPr>
        <w:t xml:space="preserve">                  addYears(birth_date, dateDiff('year', birth_date, period_end)) &gt; period_end,</w:t>
      </w:r>
    </w:p>
    <w:p>
      <w:pPr>
        <w:spacing w:before="0" w:after="0" w:line="240" w:lineRule="auto"/>
        <w:ind w:left="173" w:right="115"/>
        <w:shd w:fill="F2F4F7"/>
      </w:pPr>
      <w:r>
        <w:rPr>
          <w:rFonts w:ascii="Consolas" w:hAnsi="Consolas"/>
          <w:color w:val="0B2545"/>
          <w:sz w:val="16"/>
        </w:rPr>
        <w:t xml:space="preserve">                  1, 0</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xml:space="preserve">        ) AS age_years,</w:t>
      </w:r>
    </w:p>
    <w:p>
      <w:pPr>
        <w:spacing w:before="0" w:after="0" w:line="240" w:lineRule="auto"/>
        <w:ind w:left="173" w:right="115"/>
        <w:shd w:fill="F2F4F7"/>
      </w:pPr>
      <w:r>
        <w:rPr>
          <w:rFonts w:ascii="Consolas" w:hAnsi="Consolas"/>
          <w:color w:val="0B2545"/>
          <w:sz w:val="16"/>
        </w:rPr>
        <w:t xml:space="preserve">        multiIf(</w:t>
      </w:r>
    </w:p>
    <w:p>
      <w:pPr>
        <w:spacing w:before="0" w:after="0" w:line="240" w:lineRule="auto"/>
        <w:ind w:left="173" w:right="115"/>
        <w:shd w:fill="F2F4F7"/>
      </w:pPr>
      <w:r>
        <w:rPr>
          <w:rFonts w:ascii="Consolas" w:hAnsi="Consolas"/>
          <w:color w:val="0B2545"/>
          <w:sz w:val="16"/>
        </w:rPr>
        <w:t xml:space="preserve">            toString(member_gender) = '1', 'Male',</w:t>
      </w:r>
    </w:p>
    <w:p>
      <w:pPr>
        <w:spacing w:before="0" w:after="0" w:line="240" w:lineRule="auto"/>
        <w:ind w:left="173" w:right="115"/>
        <w:shd w:fill="F2F4F7"/>
      </w:pPr>
      <w:r>
        <w:rPr>
          <w:rFonts w:ascii="Consolas" w:hAnsi="Consolas"/>
          <w:color w:val="0B2545"/>
          <w:sz w:val="16"/>
        </w:rPr>
        <w:t xml:space="preserve">            toString(member_gender) = '2', 'Female',</w:t>
      </w:r>
    </w:p>
    <w:p>
      <w:pPr>
        <w:spacing w:before="0" w:after="0" w:line="240" w:lineRule="auto"/>
        <w:ind w:left="173" w:right="115"/>
        <w:shd w:fill="F2F4F7"/>
      </w:pPr>
      <w:r>
        <w:rPr>
          <w:rFonts w:ascii="Consolas" w:hAnsi="Consolas"/>
          <w:color w:val="0B2545"/>
          <w:sz w:val="16"/>
        </w:rPr>
        <w:t xml:space="preserve">            toString(member_gender) = '3', 'Other',</w:t>
      </w:r>
    </w:p>
    <w:p>
      <w:pPr>
        <w:spacing w:before="0" w:after="0" w:line="240" w:lineRule="auto"/>
        <w:ind w:left="173" w:right="115"/>
        <w:shd w:fill="F2F4F7"/>
      </w:pPr>
      <w:r>
        <w:rPr>
          <w:rFonts w:ascii="Consolas" w:hAnsi="Consolas"/>
          <w:color w:val="0B2545"/>
          <w:sz w:val="16"/>
        </w:rPr>
        <w:t xml:space="preserve">            'Unknown'</w:t>
      </w:r>
    </w:p>
    <w:p>
      <w:pPr>
        <w:spacing w:before="0" w:after="0" w:line="240" w:lineRule="auto"/>
        <w:ind w:left="173" w:right="115"/>
        <w:shd w:fill="F2F4F7"/>
      </w:pPr>
      <w:r>
        <w:rPr>
          <w:rFonts w:ascii="Consolas" w:hAnsi="Consolas"/>
          <w:color w:val="0B2545"/>
          <w:sz w:val="16"/>
        </w:rPr>
        <w:t xml:space="preserve">        ) AS gender</w:t>
      </w:r>
    </w:p>
    <w:p>
      <w:pPr>
        <w:spacing w:before="0" w:after="0" w:line="240" w:lineRule="auto"/>
        <w:ind w:left="173" w:right="115"/>
        <w:shd w:fill="F2F4F7"/>
      </w:pPr>
      <w:r>
        <w:rPr>
          <w:rFonts w:ascii="Consolas" w:hAnsi="Consolas"/>
          <w:color w:val="0B2545"/>
          <w:sz w:val="16"/>
        </w:rPr>
        <w:t xml:space="preserve">    FROM with_age</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SELECT</w:t>
      </w:r>
    </w:p>
    <w:p>
      <w:pPr>
        <w:spacing w:before="0" w:after="0" w:line="240" w:lineRule="auto"/>
        <w:ind w:left="173" w:right="115"/>
        <w:shd w:fill="F2F4F7"/>
      </w:pPr>
      <w:r>
        <w:rPr>
          <w:rFonts w:ascii="Consolas" w:hAnsi="Consolas"/>
          <w:color w:val="0B2545"/>
          <w:sz w:val="16"/>
        </w:rPr>
        <w:t xml:space="preserve">    period,</w:t>
      </w:r>
    </w:p>
    <w:p>
      <w:pPr>
        <w:spacing w:before="0" w:after="0" w:line="240" w:lineRule="auto"/>
        <w:ind w:left="173" w:right="115"/>
        <w:shd w:fill="F2F4F7"/>
      </w:pPr>
      <w:r>
        <w:rPr>
          <w:rFonts w:ascii="Consolas" w:hAnsi="Consolas"/>
          <w:color w:val="0B2545"/>
          <w:sz w:val="16"/>
        </w:rPr>
        <w:t xml:space="preserve">    period AS report_period,</w:t>
      </w:r>
    </w:p>
    <w:p>
      <w:pPr>
        <w:spacing w:before="0" w:after="0" w:line="240" w:lineRule="auto"/>
        <w:ind w:left="173" w:right="115"/>
        <w:shd w:fill="F2F4F7"/>
      </w:pPr>
      <w:r>
        <w:rPr>
          <w:rFonts w:ascii="Consolas" w:hAnsi="Consolas"/>
          <w:color w:val="0B2545"/>
          <w:sz w:val="16"/>
        </w:rPr>
        <w:t xml:space="preserve">    hk_member AS member_key,</w:t>
      </w:r>
    </w:p>
    <w:p>
      <w:pPr>
        <w:spacing w:before="0" w:after="0" w:line="240" w:lineRule="auto"/>
        <w:ind w:left="173" w:right="115"/>
        <w:shd w:fill="F2F4F7"/>
      </w:pPr>
      <w:r>
        <w:rPr>
          <w:rFonts w:ascii="Consolas" w:hAnsi="Consolas"/>
          <w:color w:val="0B2545"/>
          <w:sz w:val="16"/>
        </w:rPr>
        <w:t xml:space="preserve">    operation_unit,</w:t>
      </w:r>
    </w:p>
    <w:p>
      <w:pPr>
        <w:spacing w:before="0" w:after="0" w:line="240" w:lineRule="auto"/>
        <w:ind w:left="173" w:right="115"/>
        <w:shd w:fill="F2F4F7"/>
      </w:pPr>
      <w:r>
        <w:rPr>
          <w:rFonts w:ascii="Consolas" w:hAnsi="Consolas"/>
          <w:color w:val="0B2545"/>
          <w:sz w:val="16"/>
        </w:rPr>
        <w:t xml:space="preserve">    store,</w:t>
      </w:r>
    </w:p>
    <w:p>
      <w:pPr>
        <w:spacing w:before="0" w:after="0" w:line="240" w:lineRule="auto"/>
        <w:ind w:left="173" w:right="115"/>
        <w:shd w:fill="F2F4F7"/>
      </w:pPr>
      <w:r>
        <w:rPr>
          <w:rFonts w:ascii="Consolas" w:hAnsi="Consolas"/>
          <w:color w:val="0B2545"/>
          <w:sz w:val="16"/>
        </w:rPr>
        <w:t xml:space="preserve">    business_category,</w:t>
      </w:r>
    </w:p>
    <w:p>
      <w:pPr>
        <w:spacing w:before="0" w:after="0" w:line="240" w:lineRule="auto"/>
        <w:ind w:left="173" w:right="115"/>
        <w:shd w:fill="F2F4F7"/>
      </w:pPr>
      <w:r>
        <w:rPr>
          <w:rFonts w:ascii="Consolas" w:hAnsi="Consolas"/>
          <w:color w:val="0B2545"/>
          <w:sz w:val="16"/>
        </w:rPr>
        <w:t xml:space="preserve">    tenant,</w:t>
      </w:r>
    </w:p>
    <w:p>
      <w:pPr>
        <w:spacing w:before="0" w:after="0" w:line="240" w:lineRule="auto"/>
        <w:ind w:left="173" w:right="115"/>
        <w:shd w:fill="F2F4F7"/>
      </w:pPr>
      <w:r>
        <w:rPr>
          <w:rFonts w:ascii="Consolas" w:hAnsi="Consolas"/>
          <w:color w:val="0B2545"/>
          <w:sz w:val="16"/>
        </w:rPr>
        <w:t xml:space="preserve">    first_purchase_date,</w:t>
      </w:r>
    </w:p>
    <w:p>
      <w:pPr>
        <w:spacing w:before="0" w:after="0" w:line="240" w:lineRule="auto"/>
        <w:ind w:left="173" w:right="115"/>
        <w:shd w:fill="F2F4F7"/>
      </w:pPr>
      <w:r>
        <w:rPr>
          <w:rFonts w:ascii="Consolas" w:hAnsi="Consolas"/>
          <w:color w:val="0B2545"/>
          <w:sz w:val="16"/>
        </w:rPr>
        <w:t xml:space="preserve">    sale_transaction_count,</w:t>
      </w:r>
    </w:p>
    <w:p>
      <w:pPr>
        <w:spacing w:before="0" w:after="0" w:line="240" w:lineRule="auto"/>
        <w:ind w:left="173" w:right="115"/>
        <w:shd w:fill="F2F4F7"/>
      </w:pPr>
      <w:r>
        <w:rPr>
          <w:rFonts w:ascii="Consolas" w:hAnsi="Consolas"/>
          <w:color w:val="0B2545"/>
          <w:sz w:val="16"/>
        </w:rPr>
        <w:t xml:space="preserve">    net_sales_ex_nonpromo,</w:t>
      </w:r>
    </w:p>
    <w:p>
      <w:pPr>
        <w:spacing w:before="0" w:after="0" w:line="240" w:lineRule="auto"/>
        <w:ind w:left="173" w:right="115"/>
        <w:shd w:fill="F2F4F7"/>
      </w:pPr>
      <w:r>
        <w:rPr>
          <w:rFonts w:ascii="Consolas" w:hAnsi="Consolas"/>
          <w:color w:val="0B2545"/>
          <w:sz w:val="16"/>
        </w:rPr>
        <w:t xml:space="preserve">    member_snapshot_date,</w:t>
      </w:r>
    </w:p>
    <w:p>
      <w:pPr>
        <w:spacing w:before="0" w:after="0" w:line="240" w:lineRule="auto"/>
        <w:ind w:left="173" w:right="115"/>
        <w:shd w:fill="F2F4F7"/>
      </w:pPr>
      <w:r>
        <w:rPr>
          <w:rFonts w:ascii="Consolas" w:hAnsi="Consolas"/>
          <w:color w:val="0B2545"/>
          <w:sz w:val="16"/>
        </w:rPr>
        <w:t xml:space="preserve">    age_years,</w:t>
      </w:r>
    </w:p>
    <w:p>
      <w:pPr>
        <w:spacing w:before="0" w:after="0" w:line="240" w:lineRule="auto"/>
        <w:ind w:left="173" w:right="115"/>
        <w:shd w:fill="F2F4F7"/>
      </w:pPr>
      <w:r>
        <w:rPr>
          <w:rFonts w:ascii="Consolas" w:hAnsi="Consolas"/>
          <w:color w:val="0B2545"/>
          <w:sz w:val="16"/>
        </w:rPr>
        <w:t xml:space="preserve">    multiIf(</w:t>
      </w:r>
    </w:p>
    <w:p>
      <w:pPr>
        <w:spacing w:before="0" w:after="0" w:line="240" w:lineRule="auto"/>
        <w:ind w:left="173" w:right="115"/>
        <w:shd w:fill="F2F4F7"/>
      </w:pPr>
      <w:r>
        <w:rPr>
          <w:rFonts w:ascii="Consolas" w:hAnsi="Consolas"/>
          <w:color w:val="0B2545"/>
          <w:sz w:val="16"/>
        </w:rPr>
        <w:t xml:space="preserve">        isNull(age_years), 'Unknown',</w:t>
      </w:r>
    </w:p>
    <w:p>
      <w:pPr>
        <w:spacing w:before="0" w:after="0" w:line="240" w:lineRule="auto"/>
        <w:ind w:left="173" w:right="115"/>
        <w:shd w:fill="F2F4F7"/>
      </w:pPr>
      <w:r>
        <w:rPr>
          <w:rFonts w:ascii="Consolas" w:hAnsi="Consolas"/>
          <w:color w:val="0B2545"/>
          <w:sz w:val="16"/>
        </w:rPr>
        <w:t xml:space="preserve">        age_years &lt; 20, 'Under 20',</w:t>
      </w:r>
    </w:p>
    <w:p>
      <w:pPr>
        <w:spacing w:before="0" w:after="0" w:line="240" w:lineRule="auto"/>
        <w:ind w:left="173" w:right="115"/>
        <w:shd w:fill="F2F4F7"/>
      </w:pPr>
      <w:r>
        <w:rPr>
          <w:rFonts w:ascii="Consolas" w:hAnsi="Consolas"/>
          <w:color w:val="0B2545"/>
          <w:sz w:val="16"/>
        </w:rPr>
        <w:t xml:space="preserve">        age_years &lt; 30, '20s',</w:t>
      </w:r>
    </w:p>
    <w:p>
      <w:pPr>
        <w:spacing w:before="0" w:after="0" w:line="240" w:lineRule="auto"/>
        <w:ind w:left="173" w:right="115"/>
        <w:shd w:fill="F2F4F7"/>
      </w:pPr>
      <w:r>
        <w:rPr>
          <w:rFonts w:ascii="Consolas" w:hAnsi="Consolas"/>
          <w:color w:val="0B2545"/>
          <w:sz w:val="16"/>
        </w:rPr>
        <w:t xml:space="preserve">        age_years &lt; 40, '30s',</w:t>
      </w:r>
    </w:p>
    <w:p>
      <w:pPr>
        <w:spacing w:before="0" w:after="0" w:line="240" w:lineRule="auto"/>
        <w:ind w:left="173" w:right="115"/>
        <w:shd w:fill="F2F4F7"/>
      </w:pPr>
      <w:r>
        <w:rPr>
          <w:rFonts w:ascii="Consolas" w:hAnsi="Consolas"/>
          <w:color w:val="0B2545"/>
          <w:sz w:val="16"/>
        </w:rPr>
        <w:t xml:space="preserve">        age_years &lt; 50, '40s',</w:t>
      </w:r>
    </w:p>
    <w:p>
      <w:pPr>
        <w:spacing w:before="0" w:after="0" w:line="240" w:lineRule="auto"/>
        <w:ind w:left="173" w:right="115"/>
        <w:shd w:fill="F2F4F7"/>
      </w:pPr>
      <w:r>
        <w:rPr>
          <w:rFonts w:ascii="Consolas" w:hAnsi="Consolas"/>
          <w:color w:val="0B2545"/>
          <w:sz w:val="16"/>
        </w:rPr>
        <w:t xml:space="preserve">        age_years &lt; 60, '50s',</w:t>
      </w:r>
    </w:p>
    <w:p>
      <w:pPr>
        <w:spacing w:before="0" w:after="0" w:line="240" w:lineRule="auto"/>
        <w:ind w:left="173" w:right="115"/>
        <w:shd w:fill="F2F4F7"/>
      </w:pPr>
      <w:r>
        <w:rPr>
          <w:rFonts w:ascii="Consolas" w:hAnsi="Consolas"/>
          <w:color w:val="0B2545"/>
          <w:sz w:val="16"/>
        </w:rPr>
        <w:t xml:space="preserve">        '60+'</w:t>
      </w:r>
    </w:p>
    <w:p>
      <w:pPr>
        <w:spacing w:before="0" w:after="0" w:line="240" w:lineRule="auto"/>
        <w:ind w:left="173" w:right="115"/>
        <w:shd w:fill="F2F4F7"/>
      </w:pPr>
      <w:r>
        <w:rPr>
          <w:rFonts w:ascii="Consolas" w:hAnsi="Consolas"/>
          <w:color w:val="0B2545"/>
          <w:sz w:val="16"/>
        </w:rPr>
        <w:t xml:space="preserve">    ) AS age_band,</w:t>
      </w:r>
    </w:p>
    <w:p>
      <w:pPr>
        <w:spacing w:before="0" w:after="0" w:line="240" w:lineRule="auto"/>
        <w:ind w:left="173" w:right="115"/>
        <w:shd w:fill="F2F4F7"/>
      </w:pPr>
      <w:r>
        <w:rPr>
          <w:rFonts w:ascii="Consolas" w:hAnsi="Consolas"/>
          <w:color w:val="0B2545"/>
          <w:sz w:val="16"/>
        </w:rPr>
        <w:t xml:space="preserve">    gender,</w:t>
      </w:r>
    </w:p>
    <w:p>
      <w:pPr>
        <w:spacing w:before="0" w:after="0" w:line="240" w:lineRule="auto"/>
        <w:ind w:left="173" w:right="115"/>
        <w:shd w:fill="F2F4F7"/>
      </w:pPr>
      <w:r>
        <w:rPr>
          <w:rFonts w:ascii="Consolas" w:hAnsi="Consolas"/>
          <w:color w:val="0B2545"/>
          <w:sz w:val="16"/>
        </w:rPr>
        <w:t xml:space="preserve">    if(</w:t>
      </w:r>
    </w:p>
    <w:p>
      <w:pPr>
        <w:spacing w:before="0" w:after="0" w:line="240" w:lineRule="auto"/>
        <w:ind w:left="173" w:right="115"/>
        <w:shd w:fill="F2F4F7"/>
      </w:pPr>
      <w:r>
        <w:rPr>
          <w:rFonts w:ascii="Consolas" w:hAnsi="Consolas"/>
          <w:color w:val="0B2545"/>
          <w:sz w:val="16"/>
        </w:rPr>
        <w:t xml:space="preserve">        first_purchase_date &gt;= period</w:t>
      </w:r>
    </w:p>
    <w:p>
      <w:pPr>
        <w:spacing w:before="0" w:after="0" w:line="240" w:lineRule="auto"/>
        <w:ind w:left="173" w:right="115"/>
        <w:shd w:fill="F2F4F7"/>
      </w:pPr>
      <w:r>
        <w:rPr>
          <w:rFonts w:ascii="Consolas" w:hAnsi="Consolas"/>
          <w:color w:val="0B2545"/>
          <w:sz w:val="16"/>
        </w:rPr>
        <w:t xml:space="preserve">        AND first_purchase_date &lt; addMonths(period, 1),</w:t>
      </w:r>
    </w:p>
    <w:p>
      <w:pPr>
        <w:spacing w:before="0" w:after="0" w:line="240" w:lineRule="auto"/>
        <w:ind w:left="173" w:right="115"/>
        <w:shd w:fill="F2F4F7"/>
      </w:pPr>
      <w:r>
        <w:rPr>
          <w:rFonts w:ascii="Consolas" w:hAnsi="Consolas"/>
          <w:color w:val="0B2545"/>
          <w:sz w:val="16"/>
        </w:rPr>
        <w:t xml:space="preserve">        1, 0</w:t>
      </w:r>
    </w:p>
    <w:p>
      <w:pPr>
        <w:spacing w:before="0" w:after="0" w:line="240" w:lineRule="auto"/>
        <w:ind w:left="173" w:right="115"/>
        <w:shd w:fill="F2F4F7"/>
      </w:pPr>
      <w:r>
        <w:rPr>
          <w:rFonts w:ascii="Consolas" w:hAnsi="Consolas"/>
          <w:color w:val="0B2545"/>
          <w:sz w:val="16"/>
        </w:rPr>
        <w:t xml:space="preserve">    ) AS new_purchasing_flag,</w:t>
      </w:r>
    </w:p>
    <w:p>
      <w:pPr>
        <w:spacing w:before="0" w:after="0" w:line="240" w:lineRule="auto"/>
        <w:ind w:left="173" w:right="115"/>
        <w:shd w:fill="F2F4F7"/>
      </w:pPr>
      <w:r>
        <w:rPr>
          <w:rFonts w:ascii="Consolas" w:hAnsi="Consolas"/>
          <w:color w:val="0B2545"/>
          <w:sz w:val="16"/>
        </w:rPr>
        <w:t xml:space="preserve">    if(first_purchase_date &lt; period, 1, 0) AS repeat_purchasing_flag</w:t>
      </w:r>
    </w:p>
    <w:p>
      <w:pPr>
        <w:spacing w:before="0" w:after="0" w:line="240" w:lineRule="auto"/>
        <w:ind w:left="173" w:right="115"/>
        <w:shd w:fill="F2F4F7"/>
      </w:pPr>
      <w:r>
        <w:rPr>
          <w:rFonts w:ascii="Consolas" w:hAnsi="Consolas"/>
          <w:color w:val="0B2545"/>
          <w:sz w:val="16"/>
        </w:rPr>
        <w:t>FROM with_demographics;</w:t>
      </w:r>
    </w:p>
    <w:p>
      <w:pPr>
        <w:spacing w:before="0" w:after="4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val="clear"/>
            <w:tc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cBorders>
          </w:tcPr>
          <w:p>
            <w:pPr>
              <w:spacing w:before="0" w:after="40" w:line="276" w:lineRule="auto"/>
            </w:pPr>
            <w:r>
              <w:rPr>
                <w:rFonts w:ascii="Calibri" w:hAnsi="Calibri"/>
                <w:b/>
                <w:color w:val="7A5A00"/>
                <w:sz w:val="21"/>
              </w:rPr>
              <w:t>Snapshot và demographic mapping</w:t>
            </w:r>
          </w:p>
          <w:p>
            <w:pPr>
              <w:spacing w:before="0" w:after="0" w:line="276" w:lineRule="auto"/>
            </w:pPr>
            <w:r>
              <w:rPr>
                <w:rFonts w:ascii="Calibri" w:hAnsi="Calibri"/>
                <w:color w:val="1A1A1A"/>
                <w:sz w:val="21"/>
              </w:rPr>
              <w:t>obt__member có nhiều snapshot cho cùng hk_member. Query phải lấy member_birthday/member_gender theo snapshot cuối kỳ cho member đã có trong obt__consumption; không dùng argMax hiện tại cho mọi tháng. Code gender 1/2/3 trong extract chỉ là source code: xác nhận data dictionary (ví dụ 1=Male, 2=Female, 3=Other) trước khi publish.</w:t>
            </w:r>
          </w:p>
        </w:tc>
      </w:tr>
    </w:tbl>
    <w:p>
      <w:pPr>
        <w:spacing w:before="0" w:after="8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val="clear"/>
            <w:tc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cBorders>
          </w:tcPr>
          <w:p>
            <w:pPr>
              <w:spacing w:before="0" w:after="40" w:line="276" w:lineRule="auto"/>
            </w:pPr>
            <w:r>
              <w:rPr>
                <w:rFonts w:ascii="Calibri" w:hAnsi="Calibri"/>
                <w:b/>
                <w:color w:val="9B1C1C"/>
                <w:sz w:val="21"/>
              </w:rPr>
              <w:t>Kiểm tra duplicate join</w:t>
            </w:r>
          </w:p>
          <w:p>
            <w:pPr>
              <w:spacing w:before="0" w:after="0" w:line="276" w:lineRule="auto"/>
            </w:pPr>
            <w:r>
              <w:rPr>
                <w:rFonts w:ascii="Calibri" w:hAnsi="Calibri"/>
                <w:color w:val="1A1A1A"/>
                <w:sz w:val="21"/>
              </w:rPr>
              <w:t>Nếu filtered_map không unique ở composite key hoặc sale key chưa được dedupe, row count/amount sẽ tăng sai. Chạy duplicate test trước khi Save Dataset; không join point_detail, coupon hay adjustment vào Sale fact để bù field thiếu.</w:t>
            </w:r>
          </w:p>
        </w:tc>
      </w:tr>
    </w:tbl>
    <w:p>
      <w:pPr>
        <w:spacing w:before="0" w:after="8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val="clear"/>
            <w:tc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cBorders>
          </w:tcPr>
          <w:p>
            <w:pPr>
              <w:spacing w:before="0" w:after="40" w:line="276" w:lineRule="auto"/>
            </w:pPr>
            <w:r>
              <w:rPr>
                <w:rFonts w:ascii="Calibri" w:hAnsi="Calibri"/>
                <w:b/>
                <w:color w:val="2E74B5"/>
                <w:sz w:val="21"/>
              </w:rPr>
              <w:t>Tên source trong FROM</w:t>
            </w:r>
          </w:p>
          <w:p>
            <w:pPr>
              <w:spacing w:before="0" w:after="0" w:line="276" w:lineRule="auto"/>
            </w:pPr>
            <w:r>
              <w:rPr>
                <w:rFonts w:ascii="Calibri" w:hAnsi="Calibri"/>
                <w:color w:val="1A1A1A"/>
                <w:sz w:val="21"/>
              </w:rPr>
              <w:t>analytics.obt__l2_demo_member_period là OBT dẫn xuất có lineage bắt buộc từ analytics.obt__consumption nếu team materialize. Nếu làm thuần Superset, lưu query trên làm virtual dataset; không tạo source ngoài lớp OBT.</w:t>
            </w:r>
          </w:p>
        </w:tc>
      </w:tr>
    </w:tbl>
    <w:p>
      <w:pPr>
        <w:spacing w:before="0" w:after="8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val="clear"/>
            <w:tc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cBorders>
          </w:tcPr>
          <w:p>
            <w:pPr>
              <w:spacing w:before="0" w:after="40" w:line="276" w:lineRule="auto"/>
            </w:pPr>
            <w:r>
              <w:rPr>
                <w:rFonts w:ascii="Calibri" w:hAnsi="Calibri"/>
                <w:b/>
                <w:color w:val="7A5A00"/>
                <w:sz w:val="21"/>
              </w:rPr>
              <w:t>Nếu OBT thiếu business category/scope key</w:t>
            </w:r>
          </w:p>
          <w:p>
            <w:pPr>
              <w:spacing w:before="0" w:after="0" w:line="276" w:lineRule="auto"/>
            </w:pPr>
            <w:r>
              <w:rPr>
                <w:rFonts w:ascii="Calibri" w:hAnsi="Calibri"/>
                <w:color w:val="1A1A1A"/>
                <w:sz w:val="21"/>
              </w:rPr>
              <w:t>Không tự tạo dimension 'All' trong production. Chỉ dùng prototype có banner rõ ràng; production phải bổ sung field mapping trong obt__consumption hoặc được BI owner duyệt scope filter khác.</w:t>
            </w:r>
          </w:p>
        </w:tc>
      </w:tr>
    </w:tbl>
    <w:p>
      <w:pPr>
        <w:spacing w:before="0" w:after="80" w:line="240" w:lineRule="auto"/>
      </w:pPr>
    </w:p>
    <w:p>
      <w:pPr>
        <w:pStyle w:val="Heading2"/>
        <w:keepNext/>
      </w:pPr>
      <w:r>
        <w:rPr>
          <w:rFonts w:ascii="Calibri" w:hAnsi="Calibri"/>
          <w:b/>
          <w:color w:val="2E74B5"/>
          <w:sz w:val="26"/>
        </w:rPr>
        <w:t>4.3 Tạo monthly segment virtual dataset cho Share / Movement / Table</w:t>
      </w:r>
    </w:p>
    <w:p>
      <w:pPr>
        <w:spacing w:before="0" w:after="120" w:line="300" w:lineRule="auto"/>
      </w:pPr>
      <w:r>
        <w:rPr>
          <w:rFonts w:ascii="Calibri" w:hAnsi="Calibri"/>
          <w:b w:val="0"/>
          <w:i w:val="0"/>
          <w:color w:val="1A1A1A"/>
          <w:sz w:val="22"/>
        </w:rPr>
        <w:t>Sau khi lưu query member-period, có thể tạo performance view theo age × gender. Nếu team materialize query này, dùng tên analytics.obt__l2_demo_segment_monthly. Đây là view phục vụ một scope cố định hoặc filter scope đơn; khi dashboard để All Store/Tenant, dùng canonical member-period và COUNT DISTINCT tại query time để không double-count member đi nhiều scope.</w:t>
      </w:r>
    </w:p>
    <w:p>
      <w:pPr>
        <w:keepNext/>
        <w:spacing w:before="80" w:after="80" w:line="240" w:lineRule="auto"/>
      </w:pPr>
      <w:r>
        <w:rPr>
          <w:rFonts w:ascii="Calibri" w:hAnsi="Calibri"/>
          <w:i/>
          <w:color w:val="5B677A"/>
          <w:sz w:val="18"/>
        </w:rPr>
        <w:t>Template 3 — view tối ưu tùy chọn analytics.obt__l2_demo_segment_monthly. Không dùng SUM count từ view này khi dashboard đang gom nhiều Store/Tenant; canonical member-period là source of truth cho All filters.</w:t>
      </w:r>
    </w:p>
    <w:p>
      <w:pPr>
        <w:spacing w:before="0" w:after="0" w:line="240" w:lineRule="auto"/>
        <w:ind w:left="173" w:right="115"/>
        <w:shd w:fill="F2F4F7"/>
      </w:pPr>
      <w:r>
        <w:rPr>
          <w:rFonts w:ascii="Consolas" w:hAnsi="Consolas"/>
          <w:color w:val="0B2545"/>
          <w:sz w:val="16"/>
        </w:rPr>
        <w:t>WITH segment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period, operation_unit, store, business_category, tenant,</w:t>
      </w:r>
    </w:p>
    <w:p>
      <w:pPr>
        <w:spacing w:before="0" w:after="0" w:line="240" w:lineRule="auto"/>
        <w:ind w:left="173" w:right="115"/>
        <w:shd w:fill="F2F4F7"/>
      </w:pPr>
      <w:r>
        <w:rPr>
          <w:rFonts w:ascii="Consolas" w:hAnsi="Consolas"/>
          <w:color w:val="0B2545"/>
          <w:sz w:val="16"/>
        </w:rPr>
        <w:t xml:space="preserve">        age_band, gender,</w:t>
      </w:r>
    </w:p>
    <w:p>
      <w:pPr>
        <w:spacing w:before="0" w:after="0" w:line="240" w:lineRule="auto"/>
        <w:ind w:left="173" w:right="115"/>
        <w:shd w:fill="F2F4F7"/>
      </w:pPr>
      <w:r>
        <w:rPr>
          <w:rFonts w:ascii="Consolas" w:hAnsi="Consolas"/>
          <w:color w:val="0B2545"/>
          <w:sz w:val="16"/>
        </w:rPr>
        <w:t xml:space="preserve">        uniqExact(member_key) AS purchasing_members,</w:t>
      </w:r>
    </w:p>
    <w:p>
      <w:pPr>
        <w:spacing w:before="0" w:after="0" w:line="240" w:lineRule="auto"/>
        <w:ind w:left="173" w:right="115"/>
        <w:shd w:fill="F2F4F7"/>
      </w:pPr>
      <w:r>
        <w:rPr>
          <w:rFonts w:ascii="Consolas" w:hAnsi="Consolas"/>
          <w:color w:val="0B2545"/>
          <w:sz w:val="16"/>
        </w:rPr>
        <w:t xml:space="preserve">        uniqExactIf(member_key, new_purchasing_flag = 1)</w:t>
      </w:r>
    </w:p>
    <w:p>
      <w:pPr>
        <w:spacing w:before="0" w:after="0" w:line="240" w:lineRule="auto"/>
        <w:ind w:left="173" w:right="115"/>
        <w:shd w:fill="F2F4F7"/>
      </w:pPr>
      <w:r>
        <w:rPr>
          <w:rFonts w:ascii="Consolas" w:hAnsi="Consolas"/>
          <w:color w:val="0B2545"/>
          <w:sz w:val="16"/>
        </w:rPr>
        <w:t xml:space="preserve">            AS new_purchasing_members,</w:t>
      </w:r>
    </w:p>
    <w:p>
      <w:pPr>
        <w:spacing w:before="0" w:after="0" w:line="240" w:lineRule="auto"/>
        <w:ind w:left="173" w:right="115"/>
        <w:shd w:fill="F2F4F7"/>
      </w:pPr>
      <w:r>
        <w:rPr>
          <w:rFonts w:ascii="Consolas" w:hAnsi="Consolas"/>
          <w:color w:val="0B2545"/>
          <w:sz w:val="16"/>
        </w:rPr>
        <w:t xml:space="preserve">        uniqExactIf(member_key, repeat_purchasing_flag = 1)</w:t>
      </w:r>
    </w:p>
    <w:p>
      <w:pPr>
        <w:spacing w:before="0" w:after="0" w:line="240" w:lineRule="auto"/>
        <w:ind w:left="173" w:right="115"/>
        <w:shd w:fill="F2F4F7"/>
      </w:pPr>
      <w:r>
        <w:rPr>
          <w:rFonts w:ascii="Consolas" w:hAnsi="Consolas"/>
          <w:color w:val="0B2545"/>
          <w:sz w:val="16"/>
        </w:rPr>
        <w:t xml:space="preserve">            AS repeat_purchasing_members,</w:t>
      </w:r>
    </w:p>
    <w:p>
      <w:pPr>
        <w:spacing w:before="0" w:after="0" w:line="240" w:lineRule="auto"/>
        <w:ind w:left="173" w:right="115"/>
        <w:shd w:fill="F2F4F7"/>
      </w:pPr>
      <w:r>
        <w:rPr>
          <w:rFonts w:ascii="Consolas" w:hAnsi="Consolas"/>
          <w:color w:val="0B2545"/>
          <w:sz w:val="16"/>
        </w:rPr>
        <w:t xml:space="preserve">        sum(sale_transaction_count) AS sale_transactions,</w:t>
      </w:r>
    </w:p>
    <w:p>
      <w:pPr>
        <w:spacing w:before="0" w:after="0" w:line="240" w:lineRule="auto"/>
        <w:ind w:left="173" w:right="115"/>
        <w:shd w:fill="F2F4F7"/>
      </w:pPr>
      <w:r>
        <w:rPr>
          <w:rFonts w:ascii="Consolas" w:hAnsi="Consolas"/>
          <w:color w:val="0B2545"/>
          <w:sz w:val="16"/>
        </w:rPr>
        <w:t xml:space="preserve">        sum(net_sales_ex_nonpromo) AS net_sales_ex_nonpromo</w:t>
      </w:r>
    </w:p>
    <w:p>
      <w:pPr>
        <w:spacing w:before="0" w:after="0" w:line="240" w:lineRule="auto"/>
        <w:ind w:left="173" w:right="115"/>
        <w:shd w:fill="F2F4F7"/>
      </w:pPr>
      <w:r>
        <w:rPr>
          <w:rFonts w:ascii="Consolas" w:hAnsi="Consolas"/>
          <w:color w:val="0B2545"/>
          <w:sz w:val="16"/>
        </w:rPr>
        <w:t xml:space="preserve">    FROM analytics.obt__l2_demo_member_period</w:t>
      </w:r>
    </w:p>
    <w:p>
      <w:pPr>
        <w:spacing w:before="0" w:after="0" w:line="240" w:lineRule="auto"/>
        <w:ind w:left="173" w:right="115"/>
        <w:shd w:fill="F2F4F7"/>
      </w:pPr>
      <w:r>
        <w:rPr>
          <w:rFonts w:ascii="Consolas" w:hAnsi="Consolas"/>
          <w:color w:val="0B2545"/>
          <w:sz w:val="16"/>
        </w:rPr>
        <w:t xml:space="preserve">    GROUP BY period, operation_unit, store, business_category,</w:t>
      </w:r>
    </w:p>
    <w:p>
      <w:pPr>
        <w:spacing w:before="0" w:after="0" w:line="240" w:lineRule="auto"/>
        <w:ind w:left="173" w:right="115"/>
        <w:shd w:fill="F2F4F7"/>
      </w:pPr>
      <w:r>
        <w:rPr>
          <w:rFonts w:ascii="Consolas" w:hAnsi="Consolas"/>
          <w:color w:val="0B2545"/>
          <w:sz w:val="16"/>
        </w:rPr>
        <w:t xml:space="preserve">             tenant, age_band, gender</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with_share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xml:space="preserve">        purchasing_members /</w:t>
      </w:r>
    </w:p>
    <w:p>
      <w:pPr>
        <w:spacing w:before="0" w:after="0" w:line="240" w:lineRule="auto"/>
        <w:ind w:left="173" w:right="115"/>
        <w:shd w:fill="F2F4F7"/>
      </w:pPr>
      <w:r>
        <w:rPr>
          <w:rFonts w:ascii="Consolas" w:hAnsi="Consolas"/>
          <w:color w:val="0B2545"/>
          <w:sz w:val="16"/>
        </w:rPr>
        <w:t xml:space="preserve">          nullIf(sum(purchasing_members) OVER (</w:t>
      </w:r>
    </w:p>
    <w:p>
      <w:pPr>
        <w:spacing w:before="0" w:after="0" w:line="240" w:lineRule="auto"/>
        <w:ind w:left="173" w:right="115"/>
        <w:shd w:fill="F2F4F7"/>
      </w:pPr>
      <w:r>
        <w:rPr>
          <w:rFonts w:ascii="Consolas" w:hAnsi="Consolas"/>
          <w:color w:val="0B2545"/>
          <w:sz w:val="16"/>
        </w:rPr>
        <w:t xml:space="preserve">              PARTITION BY period, operation_unit, store,</w:t>
      </w:r>
    </w:p>
    <w:p>
      <w:pPr>
        <w:spacing w:before="0" w:after="0" w:line="240" w:lineRule="auto"/>
        <w:ind w:left="173" w:right="115"/>
        <w:shd w:fill="F2F4F7"/>
      </w:pPr>
      <w:r>
        <w:rPr>
          <w:rFonts w:ascii="Consolas" w:hAnsi="Consolas"/>
          <w:color w:val="0B2545"/>
          <w:sz w:val="16"/>
        </w:rPr>
        <w:t xml:space="preserve">                           business_category, tenant</w:t>
      </w:r>
    </w:p>
    <w:p>
      <w:pPr>
        <w:spacing w:before="0" w:after="0" w:line="240" w:lineRule="auto"/>
        <w:ind w:left="173" w:right="115"/>
        <w:shd w:fill="F2F4F7"/>
      </w:pPr>
      <w:r>
        <w:rPr>
          <w:rFonts w:ascii="Consolas" w:hAnsi="Consolas"/>
          <w:color w:val="0B2545"/>
          <w:sz w:val="16"/>
        </w:rPr>
        <w:t xml:space="preserve">          ), 0) AS share,</w:t>
      </w:r>
    </w:p>
    <w:p>
      <w:pPr>
        <w:spacing w:before="0" w:after="0" w:line="240" w:lineRule="auto"/>
        <w:ind w:left="173" w:right="115"/>
        <w:shd w:fill="F2F4F7"/>
      </w:pPr>
      <w:r>
        <w:rPr>
          <w:rFonts w:ascii="Consolas" w:hAnsi="Consolas"/>
          <w:color w:val="0B2545"/>
          <w:sz w:val="16"/>
        </w:rPr>
        <w:t xml:space="preserve">        new_purchasing_members / nullIf(purchasing_members, 0)</w:t>
      </w:r>
    </w:p>
    <w:p>
      <w:pPr>
        <w:spacing w:before="0" w:after="0" w:line="240" w:lineRule="auto"/>
        <w:ind w:left="173" w:right="115"/>
        <w:shd w:fill="F2F4F7"/>
      </w:pPr>
      <w:r>
        <w:rPr>
          <w:rFonts w:ascii="Consolas" w:hAnsi="Consolas"/>
          <w:color w:val="0B2545"/>
          <w:sz w:val="16"/>
        </w:rPr>
        <w:t xml:space="preserve">          AS new_member_share,</w:t>
      </w:r>
    </w:p>
    <w:p>
      <w:pPr>
        <w:spacing w:before="0" w:after="0" w:line="240" w:lineRule="auto"/>
        <w:ind w:left="173" w:right="115"/>
        <w:shd w:fill="F2F4F7"/>
      </w:pPr>
      <w:r>
        <w:rPr>
          <w:rFonts w:ascii="Consolas" w:hAnsi="Consolas"/>
          <w:color w:val="0B2545"/>
          <w:sz w:val="16"/>
        </w:rPr>
        <w:t xml:space="preserve">        repeat_purchasing_members / nullIf(purchasing_members, 0)</w:t>
      </w:r>
    </w:p>
    <w:p>
      <w:pPr>
        <w:spacing w:before="0" w:after="0" w:line="240" w:lineRule="auto"/>
        <w:ind w:left="173" w:right="115"/>
        <w:shd w:fill="F2F4F7"/>
      </w:pPr>
      <w:r>
        <w:rPr>
          <w:rFonts w:ascii="Consolas" w:hAnsi="Consolas"/>
          <w:color w:val="0B2545"/>
          <w:sz w:val="16"/>
        </w:rPr>
        <w:t xml:space="preserve">          AS repeat_rate</w:t>
      </w:r>
    </w:p>
    <w:p>
      <w:pPr>
        <w:spacing w:before="0" w:after="0" w:line="240" w:lineRule="auto"/>
        <w:ind w:left="173" w:right="115"/>
        <w:shd w:fill="F2F4F7"/>
      </w:pPr>
      <w:r>
        <w:rPr>
          <w:rFonts w:ascii="Consolas" w:hAnsi="Consolas"/>
          <w:color w:val="0B2545"/>
          <w:sz w:val="16"/>
        </w:rPr>
        <w:t xml:space="preserve">    FROM segment</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with_previous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xml:space="preserve">        lagInFrame(share, 1, 0) OVER (</w:t>
      </w:r>
    </w:p>
    <w:p>
      <w:pPr>
        <w:spacing w:before="0" w:after="0" w:line="240" w:lineRule="auto"/>
        <w:ind w:left="173" w:right="115"/>
        <w:shd w:fill="F2F4F7"/>
      </w:pPr>
      <w:r>
        <w:rPr>
          <w:rFonts w:ascii="Consolas" w:hAnsi="Consolas"/>
          <w:color w:val="0B2545"/>
          <w:sz w:val="16"/>
        </w:rPr>
        <w:t xml:space="preserve">            PARTITION BY operation_unit, store, business_category,</w:t>
      </w:r>
    </w:p>
    <w:p>
      <w:pPr>
        <w:spacing w:before="0" w:after="0" w:line="240" w:lineRule="auto"/>
        <w:ind w:left="173" w:right="115"/>
        <w:shd w:fill="F2F4F7"/>
      </w:pPr>
      <w:r>
        <w:rPr>
          <w:rFonts w:ascii="Consolas" w:hAnsi="Consolas"/>
          <w:color w:val="0B2545"/>
          <w:sz w:val="16"/>
        </w:rPr>
        <w:t xml:space="preserve">                         tenant, age_band, gender</w:t>
      </w:r>
    </w:p>
    <w:p>
      <w:pPr>
        <w:spacing w:before="0" w:after="0" w:line="240" w:lineRule="auto"/>
        <w:ind w:left="173" w:right="115"/>
        <w:shd w:fill="F2F4F7"/>
      </w:pPr>
      <w:r>
        <w:rPr>
          <w:rFonts w:ascii="Consolas" w:hAnsi="Consolas"/>
          <w:color w:val="0B2545"/>
          <w:sz w:val="16"/>
        </w:rPr>
        <w:t xml:space="preserve">            ORDER BY period</w:t>
      </w:r>
    </w:p>
    <w:p>
      <w:pPr>
        <w:spacing w:before="0" w:after="0" w:line="240" w:lineRule="auto"/>
        <w:ind w:left="173" w:right="115"/>
        <w:shd w:fill="F2F4F7"/>
      </w:pPr>
      <w:r>
        <w:rPr>
          <w:rFonts w:ascii="Consolas" w:hAnsi="Consolas"/>
          <w:color w:val="0B2545"/>
          <w:sz w:val="16"/>
        </w:rPr>
        <w:t xml:space="preserve">            ROWS BETWEEN UNBOUNDED PRECEDING AND UNBOUNDED FOLLOWING</w:t>
      </w:r>
    </w:p>
    <w:p>
      <w:pPr>
        <w:spacing w:before="0" w:after="0" w:line="240" w:lineRule="auto"/>
        <w:ind w:left="173" w:right="115"/>
        <w:shd w:fill="F2F4F7"/>
      </w:pPr>
      <w:r>
        <w:rPr>
          <w:rFonts w:ascii="Consolas" w:hAnsi="Consolas"/>
          <w:color w:val="0B2545"/>
          <w:sz w:val="16"/>
        </w:rPr>
        <w:t xml:space="preserve">        ) AS previous_share</w:t>
      </w:r>
    </w:p>
    <w:p>
      <w:pPr>
        <w:spacing w:before="0" w:after="0" w:line="240" w:lineRule="auto"/>
        <w:ind w:left="173" w:right="115"/>
        <w:shd w:fill="F2F4F7"/>
      </w:pPr>
      <w:r>
        <w:rPr>
          <w:rFonts w:ascii="Consolas" w:hAnsi="Consolas"/>
          <w:color w:val="0B2545"/>
          <w:sz w:val="16"/>
        </w:rPr>
        <w:t xml:space="preserve">    FROM with_share</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SELECT</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xml:space="preserve">    share - previous_share AS share_delta,</w:t>
      </w:r>
    </w:p>
    <w:p>
      <w:pPr>
        <w:spacing w:before="0" w:after="0" w:line="240" w:lineRule="auto"/>
        <w:ind w:left="173" w:right="115"/>
        <w:shd w:fill="F2F4F7"/>
      </w:pPr>
      <w:r>
        <w:rPr>
          <w:rFonts w:ascii="Consolas" w:hAnsi="Consolas"/>
          <w:color w:val="0B2545"/>
          <w:sz w:val="16"/>
        </w:rPr>
        <w:t xml:space="preserve">    share / nullIf(previous_share, 0) - 1 AS mom_growth</w:t>
      </w:r>
    </w:p>
    <w:p>
      <w:pPr>
        <w:spacing w:before="0" w:after="0" w:line="240" w:lineRule="auto"/>
        <w:ind w:left="173" w:right="115"/>
        <w:shd w:fill="F2F4F7"/>
      </w:pPr>
      <w:r>
        <w:rPr>
          <w:rFonts w:ascii="Consolas" w:hAnsi="Consolas"/>
          <w:color w:val="0B2545"/>
          <w:sz w:val="16"/>
        </w:rPr>
        <w:t>FROM with_previous;</w:t>
      </w:r>
    </w:p>
    <w:p>
      <w:pPr>
        <w:spacing w:before="0" w:after="4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val="clear"/>
            <w:tc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cBorders>
          </w:tcPr>
          <w:p>
            <w:pPr>
              <w:spacing w:before="0" w:after="40" w:line="276" w:lineRule="auto"/>
            </w:pPr>
            <w:r>
              <w:rPr>
                <w:rFonts w:ascii="Calibri" w:hAnsi="Calibri"/>
                <w:b/>
                <w:color w:val="9B1C1C"/>
                <w:sz w:val="21"/>
              </w:rPr>
              <w:t>All-scope rule</w:t>
            </w:r>
          </w:p>
          <w:p>
            <w:pPr>
              <w:spacing w:before="0" w:after="0" w:line="276" w:lineRule="auto"/>
            </w:pPr>
            <w:r>
              <w:rPr>
                <w:rFonts w:ascii="Calibri" w:hAnsi="Calibri"/>
                <w:color w:val="1A1A1A"/>
                <w:sz w:val="21"/>
              </w:rPr>
              <w:t>Một member có thể mua ở nhiều store/tenant trong cùng period. Pre-aggregated segment counts chỉ an toàn tại đúng grain scope; KPI và chart tổng phải dùng uniqExact(member_key) trên canonical dataset.</w:t>
            </w:r>
          </w:p>
        </w:tc>
      </w:tr>
    </w:tbl>
    <w:p>
      <w:pPr>
        <w:spacing w:before="0" w:after="80" w:line="240" w:lineRule="auto"/>
      </w:pPr>
    </w:p>
    <w:p>
      <w:pPr>
        <w:pStyle w:val="Heading2"/>
        <w:keepNext/>
      </w:pPr>
      <w:r>
        <w:rPr>
          <w:rFonts w:ascii="Calibri" w:hAnsi="Calibri"/>
          <w:b/>
          <w:color w:val="2E74B5"/>
          <w:sz w:val="26"/>
        </w:rPr>
        <w:t>4.4 Tạo lifecycle query cho New vs Existing</w:t>
      </w:r>
    </w:p>
    <w:p>
      <w:pPr>
        <w:keepNext/>
        <w:spacing w:before="80" w:after="80" w:line="240" w:lineRule="auto"/>
      </w:pPr>
      <w:r>
        <w:rPr>
          <w:rFonts w:ascii="Calibri" w:hAnsi="Calibri"/>
          <w:i/>
          <w:color w:val="5B677A"/>
          <w:sz w:val="18"/>
        </w:rPr>
        <w:t>Template 4 — lưu thành virtual dataset obt__l2_demo_lifecycle_member_period.</w:t>
      </w:r>
    </w:p>
    <w:p>
      <w:pPr>
        <w:spacing w:before="0" w:after="0" w:line="240" w:lineRule="auto"/>
        <w:ind w:left="173" w:right="115"/>
        <w:shd w:fill="F2F4F7"/>
      </w:pPr>
      <w:r>
        <w:rPr>
          <w:rFonts w:ascii="Consolas" w:hAnsi="Consolas"/>
          <w:color w:val="0B2545"/>
          <w:sz w:val="16"/>
        </w:rPr>
        <w:t>SELECT period, operation_unit, store, business_category, tenant,</w:t>
      </w:r>
    </w:p>
    <w:p>
      <w:pPr>
        <w:spacing w:before="0" w:after="0" w:line="240" w:lineRule="auto"/>
        <w:ind w:left="173" w:right="115"/>
        <w:shd w:fill="F2F4F7"/>
      </w:pPr>
      <w:r>
        <w:rPr>
          <w:rFonts w:ascii="Consolas" w:hAnsi="Consolas"/>
          <w:color w:val="0B2545"/>
          <w:sz w:val="16"/>
        </w:rPr>
        <w:t xml:space="preserve">       age_band, gender, 'New Purchasing' AS lifecycle,</w:t>
      </w:r>
    </w:p>
    <w:p>
      <w:pPr>
        <w:spacing w:before="0" w:after="0" w:line="240" w:lineRule="auto"/>
        <w:ind w:left="173" w:right="115"/>
        <w:shd w:fill="F2F4F7"/>
      </w:pPr>
      <w:r>
        <w:rPr>
          <w:rFonts w:ascii="Consolas" w:hAnsi="Consolas"/>
          <w:color w:val="0B2545"/>
          <w:sz w:val="16"/>
        </w:rPr>
        <w:t xml:space="preserve">       member_key, sale_transaction_count, net_sales_ex_nonpromo</w:t>
      </w:r>
    </w:p>
    <w:p>
      <w:pPr>
        <w:spacing w:before="0" w:after="0" w:line="240" w:lineRule="auto"/>
        <w:ind w:left="173" w:right="115"/>
        <w:shd w:fill="F2F4F7"/>
      </w:pPr>
      <w:r>
        <w:rPr>
          <w:rFonts w:ascii="Consolas" w:hAnsi="Consolas"/>
          <w:color w:val="0B2545"/>
          <w:sz w:val="16"/>
        </w:rPr>
        <w:t>FROM analytics.obt__l2_demo_member_period</w:t>
      </w:r>
    </w:p>
    <w:p>
      <w:pPr>
        <w:spacing w:before="0" w:after="0" w:line="240" w:lineRule="auto"/>
        <w:ind w:left="173" w:right="115"/>
        <w:shd w:fill="F2F4F7"/>
      </w:pPr>
      <w:r>
        <w:rPr>
          <w:rFonts w:ascii="Consolas" w:hAnsi="Consolas"/>
          <w:color w:val="0B2545"/>
          <w:sz w:val="16"/>
        </w:rPr>
        <w:t>WHERE new_purchasing_flag = 1</w:t>
      </w:r>
    </w:p>
    <w:p>
      <w:pPr>
        <w:spacing w:before="0" w:after="0" w:line="240" w:lineRule="auto"/>
        <w:ind w:left="173" w:right="115"/>
        <w:shd w:fill="F2F4F7"/>
      </w:pPr>
      <w:r>
        <w:rPr>
          <w:rFonts w:ascii="Consolas" w:hAnsi="Consolas"/>
          <w:color w:val="0B2545"/>
          <w:sz w:val="16"/>
        </w:rPr>
        <w:t>UNION ALL</w:t>
      </w:r>
    </w:p>
    <w:p>
      <w:pPr>
        <w:spacing w:before="0" w:after="0" w:line="240" w:lineRule="auto"/>
        <w:ind w:left="173" w:right="115"/>
        <w:shd w:fill="F2F4F7"/>
      </w:pPr>
      <w:r>
        <w:rPr>
          <w:rFonts w:ascii="Consolas" w:hAnsi="Consolas"/>
          <w:color w:val="0B2545"/>
          <w:sz w:val="16"/>
        </w:rPr>
        <w:t>SELECT period, operation_unit, store, business_category, tenant,</w:t>
      </w:r>
    </w:p>
    <w:p>
      <w:pPr>
        <w:spacing w:before="0" w:after="0" w:line="240" w:lineRule="auto"/>
        <w:ind w:left="173" w:right="115"/>
        <w:shd w:fill="F2F4F7"/>
      </w:pPr>
      <w:r>
        <w:rPr>
          <w:rFonts w:ascii="Consolas" w:hAnsi="Consolas"/>
          <w:color w:val="0B2545"/>
          <w:sz w:val="16"/>
        </w:rPr>
        <w:t xml:space="preserve">       age_band, gender, 'Existing / Repeat' AS lifecycle,</w:t>
      </w:r>
    </w:p>
    <w:p>
      <w:pPr>
        <w:spacing w:before="0" w:after="0" w:line="240" w:lineRule="auto"/>
        <w:ind w:left="173" w:right="115"/>
        <w:shd w:fill="F2F4F7"/>
      </w:pPr>
      <w:r>
        <w:rPr>
          <w:rFonts w:ascii="Consolas" w:hAnsi="Consolas"/>
          <w:color w:val="0B2545"/>
          <w:sz w:val="16"/>
        </w:rPr>
        <w:t xml:space="preserve">       member_key, sale_transaction_count, net_sales_ex_nonpromo</w:t>
      </w:r>
    </w:p>
    <w:p>
      <w:pPr>
        <w:spacing w:before="0" w:after="0" w:line="240" w:lineRule="auto"/>
        <w:ind w:left="173" w:right="115"/>
        <w:shd w:fill="F2F4F7"/>
      </w:pPr>
      <w:r>
        <w:rPr>
          <w:rFonts w:ascii="Consolas" w:hAnsi="Consolas"/>
          <w:color w:val="0B2545"/>
          <w:sz w:val="16"/>
        </w:rPr>
        <w:t>FROM analytics.obt__l2_demo_member_period</w:t>
      </w:r>
    </w:p>
    <w:p>
      <w:pPr>
        <w:spacing w:before="0" w:after="0" w:line="240" w:lineRule="auto"/>
        <w:ind w:left="173" w:right="115"/>
        <w:shd w:fill="F2F4F7"/>
      </w:pPr>
      <w:r>
        <w:rPr>
          <w:rFonts w:ascii="Consolas" w:hAnsi="Consolas"/>
          <w:color w:val="0B2545"/>
          <w:sz w:val="16"/>
        </w:rPr>
        <w:t>WHERE repeat_purchasing_flag = 1;</w:t>
      </w:r>
    </w:p>
    <w:p>
      <w:pPr>
        <w:spacing w:before="0" w:after="40" w:line="240" w:lineRule="auto"/>
      </w:pPr>
    </w:p>
    <w:p>
      <w:pPr>
        <w:pStyle w:val="Heading1"/>
        <w:keepNext/>
      </w:pPr>
      <w:r>
        <w:rPr>
          <w:rFonts w:ascii="Calibri" w:hAnsi="Calibri"/>
          <w:b/>
          <w:color w:val="2E74B5"/>
          <w:sz w:val="32"/>
        </w:rPr>
        <w:t>5. Kết nối database và đăng ký Dataset trong Superset</w:t>
      </w:r>
    </w:p>
    <w:p>
      <w:pPr>
        <w:spacing w:before="0" w:after="120" w:line="300" w:lineRule="auto"/>
      </w:pPr>
      <w:r>
        <w:rPr>
          <w:rFonts w:ascii="Calibri" w:hAnsi="Calibri"/>
          <w:b w:val="0"/>
          <w:i w:val="0"/>
          <w:color w:val="1A1A1A"/>
          <w:sz w:val="22"/>
        </w:rPr>
        <w:t>Superset không lưu data warehouse; nó kết nối vào ClickHouse, đăng ký OBT table hoặc virtual dataset thành Dataset rồi dùng Explore để tạo chart. Nếu connection đã có trong instance, bỏ qua bước 5.1.</w:t>
      </w:r>
    </w:p>
    <w:p>
      <w:pPr>
        <w:pStyle w:val="Heading2"/>
        <w:keepNext/>
      </w:pPr>
      <w:r>
        <w:rPr>
          <w:rFonts w:ascii="Calibri" w:hAnsi="Calibri"/>
          <w:b/>
          <w:color w:val="2E74B5"/>
          <w:sz w:val="26"/>
        </w:rPr>
        <w:t>5.1 Kiểm tra connection ClickHouse</w:t>
      </w:r>
    </w:p>
    <w:p>
      <w:pPr>
        <w:spacing w:before="0" w:after="80" w:line="300" w:lineRule="auto"/>
        <w:ind w:left="540" w:hanging="271"/>
        <w:numPr>
          <w:ilvl w:val="0"/>
          <w:numId w:val="13"/>
        </w:numPr>
      </w:pPr>
      <w:r>
        <w:rPr>
          <w:rFonts w:ascii="Calibri" w:hAnsi="Calibri"/>
          <w:color w:val="1A1A1A"/>
          <w:sz w:val="22"/>
        </w:rPr>
        <w:t>Vào Data → Databases và mở connection đã được Admin cấu hình; ví dụ clickhousedb.</w:t>
      </w:r>
    </w:p>
    <w:p>
      <w:pPr>
        <w:spacing w:before="0" w:after="80" w:line="300" w:lineRule="auto"/>
        <w:ind w:left="540" w:hanging="271"/>
        <w:numPr>
          <w:ilvl w:val="0"/>
          <w:numId w:val="13"/>
        </w:numPr>
      </w:pPr>
      <w:r>
        <w:rPr>
          <w:rFonts w:ascii="Calibri" w:hAnsi="Calibri"/>
          <w:color w:val="1A1A1A"/>
          <w:sz w:val="22"/>
        </w:rPr>
        <w:t>Kiểm tra Database Name = Analytics và Schema = analytics theo môi trường team.</w:t>
      </w:r>
    </w:p>
    <w:p>
      <w:pPr>
        <w:spacing w:before="0" w:after="80" w:line="300" w:lineRule="auto"/>
        <w:ind w:left="540" w:hanging="271"/>
        <w:numPr>
          <w:ilvl w:val="0"/>
          <w:numId w:val="13"/>
        </w:numPr>
      </w:pPr>
      <w:r>
        <w:rPr>
          <w:rFonts w:ascii="Calibri" w:hAnsi="Calibri"/>
          <w:color w:val="1A1A1A"/>
          <w:sz w:val="22"/>
        </w:rPr>
        <w:t>Mở SQL Lab, chọn connection và chạy SELECT nhỏ trên analytics.obt__consumption để xác nhận quyền đọc.</w:t>
      </w:r>
    </w:p>
    <w:p>
      <w:pPr>
        <w:spacing w:before="0" w:after="80" w:line="300" w:lineRule="auto"/>
        <w:ind w:left="540" w:hanging="271"/>
        <w:numPr>
          <w:ilvl w:val="0"/>
          <w:numId w:val="13"/>
        </w:numPr>
      </w:pPr>
      <w:r>
        <w:rPr>
          <w:rFonts w:ascii="Calibri" w:hAnsi="Calibri"/>
          <w:color w:val="1A1A1A"/>
          <w:sz w:val="22"/>
        </w:rPr>
        <w:t>Không paste password, token hoặc secret vào tài liệu, chat hay chart metadata.</w:t>
      </w:r>
    </w:p>
    <w:p>
      <w:pPr>
        <w:pStyle w:val="Heading2"/>
        <w:keepNext/>
      </w:pPr>
      <w:r>
        <w:rPr>
          <w:rFonts w:ascii="Calibri" w:hAnsi="Calibri"/>
          <w:b/>
          <w:color w:val="2E74B5"/>
          <w:sz w:val="26"/>
        </w:rPr>
        <w:t>5.2 Register các Dataset</w:t>
      </w:r>
    </w:p>
    <w:p>
      <w:pPr>
        <w:spacing w:before="0" w:after="120" w:line="300" w:lineRule="auto"/>
      </w:pPr>
      <w:r>
        <w:rPr>
          <w:rFonts w:ascii="Calibri" w:hAnsi="Calibri"/>
          <w:b w:val="0"/>
          <w:i w:val="0"/>
          <w:color w:val="1A1A1A"/>
          <w:sz w:val="22"/>
        </w:rPr>
        <w:t>Vào Data → Datasets → + Dataset. Chọn database, schema và view/table rồi bấm Add. Đặt tên nhất quán:</w:t>
      </w:r>
    </w:p>
    <w:tbl>
      <w:tblPr>
        <w:tblStyle w:val="TableGrid"/>
        <w:tblW w:type="dxa" w:w="9360"/>
        <w:jc w:val="left"/>
        <w:tblLayout w:type="fixed"/>
        <w:tblLook w:firstColumn="1" w:firstRow="1" w:lastColumn="0" w:lastRow="0" w:noHBand="0" w:noVBand="1" w:val="04A0"/>
        <w:tblInd w:w="120" w:type="dxa"/>
      </w:tblPr>
      <w:tblGrid>
        <w:gridCol w:w="2800"/>
        <w:gridCol w:w="4200"/>
        <w:gridCol w:w="2360"/>
      </w:tblGrid>
      <w:tr>
        <w:trPr>
          <w:tblHeader w:val="true"/>
          <w:cantSplit/>
        </w:trPr>
        <w:tc>
          <w:tcPr>
            <w:tcW w:type="dxa" w:w="28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Dataset</w:t>
            </w:r>
          </w:p>
        </w:tc>
        <w:tc>
          <w:tcPr>
            <w:tcW w:type="dxa" w:w="42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Dùng cho</w:t>
            </w:r>
          </w:p>
        </w:tc>
        <w:tc>
          <w:tcPr>
            <w:tcW w:type="dxa" w:w="23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Temporal field</w:t>
            </w:r>
          </w:p>
        </w:tc>
      </w:tr>
      <w:tr>
        <w:trPr>
          <w:cantSplit/>
        </w:trPr>
        <w:tc>
          <w:tcPr>
            <w:tcW w:type="dxa" w:w="2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ds_obt__l2_demo_member_period</w:t>
            </w:r>
          </w:p>
        </w:tc>
        <w:tc>
          <w:tcPr>
            <w:tcW w:type="dxa" w:w="4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Derived source of truth; lineage bắt đầu từ obt__consumption</w:t>
            </w:r>
          </w:p>
        </w:tc>
        <w:tc>
          <w:tcPr>
            <w:tcW w:type="dxa" w:w="23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period (month start)</w:t>
            </w:r>
          </w:p>
        </w:tc>
      </w:tr>
      <w:tr>
        <w:trPr>
          <w:cantSplit/>
        </w:trPr>
        <w:tc>
          <w:tcPr>
            <w:tcW w:type="dxa" w:w="2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ds_obt__l2_demo_segment_monthly</w:t>
            </w:r>
          </w:p>
        </w:tc>
        <w:tc>
          <w:tcPr>
            <w:tcW w:type="dxa" w:w="4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Optional fixed-scope performance view for movement/share/growth</w:t>
            </w:r>
          </w:p>
        </w:tc>
        <w:tc>
          <w:tcPr>
            <w:tcW w:type="dxa" w:w="23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period</w:t>
            </w:r>
          </w:p>
        </w:tc>
      </w:tr>
      <w:tr>
        <w:trPr>
          <w:cantSplit/>
        </w:trPr>
        <w:tc>
          <w:tcPr>
            <w:tcW w:type="dxa" w:w="2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ds_obt__l2_demo_lifecycle_member_period</w:t>
            </w:r>
          </w:p>
        </w:tc>
        <w:tc>
          <w:tcPr>
            <w:tcW w:type="dxa" w:w="4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Optional New vs Existing drill; still COUNT DISTINCT member_key</w:t>
            </w:r>
          </w:p>
        </w:tc>
        <w:tc>
          <w:tcPr>
            <w:tcW w:type="dxa" w:w="23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period</w:t>
            </w:r>
          </w:p>
        </w:tc>
      </w:tr>
    </w:tbl>
    <w:p>
      <w:pPr>
        <w:spacing w:before="0" w:after="60" w:line="240" w:lineRule="auto"/>
      </w:pPr>
    </w:p>
    <w:p>
      <w:pPr>
        <w:pStyle w:val="Heading2"/>
        <w:keepNext/>
      </w:pPr>
      <w:r>
        <w:rPr>
          <w:rFonts w:ascii="Calibri" w:hAnsi="Calibri"/>
          <w:b/>
          <w:color w:val="2E74B5"/>
          <w:sz w:val="26"/>
        </w:rPr>
        <w:t>5.3 Chỉnh column properties</w:t>
      </w:r>
    </w:p>
    <w:tbl>
      <w:tblPr>
        <w:tblStyle w:val="TableGrid"/>
        <w:tblW w:type="dxa" w:w="9360"/>
        <w:jc w:val="left"/>
        <w:tblLayout w:type="fixed"/>
        <w:tblLook w:firstColumn="1" w:firstRow="1" w:lastColumn="0" w:lastRow="0" w:noHBand="0" w:noVBand="1" w:val="04A0"/>
        <w:tblInd w:w="120" w:type="dxa"/>
      </w:tblPr>
      <w:tblGrid>
        <w:gridCol w:w="2400"/>
        <w:gridCol w:w="1100"/>
        <w:gridCol w:w="2400"/>
        <w:gridCol w:w="3460"/>
      </w:tblGrid>
      <w:tr>
        <w:trPr>
          <w:tblHeader w:val="true"/>
          <w:cantSplit/>
        </w:trPr>
        <w:tc>
          <w:tcPr>
            <w:tcW w:type="dxa" w:w="24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Column</w:t>
            </w:r>
          </w:p>
        </w:tc>
        <w:tc>
          <w:tcPr>
            <w:tcW w:type="dxa" w:w="11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Temporal</w:t>
            </w:r>
          </w:p>
        </w:tc>
        <w:tc>
          <w:tcPr>
            <w:tcW w:type="dxa" w:w="24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Filterable / Groupable</w:t>
            </w:r>
          </w:p>
        </w:tc>
        <w:tc>
          <w:tcPr>
            <w:tcW w:type="dxa" w:w="34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Ghi chú</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period</w:t>
            </w:r>
          </w:p>
        </w:tc>
        <w:tc>
          <w:tcPr>
            <w:tcW w:type="dxa" w:w="11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Yes</w:t>
            </w:r>
          </w:p>
        </w:tc>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Yes</w:t>
            </w:r>
          </w:p>
        </w:tc>
        <w:tc>
          <w:tcPr>
            <w:tcW w:type="dxa" w:w="3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Dùng cho monthly trend.</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report_period</w:t>
            </w:r>
          </w:p>
        </w:tc>
        <w:tc>
          <w:tcPr>
            <w:tcW w:type="dxa" w:w="11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No</w:t>
            </w:r>
          </w:p>
        </w:tc>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No</w:t>
            </w:r>
          </w:p>
        </w:tc>
        <w:tc>
          <w:tcPr>
            <w:tcW w:type="dxa" w:w="3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Alias hiển thị của period; không tạo thêm Date Range filter.</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operation_unit / store / business_category / tenant</w:t>
            </w:r>
          </w:p>
        </w:tc>
        <w:tc>
          <w:tcPr>
            <w:tcW w:type="dxa" w:w="11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No</w:t>
            </w:r>
          </w:p>
        </w:tc>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Yes</w:t>
            </w:r>
          </w:p>
        </w:tc>
        <w:tc>
          <w:tcPr>
            <w:tcW w:type="dxa" w:w="3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Global filters; giữ tên đồng nhất giữa Dataset.</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age_band / gender / lifecycle</w:t>
            </w:r>
          </w:p>
        </w:tc>
        <w:tc>
          <w:tcPr>
            <w:tcW w:type="dxa" w:w="11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No</w:t>
            </w:r>
          </w:p>
        </w:tc>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Yes</w:t>
            </w:r>
          </w:p>
        </w:tc>
        <w:tc>
          <w:tcPr>
            <w:tcW w:type="dxa" w:w="3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Local L2 filters; giữ Unknown.</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member_key</w:t>
            </w:r>
          </w:p>
        </w:tc>
        <w:tc>
          <w:tcPr>
            <w:tcW w:type="dxa" w:w="11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No</w:t>
            </w:r>
          </w:p>
        </w:tc>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No</w:t>
            </w:r>
          </w:p>
        </w:tc>
        <w:tc>
          <w:tcPr>
            <w:tcW w:type="dxa" w:w="3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Technical key; không show trong chart/table.</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first_purchase_date / member_snapshot_date</w:t>
            </w:r>
          </w:p>
        </w:tc>
        <w:tc>
          <w:tcPr>
            <w:tcW w:type="dxa" w:w="11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No</w:t>
            </w:r>
          </w:p>
        </w:tc>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No</w:t>
            </w:r>
          </w:p>
        </w:tc>
        <w:tc>
          <w:tcPr>
            <w:tcW w:type="dxa" w:w="3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Audit fields; không dùng làm denominator.</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sale_transaction_count / net_sales_ex_nonpromo</w:t>
            </w:r>
          </w:p>
        </w:tc>
        <w:tc>
          <w:tcPr>
            <w:tcW w:type="dxa" w:w="11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No</w:t>
            </w:r>
          </w:p>
        </w:tc>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No</w:t>
            </w:r>
          </w:p>
        </w:tc>
        <w:tc>
          <w:tcPr>
            <w:tcW w:type="dxa" w:w="3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Measures ở member-period grain; SUM chỉ trên canonical dataset.</w:t>
            </w:r>
          </w:p>
        </w:tc>
      </w:tr>
    </w:tbl>
    <w:p>
      <w:pPr>
        <w:spacing w:before="0" w:after="6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val="clear"/>
            <w:tc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cBorders>
          </w:tcPr>
          <w:p>
            <w:pPr>
              <w:spacing w:before="0" w:after="40" w:line="276" w:lineRule="auto"/>
            </w:pPr>
            <w:r>
              <w:rPr>
                <w:rFonts w:ascii="Calibri" w:hAnsi="Calibri"/>
                <w:b/>
                <w:color w:val="2E74B5"/>
                <w:sz w:val="21"/>
              </w:rPr>
              <w:t>Nếu field không filter được</w:t>
            </w:r>
          </w:p>
          <w:p>
            <w:pPr>
              <w:spacing w:before="0" w:after="0" w:line="276" w:lineRule="auto"/>
            </w:pPr>
            <w:r>
              <w:rPr>
                <w:rFonts w:ascii="Calibri" w:hAnsi="Calibri"/>
                <w:color w:val="1A1A1A"/>
                <w:sz w:val="21"/>
              </w:rPr>
              <w:t>Edit Dataset → Columns → bật Is filterable và Is dimension cho field dimension. Tên field phải giống nhau nếu muốn Native Filter scope xuyên nhiều Dataset.</w:t>
            </w:r>
          </w:p>
        </w:tc>
      </w:tr>
    </w:tbl>
    <w:p>
      <w:pPr>
        <w:spacing w:before="0" w:after="80" w:line="240" w:lineRule="auto"/>
      </w:pPr>
    </w:p>
    <w:p>
      <w:pPr>
        <w:pStyle w:val="Heading1"/>
        <w:keepNext/>
      </w:pPr>
      <w:r>
        <w:rPr>
          <w:rFonts w:ascii="Calibri" w:hAnsi="Calibri"/>
          <w:b/>
          <w:color w:val="2E74B5"/>
          <w:sz w:val="32"/>
        </w:rPr>
        <w:t>6. Tạo Metrics trong Dataset</w:t>
      </w:r>
    </w:p>
    <w:p>
      <w:pPr>
        <w:spacing w:before="0" w:after="120" w:line="300" w:lineRule="auto"/>
      </w:pPr>
      <w:r>
        <w:rPr>
          <w:rFonts w:ascii="Calibri" w:hAnsi="Calibri"/>
          <w:b w:val="0"/>
          <w:i w:val="0"/>
          <w:color w:val="1A1A1A"/>
          <w:sz w:val="22"/>
        </w:rPr>
        <w:t>Trong Data → Datasets, mở dataset canonical → Edit Dataset → Metrics → +. Metric aggregate nên để ở semantic layer của Superset; ratio tính từ numerator/denominator sau filter.</w:t>
      </w:r>
    </w:p>
    <w:tbl>
      <w:tblPr>
        <w:tblStyle w:val="TableGrid"/>
        <w:tblW w:type="dxa" w:w="9360"/>
        <w:jc w:val="left"/>
        <w:tblLayout w:type="fixed"/>
        <w:tblLook w:firstColumn="1" w:firstRow="1" w:lastColumn="0" w:lastRow="0" w:noHBand="0" w:noVBand="1" w:val="04A0"/>
        <w:tblInd w:w="120" w:type="dxa"/>
      </w:tblPr>
      <w:tblGrid>
        <w:gridCol w:w="2400"/>
        <w:gridCol w:w="5460"/>
        <w:gridCol w:w="1500"/>
      </w:tblGrid>
      <w:tr>
        <w:trPr>
          <w:tblHeader w:val="true"/>
          <w:cantSplit/>
        </w:trPr>
        <w:tc>
          <w:tcPr>
            <w:tcW w:type="dxa" w:w="24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Tên metric</w:t>
            </w:r>
          </w:p>
        </w:tc>
        <w:tc>
          <w:tcPr>
            <w:tcW w:type="dxa" w:w="54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SQL expression</w:t>
            </w:r>
          </w:p>
        </w:tc>
        <w:tc>
          <w:tcPr>
            <w:tcW w:type="dxa" w:w="15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Format</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Purchasing Members</w:t>
            </w:r>
          </w:p>
        </w:tc>
        <w:tc>
          <w:tcPr>
            <w:tcW w:type="dxa" w:w="5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uniqExact(member_key)</w:t>
            </w:r>
          </w:p>
        </w:tc>
        <w:tc>
          <w:tcPr>
            <w:tcW w:type="dxa" w:w="15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#,##0</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New Purchasing Members</w:t>
            </w:r>
          </w:p>
        </w:tc>
        <w:tc>
          <w:tcPr>
            <w:tcW w:type="dxa" w:w="5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uniqExactIf(member_key, new_purchasing_flag = 1)</w:t>
            </w:r>
          </w:p>
        </w:tc>
        <w:tc>
          <w:tcPr>
            <w:tcW w:type="dxa" w:w="15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#,##0</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Repeat Purchasing Members</w:t>
            </w:r>
          </w:p>
        </w:tc>
        <w:tc>
          <w:tcPr>
            <w:tcW w:type="dxa" w:w="5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uniqExactIf(member_key, repeat_purchasing_flag = 1)</w:t>
            </w:r>
          </w:p>
        </w:tc>
        <w:tc>
          <w:tcPr>
            <w:tcW w:type="dxa" w:w="15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#,##0</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Repeat Purchasing Rate</w:t>
            </w:r>
          </w:p>
        </w:tc>
        <w:tc>
          <w:tcPr>
            <w:tcW w:type="dxa" w:w="5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uniqExactIf(member_key, repeat_purchasing_flag = 1) / nullIf(uniqExact(member_key), 0)</w:t>
            </w:r>
          </w:p>
        </w:tc>
        <w:tc>
          <w:tcPr>
            <w:tcW w:type="dxa" w:w="15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0.0%</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New Purchasing Rate</w:t>
            </w:r>
          </w:p>
        </w:tc>
        <w:tc>
          <w:tcPr>
            <w:tcW w:type="dxa" w:w="5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uniqExactIf(member_key, new_purchasing_flag = 1) / nullIf(uniqExact(member_key), 0)</w:t>
            </w:r>
          </w:p>
        </w:tc>
        <w:tc>
          <w:tcPr>
            <w:tcW w:type="dxa" w:w="15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0.0%</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Female Share</w:t>
            </w:r>
          </w:p>
        </w:tc>
        <w:tc>
          <w:tcPr>
            <w:tcW w:type="dxa" w:w="5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uniqExactIf(member_key, gender = 'Female') / nullIf(uniqExact(member_key), 0)</w:t>
            </w:r>
          </w:p>
        </w:tc>
        <w:tc>
          <w:tcPr>
            <w:tcW w:type="dxa" w:w="15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0.0%</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Sale Transactions</w:t>
            </w:r>
          </w:p>
        </w:tc>
        <w:tc>
          <w:tcPr>
            <w:tcW w:type="dxa" w:w="5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SUM(sale_transaction_count)</w:t>
            </w:r>
          </w:p>
        </w:tc>
        <w:tc>
          <w:tcPr>
            <w:tcW w:type="dxa" w:w="15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#,##0</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Net Sales Ex Non-promo</w:t>
            </w:r>
          </w:p>
        </w:tc>
        <w:tc>
          <w:tcPr>
            <w:tcW w:type="dxa" w:w="5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SUM(net_sales_ex_nonpromo)</w:t>
            </w:r>
          </w:p>
        </w:tc>
        <w:tc>
          <w:tcPr>
            <w:tcW w:type="dxa" w:w="15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#,##0</w:t>
            </w:r>
          </w:p>
        </w:tc>
      </w:tr>
    </w:tbl>
    <w:p>
      <w:pPr>
        <w:spacing w:before="0" w:after="6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val="clear"/>
            <w:tc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cBorders>
          </w:tcPr>
          <w:p>
            <w:pPr>
              <w:spacing w:before="0" w:after="40" w:line="276" w:lineRule="auto"/>
            </w:pPr>
            <w:r>
              <w:rPr>
                <w:rFonts w:ascii="Calibri" w:hAnsi="Calibri"/>
                <w:b/>
                <w:color w:val="7A5A00"/>
                <w:sz w:val="21"/>
              </w:rPr>
              <w:t>ClickHouse syntax</w:t>
            </w:r>
          </w:p>
          <w:p>
            <w:pPr>
              <w:spacing w:before="0" w:after="0" w:line="276" w:lineRule="auto"/>
            </w:pPr>
            <w:r>
              <w:rPr>
                <w:rFonts w:ascii="Calibri" w:hAnsi="Calibri"/>
                <w:color w:val="1A1A1A"/>
                <w:sz w:val="21"/>
              </w:rPr>
              <w:t>Metric phải dùng đúng expression của ClickHouse, đặc biệt uniqExact/uniqExactIf và nullIf. Luôn bấm Run, mở tab Query để kiểm tra SQL sinh ra trước khi Save.</w:t>
            </w:r>
          </w:p>
        </w:tc>
      </w:tr>
    </w:tbl>
    <w:p>
      <w:pPr>
        <w:spacing w:before="0" w:after="80" w:line="240" w:lineRule="auto"/>
      </w:pPr>
    </w:p>
    <w:p>
      <w:pPr>
        <w:pStyle w:val="Heading2"/>
        <w:keepNext/>
      </w:pPr>
      <w:r>
        <w:rPr>
          <w:rFonts w:ascii="Calibri" w:hAnsi="Calibri"/>
          <w:b/>
          <w:color w:val="2E74B5"/>
          <w:sz w:val="26"/>
        </w:rPr>
        <w:t>6.1 Quy ước label và tooltip</w:t>
      </w:r>
    </w:p>
    <w:p>
      <w:pPr>
        <w:spacing w:before="0" w:after="80" w:line="300" w:lineRule="auto"/>
        <w:ind w:left="540" w:hanging="271"/>
        <w:numPr>
          <w:ilvl w:val="0"/>
          <w:numId w:val="14"/>
        </w:numPr>
      </w:pPr>
      <w:r>
        <w:rPr>
          <w:rFonts w:ascii="Calibri" w:hAnsi="Calibri"/>
          <w:color w:val="1A1A1A"/>
          <w:sz w:val="22"/>
        </w:rPr>
        <w:t>Hiển thị Purchasing Members, không viết tắt PM nếu người xem là management.</w:t>
      </w:r>
    </w:p>
    <w:p>
      <w:pPr>
        <w:spacing w:before="0" w:after="80" w:line="300" w:lineRule="auto"/>
        <w:ind w:left="540" w:hanging="271"/>
        <w:numPr>
          <w:ilvl w:val="0"/>
          <w:numId w:val="14"/>
        </w:numPr>
      </w:pPr>
      <w:r>
        <w:rPr>
          <w:rFonts w:ascii="Calibri" w:hAnsi="Calibri"/>
          <w:color w:val="1A1A1A"/>
          <w:sz w:val="22"/>
        </w:rPr>
        <w:t>Tooltip phải có Definition, Formula, Source, Time base và Last refresh.</w:t>
      </w:r>
    </w:p>
    <w:p>
      <w:pPr>
        <w:spacing w:before="0" w:after="80" w:line="300" w:lineRule="auto"/>
        <w:ind w:left="540" w:hanging="271"/>
        <w:numPr>
          <w:ilvl w:val="0"/>
          <w:numId w:val="14"/>
        </w:numPr>
      </w:pPr>
      <w:r>
        <w:rPr>
          <w:rFonts w:ascii="Calibri" w:hAnsi="Calibri"/>
          <w:color w:val="1A1A1A"/>
          <w:sz w:val="22"/>
        </w:rPr>
        <w:t>Growth và Share Δ luôn ghi rõ kỳ so sánh; không hiển thị một con số % không có context.</w:t>
      </w:r>
    </w:p>
    <w:p>
      <w:pPr>
        <w:spacing w:before="0" w:after="80" w:line="300" w:lineRule="auto"/>
        <w:ind w:left="540" w:hanging="271"/>
        <w:numPr>
          <w:ilvl w:val="0"/>
          <w:numId w:val="14"/>
        </w:numPr>
      </w:pPr>
      <w:r>
        <w:rPr>
          <w:rFonts w:ascii="Calibri" w:hAnsi="Calibri"/>
          <w:color w:val="1A1A1A"/>
          <w:sz w:val="22"/>
        </w:rPr>
        <w:t>Không dùng AVG(AOV daily); AOV = Net Sales / Sale Transactions ở cùng filter scope.</w:t>
      </w:r>
    </w:p>
    <w:p>
      <w:pPr>
        <w:pStyle w:val="Heading1"/>
        <w:keepNext/>
      </w:pPr>
      <w:r>
        <w:rPr>
          <w:rFonts w:ascii="Calibri" w:hAnsi="Calibri"/>
          <w:b/>
          <w:color w:val="2E74B5"/>
          <w:sz w:val="32"/>
        </w:rPr>
        <w:t>7. Dựng từng chart trong Explore</w:t>
      </w:r>
    </w:p>
    <w:p>
      <w:pPr>
        <w:spacing w:before="0" w:after="120" w:line="300" w:lineRule="auto"/>
      </w:pPr>
      <w:r>
        <w:rPr>
          <w:rFonts w:ascii="Calibri" w:hAnsi="Calibri"/>
          <w:b w:val="0"/>
          <w:i w:val="0"/>
          <w:color w:val="1A1A1A"/>
          <w:sz w:val="22"/>
        </w:rPr>
        <w:t>Quy trình chung: chọn Dataset → mở Explore → chọn visualization → cấu hình Data/Customize → Run → kiểm tra Data/Query → Save. Tên control có thể thay đổi theo visualization plugin, nhưng logic phải giữ nguyên.</w:t>
      </w:r>
    </w:p>
    <w:p>
      <w:pPr>
        <w:pStyle w:val="Heading2"/>
        <w:keepNext/>
      </w:pPr>
      <w:r>
        <w:rPr>
          <w:rFonts w:ascii="Calibri" w:hAnsi="Calibri"/>
          <w:b/>
          <w:color w:val="2E74B5"/>
          <w:sz w:val="26"/>
        </w:rPr>
        <w:t>7.1 KPI strip — 4 cards</w:t>
      </w:r>
    </w:p>
    <w:tbl>
      <w:tblPr>
        <w:tblStyle w:val="TableGrid"/>
        <w:tblW w:type="dxa" w:w="9360"/>
        <w:jc w:val="left"/>
        <w:tblLayout w:type="fixed"/>
        <w:tblLook w:firstColumn="1" w:firstRow="1" w:lastColumn="0" w:lastRow="0" w:noHBand="0" w:noVBand="1" w:val="04A0"/>
        <w:tblInd w:w="120" w:type="dxa"/>
      </w:tblPr>
      <w:tblGrid>
        <w:gridCol w:w="2300"/>
        <w:gridCol w:w="2700"/>
        <w:gridCol w:w="2600"/>
        <w:gridCol w:w="1760"/>
      </w:tblGrid>
      <w:tr>
        <w:trPr>
          <w:tblHeader w:val="true"/>
          <w:cantSplit/>
        </w:trPr>
        <w:tc>
          <w:tcPr>
            <w:tcW w:type="dxa" w:w="23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Chart</w:t>
            </w:r>
          </w:p>
        </w:tc>
        <w:tc>
          <w:tcPr>
            <w:tcW w:type="dxa" w:w="27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Dataset / metric</w:t>
            </w:r>
          </w:p>
        </w:tc>
        <w:tc>
          <w:tcPr>
            <w:tcW w:type="dxa" w:w="26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Cấu hình</w:t>
            </w:r>
          </w:p>
        </w:tc>
        <w:tc>
          <w:tcPr>
            <w:tcW w:type="dxa" w:w="17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Acceptance</w:t>
            </w:r>
          </w:p>
        </w:tc>
      </w:tr>
      <w:tr>
        <w:trPr>
          <w:cantSplit/>
        </w:trPr>
        <w:tc>
          <w:tcPr>
            <w:tcW w:type="dxa" w:w="23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Purchasing Members</w:t>
            </w:r>
          </w:p>
        </w:tc>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ds_obt__l2_demo_member_period / Purchasing Members</w:t>
            </w:r>
          </w:p>
        </w:tc>
        <w:tc>
          <w:tcPr>
            <w:tcW w:type="dxa" w:w="26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Big Number; Date Range từ period</w:t>
            </w:r>
          </w:p>
        </w:tc>
        <w:tc>
          <w:tcPr>
            <w:tcW w:type="dxa" w:w="17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Distinct member count</w:t>
            </w:r>
          </w:p>
        </w:tc>
      </w:tr>
      <w:tr>
        <w:trPr>
          <w:cantSplit/>
        </w:trPr>
        <w:tc>
          <w:tcPr>
            <w:tcW w:type="dxa" w:w="23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Female Share</w:t>
            </w:r>
          </w:p>
        </w:tc>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ds_obt__l2_demo_member_period / Female Share</w:t>
            </w:r>
          </w:p>
        </w:tc>
        <w:tc>
          <w:tcPr>
            <w:tcW w:type="dxa" w:w="26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Big Number; uniqExactIf(Female) / uniqExact(all)</w:t>
            </w:r>
          </w:p>
        </w:tc>
        <w:tc>
          <w:tcPr>
            <w:tcW w:type="dxa" w:w="17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Gender codes mapped and all buckets reconcile</w:t>
            </w:r>
          </w:p>
        </w:tc>
      </w:tr>
      <w:tr>
        <w:trPr>
          <w:cantSplit/>
        </w:trPr>
        <w:tc>
          <w:tcPr>
            <w:tcW w:type="dxa" w:w="23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New Purchasing Share</w:t>
            </w:r>
          </w:p>
        </w:tc>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ds_obt__l2_demo_member_period / New Purchasing Rate</w:t>
            </w:r>
          </w:p>
        </w:tc>
        <w:tc>
          <w:tcPr>
            <w:tcW w:type="dxa" w:w="26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Big Number; format %</w:t>
            </w:r>
          </w:p>
        </w:tc>
        <w:tc>
          <w:tcPr>
            <w:tcW w:type="dxa" w:w="17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New count / Purchasing Members</w:t>
            </w:r>
          </w:p>
        </w:tc>
      </w:tr>
      <w:tr>
        <w:trPr>
          <w:cantSplit/>
        </w:trPr>
        <w:tc>
          <w:tcPr>
            <w:tcW w:type="dxa" w:w="23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Largest Age Band Share</w:t>
            </w:r>
          </w:p>
        </w:tc>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Canonical age chart or fixed-scope segment view</w:t>
            </w:r>
          </w:p>
        </w:tc>
        <w:tc>
          <w:tcPr>
            <w:tcW w:type="dxa" w:w="26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Big Number only after scope-safety check</w:t>
            </w:r>
          </w:p>
        </w:tc>
        <w:tc>
          <w:tcPr>
            <w:tcW w:type="dxa" w:w="17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Age band + share hiển thị cùng nhau</w:t>
            </w:r>
          </w:p>
        </w:tc>
      </w:tr>
    </w:tbl>
    <w:p>
      <w:pPr>
        <w:spacing w:before="0" w:after="6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val="clear"/>
            <w:tc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cBorders>
          </w:tcPr>
          <w:p>
            <w:pPr>
              <w:spacing w:before="0" w:after="40" w:line="276" w:lineRule="auto"/>
            </w:pPr>
            <w:r>
              <w:rPr>
                <w:rFonts w:ascii="Calibri" w:hAnsi="Calibri"/>
                <w:b/>
                <w:color w:val="9B1C1C"/>
                <w:sz w:val="21"/>
              </w:rPr>
              <w:t>KPI cards không được giả số</w:t>
            </w:r>
          </w:p>
          <w:p>
            <w:pPr>
              <w:spacing w:before="0" w:after="0" w:line="276" w:lineRule="auto"/>
            </w:pPr>
            <w:r>
              <w:rPr>
                <w:rFonts w:ascii="Calibri" w:hAnsi="Calibri"/>
                <w:color w:val="1A1A1A"/>
                <w:sz w:val="21"/>
              </w:rPr>
              <w:t>Nếu demographic source chưa có, tạo card với trạng thái “Prototype / Fixture” hoặc để No data. Không hiển thị số fixture dưới tên production mà không có banner.</w:t>
            </w:r>
          </w:p>
        </w:tc>
      </w:tr>
    </w:tbl>
    <w:p>
      <w:pPr>
        <w:spacing w:before="0" w:after="80" w:line="240" w:lineRule="auto"/>
      </w:pPr>
    </w:p>
    <w:p>
      <w:pPr>
        <w:pStyle w:val="Heading2"/>
        <w:keepNext/>
      </w:pPr>
      <w:r>
        <w:rPr>
          <w:rFonts w:ascii="Calibri" w:hAnsi="Calibri"/>
          <w:b/>
          <w:color w:val="2E74B5"/>
          <w:sz w:val="26"/>
        </w:rPr>
        <w:t>7.2 Age Composition Trend</w:t>
      </w:r>
    </w:p>
    <w:p>
      <w:pPr>
        <w:spacing w:before="0" w:after="80" w:line="300" w:lineRule="auto"/>
        <w:ind w:left="540" w:hanging="271"/>
        <w:numPr>
          <w:ilvl w:val="0"/>
          <w:numId w:val="15"/>
        </w:numPr>
      </w:pPr>
      <w:r>
        <w:rPr>
          <w:rFonts w:ascii="Calibri" w:hAnsi="Calibri"/>
          <w:color w:val="1A1A1A"/>
          <w:sz w:val="22"/>
        </w:rPr>
        <w:t>Create chart → chọn Bar Chart (hoặc Time-series Bar Chart nếu instance có).</w:t>
      </w:r>
    </w:p>
    <w:p>
      <w:pPr>
        <w:spacing w:before="0" w:after="80" w:line="300" w:lineRule="auto"/>
        <w:ind w:left="540" w:hanging="271"/>
        <w:numPr>
          <w:ilvl w:val="0"/>
          <w:numId w:val="15"/>
        </w:numPr>
      </w:pPr>
      <w:r>
        <w:rPr>
          <w:rFonts w:ascii="Calibri" w:hAnsi="Calibri"/>
          <w:color w:val="1A1A1A"/>
          <w:sz w:val="22"/>
        </w:rPr>
        <w:t>Time column = period; Time grain = Month; Time range = Last 12 months.</w:t>
      </w:r>
    </w:p>
    <w:p>
      <w:pPr>
        <w:spacing w:before="0" w:after="80" w:line="300" w:lineRule="auto"/>
        <w:ind w:left="540" w:hanging="271"/>
        <w:numPr>
          <w:ilvl w:val="0"/>
          <w:numId w:val="15"/>
        </w:numPr>
      </w:pPr>
      <w:r>
        <w:rPr>
          <w:rFonts w:ascii="Calibri" w:hAnsi="Calibri"/>
          <w:color w:val="1A1A1A"/>
          <w:sz w:val="22"/>
        </w:rPr>
        <w:t>Group by / Series = age_band; Metric = Purchasing Members hoặc share field.</w:t>
      </w:r>
    </w:p>
    <w:p>
      <w:pPr>
        <w:spacing w:before="0" w:after="80" w:line="300" w:lineRule="auto"/>
        <w:ind w:left="540" w:hanging="271"/>
        <w:numPr>
          <w:ilvl w:val="0"/>
          <w:numId w:val="15"/>
        </w:numPr>
      </w:pPr>
      <w:r>
        <w:rPr>
          <w:rFonts w:ascii="Calibri" w:hAnsi="Calibri"/>
          <w:color w:val="1A1A1A"/>
          <w:sz w:val="22"/>
        </w:rPr>
        <w:t>Bật Stacked; nếu có Contribution / 100% stacked, chọn Percentage.</w:t>
      </w:r>
    </w:p>
    <w:p>
      <w:pPr>
        <w:spacing w:before="0" w:after="80" w:line="300" w:lineRule="auto"/>
        <w:ind w:left="540" w:hanging="271"/>
        <w:numPr>
          <w:ilvl w:val="0"/>
          <w:numId w:val="15"/>
        </w:numPr>
      </w:pPr>
      <w:r>
        <w:rPr>
          <w:rFonts w:ascii="Calibri" w:hAnsi="Calibri"/>
          <w:color w:val="1A1A1A"/>
          <w:sz w:val="22"/>
        </w:rPr>
        <w:t>Color = age_band; sort age band theo thứ tự business: Under 20, 20s, 30s, 40s, 50s, 60+, Unknown.</w:t>
      </w:r>
    </w:p>
    <w:p>
      <w:pPr>
        <w:spacing w:before="0" w:after="80" w:line="300" w:lineRule="auto"/>
        <w:ind w:left="540" w:hanging="271"/>
        <w:numPr>
          <w:ilvl w:val="0"/>
          <w:numId w:val="15"/>
        </w:numPr>
      </w:pPr>
      <w:r>
        <w:rPr>
          <w:rFonts w:ascii="Calibri" w:hAnsi="Calibri"/>
          <w:color w:val="1A1A1A"/>
          <w:sz w:val="22"/>
        </w:rPr>
        <w:t>Tooltip gồm Members, Share và selected metric; title = Age Composition Trend.</w:t>
      </w:r>
    </w:p>
    <w:p>
      <w:pPr>
        <w:spacing w:before="0" w:after="80" w:line="300" w:lineRule="auto"/>
        <w:ind w:left="540" w:hanging="271"/>
        <w:numPr>
          <w:ilvl w:val="0"/>
          <w:numId w:val="15"/>
        </w:numPr>
      </w:pPr>
      <w:r>
        <w:rPr>
          <w:rFonts w:ascii="Calibri" w:hAnsi="Calibri"/>
          <w:color w:val="1A1A1A"/>
          <w:sz w:val="22"/>
        </w:rPr>
        <w:t>Run → chọn một tháng → kiểm tra tổng share = 100% bao gồm Unknown.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val="clear"/>
            <w:tc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cBorders>
          </w:tcPr>
          <w:p>
            <w:pPr>
              <w:spacing w:before="0" w:after="40" w:line="276" w:lineRule="auto"/>
            </w:pPr>
            <w:r>
              <w:rPr>
                <w:rFonts w:ascii="Calibri" w:hAnsi="Calibri"/>
                <w:b/>
                <w:color w:val="2E74B5"/>
                <w:sz w:val="21"/>
              </w:rPr>
              <w:t>Nếu Superset không có 100% stacked</w:t>
            </w:r>
          </w:p>
          <w:p>
            <w:pPr>
              <w:spacing w:before="0" w:after="0" w:line="276" w:lineRule="auto"/>
            </w:pPr>
            <w:r>
              <w:rPr>
                <w:rFonts w:ascii="Calibri" w:hAnsi="Calibri"/>
                <w:color w:val="1A1A1A"/>
                <w:sz w:val="21"/>
              </w:rPr>
              <w:t>Giữ dataset canonical, dùng COUNT DISTINCT(member_key) theo age_band và kiểm tra contribution ở cùng query scope. Chỉ dùng ds_obt__l2_demo_segment_monthly nếu dashboard đang ở scope đơn; không tự chia bằng tổng pre-aggregated counts khi filter là All.</w:t>
            </w:r>
          </w:p>
        </w:tc>
      </w:tr>
    </w:tbl>
    <w:p>
      <w:pPr>
        <w:spacing w:before="0" w:after="80" w:line="240" w:lineRule="auto"/>
      </w:pPr>
    </w:p>
    <w:p>
      <w:pPr>
        <w:pStyle w:val="Heading2"/>
        <w:keepNext/>
      </w:pPr>
      <w:r>
        <w:rPr>
          <w:rFonts w:ascii="Calibri" w:hAnsi="Calibri"/>
          <w:b/>
          <w:color w:val="2E74B5"/>
          <w:sz w:val="26"/>
        </w:rPr>
        <w:t>7.3 Age Segment Movement</w:t>
      </w:r>
    </w:p>
    <w:p>
      <w:pPr>
        <w:spacing w:before="0" w:after="80" w:line="300" w:lineRule="auto"/>
        <w:ind w:left="540" w:hanging="271"/>
        <w:numPr>
          <w:ilvl w:val="0"/>
          <w:numId w:val="16"/>
        </w:numPr>
      </w:pPr>
      <w:r>
        <w:rPr>
          <w:rFonts w:ascii="Calibri" w:hAnsi="Calibri"/>
          <w:color w:val="1A1A1A"/>
          <w:sz w:val="22"/>
        </w:rPr>
        <w:t>Chart = Bar Chart; Orientation = Horizontal nếu control hỗ trợ.</w:t>
      </w:r>
    </w:p>
    <w:p>
      <w:pPr>
        <w:spacing w:before="0" w:after="80" w:line="300" w:lineRule="auto"/>
        <w:ind w:left="540" w:hanging="271"/>
        <w:numPr>
          <w:ilvl w:val="0"/>
          <w:numId w:val="16"/>
        </w:numPr>
      </w:pPr>
      <w:r>
        <w:rPr>
          <w:rFonts w:ascii="Calibri" w:hAnsi="Calibri"/>
          <w:color w:val="1A1A1A"/>
          <w:sz w:val="22"/>
        </w:rPr>
        <w:t>Category = age_band; Metric = share_delta_points hoặc share_delta × 100.</w:t>
      </w:r>
    </w:p>
    <w:p>
      <w:pPr>
        <w:spacing w:before="0" w:after="80" w:line="300" w:lineRule="auto"/>
        <w:ind w:left="540" w:hanging="271"/>
        <w:numPr>
          <w:ilvl w:val="0"/>
          <w:numId w:val="16"/>
        </w:numPr>
      </w:pPr>
      <w:r>
        <w:rPr>
          <w:rFonts w:ascii="Calibri" w:hAnsi="Calibri"/>
          <w:color w:val="1A1A1A"/>
          <w:sz w:val="22"/>
        </w:rPr>
        <w:t>Time range = selected month; Comparison = previous month / 1 month ago.</w:t>
      </w:r>
    </w:p>
    <w:p>
      <w:pPr>
        <w:spacing w:before="0" w:after="80" w:line="300" w:lineRule="auto"/>
        <w:ind w:left="540" w:hanging="271"/>
        <w:numPr>
          <w:ilvl w:val="0"/>
          <w:numId w:val="16"/>
        </w:numPr>
      </w:pPr>
      <w:r>
        <w:rPr>
          <w:rFonts w:ascii="Calibri" w:hAnsi="Calibri"/>
          <w:color w:val="1A1A1A"/>
          <w:sz w:val="22"/>
        </w:rPr>
        <w:t>Trục 0 phải nhìn thấy; positive dùng màu xanh, negative dùng màu đỏ hoặc amber.</w:t>
      </w:r>
    </w:p>
    <w:p>
      <w:pPr>
        <w:spacing w:before="0" w:after="80" w:line="300" w:lineRule="auto"/>
        <w:ind w:left="540" w:hanging="271"/>
        <w:numPr>
          <w:ilvl w:val="0"/>
          <w:numId w:val="16"/>
        </w:numPr>
      </w:pPr>
      <w:r>
        <w:rPr>
          <w:rFonts w:ascii="Calibri" w:hAnsi="Calibri"/>
          <w:color w:val="1A1A1A"/>
          <w:sz w:val="22"/>
        </w:rPr>
        <w:t>Unit label bắt buộc là Share Δ (pt), không gọi là Growth %.</w:t>
      </w:r>
    </w:p>
    <w:p>
      <w:pPr>
        <w:spacing w:before="0" w:after="120" w:line="300" w:lineRule="auto"/>
      </w:pPr>
      <w:r>
        <w:rPr>
          <w:rFonts w:ascii="Calibri" w:hAnsi="Calibri"/>
          <w:b w:val="0"/>
          <w:i w:val="0"/>
          <w:color w:val="1A1A1A"/>
          <w:sz w:val="22"/>
        </w:rPr>
        <w:t>Ví dụ đọc kết quả: 20s +2.4 pt nghĩa là age share tăng 2.4 percentage points so với tháng trước; không đồng nghĩa members tăng 2.4%.</w:t>
      </w:r>
    </w:p>
    <w:p>
      <w:pPr>
        <w:pStyle w:val="Heading2"/>
        <w:keepNext/>
      </w:pPr>
      <w:r>
        <w:rPr>
          <w:rFonts w:ascii="Calibri" w:hAnsi="Calibri"/>
          <w:b/>
          <w:color w:val="2E74B5"/>
          <w:sz w:val="26"/>
        </w:rPr>
        <w:t>7.4 Gender Mix</w:t>
      </w:r>
    </w:p>
    <w:p>
      <w:pPr>
        <w:spacing w:before="0" w:after="80" w:line="300" w:lineRule="auto"/>
        <w:ind w:left="540" w:hanging="271"/>
        <w:numPr>
          <w:ilvl w:val="0"/>
          <w:numId w:val="17"/>
        </w:numPr>
      </w:pPr>
      <w:r>
        <w:rPr>
          <w:rFonts w:ascii="Calibri" w:hAnsi="Calibri"/>
          <w:color w:val="1A1A1A"/>
          <w:sz w:val="22"/>
        </w:rPr>
        <w:t>Chart = Bar Chart; Category = gender; Metric = COUNT DISTINCT(member_key) hoặc tỷ lệ uniqExactIf / uniqExact.</w:t>
      </w:r>
    </w:p>
    <w:p>
      <w:pPr>
        <w:spacing w:before="0" w:after="80" w:line="300" w:lineRule="auto"/>
        <w:ind w:left="540" w:hanging="271"/>
        <w:numPr>
          <w:ilvl w:val="0"/>
          <w:numId w:val="17"/>
        </w:numPr>
      </w:pPr>
      <w:r>
        <w:rPr>
          <w:rFonts w:ascii="Calibri" w:hAnsi="Calibri"/>
          <w:color w:val="1A1A1A"/>
          <w:sz w:val="22"/>
        </w:rPr>
        <w:t>Filter period = selected period; giữ Female, Male, Other và Unknown.</w:t>
      </w:r>
    </w:p>
    <w:p>
      <w:pPr>
        <w:spacing w:before="0" w:after="80" w:line="300" w:lineRule="auto"/>
        <w:ind w:left="540" w:hanging="271"/>
        <w:numPr>
          <w:ilvl w:val="0"/>
          <w:numId w:val="17"/>
        </w:numPr>
      </w:pPr>
      <w:r>
        <w:rPr>
          <w:rFonts w:ascii="Calibri" w:hAnsi="Calibri"/>
          <w:color w:val="1A1A1A"/>
          <w:sz w:val="22"/>
        </w:rPr>
        <w:t>Nếu dashboard có Metric Mode, mặc định Share %. Cho phép chuyển Count để xem quy mô.</w:t>
      </w:r>
    </w:p>
    <w:p>
      <w:pPr>
        <w:spacing w:before="0" w:after="80" w:line="300" w:lineRule="auto"/>
        <w:ind w:left="540" w:hanging="271"/>
        <w:numPr>
          <w:ilvl w:val="0"/>
          <w:numId w:val="17"/>
        </w:numPr>
      </w:pPr>
      <w:r>
        <w:rPr>
          <w:rFonts w:ascii="Calibri" w:hAnsi="Calibri"/>
          <w:color w:val="1A1A1A"/>
          <w:sz w:val="22"/>
        </w:rPr>
        <w:t>Run → kiểm tra tổng các gender share = 100% tại cùng scope.</w:t>
      </w:r>
    </w:p>
    <w:p>
      <w:pPr>
        <w:pStyle w:val="Heading2"/>
        <w:keepNext/>
      </w:pPr>
      <w:r>
        <w:rPr>
          <w:rFonts w:ascii="Calibri" w:hAnsi="Calibri"/>
          <w:b/>
          <w:color w:val="2E74B5"/>
          <w:sz w:val="26"/>
        </w:rPr>
        <w:t>7.5 New vs Existing Mix</w:t>
      </w:r>
    </w:p>
    <w:p>
      <w:pPr>
        <w:spacing w:before="0" w:after="80" w:line="300" w:lineRule="auto"/>
        <w:ind w:left="540" w:hanging="271"/>
        <w:numPr>
          <w:ilvl w:val="0"/>
          <w:numId w:val="18"/>
        </w:numPr>
      </w:pPr>
      <w:r>
        <w:rPr>
          <w:rFonts w:ascii="Calibri" w:hAnsi="Calibri"/>
          <w:color w:val="1A1A1A"/>
          <w:sz w:val="22"/>
        </w:rPr>
        <w:t>Dataset = canonical member-period hoặc lifecycle virtual dataset.</w:t>
      </w:r>
    </w:p>
    <w:p>
      <w:pPr>
        <w:spacing w:before="0" w:after="80" w:line="300" w:lineRule="auto"/>
        <w:ind w:left="540" w:hanging="271"/>
        <w:numPr>
          <w:ilvl w:val="0"/>
          <w:numId w:val="18"/>
        </w:numPr>
      </w:pPr>
      <w:r>
        <w:rPr>
          <w:rFonts w:ascii="Calibri" w:hAnsi="Calibri"/>
          <w:color w:val="1A1A1A"/>
          <w:sz w:val="22"/>
        </w:rPr>
        <w:t>Category = lifecycle; Metric = COUNT DISTINCT member_key hoặc lifecycle share.</w:t>
      </w:r>
    </w:p>
    <w:p>
      <w:pPr>
        <w:spacing w:before="0" w:after="80" w:line="300" w:lineRule="auto"/>
        <w:ind w:left="540" w:hanging="271"/>
        <w:numPr>
          <w:ilvl w:val="0"/>
          <w:numId w:val="18"/>
        </w:numPr>
      </w:pPr>
      <w:r>
        <w:rPr>
          <w:rFonts w:ascii="Calibri" w:hAnsi="Calibri"/>
          <w:color w:val="1A1A1A"/>
          <w:sz w:val="22"/>
        </w:rPr>
        <w:t>Label chuẩn: New Purchasing và Existing / Repeat; không dùng “New Register” cho chart này.</w:t>
      </w:r>
    </w:p>
    <w:p>
      <w:pPr>
        <w:spacing w:before="0" w:after="80" w:line="300" w:lineRule="auto"/>
        <w:ind w:left="540" w:hanging="271"/>
        <w:numPr>
          <w:ilvl w:val="0"/>
          <w:numId w:val="18"/>
        </w:numPr>
      </w:pPr>
      <w:r>
        <w:rPr>
          <w:rFonts w:ascii="Calibri" w:hAnsi="Calibri"/>
          <w:color w:val="1A1A1A"/>
          <w:sz w:val="22"/>
        </w:rPr>
        <w:t>Run → kiểm tra New + Existing = Purchasing Members; nếu lệch, xem first_purchase_date hoặc Unknown member state.</w:t>
      </w:r>
    </w:p>
    <w:p>
      <w:pPr>
        <w:pStyle w:val="Heading2"/>
        <w:keepNext/>
      </w:pPr>
      <w:r>
        <w:rPr>
          <w:rFonts w:ascii="Calibri" w:hAnsi="Calibri"/>
          <w:b/>
          <w:color w:val="2E74B5"/>
          <w:sz w:val="26"/>
        </w:rPr>
        <w:t>7.6 Demographic Segment Table</w:t>
      </w:r>
    </w:p>
    <w:tbl>
      <w:tblPr>
        <w:tblStyle w:val="TableGrid"/>
        <w:tblW w:type="dxa" w:w="9360"/>
        <w:jc w:val="left"/>
        <w:tblLayout w:type="fixed"/>
        <w:tblLook w:firstColumn="1" w:firstRow="1" w:lastColumn="0" w:lastRow="0" w:noHBand="0" w:noVBand="1" w:val="04A0"/>
        <w:tblInd w:w="120" w:type="dxa"/>
      </w:tblPr>
      <w:tblGrid>
        <w:gridCol w:w="2000"/>
        <w:gridCol w:w="4200"/>
        <w:gridCol w:w="3160"/>
      </w:tblGrid>
      <w:tr>
        <w:trPr>
          <w:tblHeader w:val="true"/>
          <w:cantSplit/>
        </w:trPr>
        <w:tc>
          <w:tcPr>
            <w:tcW w:type="dxa" w:w="20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Column</w:t>
            </w:r>
          </w:p>
        </w:tc>
        <w:tc>
          <w:tcPr>
            <w:tcW w:type="dxa" w:w="42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Ý nghĩa</w:t>
            </w:r>
          </w:p>
        </w:tc>
        <w:tc>
          <w:tcPr>
            <w:tcW w:type="dxa" w:w="31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Format / sort</w:t>
            </w:r>
          </w:p>
        </w:tc>
      </w:tr>
      <w:tr>
        <w:trPr>
          <w:cantSplit/>
        </w:trPr>
        <w:tc>
          <w:tcPr>
            <w:tcW w:type="dxa" w:w="2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Segment</w:t>
            </w:r>
          </w:p>
        </w:tc>
        <w:tc>
          <w:tcPr>
            <w:tcW w:type="dxa" w:w="4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age_band · gender</w:t>
            </w:r>
          </w:p>
        </w:tc>
        <w:tc>
          <w:tcPr>
            <w:tcW w:type="dxa" w:w="31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Text; group/filter</w:t>
            </w:r>
          </w:p>
        </w:tc>
      </w:tr>
      <w:tr>
        <w:trPr>
          <w:cantSplit/>
        </w:trPr>
        <w:tc>
          <w:tcPr>
            <w:tcW w:type="dxa" w:w="20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Members</w:t>
            </w:r>
          </w:p>
        </w:tc>
        <w:tc>
          <w:tcPr>
            <w:tcW w:type="dxa" w:w="4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Purchasing Members</w:t>
            </w:r>
          </w:p>
        </w:tc>
        <w:tc>
          <w:tcPr>
            <w:tcW w:type="dxa" w:w="31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#,##0; sort DESC</w:t>
            </w:r>
          </w:p>
        </w:tc>
      </w:tr>
      <w:tr>
        <w:trPr>
          <w:cantSplit/>
        </w:trPr>
        <w:tc>
          <w:tcPr>
            <w:tcW w:type="dxa" w:w="2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Share</w:t>
            </w:r>
          </w:p>
        </w:tc>
        <w:tc>
          <w:tcPr>
            <w:tcW w:type="dxa" w:w="4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Segment members / selected total</w:t>
            </w:r>
          </w:p>
        </w:tc>
        <w:tc>
          <w:tcPr>
            <w:tcW w:type="dxa" w:w="31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0.0%</w:t>
            </w:r>
          </w:p>
        </w:tc>
      </w:tr>
      <w:tr>
        <w:trPr>
          <w:cantSplit/>
        </w:trPr>
        <w:tc>
          <w:tcPr>
            <w:tcW w:type="dxa" w:w="20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MoM</w:t>
            </w:r>
          </w:p>
        </w:tc>
        <w:tc>
          <w:tcPr>
            <w:tcW w:type="dxa" w:w="4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Current segment members vs previous month</w:t>
            </w:r>
          </w:p>
        </w:tc>
        <w:tc>
          <w:tcPr>
            <w:tcW w:type="dxa" w:w="31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+0.0%; −0.0%</w:t>
            </w:r>
          </w:p>
        </w:tc>
      </w:tr>
      <w:tr>
        <w:trPr>
          <w:cantSplit/>
        </w:trPr>
        <w:tc>
          <w:tcPr>
            <w:tcW w:type="dxa" w:w="2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Share Δ (pt)</w:t>
            </w:r>
          </w:p>
        </w:tc>
        <w:tc>
          <w:tcPr>
            <w:tcW w:type="dxa" w:w="4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Share change vs previous month</w:t>
            </w:r>
          </w:p>
        </w:tc>
        <w:tc>
          <w:tcPr>
            <w:tcW w:type="dxa" w:w="31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+0.0 pt; signed color</w:t>
            </w:r>
          </w:p>
        </w:tc>
      </w:tr>
      <w:tr>
        <w:trPr>
          <w:cantSplit/>
        </w:trPr>
        <w:tc>
          <w:tcPr>
            <w:tcW w:type="dxa" w:w="20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Repeat Rate</w:t>
            </w:r>
          </w:p>
        </w:tc>
        <w:tc>
          <w:tcPr>
            <w:tcW w:type="dxa" w:w="4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Repeat members / purchasing members</w:t>
            </w:r>
          </w:p>
        </w:tc>
        <w:tc>
          <w:tcPr>
            <w:tcW w:type="dxa" w:w="31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0.0%; optional</w:t>
            </w:r>
          </w:p>
        </w:tc>
      </w:tr>
    </w:tbl>
    <w:p>
      <w:pPr>
        <w:spacing w:before="0" w:after="60" w:line="240" w:lineRule="auto"/>
      </w:pPr>
    </w:p>
    <w:p>
      <w:pPr>
        <w:spacing w:before="0" w:after="80" w:line="300" w:lineRule="auto"/>
        <w:ind w:left="540" w:hanging="271"/>
        <w:numPr>
          <w:ilvl w:val="0"/>
          <w:numId w:val="19"/>
        </w:numPr>
      </w:pPr>
      <w:r>
        <w:rPr>
          <w:rFonts w:ascii="Calibri" w:hAnsi="Calibri"/>
          <w:color w:val="1A1A1A"/>
          <w:sz w:val="22"/>
        </w:rPr>
        <w:t>Chart = Table; Group by = age_band, gender; Metrics = COUNT DISTINCT(member_key), Share, MoM, Share Δ (pt). Nếu dùng performance view, phải khóa scope hoặc kiểm tra không double-count.</w:t>
      </w:r>
    </w:p>
    <w:p>
      <w:pPr>
        <w:spacing w:before="0" w:after="80" w:line="300" w:lineRule="auto"/>
        <w:ind w:left="540" w:hanging="271"/>
        <w:numPr>
          <w:ilvl w:val="0"/>
          <w:numId w:val="19"/>
        </w:numPr>
      </w:pPr>
      <w:r>
        <w:rPr>
          <w:rFonts w:ascii="Calibri" w:hAnsi="Calibri"/>
          <w:color w:val="1A1A1A"/>
          <w:sz w:val="22"/>
        </w:rPr>
        <w:t>Sort Share DESC; bật search, column selector và CSV download nếu policy cho phép.</w:t>
      </w:r>
    </w:p>
    <w:p>
      <w:pPr>
        <w:spacing w:before="0" w:after="80" w:line="300" w:lineRule="auto"/>
        <w:ind w:left="540" w:hanging="271"/>
        <w:numPr>
          <w:ilvl w:val="0"/>
          <w:numId w:val="19"/>
        </w:numPr>
      </w:pPr>
      <w:r>
        <w:rPr>
          <w:rFonts w:ascii="Calibri" w:hAnsi="Calibri"/>
          <w:color w:val="1A1A1A"/>
          <w:sz w:val="22"/>
        </w:rPr>
        <w:t>Ẩn member_key, first_purchase_date, member_snapshot_date và raw technical fields khỏi table.</w:t>
      </w:r>
    </w:p>
    <w:p>
      <w:pPr>
        <w:spacing w:before="0" w:after="80" w:line="300" w:lineRule="auto"/>
        <w:ind w:left="540" w:hanging="271"/>
        <w:numPr>
          <w:ilvl w:val="0"/>
          <w:numId w:val="19"/>
        </w:numPr>
      </w:pPr>
      <w:r>
        <w:rPr>
          <w:rFonts w:ascii="Calibri" w:hAnsi="Calibri"/>
          <w:color w:val="1A1A1A"/>
          <w:sz w:val="22"/>
        </w:rPr>
        <w:t>Row click hoặc select segment phải cross-filter các chart còn lại trong L2.</w:t>
      </w:r>
    </w:p>
    <w:p>
      <w:pPr>
        <w:pStyle w:val="Heading1"/>
        <w:keepNext/>
      </w:pPr>
      <w:r>
        <w:rPr>
          <w:rFonts w:ascii="Calibri" w:hAnsi="Calibri"/>
          <w:b/>
          <w:color w:val="2E74B5"/>
          <w:sz w:val="32"/>
        </w:rPr>
        <w:t>8. Tạo dashboard shell và sắp xếp layout</w:t>
      </w:r>
    </w:p>
    <w:p>
      <w:pPr>
        <w:pStyle w:val="Heading2"/>
        <w:keepNext/>
      </w:pPr>
      <w:r>
        <w:rPr>
          <w:rFonts w:ascii="Calibri" w:hAnsi="Calibri"/>
          <w:b/>
          <w:color w:val="2E74B5"/>
          <w:sz w:val="26"/>
        </w:rPr>
        <w:t>8.1 Tạo dashboard</w:t>
      </w:r>
    </w:p>
    <w:p>
      <w:pPr>
        <w:spacing w:before="0" w:after="80" w:line="300" w:lineRule="auto"/>
        <w:ind w:left="540" w:hanging="271"/>
        <w:numPr>
          <w:ilvl w:val="0"/>
          <w:numId w:val="20"/>
        </w:numPr>
      </w:pPr>
      <w:r>
        <w:rPr>
          <w:rFonts w:ascii="Calibri" w:hAnsi="Calibri"/>
          <w:color w:val="1A1A1A"/>
          <w:sz w:val="22"/>
        </w:rPr>
        <w:t>Từ chart đầu tiên, chọn Save → Save as new dashboard.</w:t>
      </w:r>
    </w:p>
    <w:p>
      <w:pPr>
        <w:spacing w:before="0" w:after="80" w:line="300" w:lineRule="auto"/>
        <w:ind w:left="540" w:hanging="271"/>
        <w:numPr>
          <w:ilvl w:val="0"/>
          <w:numId w:val="20"/>
        </w:numPr>
      </w:pPr>
      <w:r>
        <w:rPr>
          <w:rFonts w:ascii="Calibri" w:hAnsi="Calibri"/>
          <w:color w:val="1A1A1A"/>
          <w:sz w:val="22"/>
        </w:rPr>
        <w:t>Đặt tên: Merchant Insight · L2 Demographics.</w:t>
      </w:r>
    </w:p>
    <w:p>
      <w:pPr>
        <w:spacing w:before="0" w:after="80" w:line="300" w:lineRule="auto"/>
        <w:ind w:left="540" w:hanging="271"/>
        <w:numPr>
          <w:ilvl w:val="0"/>
          <w:numId w:val="20"/>
        </w:numPr>
      </w:pPr>
      <w:r>
        <w:rPr>
          <w:rFonts w:ascii="Calibri" w:hAnsi="Calibri"/>
          <w:color w:val="1A1A1A"/>
          <w:sz w:val="22"/>
        </w:rPr>
        <w:t>Thêm 4 KPI cards, Age Composition Trend, Age Movement, Gender Mix, New vs Existing và Segment Table.</w:t>
      </w:r>
    </w:p>
    <w:p>
      <w:pPr>
        <w:spacing w:before="0" w:after="80" w:line="300" w:lineRule="auto"/>
        <w:ind w:left="540" w:hanging="271"/>
        <w:numPr>
          <w:ilvl w:val="0"/>
          <w:numId w:val="20"/>
        </w:numPr>
      </w:pPr>
      <w:r>
        <w:rPr>
          <w:rFonts w:ascii="Calibri" w:hAnsi="Calibri"/>
          <w:color w:val="1A1A1A"/>
          <w:sz w:val="22"/>
        </w:rPr>
        <w:t>Vào Edit Dashboard, kéo thả theo grid; Save sau mỗi batch thay đổi.</w:t>
      </w:r>
    </w:p>
    <w:tbl>
      <w:tblPr>
        <w:tblStyle w:val="TableGrid"/>
        <w:tblW w:type="dxa" w:w="9360"/>
        <w:jc w:val="left"/>
        <w:tblLayout w:type="fixed"/>
        <w:tblLook w:firstColumn="1" w:firstRow="1" w:lastColumn="0" w:lastRow="0" w:noHBand="0" w:noVBand="1" w:val="04A0"/>
        <w:tblInd w:w="120" w:type="dxa"/>
      </w:tblPr>
      <w:tblGrid>
        <w:gridCol w:w="1800"/>
        <w:gridCol w:w="5760"/>
        <w:gridCol w:w="1800"/>
      </w:tblGrid>
      <w:tr>
        <w:trPr>
          <w:tblHeader w:val="true"/>
          <w:cantSplit/>
        </w:trPr>
        <w:tc>
          <w:tcPr>
            <w:tcW w:type="dxa" w:w="18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Row</w:t>
            </w:r>
          </w:p>
        </w:tc>
        <w:tc>
          <w:tcPr>
            <w:tcW w:type="dxa" w:w="57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Bố cục đề xuất</w:t>
            </w:r>
          </w:p>
        </w:tc>
        <w:tc>
          <w:tcPr>
            <w:tcW w:type="dxa" w:w="18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Width</w:t>
            </w:r>
          </w:p>
        </w:tc>
      </w:tr>
      <w:tr>
        <w:trPr>
          <w:cantSplit/>
        </w:trPr>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Header</w:t>
            </w:r>
          </w:p>
        </w:tc>
        <w:tc>
          <w:tcPr>
            <w:tcW w:type="dxa" w:w="57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Title + inherited KPI/period + Data readiness banner</w:t>
            </w:r>
          </w:p>
        </w:tc>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Full</w:t>
            </w:r>
          </w:p>
        </w:tc>
      </w:tr>
      <w:tr>
        <w:trPr>
          <w:cantSplit/>
        </w:trPr>
        <w:tc>
          <w:tcPr>
            <w:tcW w:type="dxa" w:w="1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KPI</w:t>
            </w:r>
          </w:p>
        </w:tc>
        <w:tc>
          <w:tcPr>
            <w:tcW w:type="dxa" w:w="57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Purchasing Members | Female Share | New Share | Largest Age</w:t>
            </w:r>
          </w:p>
        </w:tc>
        <w:tc>
          <w:tcPr>
            <w:tcW w:type="dxa" w:w="1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4 × 3/12</w:t>
            </w:r>
          </w:p>
        </w:tc>
      </w:tr>
      <w:tr>
        <w:trPr>
          <w:cantSplit/>
        </w:trPr>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Trend</w:t>
            </w:r>
          </w:p>
        </w:tc>
        <w:tc>
          <w:tcPr>
            <w:tcW w:type="dxa" w:w="57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Age Composition Trend</w:t>
            </w:r>
          </w:p>
        </w:tc>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12/12</w:t>
            </w:r>
          </w:p>
        </w:tc>
      </w:tr>
      <w:tr>
        <w:trPr>
          <w:cantSplit/>
        </w:trPr>
        <w:tc>
          <w:tcPr>
            <w:tcW w:type="dxa" w:w="1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Drivers</w:t>
            </w:r>
          </w:p>
        </w:tc>
        <w:tc>
          <w:tcPr>
            <w:tcW w:type="dxa" w:w="57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Age Movement | Gender Mix</w:t>
            </w:r>
          </w:p>
        </w:tc>
        <w:tc>
          <w:tcPr>
            <w:tcW w:type="dxa" w:w="1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6/12 + 6/12</w:t>
            </w:r>
          </w:p>
        </w:tc>
      </w:tr>
      <w:tr>
        <w:trPr>
          <w:cantSplit/>
        </w:trPr>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Lifecycle</w:t>
            </w:r>
          </w:p>
        </w:tc>
        <w:tc>
          <w:tcPr>
            <w:tcW w:type="dxa" w:w="57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New vs Existing Mix</w:t>
            </w:r>
          </w:p>
        </w:tc>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6/12 hoặc 12/12</w:t>
            </w:r>
          </w:p>
        </w:tc>
      </w:tr>
      <w:tr>
        <w:trPr>
          <w:cantSplit/>
        </w:trPr>
        <w:tc>
          <w:tcPr>
            <w:tcW w:type="dxa" w:w="1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Detail</w:t>
            </w:r>
          </w:p>
        </w:tc>
        <w:tc>
          <w:tcPr>
            <w:tcW w:type="dxa" w:w="57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Demographic Segment Table</w:t>
            </w:r>
          </w:p>
        </w:tc>
        <w:tc>
          <w:tcPr>
            <w:tcW w:type="dxa" w:w="1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12/12</w:t>
            </w:r>
          </w:p>
        </w:tc>
      </w:tr>
    </w:tbl>
    <w:p>
      <w:pPr>
        <w:spacing w:before="0" w:after="60" w:line="240" w:lineRule="auto"/>
      </w:pPr>
    </w:p>
    <w:p>
      <w:pPr>
        <w:pStyle w:val="Heading2"/>
        <w:keepNext/>
      </w:pPr>
      <w:r>
        <w:rPr>
          <w:rFonts w:ascii="Calibri" w:hAnsi="Calibri"/>
          <w:b/>
          <w:color w:val="2E74B5"/>
          <w:sz w:val="26"/>
        </w:rPr>
        <w:t>8.2 Markdown context banner</w:t>
      </w:r>
    </w:p>
    <w:p>
      <w:pPr>
        <w:keepNext/>
        <w:spacing w:before="80" w:after="80" w:line="240" w:lineRule="auto"/>
      </w:pPr>
      <w:r>
        <w:rPr>
          <w:rFonts w:ascii="Calibri" w:hAnsi="Calibri"/>
          <w:i/>
          <w:color w:val="5B677A"/>
          <w:sz w:val="18"/>
        </w:rPr>
        <w:t>Markdown block nên nằm ở đầu dashboard, không giấu trong tooltip.</w:t>
      </w:r>
    </w:p>
    <w:p>
      <w:pPr>
        <w:spacing w:before="0" w:after="0" w:line="240" w:lineRule="auto"/>
        <w:ind w:left="173" w:right="115"/>
        <w:shd w:fill="F2F4F7"/>
      </w:pPr>
      <w:r>
        <w:rPr>
          <w:rFonts w:ascii="Consolas" w:hAnsi="Consolas"/>
          <w:color w:val="0B2545"/>
          <w:sz w:val="16"/>
        </w:rPr>
        <w:t>## Data readiness</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This dashboard uses the approved member-demographic source.</w:t>
      </w:r>
    </w:p>
    <w:p>
      <w:pPr>
        <w:spacing w:before="0" w:after="0" w:line="240" w:lineRule="auto"/>
        <w:ind w:left="173" w:right="115"/>
        <w:shd w:fill="F2F4F7"/>
      </w:pPr>
      <w:r>
        <w:rPr>
          <w:rFonts w:ascii="Consolas" w:hAnsi="Consolas"/>
          <w:color w:val="0B2545"/>
          <w:sz w:val="16"/>
        </w:rPr>
        <w:t>Denominator: Purchasing Members (Sale only) in the selected period.</w:t>
      </w:r>
    </w:p>
    <w:p>
      <w:pPr>
        <w:spacing w:before="0" w:after="0" w:line="240" w:lineRule="auto"/>
        <w:ind w:left="173" w:right="115"/>
        <w:shd w:fill="F2F4F7"/>
      </w:pPr>
      <w:r>
        <w:rPr>
          <w:rFonts w:ascii="Consolas" w:hAnsi="Consolas"/>
          <w:color w:val="0B2545"/>
          <w:sz w:val="16"/>
        </w:rPr>
        <w:t>Date filter: period derived from OBT transaction_dt; member demographic is the latest obt__member snapshot on period end.</w:t>
      </w:r>
    </w:p>
    <w:p>
      <w:pPr>
        <w:spacing w:before="0" w:after="0" w:line="240" w:lineRule="auto"/>
        <w:ind w:left="173" w:right="115"/>
        <w:shd w:fill="F2F4F7"/>
      </w:pPr>
      <w:r>
        <w:rPr>
          <w:rFonts w:ascii="Consolas" w:hAnsi="Consolas"/>
          <w:color w:val="0B2545"/>
          <w:sz w:val="16"/>
        </w:rPr>
        <w:t>Unknown age/gender is retained and monitored separately.</w:t>
      </w:r>
    </w:p>
    <w:p>
      <w:pPr>
        <w:spacing w:before="0" w:after="4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val="clear"/>
            <w:tc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cBorders>
          </w:tcPr>
          <w:p>
            <w:pPr>
              <w:spacing w:before="0" w:after="40" w:line="276" w:lineRule="auto"/>
            </w:pPr>
            <w:r>
              <w:rPr>
                <w:rFonts w:ascii="Calibri" w:hAnsi="Calibri"/>
                <w:b/>
                <w:color w:val="7A5A00"/>
                <w:sz w:val="21"/>
              </w:rPr>
              <w:t>Prototype banner</w:t>
            </w:r>
          </w:p>
          <w:p>
            <w:pPr>
              <w:spacing w:before="0" w:after="0" w:line="276" w:lineRule="auto"/>
            </w:pPr>
            <w:r>
              <w:rPr>
                <w:rFonts w:ascii="Calibri" w:hAnsi="Calibri"/>
                <w:color w:val="1A1A1A"/>
                <w:sz w:val="21"/>
              </w:rPr>
              <w:t>Nếu đang dùng fixture, thay nội dung bằng: “Prototype snapshot — illustrative values only. Replace with approved member-demographic source before production.”</w:t>
            </w:r>
          </w:p>
        </w:tc>
      </w:tr>
    </w:tbl>
    <w:p>
      <w:pPr>
        <w:spacing w:before="0" w:after="80" w:line="240" w:lineRule="auto"/>
      </w:pPr>
    </w:p>
    <w:p>
      <w:pPr>
        <w:pStyle w:val="Heading1"/>
        <w:keepNext/>
      </w:pPr>
      <w:r>
        <w:rPr>
          <w:rFonts w:ascii="Calibri" w:hAnsi="Calibri"/>
          <w:b/>
          <w:color w:val="2E74B5"/>
          <w:sz w:val="32"/>
        </w:rPr>
        <w:t>9. Native Filters và context L1 → L2</w:t>
      </w:r>
    </w:p>
    <w:p>
      <w:pPr>
        <w:spacing w:before="0" w:after="120" w:line="300" w:lineRule="auto"/>
      </w:pPr>
      <w:r>
        <w:rPr>
          <w:rFonts w:ascii="Calibri" w:hAnsi="Calibri"/>
          <w:b w:val="0"/>
          <w:i w:val="0"/>
          <w:color w:val="1A1A1A"/>
          <w:sz w:val="22"/>
        </w:rPr>
        <w:t>Global filter bar phải tồn tại ở L1 và được giữ khi đi vào L2. Local selection như age/gender chỉ nên tác động các chart trong L2 hiện tại, trừ khi design đã quy định carry-over.</w:t>
      </w:r>
    </w:p>
    <w:tbl>
      <w:tblPr>
        <w:tblStyle w:val="TableGrid"/>
        <w:tblW w:type="dxa" w:w="9360"/>
        <w:jc w:val="left"/>
        <w:tblLayout w:type="fixed"/>
        <w:tblLook w:firstColumn="1" w:firstRow="1" w:lastColumn="0" w:lastRow="0" w:noHBand="0" w:noVBand="1" w:val="04A0"/>
        <w:tblInd w:w="120" w:type="dxa"/>
      </w:tblPr>
      <w:tblGrid>
        <w:gridCol w:w="2200"/>
        <w:gridCol w:w="1800"/>
        <w:gridCol w:w="3000"/>
        <w:gridCol w:w="2360"/>
      </w:tblGrid>
      <w:tr>
        <w:trPr>
          <w:tblHeader w:val="true"/>
          <w:cantSplit/>
        </w:trPr>
        <w:tc>
          <w:tcPr>
            <w:tcW w:type="dxa" w:w="22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Filter</w:t>
            </w:r>
          </w:p>
        </w:tc>
        <w:tc>
          <w:tcPr>
            <w:tcW w:type="dxa" w:w="18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Loại</w:t>
            </w:r>
          </w:p>
        </w:tc>
        <w:tc>
          <w:tcPr>
            <w:tcW w:type="dxa" w:w="30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Field / default</w:t>
            </w:r>
          </w:p>
        </w:tc>
        <w:tc>
          <w:tcPr>
            <w:tcW w:type="dxa" w:w="23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Scope</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Operation Unit</w:t>
            </w:r>
          </w:p>
        </w:tc>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Global</w:t>
            </w:r>
          </w:p>
        </w:tc>
        <w:tc>
          <w:tcPr>
            <w:tcW w:type="dxa" w:w="3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operation_unit / All</w:t>
            </w:r>
          </w:p>
        </w:tc>
        <w:tc>
          <w:tcPr>
            <w:tcW w:type="dxa" w:w="23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All datasets</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Store</w:t>
            </w:r>
          </w:p>
        </w:tc>
        <w:tc>
          <w:tcPr>
            <w:tcW w:type="dxa" w:w="1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Global cascading</w:t>
            </w:r>
          </w:p>
        </w:tc>
        <w:tc>
          <w:tcPr>
            <w:tcW w:type="dxa" w:w="30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store / All</w:t>
            </w:r>
          </w:p>
        </w:tc>
        <w:tc>
          <w:tcPr>
            <w:tcW w:type="dxa" w:w="23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All datasets; phụ thuộc OU</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Business Category</w:t>
            </w:r>
          </w:p>
        </w:tc>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Global cascading</w:t>
            </w:r>
          </w:p>
        </w:tc>
        <w:tc>
          <w:tcPr>
            <w:tcW w:type="dxa" w:w="3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business_category / All</w:t>
            </w:r>
          </w:p>
        </w:tc>
        <w:tc>
          <w:tcPr>
            <w:tcW w:type="dxa" w:w="23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All datasets</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Tenant</w:t>
            </w:r>
          </w:p>
        </w:tc>
        <w:tc>
          <w:tcPr>
            <w:tcW w:type="dxa" w:w="1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Global cascading</w:t>
            </w:r>
          </w:p>
        </w:tc>
        <w:tc>
          <w:tcPr>
            <w:tcW w:type="dxa" w:w="30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tenant / All</w:t>
            </w:r>
          </w:p>
        </w:tc>
        <w:tc>
          <w:tcPr>
            <w:tcW w:type="dxa" w:w="23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All datasets; phụ thuộc Store</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Date Range</w:t>
            </w:r>
          </w:p>
        </w:tc>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Global</w:t>
            </w:r>
          </w:p>
        </w:tc>
        <w:tc>
          <w:tcPr>
            <w:tcW w:type="dxa" w:w="3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period / default month</w:t>
            </w:r>
          </w:p>
        </w:tc>
        <w:tc>
          <w:tcPr>
            <w:tcW w:type="dxa" w:w="23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All datasets</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Compare With</w:t>
            </w:r>
          </w:p>
        </w:tc>
        <w:tc>
          <w:tcPr>
            <w:tcW w:type="dxa" w:w="1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Global context</w:t>
            </w:r>
          </w:p>
        </w:tc>
        <w:tc>
          <w:tcPr>
            <w:tcW w:type="dxa" w:w="30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Previous month / YoY</w:t>
            </w:r>
          </w:p>
        </w:tc>
        <w:tc>
          <w:tcPr>
            <w:tcW w:type="dxa" w:w="23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Chart có comparison</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Metric Mode</w:t>
            </w:r>
          </w:p>
        </w:tc>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L2 local</w:t>
            </w:r>
          </w:p>
        </w:tc>
        <w:tc>
          <w:tcPr>
            <w:tcW w:type="dxa" w:w="3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Share %</w:t>
            </w:r>
          </w:p>
        </w:tc>
        <w:tc>
          <w:tcPr>
            <w:tcW w:type="dxa" w:w="23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Age/gender/lifecycle charts</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Age Segment Focus</w:t>
            </w:r>
          </w:p>
        </w:tc>
        <w:tc>
          <w:tcPr>
            <w:tcW w:type="dxa" w:w="1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L2 local</w:t>
            </w:r>
          </w:p>
        </w:tc>
        <w:tc>
          <w:tcPr>
            <w:tcW w:type="dxa" w:w="30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age_band / All</w:t>
            </w:r>
          </w:p>
        </w:tc>
        <w:tc>
          <w:tcPr>
            <w:tcW w:type="dxa" w:w="23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L2 only</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Gender Comparison</w:t>
            </w:r>
          </w:p>
        </w:tc>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L2 local</w:t>
            </w:r>
          </w:p>
        </w:tc>
        <w:tc>
          <w:tcPr>
            <w:tcW w:type="dxa" w:w="3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gender / All</w:t>
            </w:r>
          </w:p>
        </w:tc>
        <w:tc>
          <w:tcPr>
            <w:tcW w:type="dxa" w:w="23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L2 only</w:t>
            </w:r>
          </w:p>
        </w:tc>
      </w:tr>
    </w:tbl>
    <w:p>
      <w:pPr>
        <w:spacing w:before="0" w:after="60" w:line="240" w:lineRule="auto"/>
      </w:pPr>
    </w:p>
    <w:p>
      <w:pPr>
        <w:pStyle w:val="Heading2"/>
        <w:keepNext/>
      </w:pPr>
      <w:r>
        <w:rPr>
          <w:rFonts w:ascii="Calibri" w:hAnsi="Calibri"/>
          <w:b/>
          <w:color w:val="2E74B5"/>
          <w:sz w:val="26"/>
        </w:rPr>
        <w:t>9.1 Tạo Native Filters</w:t>
      </w:r>
    </w:p>
    <w:p>
      <w:pPr>
        <w:spacing w:before="0" w:after="80" w:line="300" w:lineRule="auto"/>
        <w:ind w:left="540" w:hanging="271"/>
        <w:numPr>
          <w:ilvl w:val="0"/>
          <w:numId w:val="21"/>
        </w:numPr>
      </w:pPr>
      <w:r>
        <w:rPr>
          <w:rFonts w:ascii="Calibri" w:hAnsi="Calibri"/>
          <w:color w:val="1A1A1A"/>
          <w:sz w:val="22"/>
        </w:rPr>
        <w:t>Mở dashboard → Edit → Filters / Native Filters → Add filter.</w:t>
      </w:r>
    </w:p>
    <w:p>
      <w:pPr>
        <w:spacing w:before="0" w:after="80" w:line="300" w:lineRule="auto"/>
        <w:ind w:left="540" w:hanging="271"/>
        <w:numPr>
          <w:ilvl w:val="0"/>
          <w:numId w:val="21"/>
        </w:numPr>
      </w:pPr>
      <w:r>
        <w:rPr>
          <w:rFonts w:ascii="Calibri" w:hAnsi="Calibri"/>
          <w:color w:val="1A1A1A"/>
          <w:sz w:val="22"/>
        </w:rPr>
        <w:t>Chọn dataset có field chung; đặt filter name theo business label, không dùng tên kỹ thuật khó hiểu.</w:t>
      </w:r>
    </w:p>
    <w:p>
      <w:pPr>
        <w:spacing w:before="0" w:after="80" w:line="300" w:lineRule="auto"/>
        <w:ind w:left="540" w:hanging="271"/>
        <w:numPr>
          <w:ilvl w:val="0"/>
          <w:numId w:val="21"/>
        </w:numPr>
      </w:pPr>
      <w:r>
        <w:rPr>
          <w:rFonts w:ascii="Calibri" w:hAnsi="Calibri"/>
          <w:color w:val="1A1A1A"/>
          <w:sz w:val="22"/>
        </w:rPr>
        <w:t>Bật Apply to all charts hoặc chọn chart scope rõ ràng.</w:t>
      </w:r>
    </w:p>
    <w:p>
      <w:pPr>
        <w:spacing w:before="0" w:after="80" w:line="300" w:lineRule="auto"/>
        <w:ind w:left="540" w:hanging="271"/>
        <w:numPr>
          <w:ilvl w:val="0"/>
          <w:numId w:val="21"/>
        </w:numPr>
      </w:pPr>
      <w:r>
        <w:rPr>
          <w:rFonts w:ascii="Calibri" w:hAnsi="Calibri"/>
          <w:color w:val="1A1A1A"/>
          <w:sz w:val="22"/>
        </w:rPr>
        <w:t>Store và Tenant phải là cascading filters; đổi parent filter phải reset selection không còn hợp lệ.</w:t>
      </w:r>
    </w:p>
    <w:p>
      <w:pPr>
        <w:spacing w:before="0" w:after="80" w:line="300" w:lineRule="auto"/>
        <w:ind w:left="540" w:hanging="271"/>
        <w:numPr>
          <w:ilvl w:val="0"/>
          <w:numId w:val="21"/>
        </w:numPr>
      </w:pPr>
      <w:r>
        <w:rPr>
          <w:rFonts w:ascii="Calibri" w:hAnsi="Calibri"/>
          <w:color w:val="1A1A1A"/>
          <w:sz w:val="22"/>
        </w:rPr>
        <w:t>Kiểm tra từng filter với Run / Apply: mọi chart phải thay đổi hoặc có lý do documented.</w:t>
      </w:r>
    </w:p>
    <w:p>
      <w:pPr>
        <w:pStyle w:val="Heading2"/>
        <w:keepNext/>
      </w:pPr>
      <w:r>
        <w:rPr>
          <w:rFonts w:ascii="Calibri" w:hAnsi="Calibri"/>
          <w:b/>
          <w:color w:val="2E74B5"/>
          <w:sz w:val="26"/>
        </w:rPr>
        <w:t>9.2 Navigation rule</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cantSplit/>
        </w:trPr>
        <w:tc>
          <w:tcPr>
            <w:tcW w:type="dxa" w:w="28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Hành động</w:t>
            </w:r>
          </w:p>
        </w:tc>
        <w:tc>
          <w:tcPr>
            <w:tcW w:type="dxa" w:w="65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Kết quả bắt buộc</w:t>
            </w:r>
          </w:p>
        </w:tc>
      </w:tr>
      <w:tr>
        <w:trPr>
          <w:cantSplit/>
        </w:trPr>
        <w:tc>
          <w:tcPr>
            <w:tcW w:type="dxa" w:w="2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Chọn KPI ở L1</w:t>
            </w:r>
          </w:p>
        </w:tc>
        <w:tc>
          <w:tcPr>
            <w:tcW w:type="dxa" w:w="65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Ở lại L1; đổi context cho trend/movement.</w:t>
            </w:r>
          </w:p>
        </w:tc>
      </w:tr>
      <w:tr>
        <w:trPr>
          <w:cantSplit/>
        </w:trPr>
        <w:tc>
          <w:tcPr>
            <w:tcW w:type="dxa" w:w="2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Chọn segment Age 30s</w:t>
            </w:r>
          </w:p>
        </w:tc>
        <w:tc>
          <w:tcPr>
            <w:tcW w:type="dxa" w:w="65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Mở L2 Demographics; carry KPI, period, global filters, Age=30s.</w:t>
            </w:r>
          </w:p>
        </w:tc>
      </w:tr>
      <w:tr>
        <w:trPr>
          <w:cantSplit/>
        </w:trPr>
        <w:tc>
          <w:tcPr>
            <w:tcW w:type="dxa" w:w="2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Click Gender Female trong L2</w:t>
            </w:r>
          </w:p>
        </w:tc>
        <w:tc>
          <w:tcPr>
            <w:tcW w:type="dxa" w:w="65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Cross-filter page hiện tại; không mở page sâu hơn.</w:t>
            </w:r>
          </w:p>
        </w:tc>
      </w:tr>
      <w:tr>
        <w:trPr>
          <w:cantSplit/>
        </w:trPr>
        <w:tc>
          <w:tcPr>
            <w:tcW w:type="dxa" w:w="2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Back to L1</w:t>
            </w:r>
          </w:p>
        </w:tc>
        <w:tc>
          <w:tcPr>
            <w:tcW w:type="dxa" w:w="65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Giữ global filters, KPI, period và compare mode; clear local selection nếu không pin.</w:t>
            </w:r>
          </w:p>
        </w:tc>
      </w:tr>
    </w:tbl>
    <w:p>
      <w:pPr>
        <w:spacing w:before="0" w:after="60" w:line="240" w:lineRule="auto"/>
      </w:pPr>
    </w:p>
    <w:p>
      <w:pPr>
        <w:pStyle w:val="Heading2"/>
        <w:keepNext/>
      </w:pPr>
      <w:r>
        <w:rPr>
          <w:rFonts w:ascii="Calibri" w:hAnsi="Calibri"/>
          <w:b/>
          <w:color w:val="2E74B5"/>
          <w:sz w:val="26"/>
        </w:rPr>
        <w:t>9.3 Payload và quy tắc điều hướng từ Key Movement</w:t>
      </w:r>
    </w:p>
    <w:p>
      <w:pPr>
        <w:spacing w:before="0" w:after="120" w:line="300" w:lineRule="auto"/>
      </w:pPr>
      <w:r>
        <w:rPr>
          <w:rFonts w:ascii="Calibri" w:hAnsi="Calibri"/>
          <w:b w:val="0"/>
          <w:i w:val="0"/>
          <w:color w:val="1A1A1A"/>
          <w:sz w:val="22"/>
        </w:rPr>
        <w:t>Theo tài liệu Logic Confirmation, navigation phải theo Dimension Type chứ không theo tên KPI. Một mover Age/Gender/New-Existing mở L2 Demographics; Province/Region mở L2 Geography; Time/Daypart mở L2 Visit Timing; Decile mở L2 Decile.</w:t>
      </w:r>
    </w:p>
    <w:tbl>
      <w:tblPr>
        <w:tblStyle w:val="TableGrid"/>
        <w:tblW w:type="dxa" w:w="9360"/>
        <w:jc w:val="left"/>
        <w:tblLayout w:type="fixed"/>
        <w:tblLook w:firstColumn="1" w:firstRow="1" w:lastColumn="0" w:lastRow="0" w:noHBand="0" w:noVBand="1" w:val="04A0"/>
        <w:tblInd w:w="120" w:type="dxa"/>
      </w:tblPr>
      <w:tblGrid>
        <w:gridCol w:w="2400"/>
        <w:gridCol w:w="2500"/>
        <w:gridCol w:w="4460"/>
      </w:tblGrid>
      <w:tr>
        <w:trPr>
          <w:tblHeader w:val="true"/>
          <w:cantSplit/>
        </w:trPr>
        <w:tc>
          <w:tcPr>
            <w:tcW w:type="dxa" w:w="24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Click source</w:t>
            </w:r>
          </w:p>
        </w:tc>
        <w:tc>
          <w:tcPr>
            <w:tcW w:type="dxa" w:w="25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Destination</w:t>
            </w:r>
          </w:p>
        </w:tc>
        <w:tc>
          <w:tcPr>
            <w:tcW w:type="dxa" w:w="44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Payload bắt buộc</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KPI card</w:t>
            </w:r>
          </w:p>
        </w:tc>
        <w:tc>
          <w:tcPr>
            <w:tcW w:type="dxa" w:w="25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Ở lại L1</w:t>
            </w:r>
          </w:p>
        </w:tc>
        <w:tc>
          <w:tcPr>
            <w:tcW w:type="dxa" w:w="4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selected_kpi + global_filters</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Trend point</w:t>
            </w:r>
          </w:p>
        </w:tc>
        <w:tc>
          <w:tcPr>
            <w:tcW w:type="dxa" w:w="25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Ở lại L1 / Explain selector</w:t>
            </w:r>
          </w:p>
        </w:tc>
        <w:tc>
          <w:tcPr>
            <w:tcW w:type="dxa" w:w="4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selected_kpi + period + compare_with</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Mover — Age/Gender/Lifecycle</w:t>
            </w:r>
          </w:p>
        </w:tc>
        <w:tc>
          <w:tcPr>
            <w:tcW w:type="dxa" w:w="25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L2 Demographics</w:t>
            </w:r>
          </w:p>
        </w:tc>
        <w:tc>
          <w:tcPr>
            <w:tcW w:type="dxa" w:w="4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selected_kpi + period + compare_with + global_filters + selected_segment</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Mover — Province/Region</w:t>
            </w:r>
          </w:p>
        </w:tc>
        <w:tc>
          <w:tcPr>
            <w:tcW w:type="dxa" w:w="25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L2 Geography</w:t>
            </w:r>
          </w:p>
        </w:tc>
        <w:tc>
          <w:tcPr>
            <w:tcW w:type="dxa" w:w="4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selected_kpi + period + compare_with + global_filters + selected_segment</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Mover — Time/Daypart</w:t>
            </w:r>
          </w:p>
        </w:tc>
        <w:tc>
          <w:tcPr>
            <w:tcW w:type="dxa" w:w="25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L2 Visit Timing</w:t>
            </w:r>
          </w:p>
        </w:tc>
        <w:tc>
          <w:tcPr>
            <w:tcW w:type="dxa" w:w="4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selected_kpi + period + compare_with + global_filters + selected_segment</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Mover — Decile</w:t>
            </w:r>
          </w:p>
        </w:tc>
        <w:tc>
          <w:tcPr>
            <w:tcW w:type="dxa" w:w="25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L2 Decile</w:t>
            </w:r>
          </w:p>
        </w:tc>
        <w:tc>
          <w:tcPr>
            <w:tcW w:type="dxa" w:w="4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selected_kpi + period + compare_with + global_filters + selected_segment</w:t>
            </w:r>
          </w:p>
        </w:tc>
      </w:tr>
    </w:tbl>
    <w:p>
      <w:pPr>
        <w:spacing w:before="0" w:after="6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val="clear"/>
            <w:tc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cBorders>
          </w:tcPr>
          <w:p>
            <w:pPr>
              <w:spacing w:before="0" w:after="40" w:line="276" w:lineRule="auto"/>
            </w:pPr>
            <w:r>
              <w:rPr>
                <w:rFonts w:ascii="Calibri" w:hAnsi="Calibri"/>
                <w:b/>
                <w:color w:val="2E74B5"/>
                <w:sz w:val="21"/>
              </w:rPr>
              <w:t>Interaction boundary</w:t>
            </w:r>
          </w:p>
          <w:p>
            <w:pPr>
              <w:spacing w:before="0" w:after="0" w:line="276" w:lineRule="auto"/>
            </w:pPr>
            <w:r>
              <w:rPr>
                <w:rFonts w:ascii="Calibri" w:hAnsi="Calibri"/>
                <w:color w:val="1A1A1A"/>
                <w:sz w:val="21"/>
              </w:rPr>
              <w:t>Click trong L2 chỉ cross-filter các panel của trang hiện tại; local filter phải nhìn thấy và xóa được. Khi Back về L1, giữ global filters, selected KPI, period và compare mode; bỏ local segment nếu chưa được pin.</w:t>
            </w:r>
          </w:p>
        </w:tc>
      </w:tr>
    </w:tbl>
    <w:p>
      <w:pPr>
        <w:spacing w:before="0" w:after="80" w:line="240" w:lineRule="auto"/>
      </w:pPr>
    </w:p>
    <w:p>
      <w:pPr>
        <w:pStyle w:val="Heading1"/>
        <w:keepNext/>
      </w:pPr>
      <w:r>
        <w:rPr>
          <w:rFonts w:ascii="Calibri" w:hAnsi="Calibri"/>
          <w:b/>
          <w:color w:val="2E74B5"/>
          <w:sz w:val="32"/>
        </w:rPr>
        <w:t>10. Cài Metric Mode và comparison</w:t>
      </w:r>
    </w:p>
    <w:p>
      <w:pPr>
        <w:spacing w:before="0" w:after="120" w:line="300" w:lineRule="auto"/>
      </w:pPr>
      <w:r>
        <w:rPr>
          <w:rFonts w:ascii="Calibri" w:hAnsi="Calibri"/>
          <w:b w:val="0"/>
          <w:i w:val="0"/>
          <w:color w:val="1A1A1A"/>
          <w:sz w:val="22"/>
        </w:rPr>
        <w:t>Native filter không tự biến COUNT DISTINCT(member_key) thành Share/Growth/Index. Có hai cách: (A) dùng dataset long-format trên performance view ở scope đơn, hoặc (B) tạo chart/metric riêng trực tiếp trên canonical member-period. Với dashboard có All Store/Tenant, ưu tiên cách B để giữ distinct member đúng.</w:t>
      </w:r>
    </w:p>
    <w:tbl>
      <w:tblPr>
        <w:tblStyle w:val="TableGrid"/>
        <w:tblW w:type="dxa" w:w="9360"/>
        <w:jc w:val="left"/>
        <w:tblLayout w:type="fixed"/>
        <w:tblLook w:firstColumn="1" w:firstRow="1" w:lastColumn="0" w:lastRow="0" w:noHBand="0" w:noVBand="1" w:val="04A0"/>
        <w:tblInd w:w="120" w:type="dxa"/>
      </w:tblPr>
      <w:tblGrid>
        <w:gridCol w:w="2200"/>
        <w:gridCol w:w="3900"/>
        <w:gridCol w:w="3260"/>
      </w:tblGrid>
      <w:tr>
        <w:trPr>
          <w:tblHeader w:val="true"/>
          <w:cantSplit/>
        </w:trPr>
        <w:tc>
          <w:tcPr>
            <w:tcW w:type="dxa" w:w="22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metric_mode</w:t>
            </w:r>
          </w:p>
        </w:tc>
        <w:tc>
          <w:tcPr>
            <w:tcW w:type="dxa" w:w="39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value</w:t>
            </w:r>
          </w:p>
        </w:tc>
        <w:tc>
          <w:tcPr>
            <w:tcW w:type="dxa" w:w="32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Dùng ở đâu</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Count</w:t>
            </w:r>
          </w:p>
        </w:tc>
        <w:tc>
          <w:tcPr>
            <w:tcW w:type="dxa" w:w="3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purchasing_members</w:t>
            </w:r>
          </w:p>
        </w:tc>
        <w:tc>
          <w:tcPr>
            <w:tcW w:type="dxa" w:w="32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KPI / quy mô</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Share %</w:t>
            </w:r>
          </w:p>
        </w:tc>
        <w:tc>
          <w:tcPr>
            <w:tcW w:type="dxa" w:w="39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share × 100</w:t>
            </w:r>
          </w:p>
        </w:tc>
        <w:tc>
          <w:tcPr>
            <w:tcW w:type="dxa" w:w="32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Composition / mix</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Growth %</w:t>
            </w:r>
          </w:p>
        </w:tc>
        <w:tc>
          <w:tcPr>
            <w:tcW w:type="dxa" w:w="3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mom_growth × 100</w:t>
            </w:r>
          </w:p>
        </w:tc>
        <w:tc>
          <w:tcPr>
            <w:tcW w:type="dxa" w:w="32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Movement / trend</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Index</w:t>
            </w:r>
          </w:p>
        </w:tc>
        <w:tc>
          <w:tcPr>
            <w:tcW w:type="dxa" w:w="39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current ÷ baseline × 100</w:t>
            </w:r>
          </w:p>
        </w:tc>
        <w:tc>
          <w:tcPr>
            <w:tcW w:type="dxa" w:w="32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Chỉ dùng khi baseline được ghi rõ</w:t>
            </w:r>
          </w:p>
        </w:tc>
      </w:tr>
    </w:tbl>
    <w:p>
      <w:pPr>
        <w:spacing w:before="0" w:after="60" w:line="240" w:lineRule="auto"/>
      </w:pPr>
    </w:p>
    <w:p>
      <w:pPr>
        <w:keepNext/>
        <w:spacing w:before="80" w:after="80" w:line="240" w:lineRule="auto"/>
      </w:pPr>
      <w:r>
        <w:rPr>
          <w:rFonts w:ascii="Calibri" w:hAnsi="Calibri"/>
          <w:i/>
          <w:color w:val="5B677A"/>
          <w:sz w:val="18"/>
        </w:rPr>
        <w:t>Template 5 — long-format metric mode chỉ dành cho performance view đã khóa scope. Chỉ thêm Index sau khi baseline được phê duyệt.</w:t>
      </w:r>
    </w:p>
    <w:p>
      <w:pPr>
        <w:spacing w:before="0" w:after="0" w:line="240" w:lineRule="auto"/>
        <w:ind w:left="173" w:right="115"/>
        <w:shd w:fill="F2F4F7"/>
      </w:pPr>
      <w:r>
        <w:rPr>
          <w:rFonts w:ascii="Consolas" w:hAnsi="Consolas"/>
          <w:color w:val="0B2545"/>
          <w:sz w:val="16"/>
        </w:rPr>
        <w:t>SELECT period, operation_unit, store, business_category, tenant,</w:t>
      </w:r>
    </w:p>
    <w:p>
      <w:pPr>
        <w:spacing w:before="0" w:after="0" w:line="240" w:lineRule="auto"/>
        <w:ind w:left="173" w:right="115"/>
        <w:shd w:fill="F2F4F7"/>
      </w:pPr>
      <w:r>
        <w:rPr>
          <w:rFonts w:ascii="Consolas" w:hAnsi="Consolas"/>
          <w:color w:val="0B2545"/>
          <w:sz w:val="16"/>
        </w:rPr>
        <w:t xml:space="preserve">       age_band, gender, 'Count' AS metric_mode,</w:t>
      </w:r>
    </w:p>
    <w:p>
      <w:pPr>
        <w:spacing w:before="0" w:after="0" w:line="240" w:lineRule="auto"/>
        <w:ind w:left="173" w:right="115"/>
        <w:shd w:fill="F2F4F7"/>
      </w:pPr>
      <w:r>
        <w:rPr>
          <w:rFonts w:ascii="Consolas" w:hAnsi="Consolas"/>
          <w:color w:val="0B2545"/>
          <w:sz w:val="16"/>
        </w:rPr>
        <w:t xml:space="preserve">       purchasing_members AS value</w:t>
      </w:r>
    </w:p>
    <w:p>
      <w:pPr>
        <w:spacing w:before="0" w:after="0" w:line="240" w:lineRule="auto"/>
        <w:ind w:left="173" w:right="115"/>
        <w:shd w:fill="F2F4F7"/>
      </w:pPr>
      <w:r>
        <w:rPr>
          <w:rFonts w:ascii="Consolas" w:hAnsi="Consolas"/>
          <w:color w:val="0B2545"/>
          <w:sz w:val="16"/>
        </w:rPr>
        <w:t>FROM analytics.obt__l2_demo_segment_monthly</w:t>
      </w:r>
    </w:p>
    <w:p>
      <w:pPr>
        <w:spacing w:before="0" w:after="0" w:line="240" w:lineRule="auto"/>
        <w:ind w:left="173" w:right="115"/>
        <w:shd w:fill="F2F4F7"/>
      </w:pPr>
      <w:r>
        <w:rPr>
          <w:rFonts w:ascii="Consolas" w:hAnsi="Consolas"/>
          <w:color w:val="0B2545"/>
          <w:sz w:val="16"/>
        </w:rPr>
        <w:t>UNION ALL</w:t>
      </w:r>
    </w:p>
    <w:p>
      <w:pPr>
        <w:spacing w:before="0" w:after="0" w:line="240" w:lineRule="auto"/>
        <w:ind w:left="173" w:right="115"/>
        <w:shd w:fill="F2F4F7"/>
      </w:pPr>
      <w:r>
        <w:rPr>
          <w:rFonts w:ascii="Consolas" w:hAnsi="Consolas"/>
          <w:color w:val="0B2545"/>
          <w:sz w:val="16"/>
        </w:rPr>
        <w:t>SELECT period, operation_unit, store, business_category, tenant,</w:t>
      </w:r>
    </w:p>
    <w:p>
      <w:pPr>
        <w:spacing w:before="0" w:after="0" w:line="240" w:lineRule="auto"/>
        <w:ind w:left="173" w:right="115"/>
        <w:shd w:fill="F2F4F7"/>
      </w:pPr>
      <w:r>
        <w:rPr>
          <w:rFonts w:ascii="Consolas" w:hAnsi="Consolas"/>
          <w:color w:val="0B2545"/>
          <w:sz w:val="16"/>
        </w:rPr>
        <w:t xml:space="preserve">       age_band, gender, 'Share %' AS metric_mode,</w:t>
      </w:r>
    </w:p>
    <w:p>
      <w:pPr>
        <w:spacing w:before="0" w:after="0" w:line="240" w:lineRule="auto"/>
        <w:ind w:left="173" w:right="115"/>
        <w:shd w:fill="F2F4F7"/>
      </w:pPr>
      <w:r>
        <w:rPr>
          <w:rFonts w:ascii="Consolas" w:hAnsi="Consolas"/>
          <w:color w:val="0B2545"/>
          <w:sz w:val="16"/>
        </w:rPr>
        <w:t xml:space="preserve">       share * 100 AS value</w:t>
      </w:r>
    </w:p>
    <w:p>
      <w:pPr>
        <w:spacing w:before="0" w:after="0" w:line="240" w:lineRule="auto"/>
        <w:ind w:left="173" w:right="115"/>
        <w:shd w:fill="F2F4F7"/>
      </w:pPr>
      <w:r>
        <w:rPr>
          <w:rFonts w:ascii="Consolas" w:hAnsi="Consolas"/>
          <w:color w:val="0B2545"/>
          <w:sz w:val="16"/>
        </w:rPr>
        <w:t>FROM analytics.obt__l2_demo_segment_monthly</w:t>
      </w:r>
    </w:p>
    <w:p>
      <w:pPr>
        <w:spacing w:before="0" w:after="0" w:line="240" w:lineRule="auto"/>
        <w:ind w:left="173" w:right="115"/>
        <w:shd w:fill="F2F4F7"/>
      </w:pPr>
      <w:r>
        <w:rPr>
          <w:rFonts w:ascii="Consolas" w:hAnsi="Consolas"/>
          <w:color w:val="0B2545"/>
          <w:sz w:val="16"/>
        </w:rPr>
        <w:t>UNION ALL</w:t>
      </w:r>
    </w:p>
    <w:p>
      <w:pPr>
        <w:spacing w:before="0" w:after="0" w:line="240" w:lineRule="auto"/>
        <w:ind w:left="173" w:right="115"/>
        <w:shd w:fill="F2F4F7"/>
      </w:pPr>
      <w:r>
        <w:rPr>
          <w:rFonts w:ascii="Consolas" w:hAnsi="Consolas"/>
          <w:color w:val="0B2545"/>
          <w:sz w:val="16"/>
        </w:rPr>
        <w:t>SELECT period, operation_unit, store, business_category, tenant,</w:t>
      </w:r>
    </w:p>
    <w:p>
      <w:pPr>
        <w:spacing w:before="0" w:after="0" w:line="240" w:lineRule="auto"/>
        <w:ind w:left="173" w:right="115"/>
        <w:shd w:fill="F2F4F7"/>
      </w:pPr>
      <w:r>
        <w:rPr>
          <w:rFonts w:ascii="Consolas" w:hAnsi="Consolas"/>
          <w:color w:val="0B2545"/>
          <w:sz w:val="16"/>
        </w:rPr>
        <w:t xml:space="preserve">       age_band, gender, 'Growth %' AS metric_mode,</w:t>
      </w:r>
    </w:p>
    <w:p>
      <w:pPr>
        <w:spacing w:before="0" w:after="0" w:line="240" w:lineRule="auto"/>
        <w:ind w:left="173" w:right="115"/>
        <w:shd w:fill="F2F4F7"/>
      </w:pPr>
      <w:r>
        <w:rPr>
          <w:rFonts w:ascii="Consolas" w:hAnsi="Consolas"/>
          <w:color w:val="0B2545"/>
          <w:sz w:val="16"/>
        </w:rPr>
        <w:t xml:space="preserve">       mom_growth * 100 AS value</w:t>
      </w:r>
    </w:p>
    <w:p>
      <w:pPr>
        <w:spacing w:before="0" w:after="0" w:line="240" w:lineRule="auto"/>
        <w:ind w:left="173" w:right="115"/>
        <w:shd w:fill="F2F4F7"/>
      </w:pPr>
      <w:r>
        <w:rPr>
          <w:rFonts w:ascii="Consolas" w:hAnsi="Consolas"/>
          <w:color w:val="0B2545"/>
          <w:sz w:val="16"/>
        </w:rPr>
        <w:t>FROM analytics.obt__l2_demo_segment_monthly;</w:t>
      </w:r>
    </w:p>
    <w:p>
      <w:pPr>
        <w:spacing w:before="0" w:after="40" w:line="240" w:lineRule="auto"/>
      </w:pPr>
    </w:p>
    <w:p>
      <w:pPr>
        <w:pStyle w:val="Heading2"/>
        <w:keepNext/>
      </w:pPr>
      <w:r>
        <w:rPr>
          <w:rFonts w:ascii="Calibri" w:hAnsi="Calibri"/>
          <w:b/>
          <w:color w:val="2E74B5"/>
          <w:sz w:val="26"/>
        </w:rPr>
        <w:t>10.1 Compare With</w:t>
      </w:r>
    </w:p>
    <w:p>
      <w:pPr>
        <w:spacing w:before="0" w:after="120" w:line="300" w:lineRule="auto"/>
      </w:pPr>
      <w:r>
        <w:rPr>
          <w:rFonts w:ascii="Calibri" w:hAnsi="Calibri"/>
          <w:b w:val="0"/>
          <w:i w:val="0"/>
          <w:color w:val="1A1A1A"/>
          <w:sz w:val="22"/>
        </w:rPr>
        <w:t>Version đầu nên cố định Previous Month để dễ QA. Nếu visualization hỗ trợ Advanced Analytics / Time Comparison, cấu hình comparison = 1 month ago. Nếu không, dùng share_delta và mom_growth đã materialize trong view. YoY chỉ bật khi đủ 13 tháng và cùng định nghĩa population.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val="clear"/>
            <w:tc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cBorders>
          </w:tcPr>
          <w:p>
            <w:pPr>
              <w:spacing w:before="0" w:after="40" w:line="276" w:lineRule="auto"/>
            </w:pPr>
            <w:r>
              <w:rPr>
                <w:rFonts w:ascii="Calibri" w:hAnsi="Calibri"/>
                <w:b/>
                <w:color w:val="7A5A00"/>
                <w:sz w:val="21"/>
              </w:rPr>
              <w:t>Trạng thái Metric Mode</w:t>
            </w:r>
          </w:p>
          <w:p>
            <w:pPr>
              <w:spacing w:before="0" w:after="0" w:line="276" w:lineRule="auto"/>
            </w:pPr>
            <w:r>
              <w:rPr>
                <w:rFonts w:ascii="Calibri" w:hAnsi="Calibri"/>
                <w:color w:val="1A1A1A"/>
                <w:sz w:val="21"/>
              </w:rPr>
              <w:t>Theo Logic Confirmation, Count và Share % là mode có thể triển khai cho bản đầu. Growth % chỉ bật trên chart phù hợp sau khi chốt cách hiển thị và comparison period; Index chưa triển khai. Share Δ (pt) là metric riêng cho Age Segment Movement, không đổi tên thành Growth %.</w:t>
            </w:r>
          </w:p>
        </w:tc>
      </w:tr>
    </w:tbl>
    <w:p>
      <w:pPr>
        <w:spacing w:before="0" w:after="80" w:line="240" w:lineRule="auto"/>
      </w:pPr>
    </w:p>
    <w:p>
      <w:pPr>
        <w:pStyle w:val="Heading2"/>
        <w:keepNext/>
      </w:pPr>
      <w:r>
        <w:rPr>
          <w:rFonts w:ascii="Calibri" w:hAnsi="Calibri"/>
          <w:b/>
          <w:color w:val="2E74B5"/>
          <w:sz w:val="26"/>
        </w:rPr>
        <w:t>10.2 Key Movement: xếp theo business impact</w:t>
      </w:r>
    </w:p>
    <w:p>
      <w:pPr>
        <w:spacing w:before="0" w:after="120" w:line="300" w:lineRule="auto"/>
      </w:pPr>
      <w:r>
        <w:rPr>
          <w:rFonts w:ascii="Calibri" w:hAnsi="Calibri"/>
          <w:b w:val="0"/>
          <w:i w:val="0"/>
          <w:color w:val="1A1A1A"/>
          <w:sz w:val="22"/>
        </w:rPr>
        <w:t>Key Movement không xếp segment chỉ theo Growth %. Growth % cho biết tốc độ thay đổi; contribution cho biết segment tác động bao nhiêu vào thay đổi tổng. Vì vậy, movement phải tính ở cùng KPI, kỳ, comparison và global scope trước khi xếp hạng.</w:t>
      </w:r>
    </w:p>
    <w:p>
      <w:pPr>
        <w:keepNext/>
        <w:spacing w:before="80" w:after="80" w:line="240" w:lineRule="auto"/>
      </w:pPr>
      <w:r>
        <w:rPr>
          <w:rFonts w:ascii="Calibri" w:hAnsi="Calibri"/>
          <w:i/>
          <w:color w:val="5B677A"/>
          <w:sz w:val="18"/>
        </w:rPr>
        <w:t>Logic Confirmation — contribution / business impact rule.</w:t>
      </w:r>
    </w:p>
    <w:p>
      <w:pPr>
        <w:spacing w:before="0" w:after="0" w:line="240" w:lineRule="auto"/>
        <w:ind w:left="173" w:right="115"/>
        <w:shd w:fill="F2F4F7"/>
      </w:pPr>
      <w:r>
        <w:rPr>
          <w:rFonts w:ascii="Consolas" w:hAnsi="Consolas"/>
          <w:color w:val="0B2545"/>
          <w:sz w:val="16"/>
        </w:rPr>
        <w:t>segment_change = current_period_metric - comparison_period_metric</w:t>
      </w:r>
    </w:p>
    <w:p>
      <w:pPr>
        <w:spacing w:before="0" w:after="0" w:line="240" w:lineRule="auto"/>
        <w:ind w:left="173" w:right="115"/>
        <w:shd w:fill="F2F4F7"/>
      </w:pPr>
      <w:r>
        <w:rPr>
          <w:rFonts w:ascii="Consolas" w:hAnsi="Consolas"/>
          <w:color w:val="0B2545"/>
          <w:sz w:val="16"/>
        </w:rPr>
        <w:t>total_change = current_period_total - comparison_period_total</w:t>
      </w:r>
    </w:p>
    <w:p>
      <w:pPr>
        <w:spacing w:before="0" w:after="0" w:line="240" w:lineRule="auto"/>
        <w:ind w:left="173" w:right="115"/>
        <w:shd w:fill="F2F4F7"/>
      </w:pPr>
      <w:r>
        <w:rPr>
          <w:rFonts w:ascii="Consolas" w:hAnsi="Consolas"/>
          <w:color w:val="0B2545"/>
          <w:sz w:val="16"/>
        </w:rPr>
        <w:t>contribution = segment_change / NULLIF(total_change, 0)</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Rank positive and negative contributors separately.</w:t>
      </w:r>
    </w:p>
    <w:p>
      <w:pPr>
        <w:spacing w:before="0" w:after="0" w:line="240" w:lineRule="auto"/>
        <w:ind w:left="173" w:right="115"/>
        <w:shd w:fill="F2F4F7"/>
      </w:pPr>
      <w:r>
        <w:rPr>
          <w:rFonts w:ascii="Consolas" w:hAnsi="Consolas"/>
          <w:color w:val="0B2545"/>
          <w:sz w:val="16"/>
        </w:rPr>
        <w:t>-- Display Top 3 positive and Top 2 negative contributors.</w:t>
      </w:r>
    </w:p>
    <w:p>
      <w:pPr>
        <w:spacing w:before="0" w:after="40" w:line="240" w:lineRule="auto"/>
      </w:pP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Rule</w:t>
            </w:r>
          </w:p>
        </w:tc>
        <w:tc>
          <w:tcPr>
            <w:tcW w:type="dxa" w:w="69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Acceptance</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Movement</w:t>
            </w:r>
          </w:p>
        </w:tc>
        <w:tc>
          <w:tcPr>
            <w:tcW w:type="dxa" w:w="6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Segment Change = Current Period KPI − Comparison Period KPI.</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Ranking</w:t>
            </w:r>
          </w:p>
        </w:tc>
        <w:tc>
          <w:tcPr>
            <w:tcW w:type="dxa" w:w="6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Rank positive and negative segments separately by business impact / contribution.</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Display</w:t>
            </w:r>
          </w:p>
        </w:tc>
        <w:tc>
          <w:tcPr>
            <w:tcW w:type="dxa" w:w="6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Show Top 3 positive contributors and Top 2 negative contributors.</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Context</w:t>
            </w:r>
          </w:p>
        </w:tc>
        <w:tc>
          <w:tcPr>
            <w:tcW w:type="dxa" w:w="6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 segment is shown only when meaningful in the selected KPI, period and filter context.</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Routing</w:t>
            </w:r>
          </w:p>
        </w:tc>
        <w:tc>
          <w:tcPr>
            <w:tcW w:type="dxa" w:w="6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Every displayed segment has Dimension Type and a matching L2 destination.</w:t>
            </w:r>
          </w:p>
        </w:tc>
      </w:tr>
    </w:tbl>
    <w:p>
      <w:pPr>
        <w:spacing w:before="0" w:after="6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val="clear"/>
            <w:tc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cBorders>
          </w:tcPr>
          <w:p>
            <w:pPr>
              <w:spacing w:before="0" w:after="40" w:line="276" w:lineRule="auto"/>
            </w:pPr>
            <w:r>
              <w:rPr>
                <w:rFonts w:ascii="Calibri" w:hAnsi="Calibri"/>
                <w:b/>
                <w:color w:val="9B1C1C"/>
                <w:sz w:val="21"/>
              </w:rPr>
              <w:t>No fixed drivers</w:t>
            </w:r>
          </w:p>
          <w:p>
            <w:pPr>
              <w:spacing w:before="0" w:after="0" w:line="276" w:lineRule="auto"/>
            </w:pPr>
            <w:r>
              <w:rPr>
                <w:rFonts w:ascii="Calibri" w:hAnsi="Calibri"/>
                <w:color w:val="1A1A1A"/>
                <w:sz w:val="21"/>
              </w:rPr>
              <w:t>Không hard-code Age 20s/30s hoặc một segment cố định. Mover phải được tính lại theo selected KPI, period, comparison và global filters.</w:t>
            </w:r>
          </w:p>
        </w:tc>
      </w:tr>
    </w:tbl>
    <w:p>
      <w:pPr>
        <w:spacing w:before="0" w:after="80" w:line="240" w:lineRule="auto"/>
      </w:pPr>
    </w:p>
    <w:p>
      <w:pPr>
        <w:pStyle w:val="Heading1"/>
        <w:keepNext/>
      </w:pPr>
      <w:r>
        <w:rPr>
          <w:rFonts w:ascii="Calibri" w:hAnsi="Calibri"/>
          <w:b/>
          <w:color w:val="2E74B5"/>
          <w:sz w:val="32"/>
        </w:rPr>
        <w:t>11. QA / UAT trước khi publish</w:t>
      </w:r>
    </w:p>
    <w:p>
      <w:pPr>
        <w:spacing w:before="0" w:after="120" w:line="300" w:lineRule="auto"/>
      </w:pPr>
      <w:r>
        <w:rPr>
          <w:rFonts w:ascii="Calibri" w:hAnsi="Calibri"/>
          <w:b w:val="0"/>
          <w:i w:val="0"/>
          <w:color w:val="1A1A1A"/>
          <w:sz w:val="22"/>
        </w:rPr>
        <w:t>QA gồm data QA, semantic QA, interaction QA và visual QA. Không đánh dấu pass chỉ vì chart đã render.</w:t>
      </w:r>
    </w:p>
    <w:p>
      <w:pPr>
        <w:pStyle w:val="Heading2"/>
        <w:keepNext/>
      </w:pPr>
      <w:r>
        <w:rPr>
          <w:rFonts w:ascii="Calibri" w:hAnsi="Calibri"/>
          <w:b/>
          <w:color w:val="2E74B5"/>
          <w:sz w:val="26"/>
        </w:rPr>
        <w:t>11.1 SQL checks</w:t>
      </w:r>
    </w:p>
    <w:p>
      <w:pPr>
        <w:keepNext/>
        <w:spacing w:before="80" w:after="80" w:line="240" w:lineRule="auto"/>
      </w:pPr>
      <w:r>
        <w:rPr>
          <w:rFonts w:ascii="Calibri" w:hAnsi="Calibri"/>
          <w:i/>
          <w:color w:val="5B677A"/>
          <w:sz w:val="18"/>
        </w:rPr>
        <w:t>SQL QA template — lưu kết quả query vào evidence/UAT ticket.</w:t>
      </w:r>
    </w:p>
    <w:p>
      <w:pPr>
        <w:spacing w:before="0" w:after="0" w:line="240" w:lineRule="auto"/>
        <w:ind w:left="173" w:right="115"/>
        <w:shd w:fill="F2F4F7"/>
      </w:pPr>
      <w:r>
        <w:rPr>
          <w:rFonts w:ascii="Consolas" w:hAnsi="Consolas"/>
          <w:color w:val="0B2545"/>
          <w:sz w:val="16"/>
        </w:rPr>
        <w:t>-- 0) Fact sanity: Sale population phải đến từ obt__consumption</w:t>
      </w:r>
    </w:p>
    <w:p>
      <w:pPr>
        <w:spacing w:before="0" w:after="0" w:line="240" w:lineRule="auto"/>
        <w:ind w:left="173" w:right="115"/>
        <w:shd w:fill="F2F4F7"/>
      </w:pPr>
      <w:r>
        <w:rPr>
          <w:rFonts w:ascii="Consolas" w:hAnsi="Consolas"/>
          <w:color w:val="0B2545"/>
          <w:sz w:val="16"/>
        </w:rPr>
        <w:t>SELECT</w:t>
      </w:r>
    </w:p>
    <w:p>
      <w:pPr>
        <w:spacing w:before="0" w:after="0" w:line="240" w:lineRule="auto"/>
        <w:ind w:left="173" w:right="115"/>
        <w:shd w:fill="F2F4F7"/>
      </w:pPr>
      <w:r>
        <w:rPr>
          <w:rFonts w:ascii="Consolas" w:hAnsi="Consolas"/>
          <w:color w:val="0B2545"/>
          <w:sz w:val="16"/>
        </w:rPr>
        <w:t xml:space="preserve">    transaction_type,</w:t>
      </w:r>
    </w:p>
    <w:p>
      <w:pPr>
        <w:spacing w:before="0" w:after="0" w:line="240" w:lineRule="auto"/>
        <w:ind w:left="173" w:right="115"/>
        <w:shd w:fill="F2F4F7"/>
      </w:pPr>
      <w:r>
        <w:rPr>
          <w:rFonts w:ascii="Consolas" w:hAnsi="Consolas"/>
          <w:color w:val="0B2545"/>
          <w:sz w:val="16"/>
        </w:rPr>
        <w:t xml:space="preserve">    count() AS fact_rows,</w:t>
      </w:r>
    </w:p>
    <w:p>
      <w:pPr>
        <w:spacing w:before="0" w:after="0" w:line="240" w:lineRule="auto"/>
        <w:ind w:left="173" w:right="115"/>
        <w:shd w:fill="F2F4F7"/>
      </w:pPr>
      <w:r>
        <w:rPr>
          <w:rFonts w:ascii="Consolas" w:hAnsi="Consolas"/>
          <w:color w:val="0B2545"/>
          <w:sz w:val="16"/>
        </w:rPr>
        <w:t xml:space="preserve">    uniqExact(consumption_no) AS distinct_consumptions</w:t>
      </w:r>
    </w:p>
    <w:p>
      <w:pPr>
        <w:spacing w:before="0" w:after="0" w:line="240" w:lineRule="auto"/>
        <w:ind w:left="173" w:right="115"/>
        <w:shd w:fill="F2F4F7"/>
      </w:pPr>
      <w:r>
        <w:rPr>
          <w:rFonts w:ascii="Consolas" w:hAnsi="Consolas"/>
          <w:color w:val="0B2545"/>
          <w:sz w:val="16"/>
        </w:rPr>
        <w:t>FROM analytics.obt__consumption</w:t>
      </w:r>
    </w:p>
    <w:p>
      <w:pPr>
        <w:spacing w:before="0" w:after="0" w:line="240" w:lineRule="auto"/>
        <w:ind w:left="173" w:right="115"/>
        <w:shd w:fill="F2F4F7"/>
      </w:pPr>
      <w:r>
        <w:rPr>
          <w:rFonts w:ascii="Consolas" w:hAnsi="Consolas"/>
          <w:color w:val="0B2545"/>
          <w:sz w:val="16"/>
        </w:rPr>
        <w:t>WHERE transaction_dt IS NOT NULL</w:t>
      </w:r>
    </w:p>
    <w:p>
      <w:pPr>
        <w:spacing w:before="0" w:after="0" w:line="240" w:lineRule="auto"/>
        <w:ind w:left="173" w:right="115"/>
        <w:shd w:fill="F2F4F7"/>
      </w:pPr>
      <w:r>
        <w:rPr>
          <w:rFonts w:ascii="Consolas" w:hAnsi="Consolas"/>
          <w:color w:val="0B2545"/>
          <w:sz w:val="16"/>
        </w:rPr>
        <w:t>GROUP BY transaction_type</w:t>
      </w:r>
    </w:p>
    <w:p>
      <w:pPr>
        <w:spacing w:before="0" w:after="0" w:line="240" w:lineRule="auto"/>
        <w:ind w:left="173" w:right="115"/>
        <w:shd w:fill="F2F4F7"/>
      </w:pPr>
      <w:r>
        <w:rPr>
          <w:rFonts w:ascii="Consolas" w:hAnsi="Consolas"/>
          <w:color w:val="0B2545"/>
          <w:sz w:val="16"/>
        </w:rPr>
        <w:t>ORDER BY transaction_type;</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-- 1) Không duplicate member tại canonical grain</w:t>
      </w:r>
    </w:p>
    <w:p>
      <w:pPr>
        <w:spacing w:before="0" w:after="0" w:line="240" w:lineRule="auto"/>
        <w:ind w:left="173" w:right="115"/>
        <w:shd w:fill="F2F4F7"/>
      </w:pPr>
      <w:r>
        <w:rPr>
          <w:rFonts w:ascii="Consolas" w:hAnsi="Consolas"/>
          <w:color w:val="0B2545"/>
          <w:sz w:val="16"/>
        </w:rPr>
        <w:t>SELECT period, member_key, operation_unit, store,</w:t>
      </w:r>
    </w:p>
    <w:p>
      <w:pPr>
        <w:spacing w:before="0" w:after="0" w:line="240" w:lineRule="auto"/>
        <w:ind w:left="173" w:right="115"/>
        <w:shd w:fill="F2F4F7"/>
      </w:pPr>
      <w:r>
        <w:rPr>
          <w:rFonts w:ascii="Consolas" w:hAnsi="Consolas"/>
          <w:color w:val="0B2545"/>
          <w:sz w:val="16"/>
        </w:rPr>
        <w:t xml:space="preserve">       business_category, tenant, count() AS rows_per_key</w:t>
      </w:r>
    </w:p>
    <w:p>
      <w:pPr>
        <w:spacing w:before="0" w:after="0" w:line="240" w:lineRule="auto"/>
        <w:ind w:left="173" w:right="115"/>
        <w:shd w:fill="F2F4F7"/>
      </w:pPr>
      <w:r>
        <w:rPr>
          <w:rFonts w:ascii="Consolas" w:hAnsi="Consolas"/>
          <w:color w:val="0B2545"/>
          <w:sz w:val="16"/>
        </w:rPr>
        <w:t>FROM analytics.obt__l2_demo_member_period</w:t>
      </w:r>
    </w:p>
    <w:p>
      <w:pPr>
        <w:spacing w:before="0" w:after="0" w:line="240" w:lineRule="auto"/>
        <w:ind w:left="173" w:right="115"/>
        <w:shd w:fill="F2F4F7"/>
      </w:pPr>
      <w:r>
        <w:rPr>
          <w:rFonts w:ascii="Consolas" w:hAnsi="Consolas"/>
          <w:color w:val="0B2545"/>
          <w:sz w:val="16"/>
        </w:rPr>
        <w:t>GROUP BY 1,2,3,4,5,6</w:t>
      </w:r>
    </w:p>
    <w:p>
      <w:pPr>
        <w:spacing w:before="0" w:after="0" w:line="240" w:lineRule="auto"/>
        <w:ind w:left="173" w:right="115"/>
        <w:shd w:fill="F2F4F7"/>
      </w:pPr>
      <w:r>
        <w:rPr>
          <w:rFonts w:ascii="Consolas" w:hAnsi="Consolas"/>
          <w:color w:val="0B2545"/>
          <w:sz w:val="16"/>
        </w:rPr>
        <w:t>HAVING rows_per_key &gt; 1;</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-- 2) Không thiếu demographic ngoài mức đã phê duyệt</w:t>
      </w:r>
    </w:p>
    <w:p>
      <w:pPr>
        <w:spacing w:before="0" w:after="0" w:line="240" w:lineRule="auto"/>
        <w:ind w:left="173" w:right="115"/>
        <w:shd w:fill="F2F4F7"/>
      </w:pPr>
      <w:r>
        <w:rPr>
          <w:rFonts w:ascii="Consolas" w:hAnsi="Consolas"/>
          <w:color w:val="0B2545"/>
          <w:sz w:val="16"/>
        </w:rPr>
        <w:t>SELECT</w:t>
      </w:r>
    </w:p>
    <w:p>
      <w:pPr>
        <w:spacing w:before="0" w:after="0" w:line="240" w:lineRule="auto"/>
        <w:ind w:left="173" w:right="115"/>
        <w:shd w:fill="F2F4F7"/>
      </w:pPr>
      <w:r>
        <w:rPr>
          <w:rFonts w:ascii="Consolas" w:hAnsi="Consolas"/>
          <w:color w:val="0B2545"/>
          <w:sz w:val="16"/>
        </w:rPr>
        <w:t xml:space="preserve">  countIf(age_band IS NULL OR age_band = 'Unknown') AS unknown_age,</w:t>
      </w:r>
    </w:p>
    <w:p>
      <w:pPr>
        <w:spacing w:before="0" w:after="0" w:line="240" w:lineRule="auto"/>
        <w:ind w:left="173" w:right="115"/>
        <w:shd w:fill="F2F4F7"/>
      </w:pPr>
      <w:r>
        <w:rPr>
          <w:rFonts w:ascii="Consolas" w:hAnsi="Consolas"/>
          <w:color w:val="0B2545"/>
          <w:sz w:val="16"/>
        </w:rPr>
        <w:t xml:space="preserve">  countIf(gender IS NULL OR gender = 'Unknown') AS unknown_gender,</w:t>
      </w:r>
    </w:p>
    <w:p>
      <w:pPr>
        <w:spacing w:before="0" w:after="0" w:line="240" w:lineRule="auto"/>
        <w:ind w:left="173" w:right="115"/>
        <w:shd w:fill="F2F4F7"/>
      </w:pPr>
      <w:r>
        <w:rPr>
          <w:rFonts w:ascii="Consolas" w:hAnsi="Consolas"/>
          <w:color w:val="0B2545"/>
          <w:sz w:val="16"/>
        </w:rPr>
        <w:t xml:space="preserve">  count() AS total_rows</w:t>
      </w:r>
    </w:p>
    <w:p>
      <w:pPr>
        <w:spacing w:before="0" w:after="0" w:line="240" w:lineRule="auto"/>
        <w:ind w:left="173" w:right="115"/>
        <w:shd w:fill="F2F4F7"/>
      </w:pPr>
      <w:r>
        <w:rPr>
          <w:rFonts w:ascii="Consolas" w:hAnsi="Consolas"/>
          <w:color w:val="0B2545"/>
          <w:sz w:val="16"/>
        </w:rPr>
        <w:t>FROM analytics.obt__l2_demo_member_period;</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-- 3) New + Repeat phải reconcile Purchasing Members</w:t>
      </w:r>
    </w:p>
    <w:p>
      <w:pPr>
        <w:spacing w:before="0" w:after="0" w:line="240" w:lineRule="auto"/>
        <w:ind w:left="173" w:right="115"/>
        <w:shd w:fill="F2F4F7"/>
      </w:pPr>
      <w:r>
        <w:rPr>
          <w:rFonts w:ascii="Consolas" w:hAnsi="Consolas"/>
          <w:color w:val="0B2545"/>
          <w:sz w:val="16"/>
        </w:rPr>
        <w:t>SELECT period, operation_unit, store, business_category, tenant,</w:t>
      </w:r>
    </w:p>
    <w:p>
      <w:pPr>
        <w:spacing w:before="0" w:after="0" w:line="240" w:lineRule="auto"/>
        <w:ind w:left="173" w:right="115"/>
        <w:shd w:fill="F2F4F7"/>
      </w:pPr>
      <w:r>
        <w:rPr>
          <w:rFonts w:ascii="Consolas" w:hAnsi="Consolas"/>
          <w:color w:val="0B2545"/>
          <w:sz w:val="16"/>
        </w:rPr>
        <w:t xml:space="preserve">       uniqExact(member_key) AS purchasing_members,</w:t>
      </w:r>
    </w:p>
    <w:p>
      <w:pPr>
        <w:spacing w:before="0" w:after="0" w:line="240" w:lineRule="auto"/>
        <w:ind w:left="173" w:right="115"/>
        <w:shd w:fill="F2F4F7"/>
      </w:pPr>
      <w:r>
        <w:rPr>
          <w:rFonts w:ascii="Consolas" w:hAnsi="Consolas"/>
          <w:color w:val="0B2545"/>
          <w:sz w:val="16"/>
        </w:rPr>
        <w:t xml:space="preserve">       uniqExactIf(member_key, new_purchasing_flag = 1)</w:t>
      </w:r>
    </w:p>
    <w:p>
      <w:pPr>
        <w:spacing w:before="0" w:after="0" w:line="240" w:lineRule="auto"/>
        <w:ind w:left="173" w:right="115"/>
        <w:shd w:fill="F2F4F7"/>
      </w:pPr>
      <w:r>
        <w:rPr>
          <w:rFonts w:ascii="Consolas" w:hAnsi="Consolas"/>
          <w:color w:val="0B2545"/>
          <w:sz w:val="16"/>
        </w:rPr>
        <w:t xml:space="preserve">       + uniqExactIf(member_key, repeat_purchasing_flag = 1)</w:t>
      </w:r>
    </w:p>
    <w:p>
      <w:pPr>
        <w:spacing w:before="0" w:after="0" w:line="240" w:lineRule="auto"/>
        <w:ind w:left="173" w:right="115"/>
        <w:shd w:fill="F2F4F7"/>
      </w:pPr>
      <w:r>
        <w:rPr>
          <w:rFonts w:ascii="Consolas" w:hAnsi="Consolas"/>
          <w:color w:val="0B2545"/>
          <w:sz w:val="16"/>
        </w:rPr>
        <w:t xml:space="preserve">       AS lifecycle_members</w:t>
      </w:r>
    </w:p>
    <w:p>
      <w:pPr>
        <w:spacing w:before="0" w:after="0" w:line="240" w:lineRule="auto"/>
        <w:ind w:left="173" w:right="115"/>
        <w:shd w:fill="F2F4F7"/>
      </w:pPr>
      <w:r>
        <w:rPr>
          <w:rFonts w:ascii="Consolas" w:hAnsi="Consolas"/>
          <w:color w:val="0B2545"/>
          <w:sz w:val="16"/>
        </w:rPr>
        <w:t>FROM analytics.obt__l2_demo_member_period</w:t>
      </w:r>
    </w:p>
    <w:p>
      <w:pPr>
        <w:spacing w:before="0" w:after="0" w:line="240" w:lineRule="auto"/>
        <w:ind w:left="173" w:right="115"/>
        <w:shd w:fill="F2F4F7"/>
      </w:pPr>
      <w:r>
        <w:rPr>
          <w:rFonts w:ascii="Consolas" w:hAnsi="Consolas"/>
          <w:color w:val="0B2545"/>
          <w:sz w:val="16"/>
        </w:rPr>
        <w:t>GROUP BY 1,2,3,4,5;</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-- 4) Source snapshot / mapping checks</w:t>
      </w:r>
    </w:p>
    <w:p>
      <w:pPr>
        <w:spacing w:before="0" w:after="0" w:line="240" w:lineRule="auto"/>
        <w:ind w:left="173" w:right="115"/>
        <w:shd w:fill="F2F4F7"/>
      </w:pPr>
      <w:r>
        <w:rPr>
          <w:rFonts w:ascii="Consolas" w:hAnsi="Consolas"/>
          <w:color w:val="0B2545"/>
          <w:sz w:val="16"/>
        </w:rPr>
        <w:t>SELECT hk_member, count() AS snapshots</w:t>
      </w:r>
    </w:p>
    <w:p>
      <w:pPr>
        <w:spacing w:before="0" w:after="0" w:line="240" w:lineRule="auto"/>
        <w:ind w:left="173" w:right="115"/>
        <w:shd w:fill="F2F4F7"/>
      </w:pPr>
      <w:r>
        <w:rPr>
          <w:rFonts w:ascii="Consolas" w:hAnsi="Consolas"/>
          <w:color w:val="0B2545"/>
          <w:sz w:val="16"/>
        </w:rPr>
        <w:t>FROM analytics.obt__member</w:t>
      </w:r>
    </w:p>
    <w:p>
      <w:pPr>
        <w:spacing w:before="0" w:after="0" w:line="240" w:lineRule="auto"/>
        <w:ind w:left="173" w:right="115"/>
        <w:shd w:fill="F2F4F7"/>
      </w:pPr>
      <w:r>
        <w:rPr>
          <w:rFonts w:ascii="Consolas" w:hAnsi="Consolas"/>
          <w:color w:val="0B2545"/>
          <w:sz w:val="16"/>
        </w:rPr>
        <w:t>GROUP BY hk_member</w:t>
      </w:r>
    </w:p>
    <w:p>
      <w:pPr>
        <w:spacing w:before="0" w:after="0" w:line="240" w:lineRule="auto"/>
        <w:ind w:left="173" w:right="115"/>
        <w:shd w:fill="F2F4F7"/>
      </w:pPr>
      <w:r>
        <w:rPr>
          <w:rFonts w:ascii="Consolas" w:hAnsi="Consolas"/>
          <w:color w:val="0B2545"/>
          <w:sz w:val="16"/>
        </w:rPr>
        <w:t>HAVING snapshots &gt; 1;</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SELECT hk_operation_unit, hk_store, hk_businesscategory, hk_tenant,</w:t>
      </w:r>
    </w:p>
    <w:p>
      <w:pPr>
        <w:spacing w:before="0" w:after="0" w:line="240" w:lineRule="auto"/>
        <w:ind w:left="173" w:right="115"/>
        <w:shd w:fill="F2F4F7"/>
      </w:pPr>
      <w:r>
        <w:rPr>
          <w:rFonts w:ascii="Consolas" w:hAnsi="Consolas"/>
          <w:color w:val="0B2545"/>
          <w:sz w:val="16"/>
        </w:rPr>
        <w:t xml:space="preserve">       count() AS rows_per_scope</w:t>
      </w:r>
    </w:p>
    <w:p>
      <w:pPr>
        <w:spacing w:before="0" w:after="0" w:line="240" w:lineRule="auto"/>
        <w:ind w:left="173" w:right="115"/>
        <w:shd w:fill="F2F4F7"/>
      </w:pPr>
      <w:r>
        <w:rPr>
          <w:rFonts w:ascii="Consolas" w:hAnsi="Consolas"/>
          <w:color w:val="0B2545"/>
          <w:sz w:val="16"/>
        </w:rPr>
        <w:t>FROM analytics.obt__filtered_map</w:t>
      </w:r>
    </w:p>
    <w:p>
      <w:pPr>
        <w:spacing w:before="0" w:after="0" w:line="240" w:lineRule="auto"/>
        <w:ind w:left="173" w:right="115"/>
        <w:shd w:fill="F2F4F7"/>
      </w:pPr>
      <w:r>
        <w:rPr>
          <w:rFonts w:ascii="Consolas" w:hAnsi="Consolas"/>
          <w:color w:val="0B2545"/>
          <w:sz w:val="16"/>
        </w:rPr>
        <w:t>GROUP BY 1,2,3,4</w:t>
      </w:r>
    </w:p>
    <w:p>
      <w:pPr>
        <w:spacing w:before="0" w:after="0" w:line="240" w:lineRule="auto"/>
        <w:ind w:left="173" w:right="115"/>
        <w:shd w:fill="F2F4F7"/>
      </w:pPr>
      <w:r>
        <w:rPr>
          <w:rFonts w:ascii="Consolas" w:hAnsi="Consolas"/>
          <w:color w:val="0B2545"/>
          <w:sz w:val="16"/>
        </w:rPr>
        <w:t>HAVING rows_per_scope &gt; 1;</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-- 5) Invalid birthdays must remain Unknown, not become implausible age</w:t>
      </w:r>
    </w:p>
    <w:p>
      <w:pPr>
        <w:spacing w:before="0" w:after="0" w:line="240" w:lineRule="auto"/>
        <w:ind w:left="173" w:right="115"/>
        <w:shd w:fill="F2F4F7"/>
      </w:pPr>
      <w:r>
        <w:rPr>
          <w:rFonts w:ascii="Consolas" w:hAnsi="Consolas"/>
          <w:color w:val="0B2545"/>
          <w:sz w:val="16"/>
        </w:rPr>
        <w:t>SELECT</w:t>
      </w:r>
    </w:p>
    <w:p>
      <w:pPr>
        <w:spacing w:before="0" w:after="0" w:line="240" w:lineRule="auto"/>
        <w:ind w:left="173" w:right="115"/>
        <w:shd w:fill="F2F4F7"/>
      </w:pPr>
      <w:r>
        <w:rPr>
          <w:rFonts w:ascii="Consolas" w:hAnsi="Consolas"/>
          <w:color w:val="0B2545"/>
          <w:sz w:val="16"/>
        </w:rPr>
        <w:t xml:space="preserve">  countIf(isNull(age_years) AND age_band != 'Unknown') AS age_mapping_inconsistency,</w:t>
      </w:r>
    </w:p>
    <w:p>
      <w:pPr>
        <w:spacing w:before="0" w:after="0" w:line="240" w:lineRule="auto"/>
        <w:ind w:left="173" w:right="115"/>
        <w:shd w:fill="F2F4F7"/>
      </w:pPr>
      <w:r>
        <w:rPr>
          <w:rFonts w:ascii="Consolas" w:hAnsi="Consolas"/>
          <w:color w:val="0B2545"/>
          <w:sz w:val="16"/>
        </w:rPr>
        <w:t xml:space="preserve">  countIf(age_years &lt; 0 OR age_years &gt; 120) AS implausible_age</w:t>
      </w:r>
    </w:p>
    <w:p>
      <w:pPr>
        <w:spacing w:before="0" w:after="0" w:line="240" w:lineRule="auto"/>
        <w:ind w:left="173" w:right="115"/>
        <w:shd w:fill="F2F4F7"/>
      </w:pPr>
      <w:r>
        <w:rPr>
          <w:rFonts w:ascii="Consolas" w:hAnsi="Consolas"/>
          <w:color w:val="0B2545"/>
          <w:sz w:val="16"/>
        </w:rPr>
        <w:t>FROM analytics.obt__l2_demo_member_period;</w:t>
      </w:r>
    </w:p>
    <w:p>
      <w:pPr>
        <w:spacing w:before="0" w:after="40" w:line="240" w:lineRule="auto"/>
      </w:pPr>
    </w:p>
    <w:p>
      <w:pPr>
        <w:pStyle w:val="Heading2"/>
        <w:keepNext/>
      </w:pPr>
      <w:r>
        <w:rPr>
          <w:rFonts w:ascii="Calibri" w:hAnsi="Calibri"/>
          <w:b/>
          <w:color w:val="2E74B5"/>
          <w:sz w:val="26"/>
        </w:rPr>
        <w:t>11.2 Acceptance checklist</w:t>
      </w:r>
    </w:p>
    <w:tbl>
      <w:tblPr>
        <w:tblStyle w:val="TableGrid"/>
        <w:tblW w:type="dxa" w:w="9360"/>
        <w:jc w:val="left"/>
        <w:tblLayout w:type="fixed"/>
        <w:tblLook w:firstColumn="1" w:firstRow="1" w:lastColumn="0" w:lastRow="0" w:noHBand="0" w:noVBand="1" w:val="04A0"/>
        <w:tblInd w:w="120" w:type="dxa"/>
      </w:tblPr>
      <w:tblGrid>
        <w:gridCol w:w="2200"/>
        <w:gridCol w:w="5960"/>
        <w:gridCol w:w="1200"/>
      </w:tblGrid>
      <w:tr>
        <w:trPr>
          <w:tblHeader w:val="true"/>
          <w:cantSplit/>
        </w:trPr>
        <w:tc>
          <w:tcPr>
            <w:tcW w:type="dxa" w:w="22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Check</w:t>
            </w:r>
          </w:p>
        </w:tc>
        <w:tc>
          <w:tcPr>
            <w:tcW w:type="dxa" w:w="59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Pass condition</w:t>
            </w:r>
          </w:p>
        </w:tc>
        <w:tc>
          <w:tcPr>
            <w:tcW w:type="dxa" w:w="12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Result</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Age share</w:t>
            </w:r>
          </w:p>
        </w:tc>
        <w:tc>
          <w:tcPr>
            <w:tcW w:type="dxa" w:w="5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Mỗi period/scope tổng age share = 100%, gồm Unknown.</w:t>
            </w:r>
          </w:p>
        </w:tc>
        <w:tc>
          <w:tcPr>
            <w:tcW w:type="dxa" w:w="1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Pass / Fail</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Gender share</w:t>
            </w:r>
          </w:p>
        </w:tc>
        <w:tc>
          <w:tcPr>
            <w:tcW w:type="dxa" w:w="5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Female + Male + Other + Unknown = 100%.</w:t>
            </w:r>
          </w:p>
        </w:tc>
        <w:tc>
          <w:tcPr>
            <w:tcW w:type="dxa" w:w="1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Pass / Fail</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Lifecycle</w:t>
            </w:r>
          </w:p>
        </w:tc>
        <w:tc>
          <w:tcPr>
            <w:tcW w:type="dxa" w:w="5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New + Existing = Purchasing Members.</w:t>
            </w:r>
          </w:p>
        </w:tc>
        <w:tc>
          <w:tcPr>
            <w:tcW w:type="dxa" w:w="1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Pass / Fail</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Distinct count</w:t>
            </w:r>
          </w:p>
        </w:tc>
        <w:tc>
          <w:tcPr>
            <w:tcW w:type="dxa" w:w="5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L1 và L2 cùng scope cho cùng Purchasing Members.</w:t>
            </w:r>
          </w:p>
        </w:tc>
        <w:tc>
          <w:tcPr>
            <w:tcW w:type="dxa" w:w="1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Pass / Fail</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Date</w:t>
            </w:r>
          </w:p>
        </w:tc>
        <w:tc>
          <w:tcPr>
            <w:tcW w:type="dxa" w:w="5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Date Range dùng period từ transaction_dt; demographic snapshot chốt cuối period.</w:t>
            </w:r>
          </w:p>
        </w:tc>
        <w:tc>
          <w:tcPr>
            <w:tcW w:type="dxa" w:w="1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Pass / Fail</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Filter scope</w:t>
            </w:r>
          </w:p>
        </w:tc>
        <w:tc>
          <w:tcPr>
            <w:tcW w:type="dxa" w:w="5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OU/Store/Category/Tenant refresh toàn bộ chart.</w:t>
            </w:r>
          </w:p>
        </w:tc>
        <w:tc>
          <w:tcPr>
            <w:tcW w:type="dxa" w:w="1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Pass / Fail</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Comparison</w:t>
            </w:r>
          </w:p>
        </w:tc>
        <w:tc>
          <w:tcPr>
            <w:tcW w:type="dxa" w:w="5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Previous month cùng grain, population và filter.</w:t>
            </w:r>
          </w:p>
        </w:tc>
        <w:tc>
          <w:tcPr>
            <w:tcW w:type="dxa" w:w="1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Pass / Fail</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No PII</w:t>
            </w:r>
          </w:p>
        </w:tc>
        <w:tc>
          <w:tcPr>
            <w:tcW w:type="dxa" w:w="5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Không raw Member ID / email / phone trong chart hoặc download.</w:t>
            </w:r>
          </w:p>
        </w:tc>
        <w:tc>
          <w:tcPr>
            <w:tcW w:type="dxa" w:w="1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Pass / Fail</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Visual</w:t>
            </w:r>
          </w:p>
        </w:tc>
        <w:tc>
          <w:tcPr>
            <w:tcW w:type="dxa" w:w="5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Không cắt label, overlap, blank chart, sai orientation.</w:t>
            </w:r>
          </w:p>
        </w:tc>
        <w:tc>
          <w:tcPr>
            <w:tcW w:type="dxa" w:w="1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Pass / Fail</w:t>
            </w:r>
          </w:p>
        </w:tc>
      </w:tr>
    </w:tbl>
    <w:p>
      <w:pPr>
        <w:spacing w:before="0" w:after="60" w:line="240" w:lineRule="auto"/>
      </w:pPr>
    </w:p>
    <w:p>
      <w:pPr>
        <w:pStyle w:val="Heading2"/>
        <w:keepNext/>
      </w:pPr>
      <w:r>
        <w:rPr>
          <w:rFonts w:ascii="Calibri" w:hAnsi="Calibri"/>
          <w:b/>
          <w:color w:val="2E74B5"/>
          <w:sz w:val="26"/>
        </w:rPr>
        <w:t>11.3 UAT scenarios</w:t>
      </w:r>
    </w:p>
    <w:tbl>
      <w:tblPr>
        <w:tblStyle w:val="TableGrid"/>
        <w:tblW w:type="dxa" w:w="9360"/>
        <w:jc w:val="left"/>
        <w:tblLayout w:type="fixed"/>
        <w:tblLook w:firstColumn="1" w:firstRow="1" w:lastColumn="0" w:lastRow="0" w:noHBand="0" w:noVBand="1" w:val="04A0"/>
        <w:tblInd w:w="120" w:type="dxa"/>
      </w:tblPr>
      <w:tblGrid>
        <w:gridCol w:w="1900"/>
        <w:gridCol w:w="3600"/>
        <w:gridCol w:w="3860"/>
      </w:tblGrid>
      <w:tr>
        <w:trPr>
          <w:tblHeader w:val="true"/>
          <w:cantSplit/>
        </w:trPr>
        <w:tc>
          <w:tcPr>
            <w:tcW w:type="dxa" w:w="19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Scenario</w:t>
            </w:r>
          </w:p>
        </w:tc>
        <w:tc>
          <w:tcPr>
            <w:tcW w:type="dxa" w:w="36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Thao tác</w:t>
            </w:r>
          </w:p>
        </w:tc>
        <w:tc>
          <w:tcPr>
            <w:tcW w:type="dxa" w:w="38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Kỳ vọng</w:t>
            </w:r>
          </w:p>
        </w:tc>
      </w:tr>
      <w:tr>
        <w:trPr>
          <w:cantSplit/>
        </w:trPr>
        <w:tc>
          <w:tcPr>
            <w:tcW w:type="dxa" w:w="1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S1 — Date</w:t>
            </w:r>
          </w:p>
        </w:tc>
        <w:tc>
          <w:tcPr>
            <w:tcW w:type="dxa" w:w="36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Chọn một tháng trong Date Range.</w:t>
            </w:r>
          </w:p>
        </w:tc>
        <w:tc>
          <w:tcPr>
            <w:tcW w:type="dxa" w:w="38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KPI, trend, table cùng period.</w:t>
            </w:r>
          </w:p>
        </w:tc>
      </w:tr>
      <w:tr>
        <w:trPr>
          <w:cantSplit/>
        </w:trPr>
        <w:tc>
          <w:tcPr>
            <w:tcW w:type="dxa" w:w="19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S2 — Store</w:t>
            </w:r>
          </w:p>
        </w:tc>
        <w:tc>
          <w:tcPr>
            <w:tcW w:type="dxa" w:w="36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Chọn Store sau Operation Unit.</w:t>
            </w:r>
          </w:p>
        </w:tc>
        <w:tc>
          <w:tcPr>
            <w:tcW w:type="dxa" w:w="38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Store list hợp lệ; all charts refresh.</w:t>
            </w:r>
          </w:p>
        </w:tc>
      </w:tr>
      <w:tr>
        <w:trPr>
          <w:cantSplit/>
        </w:trPr>
        <w:tc>
          <w:tcPr>
            <w:tcW w:type="dxa" w:w="1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S3 — Age</w:t>
            </w:r>
          </w:p>
        </w:tc>
        <w:tc>
          <w:tcPr>
            <w:tcW w:type="dxa" w:w="36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Chọn 30s.</w:t>
            </w:r>
          </w:p>
        </w:tc>
        <w:tc>
          <w:tcPr>
            <w:tcW w:type="dxa" w:w="38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Gender/lifecycle/table chỉ còn 30s.</w:t>
            </w:r>
          </w:p>
        </w:tc>
      </w:tr>
      <w:tr>
        <w:trPr>
          <w:cantSplit/>
        </w:trPr>
        <w:tc>
          <w:tcPr>
            <w:tcW w:type="dxa" w:w="19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S4 — Gender</w:t>
            </w:r>
          </w:p>
        </w:tc>
        <w:tc>
          <w:tcPr>
            <w:tcW w:type="dxa" w:w="36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Chọn Female.</w:t>
            </w:r>
          </w:p>
        </w:tc>
        <w:tc>
          <w:tcPr>
            <w:tcW w:type="dxa" w:w="38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Age composition và table phản ánh Female.</w:t>
            </w:r>
          </w:p>
        </w:tc>
      </w:tr>
      <w:tr>
        <w:trPr>
          <w:cantSplit/>
        </w:trPr>
        <w:tc>
          <w:tcPr>
            <w:tcW w:type="dxa" w:w="1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S5 — Movement</w:t>
            </w:r>
          </w:p>
        </w:tc>
        <w:tc>
          <w:tcPr>
            <w:tcW w:type="dxa" w:w="36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Chọn tháng có share change.</w:t>
            </w:r>
          </w:p>
        </w:tc>
        <w:tc>
          <w:tcPr>
            <w:tcW w:type="dxa" w:w="38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Positive/negative bar đúng pt và comparison.</w:t>
            </w:r>
          </w:p>
        </w:tc>
      </w:tr>
      <w:tr>
        <w:trPr>
          <w:cantSplit/>
        </w:trPr>
        <w:tc>
          <w:tcPr>
            <w:tcW w:type="dxa" w:w="19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S6 — Empty</w:t>
            </w:r>
          </w:p>
        </w:tc>
        <w:tc>
          <w:tcPr>
            <w:tcW w:type="dxa" w:w="36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Chọn scope hợp lệ nhưng không có data.</w:t>
            </w:r>
          </w:p>
        </w:tc>
        <w:tc>
          <w:tcPr>
            <w:tcW w:type="dxa" w:w="38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Hiển thị no-data rõ context, không reset filter.</w:t>
            </w:r>
          </w:p>
        </w:tc>
      </w:tr>
      <w:tr>
        <w:trPr>
          <w:cantSplit/>
        </w:trPr>
        <w:tc>
          <w:tcPr>
            <w:tcW w:type="dxa" w:w="1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S7 — Back</w:t>
            </w:r>
          </w:p>
        </w:tc>
        <w:tc>
          <w:tcPr>
            <w:tcW w:type="dxa" w:w="36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Đi L1 → L2 → Back.</w:t>
            </w:r>
          </w:p>
        </w:tc>
        <w:tc>
          <w:tcPr>
            <w:tcW w:type="dxa" w:w="38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Global filters + KPI + period được giữ.</w:t>
            </w:r>
          </w:p>
        </w:tc>
      </w:tr>
    </w:tbl>
    <w:p>
      <w:pPr>
        <w:spacing w:before="0" w:after="60" w:line="240" w:lineRule="auto"/>
      </w:pPr>
    </w:p>
    <w:p>
      <w:pPr>
        <w:pStyle w:val="Heading2"/>
        <w:keepNext/>
      </w:pPr>
      <w:r>
        <w:rPr>
          <w:rFonts w:ascii="Calibri" w:hAnsi="Calibri"/>
          <w:b/>
          <w:color w:val="2E74B5"/>
          <w:sz w:val="26"/>
        </w:rPr>
        <w:t>11.4 Logic Confirmation test matrix</w:t>
      </w:r>
    </w:p>
    <w:p>
      <w:pPr>
        <w:spacing w:before="0" w:after="120" w:line="300" w:lineRule="auto"/>
      </w:pPr>
      <w:r>
        <w:rPr>
          <w:rFonts w:ascii="Calibri" w:hAnsi="Calibri"/>
          <w:b w:val="0"/>
          <w:i w:val="0"/>
          <w:color w:val="1A1A1A"/>
          <w:sz w:val="22"/>
        </w:rPr>
        <w:t>Bộ test này bổ sung theo file Merchant_Insight_V04_BI_Logic_Confirmation_BI_V2.docx. Tester cần lưu filter state, generated SQL hoặc query result và ảnh màn hình expected/actual cho mỗi case.</w:t>
      </w:r>
    </w:p>
    <w:tbl>
      <w:tblPr>
        <w:tblStyle w:val="TableGrid"/>
        <w:tblW w:type="dxa" w:w="9360"/>
        <w:jc w:val="left"/>
        <w:tblLayout w:type="fixed"/>
        <w:tblLook w:firstColumn="1" w:firstRow="1" w:lastColumn="0" w:lastRow="0" w:noHBand="0" w:noVBand="1" w:val="04A0"/>
        <w:tblInd w:w="120" w:type="dxa"/>
      </w:tblPr>
      <w:tblGrid>
        <w:gridCol w:w="900"/>
        <w:gridCol w:w="2700"/>
        <w:gridCol w:w="4700"/>
        <w:gridCol w:w="1060"/>
      </w:tblGrid>
      <w:tr>
        <w:trPr>
          <w:tblHeader w:val="true"/>
          <w:cantSplit/>
        </w:trPr>
        <w:tc>
          <w:tcPr>
            <w:tcW w:type="dxa" w:w="9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6"/>
              </w:rPr>
              <w:t>ID</w:t>
            </w:r>
          </w:p>
        </w:tc>
        <w:tc>
          <w:tcPr>
            <w:tcW w:type="dxa" w:w="27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6"/>
              </w:rPr>
              <w:t>Test action</w:t>
            </w:r>
          </w:p>
        </w:tc>
        <w:tc>
          <w:tcPr>
            <w:tcW w:type="dxa" w:w="47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6"/>
              </w:rPr>
              <w:t>Expected result</w:t>
            </w:r>
          </w:p>
        </w:tc>
        <w:tc>
          <w:tcPr>
            <w:tcW w:type="dxa" w:w="10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6"/>
              </w:rPr>
              <w:t>Priority</w:t>
            </w:r>
          </w:p>
        </w:tc>
      </w:tr>
      <w:tr>
        <w:trPr>
          <w:cantSplit/>
        </w:trPr>
        <w:tc>
          <w:tcPr>
            <w:tcW w:type="dxa" w:w="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6"/>
              </w:rPr>
              <w:t>LC-01</w:t>
            </w:r>
          </w:p>
        </w:tc>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Chọn KPI Transactions ở L1.</w:t>
            </w:r>
          </w:p>
        </w:tc>
        <w:tc>
          <w:tcPr>
            <w:tcW w:type="dxa" w:w="4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Chỉ đổi analysis context của L1; KPI cards vẫn hiển thị đủ; trend/movers dùng Transactions.</w:t>
            </w:r>
          </w:p>
        </w:tc>
        <w:tc>
          <w:tcPr>
            <w:tcW w:type="dxa" w:w="10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P0</w:t>
            </w:r>
          </w:p>
        </w:tc>
      </w:tr>
      <w:tr>
        <w:trPr>
          <w:cantSplit/>
        </w:trPr>
        <w:tc>
          <w:tcPr>
            <w:tcW w:type="dxa" w:w="9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6"/>
              </w:rPr>
              <w:t>LC-02</w:t>
            </w:r>
          </w:p>
        </w:tc>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Chọn Age 20–29 mover từ L1.</w:t>
            </w:r>
          </w:p>
        </w:tc>
        <w:tc>
          <w:tcPr>
            <w:tcW w:type="dxa" w:w="4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Mở đúng L2 Demographics; carry KPI, period, compare, global filters và Age=20–29.</w:t>
            </w:r>
          </w:p>
        </w:tc>
        <w:tc>
          <w:tcPr>
            <w:tcW w:type="dxa" w:w="10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P0</w:t>
            </w:r>
          </w:p>
        </w:tc>
      </w:tr>
      <w:tr>
        <w:trPr>
          <w:cantSplit/>
        </w:trPr>
        <w:tc>
          <w:tcPr>
            <w:tcW w:type="dxa" w:w="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6"/>
              </w:rPr>
              <w:t>LC-03</w:t>
            </w:r>
          </w:p>
        </w:tc>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Click Gender hoặc lifecycle segment trong L2.</w:t>
            </w:r>
          </w:p>
        </w:tc>
        <w:tc>
          <w:tcPr>
            <w:tcW w:type="dxa" w:w="4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Cross-filter các panel cùng trang; local filter nhìn thấy và removable; không route sâu hơn.</w:t>
            </w:r>
          </w:p>
        </w:tc>
        <w:tc>
          <w:tcPr>
            <w:tcW w:type="dxa" w:w="10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P0</w:t>
            </w:r>
          </w:p>
        </w:tc>
      </w:tr>
      <w:tr>
        <w:trPr>
          <w:cantSplit/>
        </w:trPr>
        <w:tc>
          <w:tcPr>
            <w:tcW w:type="dxa" w:w="9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6"/>
              </w:rPr>
              <w:t>LC-04</w:t>
            </w:r>
          </w:p>
        </w:tc>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Back L2 → L1.</w:t>
            </w:r>
          </w:p>
        </w:tc>
        <w:tc>
          <w:tcPr>
            <w:tcW w:type="dxa" w:w="4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Giữ global filters, selected KPI, period và compare mode; local selection clear nếu chưa pin.</w:t>
            </w:r>
          </w:p>
        </w:tc>
        <w:tc>
          <w:tcPr>
            <w:tcW w:type="dxa" w:w="10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P0</w:t>
            </w:r>
          </w:p>
        </w:tc>
      </w:tr>
      <w:tr>
        <w:trPr>
          <w:cantSplit/>
        </w:trPr>
        <w:tc>
          <w:tcPr>
            <w:tcW w:type="dxa" w:w="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6"/>
              </w:rPr>
              <w:t>LC-05</w:t>
            </w:r>
          </w:p>
        </w:tc>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Kiểm tra mover có Growth % cao nhưng volume nhỏ.</w:t>
            </w:r>
          </w:p>
        </w:tc>
        <w:tc>
          <w:tcPr>
            <w:tcW w:type="dxa" w:w="4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Ranking ưu tiên contribution/business impact; không tự động xếp Growth % cao nhất lên đầu.</w:t>
            </w:r>
          </w:p>
        </w:tc>
        <w:tc>
          <w:tcPr>
            <w:tcW w:type="dxa" w:w="10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P0</w:t>
            </w:r>
          </w:p>
        </w:tc>
      </w:tr>
      <w:tr>
        <w:trPr>
          <w:cantSplit/>
        </w:trPr>
        <w:tc>
          <w:tcPr>
            <w:tcW w:type="dxa" w:w="9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6"/>
              </w:rPr>
              <w:t>LC-06</w:t>
            </w:r>
          </w:p>
        </w:tc>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Kiểm tra danh sách drivers.</w:t>
            </w:r>
          </w:p>
        </w:tc>
        <w:tc>
          <w:tcPr>
            <w:tcW w:type="dxa" w:w="4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Tối đa Top 3 positive và Top 2 negative; không hard-code segment cố định.</w:t>
            </w:r>
          </w:p>
        </w:tc>
        <w:tc>
          <w:tcPr>
            <w:tcW w:type="dxa" w:w="10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P0</w:t>
            </w:r>
          </w:p>
        </w:tc>
      </w:tr>
      <w:tr>
        <w:trPr>
          <w:cantSplit/>
        </w:trPr>
        <w:tc>
          <w:tcPr>
            <w:tcW w:type="dxa" w:w="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6"/>
              </w:rPr>
              <w:t>LC-07</w:t>
            </w:r>
          </w:p>
        </w:tc>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Chọn All Store/Tenant rồi đối chiếu tổng member.</w:t>
            </w:r>
          </w:p>
        </w:tc>
        <w:tc>
          <w:tcPr>
            <w:tcW w:type="dxa" w:w="4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COUNT DISTINCT member_key tại query scope; không SUM pre-aggregated counts gây double count.</w:t>
            </w:r>
          </w:p>
        </w:tc>
        <w:tc>
          <w:tcPr>
            <w:tcW w:type="dxa" w:w="10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P0</w:t>
            </w:r>
          </w:p>
        </w:tc>
      </w:tr>
      <w:tr>
        <w:trPr>
          <w:cantSplit/>
        </w:trPr>
        <w:tc>
          <w:tcPr>
            <w:tcW w:type="dxa" w:w="9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6"/>
              </w:rPr>
              <w:t>LC-08</w:t>
            </w:r>
          </w:p>
        </w:tc>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Chọn Growth % hoặc Index.</w:t>
            </w:r>
          </w:p>
        </w:tc>
        <w:tc>
          <w:tcPr>
            <w:tcW w:type="dxa" w:w="4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Growth chỉ xuất hiện ở chart đã hỗ trợ comparison; Index bị khóa/Not implemented ở bản đầu.</w:t>
            </w:r>
          </w:p>
        </w:tc>
        <w:tc>
          <w:tcPr>
            <w:tcW w:type="dxa" w:w="10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P1</w:t>
            </w:r>
          </w:p>
        </w:tc>
      </w:tr>
      <w:tr>
        <w:trPr>
          <w:cantSplit/>
        </w:trPr>
        <w:tc>
          <w:tcPr>
            <w:tcW w:type="dxa" w:w="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6"/>
              </w:rPr>
              <w:t>LC-09</w:t>
            </w:r>
          </w:p>
        </w:tc>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Chọn tháng có demographic snapshot thay đổi.</w:t>
            </w:r>
          </w:p>
        </w:tc>
        <w:tc>
          <w:tcPr>
            <w:tcW w:type="dxa" w:w="4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Age/gender lấy snapshot obt__member không vượt period end; lịch sử không bị thay bằng profile hiện tại.</w:t>
            </w:r>
          </w:p>
        </w:tc>
        <w:tc>
          <w:tcPr>
            <w:tcW w:type="dxa" w:w="10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P0</w:t>
            </w:r>
          </w:p>
        </w:tc>
      </w:tr>
      <w:tr>
        <w:trPr>
          <w:cantSplit/>
        </w:trPr>
        <w:tc>
          <w:tcPr>
            <w:tcW w:type="dxa" w:w="9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6"/>
              </w:rPr>
              <w:t>LC-10</w:t>
            </w:r>
          </w:p>
        </w:tc>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Chọn OU rồi Store/Tenant không hợp lệ.</w:t>
            </w:r>
          </w:p>
        </w:tc>
        <w:tc>
          <w:tcPr>
            <w:tcW w:type="dxa" w:w="4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Dependent values reset/cascade; không còn segment ngoài scope.</w:t>
            </w:r>
          </w:p>
        </w:tc>
        <w:tc>
          <w:tcPr>
            <w:tcW w:type="dxa" w:w="10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P0</w:t>
            </w:r>
          </w:p>
        </w:tc>
      </w:tr>
    </w:tbl>
    <w:p>
      <w:pPr>
        <w:spacing w:before="0" w:after="6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val="clear"/>
            <w:tc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cBorders>
          </w:tcPr>
          <w:p>
            <w:pPr>
              <w:spacing w:before="0" w:after="40" w:line="276" w:lineRule="auto"/>
            </w:pPr>
            <w:r>
              <w:rPr>
                <w:rFonts w:ascii="Calibri" w:hAnsi="Calibri"/>
                <w:b/>
                <w:color w:val="9B1C1C"/>
                <w:sz w:val="21"/>
              </w:rPr>
              <w:t>UAT failure rule</w:t>
            </w:r>
          </w:p>
          <w:p>
            <w:pPr>
              <w:spacing w:before="0" w:after="0" w:line="276" w:lineRule="auto"/>
            </w:pPr>
            <w:r>
              <w:rPr>
                <w:rFonts w:ascii="Calibri" w:hAnsi="Calibri"/>
                <w:color w:val="1A1A1A"/>
                <w:sz w:val="21"/>
              </w:rPr>
              <w:t>Nếu một case P0 fail, dashboard để Draft và ghi blocker. Không dùng việc chart render thành công để override lỗi denominator, payload navigation, contribution ranking hoặc filter scope.</w:t>
            </w:r>
          </w:p>
        </w:tc>
      </w:tr>
    </w:tbl>
    <w:p>
      <w:pPr>
        <w:spacing w:before="0" w:after="8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val="clear"/>
            <w:tc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cBorders>
          </w:tcPr>
          <w:p>
            <w:pPr>
              <w:spacing w:before="0" w:after="40" w:line="276" w:lineRule="auto"/>
            </w:pPr>
            <w:r>
              <w:rPr>
                <w:rFonts w:ascii="Calibri" w:hAnsi="Calibri"/>
                <w:b/>
                <w:color w:val="9B1C1C"/>
                <w:sz w:val="21"/>
              </w:rPr>
              <w:t>BI TL sign-off</w:t>
            </w:r>
          </w:p>
          <w:p>
            <w:pPr>
              <w:spacing w:before="0" w:after="0" w:line="276" w:lineRule="auto"/>
            </w:pPr>
            <w:r>
              <w:rPr>
                <w:rFonts w:ascii="Calibri" w:hAnsi="Calibri"/>
                <w:color w:val="1A1A1A"/>
                <w:sz w:val="21"/>
              </w:rPr>
              <w:t>Chỉ publish khi data QA, metric QA, filter QA và visual QA đều pass. Nếu một check fail, để dashboard Draft và ghi rõ blocker.</w:t>
            </w:r>
          </w:p>
        </w:tc>
      </w:tr>
    </w:tbl>
    <w:p>
      <w:pPr>
        <w:spacing w:before="0" w:after="80" w:line="240" w:lineRule="auto"/>
      </w:pPr>
    </w:p>
    <w:p>
      <w:pPr>
        <w:pStyle w:val="Heading1"/>
        <w:keepNext/>
      </w:pPr>
      <w:r>
        <w:rPr>
          <w:rFonts w:ascii="Calibri" w:hAnsi="Calibri"/>
          <w:b/>
          <w:color w:val="2E74B5"/>
          <w:sz w:val="32"/>
        </w:rPr>
        <w:t>12. Troubleshooting nhanh</w:t>
      </w:r>
    </w:p>
    <w:tbl>
      <w:tblPr>
        <w:tblStyle w:val="TableGrid"/>
        <w:tblW w:type="dxa" w:w="9360"/>
        <w:jc w:val="left"/>
        <w:tblLayout w:type="fixed"/>
        <w:tblLook w:firstColumn="1" w:firstRow="1" w:lastColumn="0" w:lastRow="0" w:noHBand="0" w:noVBand="1" w:val="04A0"/>
        <w:tblInd w:w="120" w:type="dxa"/>
      </w:tblPr>
      <w:tblGrid>
        <w:gridCol w:w="2350"/>
        <w:gridCol w:w="3400"/>
        <w:gridCol w:w="3610"/>
      </w:tblGrid>
      <w:tr>
        <w:trPr>
          <w:tblHeader w:val="true"/>
          <w:cantSplit/>
        </w:trPr>
        <w:tc>
          <w:tcPr>
            <w:tcW w:type="dxa" w:w="235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Triệu chứng</w:t>
            </w:r>
          </w:p>
        </w:tc>
        <w:tc>
          <w:tcPr>
            <w:tcW w:type="dxa" w:w="34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Nguyên nhân thường gặp</w:t>
            </w:r>
          </w:p>
        </w:tc>
        <w:tc>
          <w:tcPr>
            <w:tcW w:type="dxa" w:w="361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Cách xử lý</w:t>
            </w:r>
          </w:p>
        </w:tc>
      </w:tr>
      <w:tr>
        <w:trPr>
          <w:cantSplit/>
        </w:trPr>
        <w:tc>
          <w:tcPr>
            <w:tcW w:type="dxa" w:w="23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Purchasing Members quá cao</w:t>
            </w:r>
          </w:p>
        </w:tc>
        <w:tc>
          <w:tcPr>
            <w:tcW w:type="dxa" w:w="3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Duplicate consumption key, duplicate enrichment join hoặc dùng SUM count đã aggregate.</w:t>
            </w:r>
          </w:p>
        </w:tc>
        <w:tc>
          <w:tcPr>
            <w:tcW w:type="dxa" w:w="361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Kiểm tra Sale key và filtered_map/member snapshot; dùng COUNT DISTINCT member_key ở member-period grain.</w:t>
            </w:r>
          </w:p>
        </w:tc>
      </w:tr>
      <w:tr>
        <w:trPr>
          <w:cantSplit/>
        </w:trPr>
        <w:tc>
          <w:tcPr>
            <w:tcW w:type="dxa" w:w="23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Age share không bằng 100%</w:t>
            </w:r>
          </w:p>
        </w:tc>
        <w:tc>
          <w:tcPr>
            <w:tcW w:type="dxa" w:w="3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Unknown bị filter, denominator sai grain hoặc thiếu age mapping.</w:t>
            </w:r>
          </w:p>
        </w:tc>
        <w:tc>
          <w:tcPr>
            <w:tcW w:type="dxa" w:w="361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Giữ Unknown; kiểm tra age-only denominator; reconcile total.</w:t>
            </w:r>
          </w:p>
        </w:tc>
      </w:tr>
      <w:tr>
        <w:trPr>
          <w:cantSplit/>
        </w:trPr>
        <w:tc>
          <w:tcPr>
            <w:tcW w:type="dxa" w:w="23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New + Existing lệch</w:t>
            </w:r>
          </w:p>
        </w:tc>
        <w:tc>
          <w:tcPr>
            <w:tcW w:type="dxa" w:w="3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First purchase date null/sai timezone hoặc dùng New Register.</w:t>
            </w:r>
          </w:p>
        </w:tc>
        <w:tc>
          <w:tcPr>
            <w:tcW w:type="dxa" w:w="361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Kiểm tra lịch sử Sale và logic first_purchase_date.</w:t>
            </w:r>
          </w:p>
        </w:tc>
      </w:tr>
      <w:tr>
        <w:trPr>
          <w:cantSplit/>
        </w:trPr>
        <w:tc>
          <w:tcPr>
            <w:tcW w:type="dxa" w:w="23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Date filter không tác động chart</w:t>
            </w:r>
          </w:p>
        </w:tc>
        <w:tc>
          <w:tcPr>
            <w:tcW w:type="dxa" w:w="3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Chart dùng period nhưng filter đang map một field event_date/createdt khác dataset.</w:t>
            </w:r>
          </w:p>
        </w:tc>
        <w:tc>
          <w:tcPr>
            <w:tcW w:type="dxa" w:w="361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Chuẩn hóa temporal field = period và filter scope.</w:t>
            </w:r>
          </w:p>
        </w:tc>
      </w:tr>
      <w:tr>
        <w:trPr>
          <w:cantSplit/>
        </w:trPr>
        <w:tc>
          <w:tcPr>
            <w:tcW w:type="dxa" w:w="23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Store filter không đổi table</w:t>
            </w:r>
          </w:p>
        </w:tc>
        <w:tc>
          <w:tcPr>
            <w:tcW w:type="dxa" w:w="3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Native filter chỉ scope một chart hoặc field name khác.</w:t>
            </w:r>
          </w:p>
        </w:tc>
        <w:tc>
          <w:tcPr>
            <w:tcW w:type="dxa" w:w="361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Apply to all charts; đồng nhất field name.</w:t>
            </w:r>
          </w:p>
        </w:tc>
      </w:tr>
      <w:tr>
        <w:trPr>
          <w:cantSplit/>
        </w:trPr>
        <w:tc>
          <w:tcPr>
            <w:tcW w:type="dxa" w:w="23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Chart hiện số fixture</w:t>
            </w:r>
          </w:p>
        </w:tc>
        <w:tc>
          <w:tcPr>
            <w:tcW w:type="dxa" w:w="3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Prototype source vẫn còn gắn trong dataset.</w:t>
            </w:r>
          </w:p>
        </w:tc>
        <w:tc>
          <w:tcPr>
            <w:tcW w:type="dxa" w:w="361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Đổi banner, tách dataset fixture, không publish.</w:t>
            </w:r>
          </w:p>
        </w:tc>
      </w:tr>
      <w:tr>
        <w:trPr>
          <w:cantSplit/>
        </w:trPr>
        <w:tc>
          <w:tcPr>
            <w:tcW w:type="dxa" w:w="23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Movement % bị hiểu sai</w:t>
            </w:r>
          </w:p>
        </w:tc>
        <w:tc>
          <w:tcPr>
            <w:tcW w:type="dxa" w:w="3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Dùng Growth % thay cho Share Δ (pt).</w:t>
            </w:r>
          </w:p>
        </w:tc>
        <w:tc>
          <w:tcPr>
            <w:tcW w:type="dxa" w:w="361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Đổi metric label và tooltip; kiểm tra current share − prior share.</w:t>
            </w:r>
          </w:p>
        </w:tc>
      </w:tr>
      <w:tr>
        <w:trPr>
          <w:cantSplit/>
        </w:trPr>
        <w:tc>
          <w:tcPr>
            <w:tcW w:type="dxa" w:w="23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Mover route sai L2</w:t>
            </w:r>
          </w:p>
        </w:tc>
        <w:tc>
          <w:tcPr>
            <w:tcW w:type="dxa" w:w="3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Route theo KPI name hoặc thiếu Dimension Type / payload context.</w:t>
            </w:r>
          </w:p>
        </w:tc>
        <w:tc>
          <w:tcPr>
            <w:tcW w:type="dxa" w:w="361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Dùng routing matrix theo dimension; kiểm tra LC-02 đến LC-04.</w:t>
            </w:r>
          </w:p>
        </w:tc>
      </w:tr>
      <w:tr>
        <w:trPr>
          <w:cantSplit/>
        </w:trPr>
        <w:tc>
          <w:tcPr>
            <w:tcW w:type="dxa" w:w="23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Driver ranking sai</w:t>
            </w:r>
          </w:p>
        </w:tc>
        <w:tc>
          <w:tcPr>
            <w:tcW w:type="dxa" w:w="3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Xếp theo Growth % thay vì contribution hoặc hiển thị quá nhiều drivers.</w:t>
            </w:r>
          </w:p>
        </w:tc>
        <w:tc>
          <w:tcPr>
            <w:tcW w:type="dxa" w:w="361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Tính segment change và contribution; rank positive/negative riêng; giới hạn Top 3/Top 2.</w:t>
            </w:r>
          </w:p>
        </w:tc>
      </w:tr>
      <w:tr>
        <w:trPr>
          <w:cantSplit/>
        </w:trPr>
        <w:tc>
          <w:tcPr>
            <w:tcW w:type="dxa" w:w="23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ClickHouse access denied</w:t>
            </w:r>
          </w:p>
        </w:tc>
        <w:tc>
          <w:tcPr>
            <w:tcW w:type="dxa" w:w="3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Superset connection thiếu quyền đọc schema analytics hoặc bảng OBT.</w:t>
            </w:r>
          </w:p>
        </w:tc>
        <w:tc>
          <w:tcPr>
            <w:tcW w:type="dxa" w:w="361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Nhờ Admin/Cloud owner cấp quyền; không dùng credential cá nhân trong chart.</w:t>
            </w:r>
          </w:p>
        </w:tc>
      </w:tr>
      <w:tr>
        <w:trPr>
          <w:cantSplit/>
        </w:trPr>
        <w:tc>
          <w:tcPr>
            <w:tcW w:type="dxa" w:w="23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Table lộ Member ID</w:t>
            </w:r>
          </w:p>
        </w:tc>
        <w:tc>
          <w:tcPr>
            <w:tcW w:type="dxa" w:w="3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Technical field để Is dimension hoặc hiển thị column.</w:t>
            </w:r>
          </w:p>
        </w:tc>
        <w:tc>
          <w:tcPr>
            <w:tcW w:type="dxa" w:w="361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Ẩn field; chỉ dùng hashed key ở query layer.</w:t>
            </w:r>
          </w:p>
        </w:tc>
      </w:tr>
    </w:tbl>
    <w:p>
      <w:pPr>
        <w:spacing w:before="0" w:after="60" w:line="240" w:lineRule="auto"/>
      </w:pPr>
    </w:p>
    <w:p>
      <w:pPr>
        <w:pStyle w:val="Heading1"/>
        <w:keepNext/>
      </w:pPr>
      <w:r>
        <w:rPr>
          <w:rFonts w:ascii="Calibri" w:hAnsi="Calibri"/>
          <w:b/>
          <w:color w:val="2E74B5"/>
          <w:sz w:val="32"/>
        </w:rPr>
        <w:t>13. Governance và publish</w:t>
      </w:r>
    </w:p>
    <w:p>
      <w:pPr>
        <w:pStyle w:val="Heading2"/>
        <w:keepNext/>
      </w:pPr>
      <w:r>
        <w:rPr>
          <w:rFonts w:ascii="Calibri" w:hAnsi="Calibri"/>
          <w:b/>
          <w:color w:val="2E74B5"/>
          <w:sz w:val="26"/>
        </w:rPr>
        <w:t>13.1 Trước khi bấm Publish</w:t>
      </w:r>
    </w:p>
    <w:p>
      <w:pPr>
        <w:spacing w:before="0" w:after="80" w:line="300" w:lineRule="auto"/>
        <w:ind w:left="540" w:hanging="271"/>
        <w:numPr>
          <w:ilvl w:val="0"/>
          <w:numId w:val="22"/>
        </w:numPr>
      </w:pPr>
      <w:r>
        <w:rPr>
          <w:rFonts w:ascii="Calibri" w:hAnsi="Calibri"/>
          <w:color w:val="1A1A1A"/>
          <w:sz w:val="22"/>
        </w:rPr>
        <w:t>Đổi dashboard status từ Draft chỉ sau khi UAT sign-off.</w:t>
      </w:r>
    </w:p>
    <w:p>
      <w:pPr>
        <w:spacing w:before="0" w:after="80" w:line="300" w:lineRule="auto"/>
        <w:ind w:left="540" w:hanging="271"/>
        <w:numPr>
          <w:ilvl w:val="0"/>
          <w:numId w:val="22"/>
        </w:numPr>
      </w:pPr>
      <w:r>
        <w:rPr>
          <w:rFonts w:ascii="Calibri" w:hAnsi="Calibri"/>
          <w:color w:val="1A1A1A"/>
          <w:sz w:val="22"/>
        </w:rPr>
        <w:t>Đặt owner là BI team hoặc nhóm chịu trách nhiệm metric; không để cá nhân nghỉ phép thành owner duy nhất.</w:t>
      </w:r>
    </w:p>
    <w:p>
      <w:pPr>
        <w:spacing w:before="0" w:after="80" w:line="300" w:lineRule="auto"/>
        <w:ind w:left="540" w:hanging="271"/>
        <w:numPr>
          <w:ilvl w:val="0"/>
          <w:numId w:val="22"/>
        </w:numPr>
      </w:pPr>
      <w:r>
        <w:rPr>
          <w:rFonts w:ascii="Calibri" w:hAnsi="Calibri"/>
          <w:color w:val="1A1A1A"/>
          <w:sz w:val="22"/>
        </w:rPr>
        <w:t>Cấp quyền theo Dataset/RBAC; người dùng chỉ xem đúng OU/Store/Tenant theo RLS nếu applicable.</w:t>
      </w:r>
    </w:p>
    <w:p>
      <w:pPr>
        <w:spacing w:before="0" w:after="80" w:line="300" w:lineRule="auto"/>
        <w:ind w:left="540" w:hanging="271"/>
        <w:numPr>
          <w:ilvl w:val="0"/>
          <w:numId w:val="22"/>
        </w:numPr>
      </w:pPr>
      <w:r>
        <w:rPr>
          <w:rFonts w:ascii="Calibri" w:hAnsi="Calibri"/>
          <w:color w:val="1A1A1A"/>
          <w:sz w:val="22"/>
        </w:rPr>
        <w:t>Gắn Data readiness, source, refresh timestamp và metric definitions vào dashboard hoặc documentation link.</w:t>
      </w:r>
    </w:p>
    <w:p>
      <w:pPr>
        <w:spacing w:before="0" w:after="80" w:line="300" w:lineRule="auto"/>
        <w:ind w:left="540" w:hanging="271"/>
        <w:numPr>
          <w:ilvl w:val="0"/>
          <w:numId w:val="22"/>
        </w:numPr>
      </w:pPr>
      <w:r>
        <w:rPr>
          <w:rFonts w:ascii="Calibri" w:hAnsi="Calibri"/>
          <w:color w:val="1A1A1A"/>
          <w:sz w:val="22"/>
        </w:rPr>
        <w:t>Ghi version của view, metric contract và ngày QA vào release note.</w:t>
      </w:r>
    </w:p>
    <w:p>
      <w:pPr>
        <w:pStyle w:val="Heading2"/>
        <w:keepNext/>
      </w:pPr>
      <w:r>
        <w:rPr>
          <w:rFonts w:ascii="Calibri" w:hAnsi="Calibri"/>
          <w:b/>
          <w:color w:val="2E74B5"/>
          <w:sz w:val="26"/>
        </w:rPr>
        <w:t>13.2 Những điều không đưa vào production</w:t>
      </w:r>
    </w:p>
    <w:p>
      <w:pPr>
        <w:spacing w:before="0" w:after="80" w:line="300" w:lineRule="auto"/>
        <w:ind w:left="540" w:hanging="271"/>
        <w:numPr>
          <w:ilvl w:val="0"/>
          <w:numId w:val="23"/>
        </w:numPr>
      </w:pPr>
      <w:r>
        <w:rPr>
          <w:rFonts w:ascii="Calibri" w:hAnsi="Calibri"/>
          <w:color w:val="1A1A1A"/>
          <w:sz w:val="22"/>
        </w:rPr>
        <w:t>Fixture values, hard-coded totals hoặc sample age shares không có source lineage.</w:t>
      </w:r>
    </w:p>
    <w:p>
      <w:pPr>
        <w:spacing w:before="0" w:after="80" w:line="300" w:lineRule="auto"/>
        <w:ind w:left="540" w:hanging="271"/>
        <w:numPr>
          <w:ilvl w:val="0"/>
          <w:numId w:val="23"/>
        </w:numPr>
      </w:pPr>
      <w:r>
        <w:rPr>
          <w:rFonts w:ascii="Calibri" w:hAnsi="Calibri"/>
          <w:color w:val="1A1A1A"/>
          <w:sz w:val="22"/>
        </w:rPr>
        <w:t>Raw Member ID, email, phone, full address hoặc demographic detail có thể nhận diện cá nhân.</w:t>
      </w:r>
    </w:p>
    <w:p>
      <w:pPr>
        <w:spacing w:before="0" w:after="80" w:line="300" w:lineRule="auto"/>
        <w:ind w:left="540" w:hanging="271"/>
        <w:numPr>
          <w:ilvl w:val="0"/>
          <w:numId w:val="23"/>
        </w:numPr>
      </w:pPr>
      <w:r>
        <w:rPr>
          <w:rFonts w:ascii="Calibri" w:hAnsi="Calibri"/>
          <w:color w:val="1A1A1A"/>
          <w:sz w:val="22"/>
        </w:rPr>
        <w:t>Member Segment dùng như Age Segment; workbook định nghĩa Member Segment theo Net Sales ranking.</w:t>
      </w:r>
    </w:p>
    <w:p>
      <w:pPr>
        <w:spacing w:before="0" w:after="80" w:line="300" w:lineRule="auto"/>
        <w:ind w:left="540" w:hanging="271"/>
        <w:numPr>
          <w:ilvl w:val="0"/>
          <w:numId w:val="23"/>
        </w:numPr>
      </w:pPr>
      <w:r>
        <w:rPr>
          <w:rFonts w:ascii="Calibri" w:hAnsi="Calibri"/>
          <w:color w:val="1A1A1A"/>
          <w:sz w:val="22"/>
        </w:rPr>
        <w:t>Consumption Exc Filter / Member Exc Filter cho chart cần filter Store, Tenant, OU, Business Category.</w:t>
      </w:r>
    </w:p>
    <w:p>
      <w:pPr>
        <w:spacing w:before="0" w:after="80" w:line="300" w:lineRule="auto"/>
        <w:ind w:left="540" w:hanging="271"/>
        <w:numPr>
          <w:ilvl w:val="0"/>
          <w:numId w:val="23"/>
        </w:numPr>
      </w:pPr>
      <w:r>
        <w:rPr>
          <w:rFonts w:ascii="Calibri" w:hAnsi="Calibri"/>
          <w:color w:val="1A1A1A"/>
          <w:sz w:val="22"/>
        </w:rPr>
        <w:t>Join trực tiếp nhiều OBT khác grain rồi SUM mà không có model contract.</w:t>
      </w:r>
    </w:p>
    <w:p>
      <w:pPr>
        <w:pStyle w:val="Heading1"/>
        <w:keepNext/>
      </w:pPr>
      <w:r>
        <w:rPr>
          <w:rFonts w:ascii="Calibri" w:hAnsi="Calibri"/>
          <w:b/>
          <w:color w:val="2E74B5"/>
          <w:sz w:val="32"/>
        </w:rPr>
        <w:t>14. Glossary và nguồn tham khảo</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Thuật ngữ</w:t>
            </w:r>
          </w:p>
        </w:tc>
        <w:tc>
          <w:tcPr>
            <w:tcW w:type="dxa" w:w="69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Định nghĩa ngắn</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Purchasing Members</w:t>
            </w:r>
          </w:p>
        </w:tc>
        <w:tc>
          <w:tcPr>
            <w:tcW w:type="dxa" w:w="6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Unique members có ít nhất một Sale hợp lệ trong selected period.</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New Purchasing</w:t>
            </w:r>
          </w:p>
        </w:tc>
        <w:tc>
          <w:tcPr>
            <w:tcW w:type="dxa" w:w="6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Member có first-ever Sale trong selected period.</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Existing / Repeat</w:t>
            </w:r>
          </w:p>
        </w:tc>
        <w:tc>
          <w:tcPr>
            <w:tcW w:type="dxa" w:w="6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Purchasing member đã có Sale trước selected period.</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Share Δ (pt)</w:t>
            </w:r>
          </w:p>
        </w:tc>
        <w:tc>
          <w:tcPr>
            <w:tcW w:type="dxa" w:w="6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Chênh lệch share giữa current và comparison, tính theo percentage points.</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Fact source</w:t>
            </w:r>
          </w:p>
        </w:tc>
        <w:tc>
          <w:tcPr>
            <w:tcW w:type="dxa" w:w="6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analytics.obt__consumption là source chính cho transaction, Sale/Return, member population, amount và transaction_dt.</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OBT transaction_dt / period</w:t>
            </w:r>
          </w:p>
        </w:tc>
        <w:tc>
          <w:tcPr>
            <w:tcW w:type="dxa" w:w="6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Ngày nghiệp vụ lấy từ transaction_dt của obt__consumption; period = toStartOfMonth(transaction_dt) dùng cho L2 monthly.</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Member snapshot as-of</w:t>
            </w:r>
          </w:p>
        </w:tc>
        <w:tc>
          <w:tcPr>
            <w:tcW w:type="dxa" w:w="6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Bản ghi obt__member mới nhất không vượt quá ngày cuối period; dùng để derive age_band/gender cho tháng đó.</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Scope mapping</w:t>
            </w:r>
          </w:p>
        </w:tc>
        <w:tc>
          <w:tcPr>
            <w:tcW w:type="dxa" w:w="6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obt__filtered_map map bộ khóa OU–Store–Business Category–Tenant sang mapped_*_name; composite key phải unique.</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Canonical grain</w:t>
            </w:r>
          </w:p>
        </w:tc>
        <w:tc>
          <w:tcPr>
            <w:tcW w:type="dxa" w:w="6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Grain chính để metric không bị double count khi filter.</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Unknown bucket</w:t>
            </w:r>
          </w:p>
        </w:tc>
        <w:tc>
          <w:tcPr>
            <w:tcW w:type="dxa" w:w="6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Giá trị thiếu/không xác định nhưng vẫn giữ trong denominator QA.</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Fixture</w:t>
            </w:r>
          </w:p>
        </w:tc>
        <w:tc>
          <w:tcPr>
            <w:tcW w:type="dxa" w:w="6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Dữ liệu minh họa để kiểm tra layout, không phải production truth.</w:t>
            </w:r>
          </w:p>
        </w:tc>
      </w:tr>
    </w:tbl>
    <w:p>
      <w:pPr>
        <w:spacing w:before="0" w:after="60" w:line="240" w:lineRule="auto"/>
      </w:pPr>
    </w:p>
    <w:p>
      <w:pPr>
        <w:pStyle w:val="Heading2"/>
        <w:keepNext/>
      </w:pPr>
      <w:r>
        <w:rPr>
          <w:rFonts w:ascii="Calibri" w:hAnsi="Calibri"/>
          <w:b/>
          <w:color w:val="2E74B5"/>
          <w:sz w:val="26"/>
        </w:rPr>
        <w:t>Nguồn nội bộ</w:t>
      </w:r>
    </w:p>
    <w:p>
      <w:pPr>
        <w:spacing w:before="0" w:after="80" w:line="300" w:lineRule="auto"/>
        <w:ind w:left="540" w:hanging="271"/>
        <w:numPr>
          <w:ilvl w:val="0"/>
          <w:numId w:val="24"/>
        </w:numPr>
      </w:pPr>
      <w:r>
        <w:rPr>
          <w:rFonts w:ascii="Calibri" w:hAnsi="Calibri"/>
          <w:color w:val="1A1A1A"/>
          <w:sz w:val="22"/>
        </w:rPr>
        <w:t>KeyMetricsSummary_20260812.xlsx — sheet Sum, Source, UpdateDataSource.</w:t>
      </w:r>
    </w:p>
    <w:p>
      <w:pPr>
        <w:spacing w:before="0" w:after="80" w:line="300" w:lineRule="auto"/>
        <w:ind w:left="540" w:hanging="271"/>
        <w:numPr>
          <w:ilvl w:val="0"/>
          <w:numId w:val="24"/>
        </w:numPr>
      </w:pPr>
      <w:r>
        <w:rPr>
          <w:rFonts w:ascii="Calibri" w:hAnsi="Calibri"/>
          <w:color w:val="1A1A1A"/>
          <w:sz w:val="22"/>
        </w:rPr>
        <w:t>Merchant Analysis Dashboard Redesign Plan v0.4 — L1/L2 composition, filters, metric modes và navigation.</w:t>
      </w:r>
    </w:p>
    <w:p>
      <w:pPr>
        <w:spacing w:before="0" w:after="80" w:line="300" w:lineRule="auto"/>
        <w:ind w:left="540" w:hanging="271"/>
        <w:numPr>
          <w:ilvl w:val="0"/>
          <w:numId w:val="24"/>
        </w:numPr>
      </w:pPr>
      <w:r>
        <w:rPr>
          <w:rFonts w:ascii="Calibri" w:hAnsi="Calibri"/>
          <w:color w:val="1A1A1A"/>
          <w:sz w:val="22"/>
        </w:rPr>
        <w:t>Merchant Insight V04 BI Logic Confirmation — global filters, L2 Demographic behavior, contribution / movement rule.</w:t>
      </w:r>
    </w:p>
    <w:p>
      <w:pPr>
        <w:spacing w:before="0" w:after="80" w:line="300" w:lineRule="auto"/>
        <w:ind w:left="540" w:hanging="271"/>
        <w:numPr>
          <w:ilvl w:val="0"/>
          <w:numId w:val="24"/>
        </w:numPr>
      </w:pPr>
      <w:r>
        <w:rPr>
          <w:rFonts w:ascii="Calibri" w:hAnsi="Calibri"/>
          <w:color w:val="1A1A1A"/>
          <w:sz w:val="22"/>
        </w:rPr>
        <w:t>Superset + ClickHouse BI Developer Beginner Guide — source convention analytics.obt__consumption, grain và ClickHouse metric syntax.</w:t>
      </w:r>
    </w:p>
    <w:p>
      <w:pPr>
        <w:pStyle w:val="Heading2"/>
        <w:keepNext/>
      </w:pPr>
      <w:r>
        <w:rPr>
          <w:rFonts w:ascii="Calibri" w:hAnsi="Calibri"/>
          <w:b/>
          <w:color w:val="2E74B5"/>
          <w:sz w:val="26"/>
        </w:rPr>
        <w:t>Nguồn Apache Superset</w:t>
      </w:r>
    </w:p>
    <w:p>
      <w:pPr>
        <w:spacing w:before="0" w:after="80" w:line="276" w:lineRule="auto"/>
      </w:pPr>
      <w:r>
        <w:rPr>
          <w:rFonts w:ascii="Calibri" w:hAnsi="Calibri"/>
          <w:color w:val="1A1A1A"/>
          <w:sz w:val="20"/>
        </w:rPr>
        <w:t xml:space="preserve">Creating Your First Dashboard — </w:t>
      </w:r>
      <w:hyperlink r:id="rId11">
        <w:r>
          <w:rPr>
            <w:color w:val="2E74B5"/>
            <w:u w:val="single"/>
          </w:rPr>
          <w:t>superset.apache.org/user-docs/6.0.0/using-superset/creating-your-first-dashboard/</w:t>
        </w:r>
      </w:hyperlink>
    </w:p>
    <w:p>
      <w:pPr>
        <w:spacing w:before="0" w:after="80" w:line="276" w:lineRule="auto"/>
      </w:pPr>
      <w:r>
        <w:rPr>
          <w:rFonts w:ascii="Calibri" w:hAnsi="Calibri"/>
          <w:color w:val="1A1A1A"/>
          <w:sz w:val="20"/>
        </w:rPr>
        <w:t xml:space="preserve">Connecting to Databases — </w:t>
      </w:r>
      <w:hyperlink r:id="rId12">
        <w:r>
          <w:rPr>
            <w:color w:val="2E74B5"/>
            <w:u w:val="single"/>
          </w:rPr>
          <w:t>superset.apache.org/user-docs/6.0.0/configuration/databases/</w:t>
        </w:r>
      </w:hyperlink>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AF7F1" w:val="clear"/>
            <w:tcBorders>
              <w:top w:val="single" w:sz="10" w:space="0" w:color="176B4D"/>
              <w:left w:val="single" w:sz="10" w:space="0" w:color="176B4D"/>
              <w:bottom w:val="single" w:sz="10" w:space="0" w:color="176B4D"/>
              <w:right w:val="single" w:sz="10" w:space="0" w:color="176B4D"/>
              <w:insideH w:val="single" w:sz="10" w:space="0" w:color="176B4D"/>
              <w:insideV w:val="single" w:sz="10" w:space="0" w:color="176B4D"/>
            </w:tcBorders>
          </w:tcPr>
          <w:p>
            <w:pPr>
              <w:spacing w:before="0" w:after="40" w:line="276" w:lineRule="auto"/>
            </w:pPr>
            <w:r>
              <w:rPr>
                <w:rFonts w:ascii="Calibri" w:hAnsi="Calibri"/>
                <w:b/>
                <w:color w:val="176B4D"/>
                <w:sz w:val="21"/>
              </w:rPr>
              <w:t>Handover note</w:t>
            </w:r>
          </w:p>
          <w:p>
            <w:pPr>
              <w:spacing w:before="0" w:after="0" w:line="276" w:lineRule="auto"/>
            </w:pPr>
            <w:r>
              <w:rPr>
                <w:rFonts w:ascii="Calibri" w:hAnsi="Calibri"/>
                <w:color w:val="1A1A1A"/>
                <w:sz w:val="21"/>
              </w:rPr>
              <w:t>Khi triển khai thật, hãy đính kèm link SQL view, data owner, refresh SLA và UAT evidence vào dashboard description. Một dashboard production tốt phải truy ngược được từ visual về source và định nghĩa metric.</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B677A"/>
        <w:sz w:val="18"/>
      </w:rPr>
      <w:t xml:space="preserve">BI Team Lead  ·  Page </w:t>
    </w:r>
    <w:r>
      <w:rPr>
        <w:rFonts w:ascii="Calibri" w:hAnsi="Calibri"/>
        <w:color w:val="5B677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color w:val="5B677A"/>
        <w:sz w:val="17"/>
      </w:rPr>
      <w:t>MERCHANT INSIGHT  ·  L2 DEMOGRAPHICS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num w:numId="12">
    <w:abstractNumId w:val="9"/>
    <w:lvlOverride w:ilvl="0">
      <w:startOverride w:val="1"/>
    </w:lvlOverride>
  </w:num>
  <w:num w:numId="13">
    <w:abstractNumId w:val="10"/>
    <w:lvlOverride w:ilvl="0">
      <w:startOverride w:val="1"/>
    </w:lvlOverride>
  </w:num>
  <w:num w:numId="14">
    <w:abstractNumId w:val="9"/>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9"/>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9"/>
    <w:lvlOverride w:ilvl="0">
      <w:startOverride w:val="1"/>
    </w:lvlOverride>
  </w:num>
  <w:num w:numId="24">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b w:val="0"/>
      <w:i/>
      <w:iCs/>
      <w:color w:val="5B67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
    <w:name w:val="Small Meta"/>
    <w:pPr>
      <w:spacing w:after="60" w:line="252" w:lineRule="auto"/>
    </w:pPr>
    <w:rPr>
      <w:rFonts w:ascii="Calibri" w:hAnsi="Calibri"/>
      <w:color w:val="5B677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erset.apache.org/user-docs/6.0.0/using-superset/creating-your-first-dashboard/" TargetMode="External"/><Relationship Id="rId12" Type="http://schemas.openxmlformats.org/officeDocument/2006/relationships/hyperlink" Target="https://superset.apache.org/user-docs/6.0.0/configuration/datab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Merchant Insight · L2 Demographics · Superset Step-by-Step</dc:title>
  <dc:subject>BI newbie runbook for creating L2 demographics dashboard in Apache Superset</dc:subject>
  <dc:creator>BI Team Lead</dc:creator>
  <cp:keywords>Superset, BI, Demographics, Merchant Insight, ClickHouse, OBT</cp:keywords>
  <dc:description>generated by python-docx</dc:description>
  <cp:lastModifiedBy/>
  <cp:revision>1</cp:revision>
  <dcterms:created xsi:type="dcterms:W3CDTF">2013-12-23T23:15:00Z</dcterms:created>
  <dcterms:modified xsi:type="dcterms:W3CDTF">2013-12-23T23:15:00Z</dcterms:modified>
  <cp:category/>
</cp:coreProperties>
</file>