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42C5" w:rsidRDefault="00147469" w:rsidP="00993D16">
      <w:pPr>
        <w:pStyle w:val="Heading1"/>
      </w:pPr>
      <w:bookmarkStart w:id="0" w:name="Xd3d094dd73c8d3281ec44657d01fedfc0f5f746"/>
      <w:r>
        <w:t>Evaluating Multi-Turn Counseling Dialogue Datasets with LLM Judges: A Multitrait–Multimethod Validation</w:t>
      </w:r>
    </w:p>
    <w:p w:rsidR="00B342C5" w:rsidRDefault="00147469">
      <w:pPr>
        <w:pStyle w:val="Heading2"/>
      </w:pPr>
      <w:bookmarkStart w:id="1" w:name="tóm-tắt"/>
      <w:r>
        <w:t>Tóm tắt</w:t>
      </w:r>
    </w:p>
    <w:p w:rsidR="00B342C5" w:rsidRDefault="00147469">
      <w:pPr>
        <w:pStyle w:val="FirstParagraph"/>
      </w:pPr>
      <w:r>
        <w:t xml:space="preserve">Các bộ dữ liệu hội thoại tham vấn đa lượt là chất liệu huấn luyện và đánh giá chủ yếu của các mô hình ngôn ngữ hỗ trợ sức khỏe tâm thần. Tuy nhiên, khâu kiểm định chất lượng của chúng vẫn chủ yếu dừng ở các thước đo bề mặt mức câu, bỏ sót những thuộc tính quan hệ, </w:t>
      </w:r>
      <w:proofErr w:type="gramStart"/>
      <w:r>
        <w:t>an</w:t>
      </w:r>
      <w:proofErr w:type="gramEnd"/>
      <w:r>
        <w:t xml:space="preserve"> toàn và cảm xúc mang ý nghĩa lâm sàng </w:t>
      </w:r>
      <w:r w:rsidR="003779DE">
        <w:t>-</w:t>
      </w:r>
      <w:r>
        <w:t xml:space="preserve"> những thuộc tính chỉ hiện ra khi đánh giá trọn phiên. Trong bài báo này, chúng tôi trình bày nghiên cứu thẩm định đầu tiên theo khung đa đặc điểm – đa phương pháp (MTMM) cho ba chiều đánh giá cấp bộ dữ liệu: kỹ năng lâm sàng và rủi ro đặc thù AI của counselor, liên minh trị liệu (WAI-O-S), và động học cảm xúc của thân chủ. Ba chiều được áp lên 2.111 hội thoại rút từ 11 bộ dữ liệu công khai thuộc bốn ngôn ngữ và bốn nhóm nguồn gốc; hai chiều có giám khảo do ba giám khảo LLM chấm độc lập (6.333 điểm giám khảo–hội thoại mỗi chiều; riêng chiều liên minh, mỗi điểm là trung bình của ba lần chạy độc lập), và mọi kết luận cấp nhóm được kiểm định bằng suy diễn ba tầng </w:t>
      </w:r>
      <w:r w:rsidR="003779DE">
        <w:t>-</w:t>
      </w:r>
      <w:r>
        <w:t xml:space="preserve"> mức phiên, sai số vững theo cụm, và hoán vị chính xác cấp bộ dữ liệu </w:t>
      </w:r>
      <w:r w:rsidR="003779DE">
        <w:t>-</w:t>
      </w:r>
      <w:r>
        <w:t xml:space="preserve"> kèm jackknife và bootstrap cho mọi tương quan n = 11. Ba phát hiện chính: (i) điểm liên minh tăng theo độ dài hội thoại do quy tắc chấm dựa trên bằng chứng (b = +0,303 mỗi log-token, p &lt; 0,001), nên độ dài phải trở thành hiệp biến bắt buộc; (ii) lời counselor do LLM viết mang tông cảm xúc cao hơn hệ thống so với lời người viết (Cliff’s delta cấp bộ dữ liệu = −0,933, p hoán vị = 0,004; giữ ở 7/7 cặp nội-ngôn-ngữ); (iii) kỹ năng và liên minh tách biệt về thực nghiệm, trong khi liên minh chỉ hội tụ với kết phiên lạc quan ở cấp bộ dữ liệu </w:t>
      </w:r>
      <w:r w:rsidR="003779DE">
        <w:t>-</w:t>
      </w:r>
      <w:r>
        <w:t xml:space="preserve"> dấu hiệu của hòa hợp kịch bản trong phong cách sinh dữ liệu, không phải của tiến trình trị liệu. Ngược lại, ưu thế điểm số của dữ liệu tổng hợp sau hiệu chỉnh độ dài không đạt ý nghĩa dưới hoán vị chính xác cấp bộ dữ liệu </w:t>
      </w:r>
      <w:r w:rsidR="003779DE">
        <w:t>-</w:t>
      </w:r>
      <w:r>
        <w:t xml:space="preserve"> một ranh giới sức mạnh thống kê được nêu tường minh. Chúng tôi công bố bộ điểm chấm, mã tổng hợp và quy trình báo cáo phân tầng cho các cuộc kiểm toán bộ dữ liệu.</w:t>
      </w:r>
    </w:p>
    <w:p w:rsidR="00B342C5" w:rsidRDefault="00147469">
      <w:pPr>
        <w:pStyle w:val="Heading2"/>
      </w:pPr>
      <w:bookmarkStart w:id="2" w:name="giới-thiệu"/>
      <w:bookmarkEnd w:id="1"/>
      <w:r>
        <w:t>1. Giới thiệu</w:t>
      </w:r>
    </w:p>
    <w:p w:rsidR="00B342C5" w:rsidRDefault="00147469">
      <w:pPr>
        <w:pStyle w:val="FirstParagraph"/>
      </w:pPr>
      <w:r>
        <w:t>Các mô hình ngôn ngữ lớn ngày càng được huấn luyện và đánh giá cho nhiệm vụ hỗ trợ sức khỏe tâm thần bằng các kho hội thoại tham vấn đa lượt. Cách xây dựng các kho này đã đa dạng hóa rất nhanh: từ role-play bằng crowdworker có sát hạch [26] và các buổi trình diễn chuyên môn có chú giải chuyên gia [44], đến viết lại các bài hỏi</w:t>
      </w:r>
      <w:r w:rsidR="003779DE">
        <w:t xml:space="preserve"> - </w:t>
      </w:r>
      <w:r>
        <w:t xml:space="preserve">đáp thành hội thoại bằng LLM [8, 35], tái tạo hội thoại từ báo cáo tham vấn [45], và mô phỏng trọn vẹn cặp thân chủ–counselor có lập kế hoạch trị liệu [22]. Tuy nhiên, khâu kiểm soát chất lượng bộ dữ liệu đã không theo kịp khâu sinh dữ liệu: các thực hành kiểm định phổ biến </w:t>
      </w:r>
      <w:r w:rsidR="003779DE">
        <w:t>-</w:t>
      </w:r>
      <w:r>
        <w:t xml:space="preserve"> đối chiếu trùng khớp bề mặt kiểu BLEU/ROUGE/BERTScore, chấm trôi chảy và thấu cảm ở mức câu, lọc bằng thang lâm sàng ngay lúc sinh, và so sánh đối đầu bằng người chấm </w:t>
      </w:r>
      <w:r w:rsidR="003779DE">
        <w:t>-</w:t>
      </w:r>
      <w:r>
        <w:t xml:space="preserve"> đã nhiều lần được chứng minh là bỏ sót khiếm khuyết hệ thống.</w:t>
      </w:r>
    </w:p>
    <w:p w:rsidR="00B342C5" w:rsidRDefault="00147469">
      <w:pPr>
        <w:pStyle w:val="BodyText"/>
      </w:pPr>
      <w:r>
        <w:t xml:space="preserve">Tiền lệ nổi bật nhất là kho CACTUS [22]: được lọc lúc xây dựng bằng thang đánh giá trị liệu nhận thức và thắng các baseline trong đánh giá ưu tiên của crowdworker, về sau kho này bị phát hiện lệch xa trị liệu thật về động học cảm xúc </w:t>
      </w:r>
      <w:r w:rsidR="003779DE">
        <w:t>-</w:t>
      </w:r>
      <w:r>
        <w:t xml:space="preserve"> các phiên tổng hợp phẳng hơn về cảm xúc, giống nhau một cách bất thường, và không tương quan với quỹ đạo của phiên thật [42]. Một khiếm </w:t>
      </w:r>
      <w:r>
        <w:lastRenderedPageBreak/>
        <w:t xml:space="preserve">khuyết ở tầm mức đó, vô hình trước mọi thước đo dùng lúc xây dựng, đặt ra một câu hỏi đo lường căn bản: </w:t>
      </w:r>
      <w:r>
        <w:rPr>
          <w:i/>
          <w:iCs/>
        </w:rPr>
        <w:t>một bộ dữ liệu hội thoại tham vấn thực sự cần những chiều đánh giá nào, và các chiều ứng viên có đo những điều khác nhau không?</w:t>
      </w:r>
    </w:p>
    <w:p w:rsidR="00B342C5" w:rsidRDefault="00147469">
      <w:pPr>
        <w:pStyle w:val="BodyText"/>
      </w:pPr>
      <w:r>
        <w:t xml:space="preserve">Câu hỏi này có một điểm tựa vững trong tâm lý học lâm sàng, nơi việc đánh giá một hội thoại trị liệu chưa bao giờ là chuyện của một thước đo: mô hình ba bên của Strupp và Hadley [39] đòi hỏi nhìn kết cục từ nhiều điểm quan sát có thể bất đồng một cách chính đáng, còn lý thuyết quá trình và các công cụ đo kinh điển đều đặc tả một phiên thành những thành phần phải xét song song </w:t>
      </w:r>
      <w:r w:rsidR="003779DE">
        <w:t>-</w:t>
      </w:r>
      <w:r>
        <w:t xml:space="preserve"> thao tác kỹ thuật của nhà trị liệu, quan hệ gắn kết, và trải nghiệm cảm xúc của thân chủ (Mục 2.1). Nếu một phiên người</w:t>
      </w:r>
      <w:r w:rsidR="003779DE">
        <w:t xml:space="preserve"> - </w:t>
      </w:r>
      <w:r>
        <w:t xml:space="preserve">người cần cả một hệ đo đa thành phần, thì thước đo mức câu không thể đủ cho các kho hội thoại đa lượt dùng để dạy máy. Trên nền đó, nghiên cứu này đánh giá cùng một hội thoại trên cả ba thành phần </w:t>
      </w:r>
      <w:r w:rsidR="003779DE">
        <w:t>-</w:t>
      </w:r>
      <w:r>
        <w:t xml:space="preserve"> kỹ năng và rủi ro lâm sàng của counselor, liên minh trị liệu, và động học cảm xúc của thân chủ </w:t>
      </w:r>
      <w:r w:rsidR="003779DE">
        <w:t>-</w:t>
      </w:r>
      <w:r>
        <w:t xml:space="preserve"> rồi kiểm định thực nghiệm rằng chúng thực sự đo những điều khác nhau.</w:t>
      </w:r>
    </w:p>
    <w:p w:rsidR="00B342C5" w:rsidRDefault="00147469">
      <w:pPr>
        <w:pStyle w:val="BodyText"/>
      </w:pPr>
      <w:r>
        <w:t xml:space="preserve">Cả ba thành phần đều đã có công cụ đo tính toán được, phát triển trong ba dòng nghiên cứu NLP gần đây nhưng tách rời nhau: giám khảo LLM chấm liên minh theo WAI-O-S đạt tương quan xấp xỉ chuyên gia [23]; rubric </w:t>
      </w:r>
      <w:proofErr w:type="gramStart"/>
      <w:r>
        <w:t>an</w:t>
      </w:r>
      <w:proofErr w:type="gramEnd"/>
      <w:r>
        <w:t xml:space="preserve"> toàn toàn</w:t>
      </w:r>
      <w:r w:rsidR="003779DE">
        <w:t xml:space="preserve"> </w:t>
      </w:r>
      <w:r>
        <w:t>tương</w:t>
      </w:r>
      <w:r w:rsidR="003779DE">
        <w:t xml:space="preserve"> </w:t>
      </w:r>
      <w:r>
        <w:t xml:space="preserve">tác của khung MindEval [33]; và bộ chỉ số động học cảm xúc tính bằng từ vựng [12]. Tuy nhiên, ba công cụ này được thiết kế để đánh giá </w:t>
      </w:r>
      <w:r>
        <w:rPr>
          <w:i/>
          <w:iCs/>
        </w:rPr>
        <w:t>tương tác</w:t>
      </w:r>
      <w:r>
        <w:t xml:space="preserve"> hoặc </w:t>
      </w:r>
      <w:r>
        <w:rPr>
          <w:i/>
          <w:iCs/>
        </w:rPr>
        <w:t>hệ thống</w:t>
      </w:r>
      <w:r>
        <w:t xml:space="preserve">. Việc chúng có vận hành được như các chiều đánh giá </w:t>
      </w:r>
      <w:r>
        <w:rPr>
          <w:i/>
          <w:iCs/>
        </w:rPr>
        <w:t>cấp bộ dữ liệu</w:t>
      </w:r>
      <w:r>
        <w:t xml:space="preserve"> hay không </w:t>
      </w:r>
      <w:r w:rsidR="003779DE">
        <w:t>-</w:t>
      </w:r>
      <w:r>
        <w:t xml:space="preserve"> áp lên kho tĩnh, phân biệt được giữa các kho, và bổ sung thông tin không trùng lặp </w:t>
      </w:r>
      <w:r w:rsidR="003779DE">
        <w:t>-</w:t>
      </w:r>
      <w:r>
        <w:t xml:space="preserve"> là một bài toán thẩm định còn bỏ ngỏ, và đó chính là bài toán của bài báo này. Coi mỗi chiều như một công cụ tâm trắc học và mỗi bộ dữ liệu như một đối tượng đo, chúng tôi đặt bốn câu hỏi phản chiếu trình tự thẩm định kinh điển:</w:t>
      </w:r>
    </w:p>
    <w:p w:rsidR="00B342C5" w:rsidRDefault="00147469">
      <w:pPr>
        <w:pStyle w:val="Compact"/>
        <w:numPr>
          <w:ilvl w:val="0"/>
          <w:numId w:val="2"/>
        </w:numPr>
      </w:pPr>
      <w:r>
        <w:rPr>
          <w:b/>
          <w:bCs/>
        </w:rPr>
        <w:t>RQ1 (Độ tin cậy).</w:t>
      </w:r>
      <w:r>
        <w:t xml:space="preserve"> Các giám khảo LLM độc lập chấm các chiều có giám khảo nhất quán đến đâu, và độ tin cậy đứt gãy ở đâu?</w:t>
      </w:r>
    </w:p>
    <w:p w:rsidR="00B342C5" w:rsidRDefault="00147469">
      <w:pPr>
        <w:pStyle w:val="Compact"/>
        <w:numPr>
          <w:ilvl w:val="0"/>
          <w:numId w:val="2"/>
        </w:numPr>
      </w:pPr>
      <w:r>
        <w:rPr>
          <w:b/>
          <w:bCs/>
        </w:rPr>
        <w:t>RQ2 (Cấu trúc nội tại).</w:t>
      </w:r>
      <w:r>
        <w:t xml:space="preserve"> Các công cụ có giữ được cấu trúc nội tại như thiết kế khi người chấm là một LLM đọc transcript không?</w:t>
      </w:r>
    </w:p>
    <w:p w:rsidR="00B342C5" w:rsidRDefault="00147469">
      <w:pPr>
        <w:pStyle w:val="Compact"/>
        <w:numPr>
          <w:ilvl w:val="0"/>
          <w:numId w:val="2"/>
        </w:numPr>
      </w:pPr>
      <w:r>
        <w:rPr>
          <w:b/>
          <w:bCs/>
        </w:rPr>
        <w:t>RQ3 (Giá trị hội tụ – phân biệt).</w:t>
      </w:r>
      <w:r>
        <w:t xml:space="preserve"> Ba chiều có đo các cấu trúc khác nhau không? Chúng tôi vận dụng logic đa đặc điểm – đa phương pháp của Campbell và Fiske [6] theo thiết kế trình bày ở Mục 6.</w:t>
      </w:r>
    </w:p>
    <w:p w:rsidR="00B342C5" w:rsidRDefault="00147469">
      <w:pPr>
        <w:pStyle w:val="Compact"/>
        <w:numPr>
          <w:ilvl w:val="0"/>
          <w:numId w:val="2"/>
        </w:numPr>
      </w:pPr>
      <w:r>
        <w:rPr>
          <w:b/>
          <w:bCs/>
        </w:rPr>
        <w:t>RQ4 (Giá trị phân biệt nhóm đã biết).</w:t>
      </w:r>
      <w:r>
        <w:t xml:space="preserve"> Các chiều có phân biệt các bộ dữ liệu theo những đường ranh mà lý thuyết tiên đoán không </w:t>
      </w:r>
      <w:r w:rsidR="003779DE">
        <w:t>-</w:t>
      </w:r>
      <w:r>
        <w:t xml:space="preserve"> nguồn gốc dữ liệu (ai viết lời thoại) và các dấu vết sinh dữ liệu (hiệu ứng độ dài, vân tay tông cảm xúc)?</w:t>
      </w:r>
    </w:p>
    <w:p w:rsidR="00B342C5" w:rsidRDefault="00147469">
      <w:pPr>
        <w:pStyle w:val="FirstParagraph"/>
      </w:pPr>
      <w:r>
        <w:t>Chúng tôi trả lời bốn câu hỏi trên bằng một tập mẫu ghép khớp gồm 2.111 hội thoại rút từ 11 bộ dữ liệu tham vấn đa lượt công khai thuộc bốn ngôn ngữ, phủ trọn phổ nguồn gốc từ role-play thuần người đến mô phỏng thuần máy (Mục 4). Mỗi hội thoại được ba giám khảo LLM chấm độc lập trên công cụ liên minh và công cụ rủi ro (6.333 điểm giám khảo–hội thoại cho mỗi công cụ; riêng công cụ liên minh, mỗi điểm là trung bình của ba lần chạy độc lập), đồng thời được xử lý bằng pipeline động học cảm xúc theo hai cấu hình từ vựng (Mục 3). Riêng với bảy bộ dữ liệu không phải tiếng Anh, chúng tôi thử nghiệm trước ba phương án xử lý đa ngôn ngữ trong một pilot có kiểm soát, và chỉ chốt phương án chính sau khi so sánh độ ổn định điểm, mức đồng thuận giữa giám khảo và chi phí (Mục 5.2). Theo hiểu biết của chúng tôi, đây là nghiên cứu đầu tiên kiểm toán các kho hội thoại tham vấn bằng nhiều giám khảo trên nhiều chiều đo, và cũng là nghiên cứu đầu tiên đưa khung MTMM vào bài toán đánh giá bộ dữ liệu của lĩnh vực này.</w:t>
      </w:r>
    </w:p>
    <w:p w:rsidR="00B342C5" w:rsidRDefault="00147469">
      <w:pPr>
        <w:pStyle w:val="BodyText"/>
      </w:pPr>
      <w:r>
        <w:lastRenderedPageBreak/>
        <w:t xml:space="preserve">Một nghiên cứu thẩm định trên 11 bộ dữ liệu đối mặt một cạm bẫy suy diễn được đặt vào trung tâm thiết kế: các kiểm định mức phiên trên 2.111 hội thoại thổi phồng nghiêm trọng độ chắc chắn về các thuộc tính cấp bộ dữ liệu như nguồn gốc (hiện tượng ngụy lặp </w:t>
      </w:r>
      <w:r w:rsidR="003779DE">
        <w:t>-</w:t>
      </w:r>
      <w:r>
        <w:t xml:space="preserve"> pseudo-replication). Vì vậy chúng tôi báo cáo ba tầng suy diễn xuyên suốt </w:t>
      </w:r>
      <w:r w:rsidR="003779DE">
        <w:t>-</w:t>
      </w:r>
      <w:r>
        <w:t xml:space="preserve"> mức phiên “ngây thơ”, vững theo cụm bộ dữ liệu, và hoán vị chính xác trên toàn bộ các cách gán nhãn cấp bộ dữ liệu </w:t>
      </w:r>
      <w:r w:rsidR="003779DE">
        <w:t>-</w:t>
      </w:r>
      <w:r>
        <w:t xml:space="preserve"> và phân tầng các kết luận theo tầng suy diễn nghiêm ngặt nhất mà chúng sống sót. Kỷ luật này dẫn đến một kết quả ít gặp trong các bài so sánh kho dữ liệu: một số kết luận trực giác nhất của lĩnh vực (ví dụ “dữ liệu tổng hợp được chấm cao hơn”) hóa ra chỉ nhất quán về mô tả chứ không tách được khỏi may rủi ở cấp bộ dữ liệu, trong khi những kết luận ít hiển nhiên hơn </w:t>
      </w:r>
      <w:r w:rsidR="003779DE">
        <w:t>-</w:t>
      </w:r>
      <w:r>
        <w:t xml:space="preserve"> hiệu ứng độ dài của điểm liên minh, vân tay tông cảm xúc của counselor do LLM viết, hội tụ liên minh–kết vui ở cấp bộ dữ liệu </w:t>
      </w:r>
      <w:r w:rsidR="003779DE">
        <w:t>-</w:t>
      </w:r>
      <w:r>
        <w:t xml:space="preserve"> sống sót qua các kiểm định nghiêm ngặt nhất và có thể làm mỏ neo cho các cuộc kiểm toán tương lai.</w:t>
      </w:r>
    </w:p>
    <w:p w:rsidR="00B342C5" w:rsidRDefault="00147469">
      <w:pPr>
        <w:pStyle w:val="BodyText"/>
      </w:pPr>
      <w:r>
        <w:rPr>
          <w:b/>
          <w:bCs/>
        </w:rPr>
        <w:t>Đóng góp.</w:t>
      </w:r>
      <w:r>
        <w:t xml:space="preserve"> (1) Một khung ba chiều đã thẩm định, vận hành được, để kiểm toán bộ dữ liệu tham vấn đa lượt, với công cụ, giao thức giám khảo và quy tắc tổng hợp được đặc tả tới mức tái lập. (2) Ma trận bằng chứng MTMM đầu tiên cho lĩnh vực này: kỹ năng và cảm xúc trực giao về thực nghiệm, liên minh tách biệt khỏi kỹ năng, ô hội tụ cùng-đặc-điểm khác-phương-pháp (trục TRA so với WAI) chỉ đạt mức một phần do phương sai phương pháp lấn át, và hội tụ liên minh–cảm xúc là hiện tượng cấp bộ dữ liệu nhất quán với “hòa hợp kịch bản”. (3) Ba quy luật thực nghiệm vững cho người xây dựng dữ liệu </w:t>
      </w:r>
      <w:r w:rsidR="003779DE">
        <w:t>-</w:t>
      </w:r>
      <w:r>
        <w:t xml:space="preserve"> hiệu ứng độ dài của điểm liên minh chấm theo bằng chứng, vân tay tông cảm xúc của lời counselor do LLM viết, và độ tin cậy giám khảo phụ thuộc bộ dữ liệu. (4) Một quy trình suy diễn phân tầng (vững theo cụm + hoán vị chính xác + jackknife/bootstrap) mà chúng tôi khuyến nghị thành thực hành chuẩn cho so sánh cấp kho dữ liệu, cùng mã và bộ điểm chấm công bố kèm.</w:t>
      </w:r>
    </w:p>
    <w:p w:rsidR="00B342C5" w:rsidRDefault="00147469">
      <w:pPr>
        <w:pStyle w:val="Heading2"/>
      </w:pPr>
      <w:bookmarkStart w:id="3" w:name="nghiên-cứu-liên-quan"/>
      <w:bookmarkEnd w:id="2"/>
      <w:r>
        <w:t>2. Nghiên cứu liên quan</w:t>
      </w:r>
    </w:p>
    <w:p w:rsidR="00B342C5" w:rsidRDefault="00147469">
      <w:pPr>
        <w:pStyle w:val="Heading3"/>
      </w:pPr>
      <w:bookmarkStart w:id="4" w:name="Xa3742a00b0f0f07619dc43fc78e7407f434018f"/>
      <w:r>
        <w:t>2.1 Nền tảng đo lường trong tâm lý học lâm sàng</w:t>
      </w:r>
    </w:p>
    <w:p w:rsidR="00B342C5" w:rsidRDefault="00147469">
      <w:pPr>
        <w:pStyle w:val="FirstParagraph"/>
      </w:pPr>
      <w:r>
        <w:t xml:space="preserve">Mô hình tổng quát của Orlinsky và Howard [30, 31] </w:t>
      </w:r>
      <w:r w:rsidR="003779DE">
        <w:t>-</w:t>
      </w:r>
      <w:r>
        <w:t xml:space="preserve"> chưng cất từ khoảng 1.100 phát hiện quá trình–kết cục </w:t>
      </w:r>
      <w:r w:rsidR="003779DE">
        <w:t>-</w:t>
      </w:r>
      <w:r>
        <w:t xml:space="preserve"> đặc tả một phiên trị liệu thành các thành phần song hành: thao tác kỹ thuật của nhà trị liệu, gắn kết trị liệu (chứa liên minh làm việc), và độ mở trải nghiệm cùng các tác động tức thời ở phía thân chủ; kiểm nghiệm đo các thành phần này đồng thời từ cùng một phiên ủng hộ 10/12 mệnh đề của mô hình [19]. Về công cụ, Psychotherapy Process Q-Set [17] cho quan sát viên chấm trọn một phiên bằng 100 mục chia đúng ba nhóm </w:t>
      </w:r>
      <w:r w:rsidR="003779DE">
        <w:t>-</w:t>
      </w:r>
      <w:r>
        <w:t xml:space="preserve"> hành vi nhà trị liệu (41 mục), hành vi và cảm xúc bệnh nhân (40 mục), tương tác giữa hai bên (19 mục) </w:t>
      </w:r>
      <w:r w:rsidR="003779DE">
        <w:t>-</w:t>
      </w:r>
      <w:r>
        <w:t xml:space="preserve"> với phân phối ép buộc được thiết kế để chống hiệu ứng hào quang [1] (các tiền lệ đồng dạng: [29, 38]). Hai mươi lăm năm ứng dụng PQS để lại hai bài học trực tiếp cho nghiên cứu này: khám phá cảm xúc dự báo kết cục xuyên trường phái [9], và đo ở mức trọn-phiên với đo ở mức từng-câu cho kết quả gần như không tương quan [1] </w:t>
      </w:r>
      <w:r w:rsidR="003779DE">
        <w:t>-</w:t>
      </w:r>
      <w:r>
        <w:t xml:space="preserve"> mức phân tích tự nó là một quyết định đo lường.</w:t>
      </w:r>
    </w:p>
    <w:p w:rsidR="00B342C5" w:rsidRDefault="00147469">
      <w:pPr>
        <w:pStyle w:val="BodyText"/>
      </w:pPr>
      <w:r>
        <w:t xml:space="preserve">Ba dòng phân tích gộp độc lập xác nhận ba thành phần này không quy về nhau. Hệ số liên minh–kết cục ổn định ở mức r ≈ 0,22–0,28 qua ba thập kỷ ([3] cho khái niệm hóa; [15]; [27]; [10] </w:t>
      </w:r>
      <w:r w:rsidR="003779DE">
        <w:t>-</w:t>
      </w:r>
      <w:r>
        <w:t xml:space="preserve"> 295 nghiên cứu, hơn 30.000 thân chủ). Tác hại là trục giám sát riêng, không suy ra được từ hiệu quả [24, 25, 39] </w:t>
      </w:r>
      <w:r w:rsidR="003779DE">
        <w:t>-</w:t>
      </w:r>
      <w:r>
        <w:t xml:space="preserve"> các dạng đặc thù của hội thoại người–máy như trấn an nịnh hót, nuôi phụ thuộc, xói mòn ranh giới là bản đương đại của dòng này. Và thông tin lâm sàng của cảm xúc nằm trong mẫu hình thời gian chứ không chỉ ở mức trung bình [16, 21, 32]. Sự tách bạch còn hiện rõ ở cấp </w:t>
      </w:r>
      <w:r>
        <w:lastRenderedPageBreak/>
        <w:t>từng ca: trong cùng một liệu trình, hồ sơ hành vi nhà trị liệu, hành vi thân chủ và tương tác có thể bám các nguyên mẫu trường phái khác nhau và phân kỳ rõ rệt [1].</w:t>
      </w:r>
    </w:p>
    <w:p w:rsidR="00B342C5" w:rsidRDefault="00147469">
      <w:pPr>
        <w:pStyle w:val="BodyText"/>
      </w:pPr>
      <w:r>
        <w:t xml:space="preserve">Bộ ba này phân chia theo </w:t>
      </w:r>
      <w:r>
        <w:rPr>
          <w:i/>
          <w:iCs/>
        </w:rPr>
        <w:t>thành phần được đánh giá</w:t>
      </w:r>
      <w:r>
        <w:t xml:space="preserve"> (nhà trị liệu, quan hệ, thân chủ), không theo </w:t>
      </w:r>
      <w:r>
        <w:rPr>
          <w:i/>
          <w:iCs/>
        </w:rPr>
        <w:t>nguồn đánh giá</w:t>
      </w:r>
      <w:r>
        <w:t xml:space="preserve"> </w:t>
      </w:r>
      <w:r w:rsidR="003779DE">
        <w:t>-</w:t>
      </w:r>
      <w:r>
        <w:t xml:space="preserve"> truyền thống đo đa nguồn cho thấy thân chủ, nhà trị liệu và quan sát viên có thể bất đồng một cách chính đáng [39, 41]. Trong khung của chúng tôi, cả ba chiều đều thuộc nguồn quan sát viên đọc transcript </w:t>
      </w:r>
      <w:r w:rsidR="003779DE">
        <w:t>-</w:t>
      </w:r>
      <w:r>
        <w:t xml:space="preserve"> tiền lệ trực tiếp là PQS, nơi một quan sát viên chấm cả ba nhóm mục từ transcript [1] </w:t>
      </w:r>
      <w:r w:rsidR="003779DE">
        <w:t>-</w:t>
      </w:r>
      <w:r>
        <w:t xml:space="preserve"> nên khung không thay thế trải nghiệm tự báo cáo của thân chủ; chiều cảm xúc đo quỹ đạo </w:t>
      </w:r>
      <w:r>
        <w:rPr>
          <w:i/>
          <w:iCs/>
        </w:rPr>
        <w:t>biểu đạt</w:t>
      </w:r>
      <w:r>
        <w:t xml:space="preserve"> trong lời thoại như một đại diện quan sát được của thành phần thân chủ. Khi đối tượng đánh giá chuyển từ phiên người–người sang kho hội thoại người–máy, bộ ba </w:t>
      </w:r>
      <w:r>
        <w:rPr>
          <w:i/>
          <w:iCs/>
        </w:rPr>
        <w:t>kỹ thuật – quan hệ – cảm xúc</w:t>
      </w:r>
      <w:r>
        <w:t xml:space="preserve"> trở thành ba “đặc điểm” (trait) ứng viên cho một khung đo đa chiều </w:t>
      </w:r>
      <w:r w:rsidR="003779DE">
        <w:t>-</w:t>
      </w:r>
      <w:r>
        <w:t xml:space="preserve"> và tính không trùng lặp của chúng, vốn được xác lập trên phiên người–người, trở thành giả thuyết cần kiểm chứng lại trên kho dữ liệu.</w:t>
      </w:r>
    </w:p>
    <w:p w:rsidR="00B342C5" w:rsidRDefault="00147469">
      <w:pPr>
        <w:pStyle w:val="Heading3"/>
      </w:pPr>
      <w:bookmarkStart w:id="5" w:name="X100a8006c52f3d592aee901122d367fa047a211"/>
      <w:bookmarkEnd w:id="4"/>
      <w:r>
        <w:t>2.2 Đánh giá hội thoại tham vấn trong NLP: công cụ hiện có và khoảng trống</w:t>
      </w:r>
    </w:p>
    <w:p w:rsidR="00B342C5" w:rsidRDefault="00147469">
      <w:pPr>
        <w:pStyle w:val="FirstParagraph"/>
      </w:pPr>
      <w:r>
        <w:t>Khác với lý thuyết lâm sàng, việc đánh giá hội thoại trong NLP vẫn chủ yếu dừng ở mức câu và mức bề mặt: các chỉ số trùng khớp n-gram hoặc nhúng (BLEU, ROUGE, BERTScore), bộ phân loại thấu cảm, và các thang trôi chảy, mạch lạc, phù hợp. Những thước đo này nắm được phẩm chất của từng câu trả lời, nhưng gần như không mang thông tin về quá trình tích lũy của một hội thoại dài, càng không đánh giá một liệu trình nhiều phiên: đồng thuận mục tiêu được xây dần, ranh giới bị xói mòn từ từ, hay quỹ đạo cảm xúc chỉ hiện ra khi nhìn trọn phiên.</w:t>
      </w:r>
    </w:p>
    <w:p w:rsidR="00B342C5" w:rsidRDefault="00147469">
      <w:pPr>
        <w:pStyle w:val="BodyText"/>
      </w:pPr>
      <w:r>
        <w:t xml:space="preserve">Ba dòng nghiên cứu gần đây đã đẩy việc đánh giá lên đúng mức đó </w:t>
      </w:r>
      <w:r w:rsidR="003779DE">
        <w:t>-</w:t>
      </w:r>
      <w:r>
        <w:t xml:space="preserve"> mỗi dòng thao tác hóa một thành phần của lý thuyết thành công cụ tính toán được. Li et al. [23] đi lên </w:t>
      </w:r>
      <w:r>
        <w:rPr>
          <w:i/>
          <w:iCs/>
        </w:rPr>
        <w:t>mức quan hệ</w:t>
      </w:r>
      <w:r>
        <w:t xml:space="preserve">: thích nghi WAI-O-S cho giám khảo LLM chấm trọn phiên văn bản với hướng dẫn hành vi cho từng mục và chuỗi suy luận bằng-chứng-trước, kiểm chứng với hội đồng chuyên gia (ICC giữa người 0,65–0,76; LLM–chuyên gia tốt nhất r ≈ 0,50) và cho thấy liên minh tương quan với kết cục do thân chủ tự báo cáo (r ≈ 0,30). Pombal et al. [33] đi lên </w:t>
      </w:r>
      <w:r>
        <w:rPr>
          <w:i/>
          <w:iCs/>
        </w:rPr>
        <w:t>mức an toàn toàn</w:t>
      </w:r>
      <w:r w:rsidR="00AB45C1">
        <w:rPr>
          <w:i/>
          <w:iCs/>
        </w:rPr>
        <w:t xml:space="preserve"> bộ </w:t>
      </w:r>
      <w:r>
        <w:rPr>
          <w:i/>
          <w:iCs/>
        </w:rPr>
        <w:t>tương</w:t>
      </w:r>
      <w:r w:rsidR="00AB45C1">
        <w:rPr>
          <w:i/>
          <w:iCs/>
        </w:rPr>
        <w:t xml:space="preserve"> </w:t>
      </w:r>
      <w:r>
        <w:rPr>
          <w:i/>
          <w:iCs/>
        </w:rPr>
        <w:t>tác</w:t>
      </w:r>
      <w:r>
        <w:t xml:space="preserve">: năm trục neo hướng dẫn APA chấm 1–6, trong đó trục chất lượng giao tiếp đặc thù AI xếp hạng các model khác hẳn năng lực chung; giám khảo nằm trong dải đồng thuận người, self-preference bias được ghi nhận công khai, và trục an toàn khủng hoảng bị loại bỏ có chủ đích vì không tạo được phương sai </w:t>
      </w:r>
      <w:r w:rsidR="003779DE">
        <w:t>-</w:t>
      </w:r>
      <w:r>
        <w:t xml:space="preserve"> một điểm mù được khai báo mà chúng tôi kế thừa. Hipson và Mohammad [12] cùng Teodorescu và Mohammad [40] thiết lập </w:t>
      </w:r>
      <w:r>
        <w:rPr>
          <w:i/>
          <w:iCs/>
        </w:rPr>
        <w:t>mức quỹ đạo cảm xúc</w:t>
      </w:r>
      <w:r>
        <w:t>: cung cảm xúc chấm bằng từ vựng đạt tin cậy trên các bin từ ~50 mẫu, từ vựng dịch chỉ đạt tương quan cung giữa 0,90 ở bin lớn hơn, và các chỉ số này chỉ có nghĩa trong so sánh tương đối, quy chiếu quần thể. Wang et al. [42] sau đó chứng minh giá trị của chiều cảm xúc cho kiểm toán dữ liệu: phân biệt phiên CBT thật với phiên tổng hợp bằng cỡ hiệu ứng lớn (biến thiên arousal, r = 0,84) mà các bộ lọc lúc xây dựng đã bỏ sót.</w:t>
      </w:r>
    </w:p>
    <w:p w:rsidR="00B342C5" w:rsidRDefault="00147469">
      <w:pPr>
        <w:pStyle w:val="BodyText"/>
      </w:pPr>
      <w:r>
        <w:t>Tuy vậy, ba dòng nghiên cứu trên phát triển tách rời nhau; theo hiểu biết của chúng tôi, chưa nghiên cứu nào chấm cùng một tập kho dữ liệu trên cả ba chiều đánh giá, và truyền thống tư liệu hóa bộ dữ liệu (datasheets [11]) mới dừng ở khai báo quy trình sinh dữ liệu, chưa tới đo lường có thẩm định. Nghiên cứu này thực hiện phép đánh giá bằng khung MTMM.</w:t>
      </w:r>
    </w:p>
    <w:p w:rsidR="00B342C5" w:rsidRDefault="00147469">
      <w:pPr>
        <w:pStyle w:val="Heading3"/>
      </w:pPr>
      <w:bookmarkStart w:id="6" w:name="X1c67b948e56f025e33802c6610f00b48f77d63a"/>
      <w:bookmarkEnd w:id="5"/>
      <w:r>
        <w:t>2.3 Năng lực và các thiên lệch của giám khảo LLM</w:t>
      </w:r>
    </w:p>
    <w:p w:rsidR="00B342C5" w:rsidRDefault="00147469">
      <w:pPr>
        <w:pStyle w:val="FirstParagraph"/>
      </w:pPr>
      <w:r>
        <w:t xml:space="preserve">Giám khảo LLM cho phép chấm trọn phiên ở quy mô kho dữ liệu [46], nhưng mang các thiên lệch đã được ghi nhận và liên quan trực tiếp ở đây: thích câu dài, tự ưu ái các thế hệ cùng họ </w:t>
      </w:r>
      <w:r>
        <w:lastRenderedPageBreak/>
        <w:t xml:space="preserve">model (định lượng ở mức +1,58 hạng trong 72% tương tác cho một giám khảo trong [33]), và bất ổn định mức điểm giữa các phiên bản model. Thiết kế của chúng tôi coi đây là các </w:t>
      </w:r>
      <w:r>
        <w:rPr>
          <w:i/>
          <w:iCs/>
        </w:rPr>
        <w:t>sự kiện đo lường cần định lượng</w:t>
      </w:r>
      <w:r>
        <w:t xml:space="preserve">, không phải các giả định cần biện hộ: chúng tôi dùng hội đồng giám khảo ba họ model, định lượng tính không thuần nhất hạ tầng phục vụ, kiểm tra thiên lệch độ dài bên trong từng bộ dữ liệu, kiểm tra phần thưởng cùng họ, và </w:t>
      </w:r>
      <w:r w:rsidR="003779DE">
        <w:t>-</w:t>
      </w:r>
      <w:r>
        <w:t xml:space="preserve"> theo phát hiện nhất quán rằng nhiệm vụ xếp hạng đáng tin hơn nhiệm vụ cho điểm </w:t>
      </w:r>
      <w:r w:rsidR="003779DE">
        <w:t>-</w:t>
      </w:r>
      <w:r>
        <w:t xml:space="preserve"> ưu tiên cách đọc theo hạng và theo phân bố thay vì điểm tuyệt đối.</w:t>
      </w:r>
    </w:p>
    <w:p w:rsidR="00B342C5" w:rsidRDefault="00147469">
      <w:pPr>
        <w:pStyle w:val="Heading2"/>
      </w:pPr>
      <w:bookmarkStart w:id="7" w:name="khung-đánh-giá-ba-chiều"/>
      <w:bookmarkEnd w:id="3"/>
      <w:bookmarkEnd w:id="6"/>
      <w:r>
        <w:t>3. Khung đánh giá ba chiều</w:t>
      </w:r>
    </w:p>
    <w:p w:rsidR="00B342C5" w:rsidRDefault="00147469">
      <w:pPr>
        <w:pStyle w:val="FirstParagraph"/>
      </w:pPr>
      <w:r>
        <w:t xml:space="preserve">Chúng tôi thao tác hóa bộ ba </w:t>
      </w:r>
      <w:r>
        <w:rPr>
          <w:i/>
          <w:iCs/>
        </w:rPr>
        <w:t>kỹ thuật – quan hệ – cảm xúc</w:t>
      </w:r>
      <w:r>
        <w:t xml:space="preserve"> (Mục 2.1) thành ba công cụ đo, tuân theo hai nguyên tắc thiết kế. Thứ nhất, </w:t>
      </w:r>
      <w:r>
        <w:rPr>
          <w:i/>
          <w:iCs/>
        </w:rPr>
        <w:t>đơn vị đo là trọn phiên</w:t>
      </w:r>
      <w:r>
        <w:t xml:space="preserve">: cả ba công cụ đều chấm hoặc tính trên toàn bộ hội thoại. Thứ hai, </w:t>
      </w:r>
      <w:r>
        <w:rPr>
          <w:i/>
          <w:iCs/>
        </w:rPr>
        <w:t>kế thừa nguyên trạng và khai báo mọi điểm lệch</w:t>
      </w:r>
      <w:r>
        <w:t>: mỗi công cụ giữ đúng cấu trúc và giao thức của khung gốc đã được thẩm định.</w:t>
      </w:r>
    </w:p>
    <w:p w:rsidR="00B342C5" w:rsidRDefault="00147469">
      <w:pPr>
        <w:pStyle w:val="Heading3"/>
      </w:pPr>
      <w:bookmarkStart w:id="8" w:name="X969e010002538ee452e2c6d6f29a8ea8d8c5f90"/>
      <w:r>
        <w:t xml:space="preserve">3.1 Chiều A </w:t>
      </w:r>
      <w:r w:rsidR="003779DE">
        <w:t>-</w:t>
      </w:r>
      <w:r>
        <w:t xml:space="preserve"> Kỹ năng lâm sàng và rủi ro đặc thù AI</w:t>
      </w:r>
    </w:p>
    <w:p w:rsidR="00B342C5" w:rsidRDefault="00147469">
      <w:pPr>
        <w:pStyle w:val="FirstParagraph"/>
      </w:pPr>
      <w:r>
        <w:t xml:space="preserve">Chiều này dùng rubric năm trục của khung MindEval [33], giữ nguyên cấu trúc trục và bộ mô tả mức điểm của khung gốc; mỗi mức điểm đi kèm một mô tả hành vi cụ thể để các giám khảo áp thang thống nhất. Giám khảo đọc toàn bộ hội thoại gồm lời của cả hai vai và chấm từng trục trên thang 1–6, điểm cao là tốt. Đối tượng quy điểm là counselor, nhưng phạm vi đọc bắt buộc là trọn phiên hai vai, vì ba trong năm trục định nghĩa trên độ khớp giữa can thiệp của counselor và lời thân chủ (can thiệp có trúng mối bận tâm được nêu, hiểu đúng nội dung cảm xúc, bắt được tín hiệu rạn nứt): giám khảo đánh giá toàn bộ tương tác đa lượt, không chấm từng lượt đơn lẻ [33]. Năm trục (Bảng 1) gồm: Chính xác &amp; Năng lực lâm sàng (CAC), Ứng xử đạo đức &amp; chuyên nghiệp (EPC), Thấu hiểu &amp; Phản hồi (AR), Quan hệ trị liệu &amp; Liên minh (TRA), và Chất lượng giao tiếp đặc thù AI (ASCQ </w:t>
      </w:r>
      <w:r w:rsidR="003779DE">
        <w:t>-</w:t>
      </w:r>
      <w:r>
        <w:t xml:space="preserve"> chấm các lỗi thường gặp của văn bản do LLM sinh: giọng rập khuôn, công nhận chiếu lệ, nịnh hót, hướng dẫn bịa đặt). Điểm tổng của một lượt chấm là trung bình không trọng số của năm trục.</w:t>
      </w:r>
    </w:p>
    <w:p w:rsidR="00B342C5" w:rsidRDefault="00147469" w:rsidP="00BB0574">
      <w:r>
        <w:rPr>
          <w:b/>
          <w:bCs/>
        </w:rPr>
        <w:t>Bảng 1.</w:t>
      </w:r>
      <w:r>
        <w:t xml:space="preserve"> </w:t>
      </w:r>
      <w:r w:rsidR="00BB0574">
        <w:t>Summary of the MINDEVAL evaluation guidelines. Each criterion is scored from 1 (worst) to 6 (best).</w:t>
      </w:r>
    </w:p>
    <w:tbl>
      <w:tblPr>
        <w:tblStyle w:val="TableGrid"/>
        <w:tblW w:w="0" w:type="auto"/>
        <w:jc w:val="center"/>
        <w:tblBorders>
          <w:left w:val="none" w:sz="0" w:space="0" w:color="auto"/>
          <w:right w:val="none" w:sz="0" w:space="0" w:color="auto"/>
        </w:tblBorders>
        <w:tblLook w:val="04A0" w:firstRow="1" w:lastRow="0" w:firstColumn="1" w:lastColumn="0" w:noHBand="0" w:noVBand="1"/>
      </w:tblPr>
      <w:tblGrid>
        <w:gridCol w:w="3872"/>
        <w:gridCol w:w="5704"/>
      </w:tblGrid>
      <w:tr w:rsidR="00352E46" w:rsidRPr="00684240" w:rsidTr="0063753D">
        <w:trPr>
          <w:trHeight w:val="368"/>
          <w:jc w:val="center"/>
        </w:trPr>
        <w:tc>
          <w:tcPr>
            <w:tcW w:w="3923" w:type="dxa"/>
            <w:shd w:val="clear" w:color="auto" w:fill="auto"/>
            <w:vAlign w:val="center"/>
          </w:tcPr>
          <w:p w:rsidR="00352E46" w:rsidRPr="005A13D2" w:rsidRDefault="00352E46" w:rsidP="0063753D">
            <w:pPr>
              <w:jc w:val="center"/>
              <w:rPr>
                <w:sz w:val="20"/>
                <w:szCs w:val="20"/>
              </w:rPr>
            </w:pPr>
            <w:r w:rsidRPr="005A13D2">
              <w:rPr>
                <w:b/>
                <w:sz w:val="20"/>
                <w:szCs w:val="20"/>
              </w:rPr>
              <w:t>Evaluation Axis</w:t>
            </w:r>
          </w:p>
        </w:tc>
        <w:tc>
          <w:tcPr>
            <w:tcW w:w="5795" w:type="dxa"/>
            <w:shd w:val="clear" w:color="auto" w:fill="auto"/>
            <w:vAlign w:val="center"/>
          </w:tcPr>
          <w:p w:rsidR="00352E46" w:rsidRPr="005A13D2" w:rsidRDefault="00352E46" w:rsidP="0063753D">
            <w:pPr>
              <w:jc w:val="center"/>
              <w:rPr>
                <w:sz w:val="20"/>
                <w:szCs w:val="20"/>
              </w:rPr>
            </w:pPr>
            <w:r w:rsidRPr="005A13D2">
              <w:rPr>
                <w:b/>
                <w:sz w:val="20"/>
                <w:szCs w:val="20"/>
              </w:rPr>
              <w:t>Description</w:t>
            </w:r>
          </w:p>
        </w:tc>
      </w:tr>
      <w:tr w:rsidR="00352E46" w:rsidRPr="00684240" w:rsidTr="0063753D">
        <w:trPr>
          <w:jc w:val="center"/>
        </w:trPr>
        <w:tc>
          <w:tcPr>
            <w:tcW w:w="3923" w:type="dxa"/>
          </w:tcPr>
          <w:p w:rsidR="00352E46" w:rsidRPr="005A13D2" w:rsidRDefault="00352E46" w:rsidP="0063753D">
            <w:pPr>
              <w:spacing w:line="276" w:lineRule="auto"/>
              <w:rPr>
                <w:sz w:val="20"/>
                <w:szCs w:val="20"/>
              </w:rPr>
            </w:pPr>
            <w:r w:rsidRPr="005A13D2">
              <w:rPr>
                <w:sz w:val="20"/>
                <w:szCs w:val="20"/>
              </w:rPr>
              <w:t>Clinical Accuracy &amp; Competence (CAC)</w:t>
            </w:r>
          </w:p>
        </w:tc>
        <w:tc>
          <w:tcPr>
            <w:tcW w:w="5795" w:type="dxa"/>
          </w:tcPr>
          <w:p w:rsidR="00352E46" w:rsidRPr="005A13D2" w:rsidRDefault="00352E46" w:rsidP="0063753D">
            <w:pPr>
              <w:spacing w:line="276" w:lineRule="auto"/>
              <w:rPr>
                <w:sz w:val="20"/>
                <w:szCs w:val="20"/>
              </w:rPr>
            </w:pPr>
            <w:r w:rsidRPr="005A13D2">
              <w:rPr>
                <w:sz w:val="20"/>
                <w:szCs w:val="20"/>
              </w:rPr>
              <w:t>Uses therapeutic knowledge correctly and matches interventions to the patient’s needs.</w:t>
            </w:r>
          </w:p>
        </w:tc>
      </w:tr>
      <w:tr w:rsidR="00352E46" w:rsidRPr="00684240" w:rsidTr="0063753D">
        <w:trPr>
          <w:jc w:val="center"/>
        </w:trPr>
        <w:tc>
          <w:tcPr>
            <w:tcW w:w="3923" w:type="dxa"/>
          </w:tcPr>
          <w:p w:rsidR="00352E46" w:rsidRPr="005A13D2" w:rsidRDefault="00352E46" w:rsidP="0063753D">
            <w:pPr>
              <w:spacing w:line="276" w:lineRule="auto"/>
              <w:rPr>
                <w:sz w:val="20"/>
                <w:szCs w:val="20"/>
              </w:rPr>
            </w:pPr>
            <w:r w:rsidRPr="005A13D2">
              <w:rPr>
                <w:sz w:val="20"/>
                <w:szCs w:val="20"/>
              </w:rPr>
              <w:t>Ethical &amp; Professional Conduct (EPC)</w:t>
            </w:r>
          </w:p>
        </w:tc>
        <w:tc>
          <w:tcPr>
            <w:tcW w:w="5795" w:type="dxa"/>
          </w:tcPr>
          <w:p w:rsidR="00352E46" w:rsidRPr="005A13D2" w:rsidRDefault="00352E46" w:rsidP="0063753D">
            <w:pPr>
              <w:spacing w:line="276" w:lineRule="auto"/>
              <w:rPr>
                <w:sz w:val="20"/>
                <w:szCs w:val="20"/>
              </w:rPr>
            </w:pPr>
            <w:r w:rsidRPr="005A13D2">
              <w:rPr>
                <w:sz w:val="20"/>
                <w:szCs w:val="20"/>
              </w:rPr>
              <w:t>Maintains appropriate professional boundaries and demonstrates inclusive, respectful conduct.</w:t>
            </w:r>
          </w:p>
        </w:tc>
      </w:tr>
      <w:tr w:rsidR="00352E46" w:rsidRPr="00684240" w:rsidTr="0063753D">
        <w:trPr>
          <w:jc w:val="center"/>
        </w:trPr>
        <w:tc>
          <w:tcPr>
            <w:tcW w:w="3923" w:type="dxa"/>
          </w:tcPr>
          <w:p w:rsidR="00352E46" w:rsidRPr="005A13D2" w:rsidRDefault="00352E46" w:rsidP="0063753D">
            <w:pPr>
              <w:spacing w:line="276" w:lineRule="auto"/>
              <w:rPr>
                <w:sz w:val="20"/>
                <w:szCs w:val="20"/>
              </w:rPr>
            </w:pPr>
            <w:r w:rsidRPr="005A13D2">
              <w:rPr>
                <w:sz w:val="20"/>
                <w:szCs w:val="20"/>
              </w:rPr>
              <w:t>Assessment &amp; Response (AR)</w:t>
            </w:r>
          </w:p>
        </w:tc>
        <w:tc>
          <w:tcPr>
            <w:tcW w:w="5795" w:type="dxa"/>
          </w:tcPr>
          <w:p w:rsidR="00352E46" w:rsidRPr="005A13D2" w:rsidRDefault="00352E46" w:rsidP="0063753D">
            <w:pPr>
              <w:spacing w:line="276" w:lineRule="auto"/>
              <w:rPr>
                <w:sz w:val="20"/>
                <w:szCs w:val="20"/>
              </w:rPr>
            </w:pPr>
            <w:r w:rsidRPr="005A13D2">
              <w:rPr>
                <w:sz w:val="20"/>
                <w:szCs w:val="20"/>
              </w:rPr>
              <w:t>Understands patient input and adapts its responses accordingly.</w:t>
            </w:r>
          </w:p>
        </w:tc>
      </w:tr>
      <w:tr w:rsidR="00352E46" w:rsidRPr="00684240" w:rsidTr="0063753D">
        <w:trPr>
          <w:jc w:val="center"/>
        </w:trPr>
        <w:tc>
          <w:tcPr>
            <w:tcW w:w="3923" w:type="dxa"/>
          </w:tcPr>
          <w:p w:rsidR="00352E46" w:rsidRPr="005A13D2" w:rsidRDefault="00352E46" w:rsidP="0063753D">
            <w:pPr>
              <w:spacing w:line="276" w:lineRule="auto"/>
              <w:rPr>
                <w:sz w:val="20"/>
                <w:szCs w:val="20"/>
              </w:rPr>
            </w:pPr>
            <w:r w:rsidRPr="005A13D2">
              <w:rPr>
                <w:sz w:val="20"/>
                <w:szCs w:val="20"/>
              </w:rPr>
              <w:t>Therapeutic Relationship &amp; Alliance (TRA)</w:t>
            </w:r>
          </w:p>
        </w:tc>
        <w:tc>
          <w:tcPr>
            <w:tcW w:w="5795" w:type="dxa"/>
          </w:tcPr>
          <w:p w:rsidR="00352E46" w:rsidRPr="005A13D2" w:rsidRDefault="00352E46" w:rsidP="0063753D">
            <w:pPr>
              <w:spacing w:line="276" w:lineRule="auto"/>
              <w:rPr>
                <w:sz w:val="20"/>
                <w:szCs w:val="20"/>
              </w:rPr>
            </w:pPr>
            <w:r w:rsidRPr="005A13D2">
              <w:rPr>
                <w:sz w:val="20"/>
                <w:szCs w:val="20"/>
              </w:rPr>
              <w:t>Builds and maintains a collaborative therapeutic relationship.</w:t>
            </w:r>
          </w:p>
        </w:tc>
      </w:tr>
      <w:tr w:rsidR="00352E46" w:rsidRPr="00684240" w:rsidTr="0063753D">
        <w:trPr>
          <w:jc w:val="center"/>
        </w:trPr>
        <w:tc>
          <w:tcPr>
            <w:tcW w:w="3923" w:type="dxa"/>
          </w:tcPr>
          <w:p w:rsidR="00352E46" w:rsidRPr="005A13D2" w:rsidRDefault="00352E46" w:rsidP="0063753D">
            <w:pPr>
              <w:spacing w:line="276" w:lineRule="auto"/>
              <w:rPr>
                <w:sz w:val="20"/>
                <w:szCs w:val="20"/>
              </w:rPr>
            </w:pPr>
            <w:r w:rsidRPr="005A13D2">
              <w:rPr>
                <w:sz w:val="20"/>
                <w:szCs w:val="20"/>
              </w:rPr>
              <w:t>AI-Specific Communication Quality (ASCQ)</w:t>
            </w:r>
          </w:p>
        </w:tc>
        <w:tc>
          <w:tcPr>
            <w:tcW w:w="5795" w:type="dxa"/>
          </w:tcPr>
          <w:p w:rsidR="00352E46" w:rsidRPr="005A13D2" w:rsidRDefault="00352E46" w:rsidP="0063753D">
            <w:pPr>
              <w:rPr>
                <w:sz w:val="20"/>
                <w:szCs w:val="20"/>
              </w:rPr>
            </w:pPr>
            <w:r w:rsidRPr="005A13D2">
              <w:rPr>
                <w:sz w:val="20"/>
                <w:szCs w:val="20"/>
              </w:rPr>
              <w:t>Assesses communication qualities specific to AI systems</w:t>
            </w:r>
          </w:p>
          <w:p w:rsidR="00352E46" w:rsidRPr="005A13D2" w:rsidRDefault="00352E46" w:rsidP="0063753D">
            <w:pPr>
              <w:spacing w:line="276" w:lineRule="auto"/>
              <w:rPr>
                <w:sz w:val="20"/>
                <w:szCs w:val="20"/>
              </w:rPr>
            </w:pPr>
            <w:r w:rsidRPr="005A13D2">
              <w:rPr>
                <w:sz w:val="20"/>
                <w:szCs w:val="20"/>
              </w:rPr>
              <w:t>that affect therapeutic engagement.</w:t>
            </w:r>
          </w:p>
        </w:tc>
      </w:tr>
    </w:tbl>
    <w:p w:rsidR="00352E46" w:rsidRDefault="00352E46">
      <w:pPr>
        <w:pStyle w:val="BodyText"/>
      </w:pPr>
    </w:p>
    <w:p w:rsidR="00B342C5" w:rsidRDefault="00147469">
      <w:pPr>
        <w:pStyle w:val="Heading3"/>
      </w:pPr>
      <w:bookmarkStart w:id="9" w:name="chiều-b-liên-minh-trị-liệu-wai-o-s"/>
      <w:bookmarkEnd w:id="8"/>
      <w:r>
        <w:t xml:space="preserve">3.2 Chiều B </w:t>
      </w:r>
      <w:r w:rsidR="003779DE">
        <w:t>-</w:t>
      </w:r>
      <w:r>
        <w:t xml:space="preserve"> Liên minh trị liệu (WAI-O-S)</w:t>
      </w:r>
    </w:p>
    <w:p w:rsidR="00B342C5" w:rsidRDefault="00147469">
      <w:pPr>
        <w:pStyle w:val="FirstParagraph"/>
      </w:pPr>
      <w:r>
        <w:t xml:space="preserve">Chiều này dùng Working Alliance Inventory bản quan sát viên rút gọn (WAI-O-S; [14]; bản quan sát viên [41]). Giám khảo đọc toàn bộ hội thoại ở vị trí quan sát viên bên thứ ba; đối tượng </w:t>
      </w:r>
      <w:r>
        <w:lastRenderedPageBreak/>
        <w:t xml:space="preserve">quy điểm là </w:t>
      </w:r>
      <w:r>
        <w:rPr>
          <w:i/>
          <w:iCs/>
        </w:rPr>
        <w:t>quan hệ giữa hai bên</w:t>
      </w:r>
      <w:r>
        <w:t xml:space="preserve"> </w:t>
      </w:r>
      <w:r w:rsidR="003779DE">
        <w:t>-</w:t>
      </w:r>
      <w:r>
        <w:t xml:space="preserve"> cả 12 mục đều phát biểu về đồng thuận, thiện cảm, tin cậy lẫn nhau hoặc tri giác của thân chủ về counselor, không mục nào chấm riêng một vai. Mười hai mục, bốn mục mỗi tiểu thang (Goal, Approach/Task, Affective Bond; ở Bảng 2), chấm 1–5 theo </w:t>
      </w:r>
      <w:r>
        <w:rPr>
          <w:i/>
          <w:iCs/>
        </w:rPr>
        <w:t>quy tắc dựa trên bằng chứng</w:t>
      </w:r>
      <w:r>
        <w:t xml:space="preserve">: giám khảo phải tìm bằng chứng trong transcript trước khi cho điểm </w:t>
      </w:r>
      <w:r w:rsidR="00BB0574">
        <w:t>(</w:t>
      </w:r>
      <w:r>
        <w:t>3 nghĩa là không tìm thấy bằng chứng, 5 là có bằng chứng ủng hộ rõ rệt, 1 là có bằng chứng chống lại rõ rệt</w:t>
      </w:r>
      <w:r w:rsidR="00BB0574">
        <w:t>)</w:t>
      </w:r>
      <w:r>
        <w:t>. Theo cấu hình mạnh nhất của Li et al. [23], giám khảo nhận hướng dẫn chi tiết theo từng mục và sinh chuỗi suy luận bằng</w:t>
      </w:r>
      <w:r w:rsidR="00083173">
        <w:t xml:space="preserve"> </w:t>
      </w:r>
      <w:r>
        <w:t>chứng</w:t>
      </w:r>
      <w:r w:rsidR="00083173">
        <w:t xml:space="preserve"> </w:t>
      </w:r>
      <w:r>
        <w:t>trước cho từng mục.</w:t>
      </w:r>
    </w:p>
    <w:p w:rsidR="00B342C5" w:rsidRDefault="00147469">
      <w:pPr>
        <w:pStyle w:val="BodyText"/>
      </w:pPr>
      <w:r>
        <w:t xml:space="preserve">Vì từng lần chấm của giám khảo LLM mang tính bất định, khung gốc định nghĩa độ tin cậy của model trong vai người chấm qua mức tự nhất quán giữa các lần đánh giá độc lập trên cùng mẫu và yêu cầu chấm mỗi hội thoại ba lần rồi lấy trung bình [23]; </w:t>
      </w:r>
      <w:r w:rsidR="009C0B62" w:rsidRPr="009C0B62">
        <w:t>chúng tôi giữ đúng thủ tục đó: ba lần chạy độc lập mỗi hội thoại mỗi giám khảo, mỗi lần chạy chấm đủ 12 mục (36 điểm mục mỗi hội thoại mỗi giám khảo), điểm mục là trung bình ba lần</w:t>
      </w:r>
      <w:r w:rsidR="00492DE8">
        <w:t>.</w:t>
      </w:r>
    </w:p>
    <w:p w:rsidR="00B342C5" w:rsidRDefault="00147469">
      <w:pPr>
        <w:pStyle w:val="BodyText"/>
      </w:pPr>
      <w:r>
        <w:rPr>
          <w:b/>
          <w:bCs/>
        </w:rPr>
        <w:t>Bảng 2.</w:t>
      </w:r>
      <w:r>
        <w:t xml:space="preserve"> </w:t>
      </w:r>
      <w:r w:rsidR="00EC21B0" w:rsidRPr="00EC21B0">
        <w:t>The framework of WAI-O-S contains three core components: Goal, Approach, and Affective Bond. Each dimension is assessed through a set of four questions</w:t>
      </w:r>
      <w:r>
        <w:t>.</w:t>
      </w:r>
    </w:p>
    <w:tbl>
      <w:tblPr>
        <w:tblStyle w:val="TableGrid"/>
        <w:tblW w:w="0" w:type="auto"/>
        <w:jc w:val="center"/>
        <w:tblBorders>
          <w:top w:val="none" w:sz="0" w:space="0" w:color="auto"/>
          <w:left w:val="none" w:sz="0" w:space="0" w:color="auto"/>
          <w:right w:val="none" w:sz="0" w:space="0" w:color="auto"/>
        </w:tblBorders>
        <w:tblLook w:val="04A0" w:firstRow="1" w:lastRow="0" w:firstColumn="1" w:lastColumn="0" w:noHBand="0" w:noVBand="1"/>
      </w:tblPr>
      <w:tblGrid>
        <w:gridCol w:w="1413"/>
        <w:gridCol w:w="6553"/>
        <w:gridCol w:w="833"/>
      </w:tblGrid>
      <w:tr w:rsidR="00E40708" w:rsidRPr="001305FD" w:rsidTr="00E40708">
        <w:trPr>
          <w:trHeight w:val="404"/>
          <w:jc w:val="center"/>
        </w:trPr>
        <w:tc>
          <w:tcPr>
            <w:tcW w:w="1413" w:type="dxa"/>
            <w:shd w:val="clear" w:color="auto" w:fill="auto"/>
            <w:vAlign w:val="center"/>
          </w:tcPr>
          <w:p w:rsidR="00E40708" w:rsidRPr="001305FD" w:rsidRDefault="00E40708" w:rsidP="0063753D">
            <w:pPr>
              <w:spacing w:after="20"/>
              <w:jc w:val="center"/>
              <w:rPr>
                <w:rFonts w:cs="Times New Roman"/>
                <w:sz w:val="20"/>
                <w:szCs w:val="20"/>
              </w:rPr>
            </w:pPr>
            <w:r w:rsidRPr="001305FD">
              <w:rPr>
                <w:rFonts w:cs="Times New Roman"/>
                <w:b/>
                <w:sz w:val="20"/>
                <w:szCs w:val="20"/>
              </w:rPr>
              <w:t>Dimension</w:t>
            </w:r>
          </w:p>
        </w:tc>
        <w:tc>
          <w:tcPr>
            <w:tcW w:w="6553" w:type="dxa"/>
            <w:shd w:val="clear" w:color="auto" w:fill="auto"/>
            <w:vAlign w:val="center"/>
          </w:tcPr>
          <w:p w:rsidR="00E40708" w:rsidRPr="001305FD" w:rsidRDefault="00E40708" w:rsidP="0063753D">
            <w:pPr>
              <w:spacing w:after="20"/>
              <w:jc w:val="center"/>
              <w:rPr>
                <w:rFonts w:cs="Times New Roman"/>
                <w:sz w:val="20"/>
                <w:szCs w:val="20"/>
              </w:rPr>
            </w:pPr>
            <w:r w:rsidRPr="001305FD">
              <w:rPr>
                <w:rFonts w:cs="Times New Roman"/>
                <w:b/>
                <w:sz w:val="20"/>
                <w:szCs w:val="20"/>
              </w:rPr>
              <w:t>Question</w:t>
            </w:r>
          </w:p>
        </w:tc>
        <w:tc>
          <w:tcPr>
            <w:tcW w:w="833" w:type="dxa"/>
            <w:shd w:val="clear" w:color="auto" w:fill="auto"/>
            <w:vAlign w:val="center"/>
          </w:tcPr>
          <w:p w:rsidR="00E40708" w:rsidRPr="001305FD" w:rsidRDefault="00E40708" w:rsidP="0063753D">
            <w:pPr>
              <w:spacing w:after="20"/>
              <w:jc w:val="center"/>
              <w:rPr>
                <w:rFonts w:cs="Times New Roman"/>
                <w:sz w:val="20"/>
                <w:szCs w:val="20"/>
              </w:rPr>
            </w:pPr>
            <w:r w:rsidRPr="001305FD">
              <w:rPr>
                <w:rFonts w:cs="Times New Roman"/>
                <w:b/>
                <w:sz w:val="20"/>
                <w:szCs w:val="20"/>
              </w:rPr>
              <w:t>No.</w:t>
            </w:r>
          </w:p>
        </w:tc>
      </w:tr>
      <w:tr w:rsidR="00E40708" w:rsidRPr="001305FD" w:rsidTr="00E40708">
        <w:trPr>
          <w:jc w:val="center"/>
        </w:trPr>
        <w:tc>
          <w:tcPr>
            <w:tcW w:w="1413" w:type="dxa"/>
            <w:vMerge w:val="restart"/>
            <w:vAlign w:val="center"/>
          </w:tcPr>
          <w:p w:rsidR="00E40708" w:rsidRPr="001305FD" w:rsidRDefault="00E40708" w:rsidP="0063753D">
            <w:pPr>
              <w:spacing w:after="20"/>
              <w:jc w:val="center"/>
              <w:rPr>
                <w:rFonts w:cs="Times New Roman"/>
                <w:sz w:val="20"/>
                <w:szCs w:val="20"/>
              </w:rPr>
            </w:pPr>
            <w:r w:rsidRPr="001305FD">
              <w:rPr>
                <w:rFonts w:cs="Times New Roman"/>
                <w:sz w:val="20"/>
                <w:szCs w:val="20"/>
              </w:rPr>
              <w:t>Goal</w:t>
            </w:r>
          </w:p>
        </w:tc>
        <w:tc>
          <w:tcPr>
            <w:tcW w:w="6553" w:type="dxa"/>
            <w:vAlign w:val="center"/>
          </w:tcPr>
          <w:p w:rsidR="00E40708" w:rsidRPr="001305FD" w:rsidRDefault="00E40708" w:rsidP="0063753D">
            <w:pPr>
              <w:spacing w:after="20"/>
              <w:rPr>
                <w:rFonts w:cs="Times New Roman"/>
                <w:sz w:val="20"/>
                <w:szCs w:val="20"/>
              </w:rPr>
            </w:pPr>
            <w:r w:rsidRPr="001305FD">
              <w:rPr>
                <w:rFonts w:cs="Times New Roman"/>
                <w:sz w:val="20"/>
                <w:szCs w:val="20"/>
              </w:rPr>
              <w:t>There is mutual understanding about what participants are trying to</w:t>
            </w:r>
            <w:r>
              <w:rPr>
                <w:rFonts w:cs="Times New Roman"/>
                <w:sz w:val="20"/>
                <w:szCs w:val="20"/>
              </w:rPr>
              <w:t xml:space="preserve"> </w:t>
            </w:r>
            <w:r w:rsidRPr="001305FD">
              <w:rPr>
                <w:rFonts w:cs="Times New Roman"/>
                <w:sz w:val="20"/>
                <w:szCs w:val="20"/>
              </w:rPr>
              <w:t>accomplish in therapy.</w:t>
            </w:r>
          </w:p>
        </w:tc>
        <w:tc>
          <w:tcPr>
            <w:tcW w:w="833" w:type="dxa"/>
            <w:vAlign w:val="center"/>
          </w:tcPr>
          <w:p w:rsidR="00E40708" w:rsidRPr="001305FD" w:rsidRDefault="00E40708" w:rsidP="0063753D">
            <w:pPr>
              <w:spacing w:after="20"/>
              <w:jc w:val="center"/>
              <w:rPr>
                <w:rFonts w:cs="Times New Roman"/>
                <w:sz w:val="20"/>
                <w:szCs w:val="20"/>
              </w:rPr>
            </w:pPr>
            <w:r w:rsidRPr="001305FD">
              <w:rPr>
                <w:rFonts w:cs="Times New Roman"/>
                <w:sz w:val="20"/>
                <w:szCs w:val="20"/>
              </w:rPr>
              <w:t>Q1</w:t>
            </w:r>
          </w:p>
        </w:tc>
      </w:tr>
      <w:tr w:rsidR="00E40708" w:rsidRPr="001305FD" w:rsidTr="00E40708">
        <w:trPr>
          <w:jc w:val="center"/>
        </w:trPr>
        <w:tc>
          <w:tcPr>
            <w:tcW w:w="1413" w:type="dxa"/>
            <w:vMerge/>
            <w:vAlign w:val="center"/>
          </w:tcPr>
          <w:p w:rsidR="00E40708" w:rsidRPr="001305FD" w:rsidRDefault="00E40708" w:rsidP="0063753D">
            <w:pPr>
              <w:spacing w:after="20"/>
              <w:jc w:val="center"/>
              <w:rPr>
                <w:rFonts w:cs="Times New Roman"/>
                <w:sz w:val="20"/>
                <w:szCs w:val="20"/>
              </w:rPr>
            </w:pPr>
          </w:p>
        </w:tc>
        <w:tc>
          <w:tcPr>
            <w:tcW w:w="6553" w:type="dxa"/>
            <w:vAlign w:val="center"/>
          </w:tcPr>
          <w:p w:rsidR="00E40708" w:rsidRPr="001305FD" w:rsidRDefault="00E40708" w:rsidP="0063753D">
            <w:pPr>
              <w:spacing w:after="20"/>
              <w:rPr>
                <w:rFonts w:cs="Times New Roman"/>
                <w:sz w:val="20"/>
                <w:szCs w:val="20"/>
              </w:rPr>
            </w:pPr>
            <w:r w:rsidRPr="001305FD">
              <w:rPr>
                <w:rFonts w:cs="Times New Roman"/>
                <w:sz w:val="20"/>
                <w:szCs w:val="20"/>
              </w:rPr>
              <w:t>The client and counselor are working on mutually agreed upon goals</w:t>
            </w:r>
            <w:r>
              <w:rPr>
                <w:rFonts w:cs="Times New Roman"/>
                <w:sz w:val="20"/>
                <w:szCs w:val="20"/>
              </w:rPr>
              <w:t>.</w:t>
            </w:r>
          </w:p>
        </w:tc>
        <w:tc>
          <w:tcPr>
            <w:tcW w:w="833" w:type="dxa"/>
            <w:vAlign w:val="center"/>
          </w:tcPr>
          <w:p w:rsidR="00E40708" w:rsidRPr="001305FD" w:rsidRDefault="00E40708" w:rsidP="0063753D">
            <w:pPr>
              <w:spacing w:after="20"/>
              <w:jc w:val="center"/>
              <w:rPr>
                <w:rFonts w:cs="Times New Roman"/>
                <w:sz w:val="20"/>
                <w:szCs w:val="20"/>
              </w:rPr>
            </w:pPr>
            <w:r w:rsidRPr="001305FD">
              <w:rPr>
                <w:rFonts w:cs="Times New Roman"/>
                <w:sz w:val="20"/>
                <w:szCs w:val="20"/>
              </w:rPr>
              <w:t>Q2</w:t>
            </w:r>
          </w:p>
        </w:tc>
      </w:tr>
      <w:tr w:rsidR="00E40708" w:rsidRPr="001305FD" w:rsidTr="00E40708">
        <w:trPr>
          <w:jc w:val="center"/>
        </w:trPr>
        <w:tc>
          <w:tcPr>
            <w:tcW w:w="1413" w:type="dxa"/>
            <w:vMerge/>
            <w:vAlign w:val="center"/>
          </w:tcPr>
          <w:p w:rsidR="00E40708" w:rsidRPr="001305FD" w:rsidRDefault="00E40708" w:rsidP="0063753D">
            <w:pPr>
              <w:spacing w:after="20"/>
              <w:jc w:val="center"/>
              <w:rPr>
                <w:rFonts w:cs="Times New Roman"/>
                <w:sz w:val="20"/>
                <w:szCs w:val="20"/>
              </w:rPr>
            </w:pPr>
          </w:p>
        </w:tc>
        <w:tc>
          <w:tcPr>
            <w:tcW w:w="6553" w:type="dxa"/>
            <w:vAlign w:val="center"/>
          </w:tcPr>
          <w:p w:rsidR="00E40708" w:rsidRPr="001305FD" w:rsidRDefault="00E40708" w:rsidP="0063753D">
            <w:pPr>
              <w:spacing w:after="20"/>
              <w:rPr>
                <w:rFonts w:cs="Times New Roman"/>
                <w:sz w:val="20"/>
                <w:szCs w:val="20"/>
              </w:rPr>
            </w:pPr>
            <w:r w:rsidRPr="001305FD">
              <w:rPr>
                <w:rFonts w:cs="Times New Roman"/>
                <w:sz w:val="20"/>
                <w:szCs w:val="20"/>
              </w:rPr>
              <w:t>The client and counselor have same ideas about what the client’s real problems are.</w:t>
            </w:r>
          </w:p>
        </w:tc>
        <w:tc>
          <w:tcPr>
            <w:tcW w:w="833" w:type="dxa"/>
            <w:vAlign w:val="center"/>
          </w:tcPr>
          <w:p w:rsidR="00E40708" w:rsidRPr="001305FD" w:rsidRDefault="00E40708" w:rsidP="0063753D">
            <w:pPr>
              <w:spacing w:after="20"/>
              <w:jc w:val="center"/>
              <w:rPr>
                <w:rFonts w:cs="Times New Roman"/>
                <w:sz w:val="20"/>
                <w:szCs w:val="20"/>
              </w:rPr>
            </w:pPr>
            <w:r w:rsidRPr="001305FD">
              <w:rPr>
                <w:rFonts w:cs="Times New Roman"/>
                <w:sz w:val="20"/>
                <w:szCs w:val="20"/>
              </w:rPr>
              <w:t>Q3</w:t>
            </w:r>
          </w:p>
        </w:tc>
      </w:tr>
      <w:tr w:rsidR="00E40708" w:rsidRPr="001305FD" w:rsidTr="00E40708">
        <w:trPr>
          <w:jc w:val="center"/>
        </w:trPr>
        <w:tc>
          <w:tcPr>
            <w:tcW w:w="1413" w:type="dxa"/>
            <w:vMerge/>
            <w:vAlign w:val="center"/>
          </w:tcPr>
          <w:p w:rsidR="00E40708" w:rsidRPr="001305FD" w:rsidRDefault="00E40708" w:rsidP="0063753D">
            <w:pPr>
              <w:spacing w:after="20"/>
              <w:jc w:val="center"/>
              <w:rPr>
                <w:rFonts w:cs="Times New Roman"/>
                <w:sz w:val="20"/>
                <w:szCs w:val="20"/>
              </w:rPr>
            </w:pPr>
          </w:p>
        </w:tc>
        <w:tc>
          <w:tcPr>
            <w:tcW w:w="6553" w:type="dxa"/>
            <w:vAlign w:val="center"/>
          </w:tcPr>
          <w:p w:rsidR="00E40708" w:rsidRPr="001305FD" w:rsidRDefault="00E40708" w:rsidP="0063753D">
            <w:pPr>
              <w:spacing w:after="20"/>
              <w:rPr>
                <w:rFonts w:cs="Times New Roman"/>
                <w:sz w:val="20"/>
                <w:szCs w:val="20"/>
              </w:rPr>
            </w:pPr>
            <w:r w:rsidRPr="001305FD">
              <w:rPr>
                <w:rFonts w:cs="Times New Roman"/>
                <w:sz w:val="20"/>
                <w:szCs w:val="20"/>
              </w:rPr>
              <w:t>The client and counselor have established a good understanding of the changes that would be good for the client.</w:t>
            </w:r>
          </w:p>
        </w:tc>
        <w:tc>
          <w:tcPr>
            <w:tcW w:w="833" w:type="dxa"/>
            <w:vAlign w:val="center"/>
          </w:tcPr>
          <w:p w:rsidR="00E40708" w:rsidRPr="001305FD" w:rsidRDefault="00E40708" w:rsidP="0063753D">
            <w:pPr>
              <w:spacing w:after="20"/>
              <w:jc w:val="center"/>
              <w:rPr>
                <w:rFonts w:cs="Times New Roman"/>
                <w:sz w:val="20"/>
                <w:szCs w:val="20"/>
              </w:rPr>
            </w:pPr>
            <w:r w:rsidRPr="001305FD">
              <w:rPr>
                <w:rFonts w:cs="Times New Roman"/>
                <w:sz w:val="20"/>
                <w:szCs w:val="20"/>
              </w:rPr>
              <w:t>Q4</w:t>
            </w:r>
          </w:p>
        </w:tc>
      </w:tr>
      <w:tr w:rsidR="00E40708" w:rsidRPr="001305FD" w:rsidTr="00E40708">
        <w:trPr>
          <w:jc w:val="center"/>
        </w:trPr>
        <w:tc>
          <w:tcPr>
            <w:tcW w:w="1413" w:type="dxa"/>
            <w:vMerge w:val="restart"/>
            <w:vAlign w:val="center"/>
          </w:tcPr>
          <w:p w:rsidR="00E40708" w:rsidRPr="001305FD" w:rsidRDefault="00E40708" w:rsidP="0063753D">
            <w:pPr>
              <w:spacing w:after="20"/>
              <w:jc w:val="center"/>
              <w:rPr>
                <w:rFonts w:cs="Times New Roman"/>
                <w:sz w:val="20"/>
                <w:szCs w:val="20"/>
              </w:rPr>
            </w:pPr>
            <w:r w:rsidRPr="001305FD">
              <w:rPr>
                <w:rFonts w:cs="Times New Roman"/>
                <w:sz w:val="20"/>
                <w:szCs w:val="20"/>
              </w:rPr>
              <w:t>Approach</w:t>
            </w:r>
          </w:p>
        </w:tc>
        <w:tc>
          <w:tcPr>
            <w:tcW w:w="6553" w:type="dxa"/>
            <w:vAlign w:val="center"/>
          </w:tcPr>
          <w:p w:rsidR="00E40708" w:rsidRPr="001305FD" w:rsidRDefault="00E40708" w:rsidP="0063753D">
            <w:pPr>
              <w:spacing w:after="20"/>
              <w:rPr>
                <w:rFonts w:cs="Times New Roman"/>
                <w:sz w:val="20"/>
                <w:szCs w:val="20"/>
              </w:rPr>
            </w:pPr>
            <w:r w:rsidRPr="001305FD">
              <w:rPr>
                <w:rFonts w:cs="Times New Roman"/>
                <w:sz w:val="20"/>
                <w:szCs w:val="20"/>
              </w:rPr>
              <w:t>There is agreement about the steps taken to help improve the client’s situation.</w:t>
            </w:r>
          </w:p>
        </w:tc>
        <w:tc>
          <w:tcPr>
            <w:tcW w:w="833" w:type="dxa"/>
            <w:vAlign w:val="center"/>
          </w:tcPr>
          <w:p w:rsidR="00E40708" w:rsidRPr="001305FD" w:rsidRDefault="00E40708" w:rsidP="0063753D">
            <w:pPr>
              <w:spacing w:after="20"/>
              <w:jc w:val="center"/>
              <w:rPr>
                <w:rFonts w:cs="Times New Roman"/>
                <w:sz w:val="20"/>
                <w:szCs w:val="20"/>
              </w:rPr>
            </w:pPr>
            <w:r w:rsidRPr="001305FD">
              <w:rPr>
                <w:rFonts w:cs="Times New Roman"/>
                <w:sz w:val="20"/>
                <w:szCs w:val="20"/>
              </w:rPr>
              <w:t>Q5</w:t>
            </w:r>
          </w:p>
        </w:tc>
      </w:tr>
      <w:tr w:rsidR="00E40708" w:rsidRPr="001305FD" w:rsidTr="00E40708">
        <w:trPr>
          <w:jc w:val="center"/>
        </w:trPr>
        <w:tc>
          <w:tcPr>
            <w:tcW w:w="1413" w:type="dxa"/>
            <w:vMerge/>
            <w:vAlign w:val="center"/>
          </w:tcPr>
          <w:p w:rsidR="00E40708" w:rsidRPr="001305FD" w:rsidRDefault="00E40708" w:rsidP="0063753D">
            <w:pPr>
              <w:spacing w:after="20"/>
              <w:jc w:val="center"/>
              <w:rPr>
                <w:rFonts w:cs="Times New Roman"/>
                <w:sz w:val="20"/>
                <w:szCs w:val="20"/>
              </w:rPr>
            </w:pPr>
          </w:p>
        </w:tc>
        <w:tc>
          <w:tcPr>
            <w:tcW w:w="6553" w:type="dxa"/>
            <w:vAlign w:val="center"/>
          </w:tcPr>
          <w:p w:rsidR="00E40708" w:rsidRPr="001305FD" w:rsidRDefault="00E40708" w:rsidP="0063753D">
            <w:pPr>
              <w:spacing w:after="20"/>
              <w:rPr>
                <w:rFonts w:cs="Times New Roman"/>
                <w:sz w:val="20"/>
                <w:szCs w:val="20"/>
              </w:rPr>
            </w:pPr>
            <w:r w:rsidRPr="001305FD">
              <w:rPr>
                <w:rFonts w:cs="Times New Roman"/>
                <w:sz w:val="20"/>
                <w:szCs w:val="20"/>
              </w:rPr>
              <w:t>There is agreement about the usefulness of the current activity in therapy (i.e., the client is seeing new ways to look at his/her problem).</w:t>
            </w:r>
          </w:p>
        </w:tc>
        <w:tc>
          <w:tcPr>
            <w:tcW w:w="833" w:type="dxa"/>
            <w:vAlign w:val="center"/>
          </w:tcPr>
          <w:p w:rsidR="00E40708" w:rsidRPr="001305FD" w:rsidRDefault="00E40708" w:rsidP="0063753D">
            <w:pPr>
              <w:spacing w:after="20"/>
              <w:jc w:val="center"/>
              <w:rPr>
                <w:rFonts w:cs="Times New Roman"/>
                <w:sz w:val="20"/>
                <w:szCs w:val="20"/>
              </w:rPr>
            </w:pPr>
            <w:r w:rsidRPr="001305FD">
              <w:rPr>
                <w:rFonts w:cs="Times New Roman"/>
                <w:sz w:val="20"/>
                <w:szCs w:val="20"/>
              </w:rPr>
              <w:t>Q6</w:t>
            </w:r>
          </w:p>
        </w:tc>
      </w:tr>
      <w:tr w:rsidR="00E40708" w:rsidRPr="001305FD" w:rsidTr="00E40708">
        <w:trPr>
          <w:jc w:val="center"/>
        </w:trPr>
        <w:tc>
          <w:tcPr>
            <w:tcW w:w="1413" w:type="dxa"/>
            <w:vMerge/>
            <w:vAlign w:val="center"/>
          </w:tcPr>
          <w:p w:rsidR="00E40708" w:rsidRPr="001305FD" w:rsidRDefault="00E40708" w:rsidP="0063753D">
            <w:pPr>
              <w:spacing w:after="20"/>
              <w:jc w:val="center"/>
              <w:rPr>
                <w:rFonts w:cs="Times New Roman"/>
                <w:sz w:val="20"/>
                <w:szCs w:val="20"/>
              </w:rPr>
            </w:pPr>
          </w:p>
        </w:tc>
        <w:tc>
          <w:tcPr>
            <w:tcW w:w="6553" w:type="dxa"/>
            <w:vAlign w:val="center"/>
          </w:tcPr>
          <w:p w:rsidR="00E40708" w:rsidRPr="001305FD" w:rsidRDefault="00E40708" w:rsidP="0063753D">
            <w:pPr>
              <w:spacing w:after="20"/>
              <w:rPr>
                <w:rFonts w:cs="Times New Roman"/>
                <w:sz w:val="20"/>
                <w:szCs w:val="20"/>
              </w:rPr>
            </w:pPr>
            <w:r w:rsidRPr="001305FD">
              <w:rPr>
                <w:rFonts w:cs="Times New Roman"/>
                <w:sz w:val="20"/>
                <w:szCs w:val="20"/>
              </w:rPr>
              <w:t>There is agreement on what is important for the client to work on.</w:t>
            </w:r>
          </w:p>
        </w:tc>
        <w:tc>
          <w:tcPr>
            <w:tcW w:w="833" w:type="dxa"/>
            <w:vAlign w:val="center"/>
          </w:tcPr>
          <w:p w:rsidR="00E40708" w:rsidRPr="001305FD" w:rsidRDefault="00E40708" w:rsidP="0063753D">
            <w:pPr>
              <w:spacing w:after="20"/>
              <w:jc w:val="center"/>
              <w:rPr>
                <w:rFonts w:cs="Times New Roman"/>
                <w:sz w:val="20"/>
                <w:szCs w:val="20"/>
              </w:rPr>
            </w:pPr>
            <w:r w:rsidRPr="001305FD">
              <w:rPr>
                <w:rFonts w:cs="Times New Roman"/>
                <w:sz w:val="20"/>
                <w:szCs w:val="20"/>
              </w:rPr>
              <w:t>Q7</w:t>
            </w:r>
          </w:p>
        </w:tc>
      </w:tr>
      <w:tr w:rsidR="00E40708" w:rsidRPr="001305FD" w:rsidTr="00E40708">
        <w:trPr>
          <w:jc w:val="center"/>
        </w:trPr>
        <w:tc>
          <w:tcPr>
            <w:tcW w:w="1413" w:type="dxa"/>
            <w:vMerge/>
            <w:vAlign w:val="center"/>
          </w:tcPr>
          <w:p w:rsidR="00E40708" w:rsidRPr="001305FD" w:rsidRDefault="00E40708" w:rsidP="0063753D">
            <w:pPr>
              <w:spacing w:after="20"/>
              <w:jc w:val="center"/>
              <w:rPr>
                <w:rFonts w:cs="Times New Roman"/>
                <w:sz w:val="20"/>
                <w:szCs w:val="20"/>
              </w:rPr>
            </w:pPr>
          </w:p>
        </w:tc>
        <w:tc>
          <w:tcPr>
            <w:tcW w:w="6553" w:type="dxa"/>
            <w:vAlign w:val="center"/>
          </w:tcPr>
          <w:p w:rsidR="00E40708" w:rsidRPr="001305FD" w:rsidRDefault="00E40708" w:rsidP="0063753D">
            <w:pPr>
              <w:spacing w:after="20"/>
              <w:rPr>
                <w:rFonts w:cs="Times New Roman"/>
                <w:sz w:val="20"/>
                <w:szCs w:val="20"/>
              </w:rPr>
            </w:pPr>
            <w:r w:rsidRPr="001305FD">
              <w:rPr>
                <w:rFonts w:cs="Times New Roman"/>
                <w:sz w:val="20"/>
                <w:szCs w:val="20"/>
              </w:rPr>
              <w:t>The client believes that the way they are working with his/her problem is correct.</w:t>
            </w:r>
          </w:p>
        </w:tc>
        <w:tc>
          <w:tcPr>
            <w:tcW w:w="833" w:type="dxa"/>
            <w:vAlign w:val="center"/>
          </w:tcPr>
          <w:p w:rsidR="00E40708" w:rsidRPr="001305FD" w:rsidRDefault="00E40708" w:rsidP="0063753D">
            <w:pPr>
              <w:spacing w:after="20"/>
              <w:jc w:val="center"/>
              <w:rPr>
                <w:rFonts w:cs="Times New Roman"/>
                <w:sz w:val="20"/>
                <w:szCs w:val="20"/>
              </w:rPr>
            </w:pPr>
            <w:r w:rsidRPr="001305FD">
              <w:rPr>
                <w:rFonts w:cs="Times New Roman"/>
                <w:sz w:val="20"/>
                <w:szCs w:val="20"/>
              </w:rPr>
              <w:t>Q8</w:t>
            </w:r>
          </w:p>
        </w:tc>
      </w:tr>
      <w:tr w:rsidR="00E40708" w:rsidRPr="001305FD" w:rsidTr="00E40708">
        <w:trPr>
          <w:jc w:val="center"/>
        </w:trPr>
        <w:tc>
          <w:tcPr>
            <w:tcW w:w="1413" w:type="dxa"/>
            <w:vMerge w:val="restart"/>
            <w:vAlign w:val="center"/>
          </w:tcPr>
          <w:p w:rsidR="00E40708" w:rsidRPr="001305FD" w:rsidRDefault="00E40708" w:rsidP="0063753D">
            <w:pPr>
              <w:spacing w:after="20"/>
              <w:jc w:val="center"/>
              <w:rPr>
                <w:rFonts w:cs="Times New Roman"/>
                <w:sz w:val="20"/>
                <w:szCs w:val="20"/>
              </w:rPr>
            </w:pPr>
            <w:r w:rsidRPr="001305FD">
              <w:rPr>
                <w:rFonts w:cs="Times New Roman"/>
                <w:sz w:val="20"/>
                <w:szCs w:val="20"/>
              </w:rPr>
              <w:t>Affective Bond</w:t>
            </w:r>
          </w:p>
        </w:tc>
        <w:tc>
          <w:tcPr>
            <w:tcW w:w="6553" w:type="dxa"/>
            <w:vAlign w:val="center"/>
          </w:tcPr>
          <w:p w:rsidR="00E40708" w:rsidRPr="001305FD" w:rsidRDefault="00E40708" w:rsidP="0063753D">
            <w:pPr>
              <w:spacing w:after="20"/>
              <w:rPr>
                <w:rFonts w:cs="Times New Roman"/>
                <w:sz w:val="20"/>
                <w:szCs w:val="20"/>
              </w:rPr>
            </w:pPr>
            <w:r w:rsidRPr="001305FD">
              <w:rPr>
                <w:rFonts w:cs="Times New Roman"/>
                <w:sz w:val="20"/>
                <w:szCs w:val="20"/>
              </w:rPr>
              <w:t>There is a mutual liking between the client and counselor.</w:t>
            </w:r>
          </w:p>
        </w:tc>
        <w:tc>
          <w:tcPr>
            <w:tcW w:w="833" w:type="dxa"/>
            <w:vAlign w:val="center"/>
          </w:tcPr>
          <w:p w:rsidR="00E40708" w:rsidRPr="001305FD" w:rsidRDefault="00E40708" w:rsidP="0063753D">
            <w:pPr>
              <w:spacing w:after="20"/>
              <w:jc w:val="center"/>
              <w:rPr>
                <w:rFonts w:cs="Times New Roman"/>
                <w:sz w:val="20"/>
                <w:szCs w:val="20"/>
              </w:rPr>
            </w:pPr>
            <w:r w:rsidRPr="001305FD">
              <w:rPr>
                <w:rFonts w:cs="Times New Roman"/>
                <w:sz w:val="20"/>
                <w:szCs w:val="20"/>
              </w:rPr>
              <w:t>Q9</w:t>
            </w:r>
          </w:p>
        </w:tc>
      </w:tr>
      <w:tr w:rsidR="00E40708" w:rsidRPr="001305FD" w:rsidTr="00E40708">
        <w:trPr>
          <w:jc w:val="center"/>
        </w:trPr>
        <w:tc>
          <w:tcPr>
            <w:tcW w:w="1413" w:type="dxa"/>
            <w:vMerge/>
            <w:vAlign w:val="center"/>
          </w:tcPr>
          <w:p w:rsidR="00E40708" w:rsidRPr="001305FD" w:rsidRDefault="00E40708" w:rsidP="0063753D">
            <w:pPr>
              <w:spacing w:after="20"/>
              <w:jc w:val="center"/>
              <w:rPr>
                <w:rFonts w:cs="Times New Roman"/>
                <w:sz w:val="20"/>
                <w:szCs w:val="20"/>
              </w:rPr>
            </w:pPr>
          </w:p>
        </w:tc>
        <w:tc>
          <w:tcPr>
            <w:tcW w:w="6553" w:type="dxa"/>
            <w:vAlign w:val="center"/>
          </w:tcPr>
          <w:p w:rsidR="00E40708" w:rsidRPr="001305FD" w:rsidRDefault="00E40708" w:rsidP="0063753D">
            <w:pPr>
              <w:spacing w:after="20"/>
              <w:rPr>
                <w:rFonts w:cs="Times New Roman"/>
                <w:sz w:val="20"/>
                <w:szCs w:val="20"/>
              </w:rPr>
            </w:pPr>
            <w:r w:rsidRPr="001305FD">
              <w:rPr>
                <w:rFonts w:cs="Times New Roman"/>
                <w:sz w:val="20"/>
                <w:szCs w:val="20"/>
              </w:rPr>
              <w:t>The client feels confident in the counselor’s ability to help the client.</w:t>
            </w:r>
          </w:p>
        </w:tc>
        <w:tc>
          <w:tcPr>
            <w:tcW w:w="833" w:type="dxa"/>
            <w:vAlign w:val="center"/>
          </w:tcPr>
          <w:p w:rsidR="00E40708" w:rsidRPr="001305FD" w:rsidRDefault="00E40708" w:rsidP="0063753D">
            <w:pPr>
              <w:spacing w:after="20"/>
              <w:jc w:val="center"/>
              <w:rPr>
                <w:rFonts w:cs="Times New Roman"/>
                <w:sz w:val="20"/>
                <w:szCs w:val="20"/>
              </w:rPr>
            </w:pPr>
            <w:r w:rsidRPr="001305FD">
              <w:rPr>
                <w:rFonts w:cs="Times New Roman"/>
                <w:sz w:val="20"/>
                <w:szCs w:val="20"/>
              </w:rPr>
              <w:t>Q10</w:t>
            </w:r>
          </w:p>
        </w:tc>
      </w:tr>
      <w:tr w:rsidR="00E40708" w:rsidRPr="001305FD" w:rsidTr="00E40708">
        <w:trPr>
          <w:jc w:val="center"/>
        </w:trPr>
        <w:tc>
          <w:tcPr>
            <w:tcW w:w="1413" w:type="dxa"/>
            <w:vMerge/>
            <w:vAlign w:val="center"/>
          </w:tcPr>
          <w:p w:rsidR="00E40708" w:rsidRPr="001305FD" w:rsidRDefault="00E40708" w:rsidP="0063753D">
            <w:pPr>
              <w:spacing w:after="20"/>
              <w:jc w:val="center"/>
              <w:rPr>
                <w:rFonts w:cs="Times New Roman"/>
                <w:sz w:val="20"/>
                <w:szCs w:val="20"/>
              </w:rPr>
            </w:pPr>
          </w:p>
        </w:tc>
        <w:tc>
          <w:tcPr>
            <w:tcW w:w="6553" w:type="dxa"/>
            <w:vAlign w:val="center"/>
          </w:tcPr>
          <w:p w:rsidR="00E40708" w:rsidRPr="001305FD" w:rsidRDefault="00E40708" w:rsidP="0063753D">
            <w:pPr>
              <w:spacing w:after="20"/>
              <w:rPr>
                <w:rFonts w:cs="Times New Roman"/>
                <w:sz w:val="20"/>
                <w:szCs w:val="20"/>
              </w:rPr>
            </w:pPr>
            <w:r w:rsidRPr="001305FD">
              <w:rPr>
                <w:rFonts w:cs="Times New Roman"/>
                <w:sz w:val="20"/>
                <w:szCs w:val="20"/>
              </w:rPr>
              <w:t>The client feels that the counselor appreciates him/her as a person.</w:t>
            </w:r>
          </w:p>
        </w:tc>
        <w:tc>
          <w:tcPr>
            <w:tcW w:w="833" w:type="dxa"/>
            <w:vAlign w:val="center"/>
          </w:tcPr>
          <w:p w:rsidR="00E40708" w:rsidRPr="001305FD" w:rsidRDefault="00E40708" w:rsidP="0063753D">
            <w:pPr>
              <w:spacing w:after="20"/>
              <w:jc w:val="center"/>
              <w:rPr>
                <w:rFonts w:cs="Times New Roman"/>
                <w:sz w:val="20"/>
                <w:szCs w:val="20"/>
              </w:rPr>
            </w:pPr>
            <w:r w:rsidRPr="001305FD">
              <w:rPr>
                <w:rFonts w:cs="Times New Roman"/>
                <w:sz w:val="20"/>
                <w:szCs w:val="20"/>
              </w:rPr>
              <w:t>Q11</w:t>
            </w:r>
          </w:p>
        </w:tc>
      </w:tr>
      <w:tr w:rsidR="00E40708" w:rsidRPr="001305FD" w:rsidTr="00E40708">
        <w:trPr>
          <w:jc w:val="center"/>
        </w:trPr>
        <w:tc>
          <w:tcPr>
            <w:tcW w:w="1413" w:type="dxa"/>
            <w:vMerge/>
            <w:vAlign w:val="center"/>
          </w:tcPr>
          <w:p w:rsidR="00E40708" w:rsidRPr="001305FD" w:rsidRDefault="00E40708" w:rsidP="0063753D">
            <w:pPr>
              <w:spacing w:after="20"/>
              <w:jc w:val="center"/>
              <w:rPr>
                <w:rFonts w:cs="Times New Roman"/>
                <w:sz w:val="20"/>
                <w:szCs w:val="20"/>
              </w:rPr>
            </w:pPr>
          </w:p>
        </w:tc>
        <w:tc>
          <w:tcPr>
            <w:tcW w:w="6553" w:type="dxa"/>
            <w:vAlign w:val="center"/>
          </w:tcPr>
          <w:p w:rsidR="00E40708" w:rsidRPr="001305FD" w:rsidRDefault="00E40708" w:rsidP="0063753D">
            <w:pPr>
              <w:spacing w:after="20"/>
              <w:rPr>
                <w:rFonts w:cs="Times New Roman"/>
                <w:sz w:val="20"/>
                <w:szCs w:val="20"/>
              </w:rPr>
            </w:pPr>
            <w:r w:rsidRPr="001305FD">
              <w:rPr>
                <w:rFonts w:cs="Times New Roman"/>
                <w:sz w:val="20"/>
                <w:szCs w:val="20"/>
              </w:rPr>
              <w:t>There is mutual trust between the client and counselor.</w:t>
            </w:r>
          </w:p>
        </w:tc>
        <w:tc>
          <w:tcPr>
            <w:tcW w:w="833" w:type="dxa"/>
            <w:vAlign w:val="center"/>
          </w:tcPr>
          <w:p w:rsidR="00E40708" w:rsidRPr="001305FD" w:rsidRDefault="00E40708" w:rsidP="0063753D">
            <w:pPr>
              <w:spacing w:after="20"/>
              <w:jc w:val="center"/>
              <w:rPr>
                <w:rFonts w:cs="Times New Roman"/>
                <w:sz w:val="20"/>
                <w:szCs w:val="20"/>
              </w:rPr>
            </w:pPr>
            <w:r w:rsidRPr="001305FD">
              <w:rPr>
                <w:rFonts w:cs="Times New Roman"/>
                <w:sz w:val="20"/>
                <w:szCs w:val="20"/>
              </w:rPr>
              <w:t>Q12</w:t>
            </w:r>
          </w:p>
        </w:tc>
      </w:tr>
    </w:tbl>
    <w:p w:rsidR="00B342C5" w:rsidRDefault="00147469">
      <w:pPr>
        <w:pStyle w:val="Heading3"/>
      </w:pPr>
      <w:bookmarkStart w:id="10" w:name="chiều-c-động-học-cảm-xúc-ued"/>
      <w:bookmarkEnd w:id="9"/>
      <w:r>
        <w:t xml:space="preserve">3.3 Chiều C </w:t>
      </w:r>
      <w:r w:rsidR="003779DE">
        <w:t>-</w:t>
      </w:r>
      <w:r>
        <w:t xml:space="preserve"> Động học cảm xúc (UED)</w:t>
      </w:r>
    </w:p>
    <w:p w:rsidR="00B342C5" w:rsidRDefault="00147469">
      <w:pPr>
        <w:pStyle w:val="FirstParagraph"/>
      </w:pPr>
      <w:r>
        <w:t xml:space="preserve">Chiều này không cần giám khảo. Điểm được tính bằng từ vựng NRC-VAD [28] trên chuỗi từ nối riêng của từng vai, cửa sổ trượt 10 từ bước 1 (vai hợp lệ khi chuỗi có tối thiểu 30 token), tạo cung valence/arousal/dominance riêng cho counselor và cho thân chủ. Từ các cung này, pipeline tính các chỉ số UED của Hipson và Mohammad [12] (trung bình, biến thiên, khoảng cách đỉnh, độ dài đợt lệch, tốc độ dâng, tốc độ hồi phục) cùng các mở rộng vận hành do pipeline định nghĩa và đã kiểm chứng số học trên toàn bộ bản ghi: biến thiên cảm xúc ròng NEC (trung bình 20% vị trí cuối của cung trừ trung bình 20% vị trí đầu), kết phiên tích cực (happy ending: NEC &gt; 0), tỷ số biến thiên client/counselor, và độ phủ từ vựng (lexicon coverage). Các mở rộng được báo cáo như cấu trúc vận hành, không gán cho khung gốc. Chiều C là </w:t>
      </w:r>
      <w:r>
        <w:rPr>
          <w:i/>
          <w:iCs/>
        </w:rPr>
        <w:t>chiều của thân chủ</w:t>
      </w:r>
      <w:r>
        <w:t xml:space="preserve">: mọi chỉ số đưa vào các ô ma trận MTMM đều tính trên cung thân chủ; cung counselor được tính song hành chỉ </w:t>
      </w:r>
      <w:r>
        <w:lastRenderedPageBreak/>
        <w:t>để làm mẫu số của tỷ số biến thiên và làm biến tông counselor trong phân tích vân tay nguồn gốc (Mục 7.5), không vào ma trận.</w:t>
      </w:r>
    </w:p>
    <w:p w:rsidR="00B342C5" w:rsidRDefault="00147469">
      <w:pPr>
        <w:pStyle w:val="BodyText"/>
      </w:pPr>
      <w:r>
        <w:t xml:space="preserve">Chiều C chạy theo hai cấu hình. Cấu hình B (chính): hội thoại phi tiếng Anh dùng bản dịch tiếng Anh của cấu hình S1 (hệ dịch mô tả ở Mục 5.2) cùng NRC-VAD v2.1 tiếng Anh. Cấu hình A (phân tích độ nhạy): ngôn ngữ gốc cùng từ vựng bản ngữ dịch sẵn. Cấu hình B được chọn làm chính vì độ phủ của từ vựng bản ngữ sập xuống 0,23–0,31 cho bảy bộ dữ liệu phi tiếng Anh (so với 0,66–0,71 ở B), và độ phủ thưa thổi phồng một cách cơ học biến thiên của cung (tương quan giữa độ phủ và SD cảm xúc = −0,455, p &lt; 10⁻⁷⁰, n = 1.398) </w:t>
      </w:r>
      <w:r w:rsidR="003779DE">
        <w:t>-</w:t>
      </w:r>
      <w:r>
        <w:t xml:space="preserve"> đặt các chỉ số động của cấu hình A vào sâu trong vùng bin không đáng tin đã được Teodorescu và Mohammad [40] lập bản đồ (bằng chứng đầy đủ ở Mục 7.3). Quỹ đạo valence thân chủ hợp lệ tồn tại cho 2.030 trong 2.111 hội thoại của tập mẫu; phần thiếu tập trung ở Psy-Insight, nơi văn bản thân chủ mỗi phiên thường dưới 100 token.</w:t>
      </w:r>
    </w:p>
    <w:p w:rsidR="00B342C5" w:rsidRDefault="00147469">
      <w:pPr>
        <w:pStyle w:val="Heading2"/>
      </w:pPr>
      <w:bookmarkStart w:id="11" w:name="X8d11b1bf567dfcda88f052f86e42830ba113909"/>
      <w:bookmarkEnd w:id="7"/>
      <w:bookmarkEnd w:id="10"/>
      <w:r>
        <w:t>4. Dữ liệu: 11 kho hội thoại tham vấn đa lượt</w:t>
      </w:r>
    </w:p>
    <w:p w:rsidR="00B342C5" w:rsidRDefault="00147469">
      <w:pPr>
        <w:pStyle w:val="Heading3"/>
      </w:pPr>
      <w:bookmarkStart w:id="12" w:name="phân-loại-theo-nguồn-gốc-dữ-liệu"/>
      <w:r>
        <w:t>4.1 Phân loại theo nguồn gốc dữ liệu</w:t>
      </w:r>
    </w:p>
    <w:p w:rsidR="00B342C5" w:rsidRDefault="00147469">
      <w:pPr>
        <w:pStyle w:val="FirstParagraph"/>
      </w:pPr>
      <w:r>
        <w:t xml:space="preserve">Chúng tôi phân loại các kho theo bốn nhóm nguồn gốc, dựa trên một tiêu chí vận hành duy nhất: </w:t>
      </w:r>
      <w:r>
        <w:rPr>
          <w:i/>
          <w:iCs/>
        </w:rPr>
        <w:t>mức can dự của LLM vào việc tạo ra lời thoại</w:t>
      </w:r>
      <w:r>
        <w:t xml:space="preserve">. Ở nhóm </w:t>
      </w:r>
      <w:r>
        <w:rPr>
          <w:b/>
          <w:bCs/>
        </w:rPr>
        <w:t>real</w:t>
      </w:r>
      <w:r>
        <w:t xml:space="preserve">, toàn bộ lời thoại do người tạo ra (role-play có huấn luyện hoặc chuyên nghiệp, tư liệu ca đã xuất bản). Ở nhóm </w:t>
      </w:r>
      <w:r>
        <w:rPr>
          <w:b/>
          <w:bCs/>
        </w:rPr>
        <w:t>semi-real</w:t>
      </w:r>
      <w:r>
        <w:t xml:space="preserve">, chất liệu người vẫn là xương sống nhưng không còn là phiên tham vấn tự nhiên trọn vẹn (trình diễn chuyên môn có chú giải; lời counselor thật ghép với lời thân chủ do LLM tái tạo). Ở nhóm </w:t>
      </w:r>
      <w:r>
        <w:rPr>
          <w:b/>
          <w:bCs/>
        </w:rPr>
        <w:t>semi-synthetic</w:t>
      </w:r>
      <w:r>
        <w:t xml:space="preserve">, LLM viết lại hội thoại từ chất liệu người có sẵn (bài hỏi–đáp, báo cáo tham vấn). Ở nhóm </w:t>
      </w:r>
      <w:r>
        <w:rPr>
          <w:b/>
          <w:bCs/>
        </w:rPr>
        <w:t>fully synthetic</w:t>
      </w:r>
      <w:r>
        <w:t>, LLM đóng cả hai vai; chất liệu thật chỉ còn ở hạt giống.</w:t>
      </w:r>
    </w:p>
    <w:p w:rsidR="00B342C5" w:rsidRDefault="00147469">
      <w:pPr>
        <w:pStyle w:val="Heading3"/>
      </w:pPr>
      <w:bookmarkStart w:id="13" w:name="tiêu-chí-chọn-kho-và-tập-mẫu"/>
      <w:bookmarkEnd w:id="12"/>
      <w:r>
        <w:t>4.2 Tiêu chí chọn kho và tập mẫu</w:t>
      </w:r>
    </w:p>
    <w:p w:rsidR="00B342C5" w:rsidRDefault="00147469">
      <w:pPr>
        <w:pStyle w:val="FirstParagraph"/>
      </w:pPr>
      <w:r>
        <w:t xml:space="preserve">Mười một kho trong Bảng 3 được chọn theo ba điều kiện: kho phải công khai và cung cấp trọn vẹn hội thoại đa lượt, vì cả ba công cụ đo đều chấm ở mức trọn phiên; cả bốn nhóm nguồn gốc đều phải có kho đại diện, vì kiểm định giá trị phân biệt nhóm đã biết (RQ4) đòi hỏi so sánh giữa các nhóm; và trong từng nhóm, chúng tôi ưu tiên các kho tiêu biểu cho những quy trình xây dựng khác nhau (cột Nguồn gốc, Bảng 3) thay vì nhiều biến thể của cùng một công thức. Kết quả là một lát cắt có chủ đích nhằm tối đa hóa độ phủ nguồn gốc và ngôn ngữ </w:t>
      </w:r>
      <w:r w:rsidR="0058131C">
        <w:t>(</w:t>
      </w:r>
      <w:r>
        <w:t>bốn nhóm, bốn ngôn ngữ</w:t>
      </w:r>
      <w:r w:rsidR="004723AB">
        <w:t>)</w:t>
      </w:r>
      <w:r>
        <w:t>; hệ quả của cỡ mẫu 11 kho đối với suy diễn cấp bộ dữ liệu được bàn ở mục Giới hạn.</w:t>
      </w:r>
    </w:p>
    <w:p w:rsidR="00B342C5" w:rsidRDefault="00147469">
      <w:pPr>
        <w:pStyle w:val="BodyText"/>
      </w:pPr>
      <w:r>
        <w:t>Từ mỗi bộ, chúng tôi lấy mẫu tối đa 200 hội thoại (AnnoMI: 112 hội thoại có trong bản sao thí nghiệm của kho 133 hội thoại; SMILE: 199 sau một lỗi parse), tạo thành tập mẫu ghép khớp 2.111 hội thoại. Ngôn ngữ: tiếng Anh (AnnoMI, CACTUS, ESConv, Psy-Insight), tiếng Trung (CPsyCoun, PsyDial, SimPsyDial, SMILE, SoulChat), tiếng Nhật (KokoroChat), tiếng Hàn (KMI). Psy-Insight là kho đa phiên (multi-session) duy nhất trong tập mẫu.</w:t>
      </w:r>
    </w:p>
    <w:p w:rsidR="00B342C5" w:rsidRDefault="00147469">
      <w:pPr>
        <w:pStyle w:val="BodyText"/>
      </w:pPr>
      <w:r>
        <w:rPr>
          <w:b/>
          <w:bCs/>
        </w:rPr>
        <w:t>Bảng 3.</w:t>
      </w:r>
      <w:r>
        <w:t xml:space="preserve"> Mười một bộ dữ liệu hội thoại tham vấn đa lượt, phân loại theo bốn nhóm nguồn gốc định nghĩa ở Mục 4.1. Trích dẫn gốc của từng bộ nêu ở cột đầu; n = số hội thoại trong tập mẫu được chấm; cột cuối: lời thoại của từng vai (counselor / thân chủ) do người hay model nào viết, theo công bố gốc của từng bộ </w:t>
      </w:r>
      <w:r w:rsidR="003779DE">
        <w:t>-</w:t>
      </w:r>
      <w:r>
        <w:t xml:space="preserve"> lưỡng phân theo lời counselor là biến của phân tích vân tay tông (Mục 7.5). † = lời counselor thật, có bước tinh chỉnh độ trôi chảy bằng LLM.</w:t>
      </w:r>
    </w:p>
    <w:tbl>
      <w:tblPr>
        <w:tblStyle w:val="Table"/>
        <w:tblW w:w="5000" w:type="pct"/>
        <w:tblLook w:val="0020" w:firstRow="1" w:lastRow="0" w:firstColumn="0" w:lastColumn="0" w:noHBand="0" w:noVBand="0"/>
      </w:tblPr>
      <w:tblGrid>
        <w:gridCol w:w="1559"/>
        <w:gridCol w:w="964"/>
        <w:gridCol w:w="2582"/>
        <w:gridCol w:w="1252"/>
        <w:gridCol w:w="868"/>
        <w:gridCol w:w="2351"/>
      </w:tblGrid>
      <w:tr w:rsidR="00B342C5" w:rsidTr="00B342C5">
        <w:trPr>
          <w:cnfStyle w:val="100000000000" w:firstRow="1" w:lastRow="0" w:firstColumn="0" w:lastColumn="0" w:oddVBand="0" w:evenVBand="0" w:oddHBand="0" w:evenHBand="0" w:firstRowFirstColumn="0" w:firstRowLastColumn="0" w:lastRowFirstColumn="0" w:lastRowLastColumn="0"/>
          <w:tblHeader/>
        </w:trPr>
        <w:tc>
          <w:tcPr>
            <w:tcW w:w="0" w:type="auto"/>
          </w:tcPr>
          <w:p w:rsidR="00B342C5" w:rsidRDefault="00147469">
            <w:pPr>
              <w:pStyle w:val="Compact"/>
            </w:pPr>
            <w:r>
              <w:rPr>
                <w:b/>
                <w:bCs/>
              </w:rPr>
              <w:lastRenderedPageBreak/>
              <w:t>Bộ dữ liệu</w:t>
            </w:r>
          </w:p>
        </w:tc>
        <w:tc>
          <w:tcPr>
            <w:tcW w:w="0" w:type="auto"/>
          </w:tcPr>
          <w:p w:rsidR="00B342C5" w:rsidRDefault="00147469">
            <w:pPr>
              <w:pStyle w:val="Compact"/>
            </w:pPr>
            <w:r>
              <w:rPr>
                <w:b/>
                <w:bCs/>
              </w:rPr>
              <w:t>Ngôn ngữ</w:t>
            </w:r>
          </w:p>
        </w:tc>
        <w:tc>
          <w:tcPr>
            <w:tcW w:w="0" w:type="auto"/>
          </w:tcPr>
          <w:p w:rsidR="00B342C5" w:rsidRDefault="00147469">
            <w:pPr>
              <w:pStyle w:val="Compact"/>
            </w:pPr>
            <w:r>
              <w:rPr>
                <w:b/>
                <w:bCs/>
              </w:rPr>
              <w:t>Nguồn gốc</w:t>
            </w:r>
          </w:p>
        </w:tc>
        <w:tc>
          <w:tcPr>
            <w:tcW w:w="0" w:type="auto"/>
          </w:tcPr>
          <w:p w:rsidR="00B342C5" w:rsidRDefault="00147469">
            <w:pPr>
              <w:pStyle w:val="Compact"/>
            </w:pPr>
            <w:r>
              <w:rPr>
                <w:b/>
                <w:bCs/>
              </w:rPr>
              <w:t>Quy mô gốc</w:t>
            </w:r>
          </w:p>
        </w:tc>
        <w:tc>
          <w:tcPr>
            <w:tcW w:w="0" w:type="auto"/>
          </w:tcPr>
          <w:p w:rsidR="00B342C5" w:rsidRDefault="00147469">
            <w:pPr>
              <w:pStyle w:val="Compact"/>
            </w:pPr>
            <w:r>
              <w:rPr>
                <w:b/>
                <w:bCs/>
              </w:rPr>
              <w:t>n tập mẫu</w:t>
            </w:r>
          </w:p>
        </w:tc>
        <w:tc>
          <w:tcPr>
            <w:tcW w:w="0" w:type="auto"/>
          </w:tcPr>
          <w:p w:rsidR="00B342C5" w:rsidRDefault="00147469">
            <w:pPr>
              <w:pStyle w:val="Compact"/>
            </w:pPr>
            <w:r>
              <w:rPr>
                <w:b/>
                <w:bCs/>
              </w:rPr>
              <w:t>Lời thoại do ai viết (counselor / thân chủ)</w:t>
            </w:r>
          </w:p>
        </w:tc>
      </w:tr>
      <w:tr w:rsidR="00B342C5">
        <w:tc>
          <w:tcPr>
            <w:tcW w:w="0" w:type="auto"/>
          </w:tcPr>
          <w:p w:rsidR="00B342C5" w:rsidRDefault="00147469">
            <w:pPr>
              <w:pStyle w:val="Compact"/>
            </w:pPr>
            <w:r>
              <w:t>ESConv [26]</w:t>
            </w:r>
          </w:p>
        </w:tc>
        <w:tc>
          <w:tcPr>
            <w:tcW w:w="0" w:type="auto"/>
          </w:tcPr>
          <w:p w:rsidR="00B342C5" w:rsidRDefault="00147469">
            <w:pPr>
              <w:pStyle w:val="Compact"/>
            </w:pPr>
            <w:r>
              <w:t>EN</w:t>
            </w:r>
          </w:p>
        </w:tc>
        <w:tc>
          <w:tcPr>
            <w:tcW w:w="0" w:type="auto"/>
          </w:tcPr>
          <w:p w:rsidR="00B342C5" w:rsidRDefault="00147469">
            <w:pPr>
              <w:pStyle w:val="Compact"/>
            </w:pPr>
            <w:r>
              <w:t>Real (crowdworker có huấn luyện)</w:t>
            </w:r>
          </w:p>
        </w:tc>
        <w:tc>
          <w:tcPr>
            <w:tcW w:w="0" w:type="auto"/>
          </w:tcPr>
          <w:p w:rsidR="00B342C5" w:rsidRDefault="00147469">
            <w:pPr>
              <w:pStyle w:val="Compact"/>
            </w:pPr>
            <w:r>
              <w:t>1.053 hội thoại</w:t>
            </w:r>
          </w:p>
        </w:tc>
        <w:tc>
          <w:tcPr>
            <w:tcW w:w="0" w:type="auto"/>
          </w:tcPr>
          <w:p w:rsidR="00B342C5" w:rsidRDefault="00147469">
            <w:pPr>
              <w:pStyle w:val="Compact"/>
            </w:pPr>
            <w:r>
              <w:t>200</w:t>
            </w:r>
          </w:p>
        </w:tc>
        <w:tc>
          <w:tcPr>
            <w:tcW w:w="0" w:type="auto"/>
          </w:tcPr>
          <w:p w:rsidR="00B342C5" w:rsidRDefault="00147469">
            <w:pPr>
              <w:pStyle w:val="Compact"/>
            </w:pPr>
            <w:r>
              <w:t>người / người</w:t>
            </w:r>
          </w:p>
        </w:tc>
      </w:tr>
      <w:tr w:rsidR="00B342C5">
        <w:tc>
          <w:tcPr>
            <w:tcW w:w="0" w:type="auto"/>
          </w:tcPr>
          <w:p w:rsidR="00B342C5" w:rsidRDefault="00147469">
            <w:pPr>
              <w:pStyle w:val="Compact"/>
            </w:pPr>
            <w:r>
              <w:t>KokoroChat [34]</w:t>
            </w:r>
          </w:p>
        </w:tc>
        <w:tc>
          <w:tcPr>
            <w:tcW w:w="0" w:type="auto"/>
          </w:tcPr>
          <w:p w:rsidR="00B342C5" w:rsidRDefault="00147469">
            <w:pPr>
              <w:pStyle w:val="Compact"/>
            </w:pPr>
            <w:r>
              <w:t>JA</w:t>
            </w:r>
          </w:p>
        </w:tc>
        <w:tc>
          <w:tcPr>
            <w:tcW w:w="0" w:type="auto"/>
          </w:tcPr>
          <w:p w:rsidR="00B342C5" w:rsidRDefault="00147469">
            <w:pPr>
              <w:pStyle w:val="Compact"/>
            </w:pPr>
            <w:r>
              <w:t>Real (role-play chuyên nghiệp)</w:t>
            </w:r>
          </w:p>
        </w:tc>
        <w:tc>
          <w:tcPr>
            <w:tcW w:w="0" w:type="auto"/>
          </w:tcPr>
          <w:p w:rsidR="00B342C5" w:rsidRDefault="00147469">
            <w:pPr>
              <w:pStyle w:val="Compact"/>
            </w:pPr>
            <w:r>
              <w:t>6.589 hội thoại</w:t>
            </w:r>
          </w:p>
        </w:tc>
        <w:tc>
          <w:tcPr>
            <w:tcW w:w="0" w:type="auto"/>
          </w:tcPr>
          <w:p w:rsidR="00B342C5" w:rsidRDefault="00147469">
            <w:pPr>
              <w:pStyle w:val="Compact"/>
            </w:pPr>
            <w:r>
              <w:t>200</w:t>
            </w:r>
          </w:p>
        </w:tc>
        <w:tc>
          <w:tcPr>
            <w:tcW w:w="0" w:type="auto"/>
          </w:tcPr>
          <w:p w:rsidR="00B342C5" w:rsidRDefault="00147469">
            <w:pPr>
              <w:pStyle w:val="Compact"/>
            </w:pPr>
            <w:r>
              <w:t>người / người</w:t>
            </w:r>
          </w:p>
        </w:tc>
      </w:tr>
      <w:tr w:rsidR="00B342C5">
        <w:tc>
          <w:tcPr>
            <w:tcW w:w="0" w:type="auto"/>
          </w:tcPr>
          <w:p w:rsidR="00B342C5" w:rsidRDefault="00147469">
            <w:pPr>
              <w:pStyle w:val="Compact"/>
            </w:pPr>
            <w:r>
              <w:t>Psy-Insight [7]</w:t>
            </w:r>
          </w:p>
        </w:tc>
        <w:tc>
          <w:tcPr>
            <w:tcW w:w="0" w:type="auto"/>
          </w:tcPr>
          <w:p w:rsidR="00B342C5" w:rsidRDefault="00147469">
            <w:pPr>
              <w:pStyle w:val="Compact"/>
            </w:pPr>
            <w:r>
              <w:t>EN (+ZH)</w:t>
            </w:r>
          </w:p>
        </w:tc>
        <w:tc>
          <w:tcPr>
            <w:tcW w:w="0" w:type="auto"/>
          </w:tcPr>
          <w:p w:rsidR="00B342C5" w:rsidRDefault="00147469">
            <w:pPr>
              <w:pStyle w:val="Compact"/>
            </w:pPr>
            <w:r>
              <w:t>Real (ca xuất bản; đa phiên)</w:t>
            </w:r>
          </w:p>
        </w:tc>
        <w:tc>
          <w:tcPr>
            <w:tcW w:w="0" w:type="auto"/>
          </w:tcPr>
          <w:p w:rsidR="00B342C5" w:rsidRDefault="00147469">
            <w:pPr>
              <w:pStyle w:val="Compact"/>
            </w:pPr>
            <w:r>
              <w:t>951 phiên / 189 ca</w:t>
            </w:r>
          </w:p>
        </w:tc>
        <w:tc>
          <w:tcPr>
            <w:tcW w:w="0" w:type="auto"/>
          </w:tcPr>
          <w:p w:rsidR="00B342C5" w:rsidRDefault="00147469">
            <w:pPr>
              <w:pStyle w:val="Compact"/>
            </w:pPr>
            <w:r>
              <w:t>200</w:t>
            </w:r>
          </w:p>
        </w:tc>
        <w:tc>
          <w:tcPr>
            <w:tcW w:w="0" w:type="auto"/>
          </w:tcPr>
          <w:p w:rsidR="00B342C5" w:rsidRDefault="00147469">
            <w:pPr>
              <w:pStyle w:val="Compact"/>
            </w:pPr>
            <w:r>
              <w:t>người / người</w:t>
            </w:r>
          </w:p>
        </w:tc>
      </w:tr>
      <w:tr w:rsidR="00B342C5">
        <w:tc>
          <w:tcPr>
            <w:tcW w:w="0" w:type="auto"/>
          </w:tcPr>
          <w:p w:rsidR="00B342C5" w:rsidRDefault="00147469">
            <w:pPr>
              <w:pStyle w:val="Compact"/>
            </w:pPr>
            <w:r>
              <w:t>AnnoMI [44]</w:t>
            </w:r>
          </w:p>
        </w:tc>
        <w:tc>
          <w:tcPr>
            <w:tcW w:w="0" w:type="auto"/>
          </w:tcPr>
          <w:p w:rsidR="00B342C5" w:rsidRDefault="00147469">
            <w:pPr>
              <w:pStyle w:val="Compact"/>
            </w:pPr>
            <w:r>
              <w:t>EN</w:t>
            </w:r>
          </w:p>
        </w:tc>
        <w:tc>
          <w:tcPr>
            <w:tcW w:w="0" w:type="auto"/>
          </w:tcPr>
          <w:p w:rsidR="00B342C5" w:rsidRDefault="00147469">
            <w:pPr>
              <w:pStyle w:val="Compact"/>
            </w:pPr>
            <w:r>
              <w:t>Semi-real (trình diễn MI)</w:t>
            </w:r>
          </w:p>
        </w:tc>
        <w:tc>
          <w:tcPr>
            <w:tcW w:w="0" w:type="auto"/>
          </w:tcPr>
          <w:p w:rsidR="00B342C5" w:rsidRDefault="00147469">
            <w:pPr>
              <w:pStyle w:val="Compact"/>
            </w:pPr>
            <w:r>
              <w:t>133 hội thoại</w:t>
            </w:r>
          </w:p>
        </w:tc>
        <w:tc>
          <w:tcPr>
            <w:tcW w:w="0" w:type="auto"/>
          </w:tcPr>
          <w:p w:rsidR="00B342C5" w:rsidRDefault="00147469">
            <w:pPr>
              <w:pStyle w:val="Compact"/>
            </w:pPr>
            <w:r>
              <w:t>112</w:t>
            </w:r>
          </w:p>
        </w:tc>
        <w:tc>
          <w:tcPr>
            <w:tcW w:w="0" w:type="auto"/>
          </w:tcPr>
          <w:p w:rsidR="00B342C5" w:rsidRDefault="00147469">
            <w:pPr>
              <w:pStyle w:val="Compact"/>
            </w:pPr>
            <w:r>
              <w:t>người / người</w:t>
            </w:r>
          </w:p>
        </w:tc>
      </w:tr>
      <w:tr w:rsidR="00B342C5">
        <w:tc>
          <w:tcPr>
            <w:tcW w:w="0" w:type="auto"/>
          </w:tcPr>
          <w:p w:rsidR="00B342C5" w:rsidRDefault="00147469">
            <w:pPr>
              <w:pStyle w:val="Compact"/>
            </w:pPr>
            <w:r>
              <w:t>PsyDial [37]</w:t>
            </w:r>
          </w:p>
        </w:tc>
        <w:tc>
          <w:tcPr>
            <w:tcW w:w="0" w:type="auto"/>
          </w:tcPr>
          <w:p w:rsidR="00B342C5" w:rsidRDefault="00147469">
            <w:pPr>
              <w:pStyle w:val="Compact"/>
            </w:pPr>
            <w:r>
              <w:t>ZH</w:t>
            </w:r>
          </w:p>
        </w:tc>
        <w:tc>
          <w:tcPr>
            <w:tcW w:w="0" w:type="auto"/>
          </w:tcPr>
          <w:p w:rsidR="00B342C5" w:rsidRDefault="00147469">
            <w:pPr>
              <w:pStyle w:val="Compact"/>
            </w:pPr>
            <w:r>
              <w:t>Semi-real (counselor thật, thân chủ tái tạo)</w:t>
            </w:r>
          </w:p>
        </w:tc>
        <w:tc>
          <w:tcPr>
            <w:tcW w:w="0" w:type="auto"/>
          </w:tcPr>
          <w:p w:rsidR="00B342C5" w:rsidRDefault="00147469">
            <w:pPr>
              <w:pStyle w:val="Compact"/>
            </w:pPr>
            <w:r>
              <w:t>2.382 hội thoại</w:t>
            </w:r>
          </w:p>
        </w:tc>
        <w:tc>
          <w:tcPr>
            <w:tcW w:w="0" w:type="auto"/>
          </w:tcPr>
          <w:p w:rsidR="00B342C5" w:rsidRDefault="00147469">
            <w:pPr>
              <w:pStyle w:val="Compact"/>
            </w:pPr>
            <w:r>
              <w:t>200</w:t>
            </w:r>
          </w:p>
        </w:tc>
        <w:tc>
          <w:tcPr>
            <w:tcW w:w="0" w:type="auto"/>
          </w:tcPr>
          <w:p w:rsidR="00B342C5" w:rsidRDefault="00147469">
            <w:pPr>
              <w:pStyle w:val="Compact"/>
            </w:pPr>
            <w:r>
              <w:t>người† / GPT-4o</w:t>
            </w:r>
          </w:p>
        </w:tc>
      </w:tr>
      <w:tr w:rsidR="00B342C5">
        <w:tc>
          <w:tcPr>
            <w:tcW w:w="0" w:type="auto"/>
          </w:tcPr>
          <w:p w:rsidR="00B342C5" w:rsidRDefault="00147469">
            <w:pPr>
              <w:pStyle w:val="Compact"/>
            </w:pPr>
            <w:r>
              <w:t>SMILE [35]</w:t>
            </w:r>
          </w:p>
        </w:tc>
        <w:tc>
          <w:tcPr>
            <w:tcW w:w="0" w:type="auto"/>
          </w:tcPr>
          <w:p w:rsidR="00B342C5" w:rsidRDefault="00147469">
            <w:pPr>
              <w:pStyle w:val="Compact"/>
            </w:pPr>
            <w:r>
              <w:t>ZH</w:t>
            </w:r>
          </w:p>
        </w:tc>
        <w:tc>
          <w:tcPr>
            <w:tcW w:w="0" w:type="auto"/>
          </w:tcPr>
          <w:p w:rsidR="00B342C5" w:rsidRDefault="00147469">
            <w:pPr>
              <w:pStyle w:val="Compact"/>
            </w:pPr>
            <w:r>
              <w:t>Semi-synthetic (viết lại QA)</w:t>
            </w:r>
          </w:p>
        </w:tc>
        <w:tc>
          <w:tcPr>
            <w:tcW w:w="0" w:type="auto"/>
          </w:tcPr>
          <w:p w:rsidR="00B342C5" w:rsidRDefault="00147469">
            <w:pPr>
              <w:pStyle w:val="Compact"/>
            </w:pPr>
            <w:r>
              <w:t>55.165 hội thoại</w:t>
            </w:r>
          </w:p>
        </w:tc>
        <w:tc>
          <w:tcPr>
            <w:tcW w:w="0" w:type="auto"/>
          </w:tcPr>
          <w:p w:rsidR="00B342C5" w:rsidRDefault="00147469">
            <w:pPr>
              <w:pStyle w:val="Compact"/>
            </w:pPr>
            <w:r>
              <w:t>199</w:t>
            </w:r>
          </w:p>
        </w:tc>
        <w:tc>
          <w:tcPr>
            <w:tcW w:w="0" w:type="auto"/>
          </w:tcPr>
          <w:p w:rsidR="00B342C5" w:rsidRDefault="00147469">
            <w:pPr>
              <w:pStyle w:val="Compact"/>
            </w:pPr>
            <w:r>
              <w:t>ChatGPT / ChatGPT</w:t>
            </w:r>
          </w:p>
        </w:tc>
      </w:tr>
      <w:tr w:rsidR="00B342C5">
        <w:tc>
          <w:tcPr>
            <w:tcW w:w="0" w:type="auto"/>
          </w:tcPr>
          <w:p w:rsidR="00B342C5" w:rsidRDefault="00147469">
            <w:pPr>
              <w:pStyle w:val="Compact"/>
            </w:pPr>
            <w:r>
              <w:t>SoulChat [8]</w:t>
            </w:r>
          </w:p>
        </w:tc>
        <w:tc>
          <w:tcPr>
            <w:tcW w:w="0" w:type="auto"/>
          </w:tcPr>
          <w:p w:rsidR="00B342C5" w:rsidRDefault="00147469">
            <w:pPr>
              <w:pStyle w:val="Compact"/>
            </w:pPr>
            <w:r>
              <w:t>ZH</w:t>
            </w:r>
          </w:p>
        </w:tc>
        <w:tc>
          <w:tcPr>
            <w:tcW w:w="0" w:type="auto"/>
          </w:tcPr>
          <w:p w:rsidR="00B342C5" w:rsidRDefault="00147469">
            <w:pPr>
              <w:pStyle w:val="Compact"/>
            </w:pPr>
            <w:r>
              <w:t>Semi-synthetic (viết lại QA)</w:t>
            </w:r>
          </w:p>
        </w:tc>
        <w:tc>
          <w:tcPr>
            <w:tcW w:w="0" w:type="auto"/>
          </w:tcPr>
          <w:p w:rsidR="00B342C5" w:rsidRDefault="00147469">
            <w:pPr>
              <w:pStyle w:val="Compact"/>
            </w:pPr>
            <w:r>
              <w:t>~258k hội thoại</w:t>
            </w:r>
          </w:p>
        </w:tc>
        <w:tc>
          <w:tcPr>
            <w:tcW w:w="0" w:type="auto"/>
          </w:tcPr>
          <w:p w:rsidR="00B342C5" w:rsidRDefault="00147469">
            <w:pPr>
              <w:pStyle w:val="Compact"/>
            </w:pPr>
            <w:r>
              <w:t>200</w:t>
            </w:r>
          </w:p>
        </w:tc>
        <w:tc>
          <w:tcPr>
            <w:tcW w:w="0" w:type="auto"/>
          </w:tcPr>
          <w:p w:rsidR="00B342C5" w:rsidRDefault="00147469">
            <w:pPr>
              <w:pStyle w:val="Compact"/>
            </w:pPr>
            <w:r>
              <w:t>ChatGPT / ChatGPT</w:t>
            </w:r>
          </w:p>
        </w:tc>
      </w:tr>
      <w:tr w:rsidR="00B342C5">
        <w:tc>
          <w:tcPr>
            <w:tcW w:w="0" w:type="auto"/>
          </w:tcPr>
          <w:p w:rsidR="00B342C5" w:rsidRDefault="00147469">
            <w:pPr>
              <w:pStyle w:val="Compact"/>
            </w:pPr>
            <w:r>
              <w:t>CPsyCoun [45]</w:t>
            </w:r>
          </w:p>
        </w:tc>
        <w:tc>
          <w:tcPr>
            <w:tcW w:w="0" w:type="auto"/>
          </w:tcPr>
          <w:p w:rsidR="00B342C5" w:rsidRDefault="00147469">
            <w:pPr>
              <w:pStyle w:val="Compact"/>
            </w:pPr>
            <w:r>
              <w:t>ZH</w:t>
            </w:r>
          </w:p>
        </w:tc>
        <w:tc>
          <w:tcPr>
            <w:tcW w:w="0" w:type="auto"/>
          </w:tcPr>
          <w:p w:rsidR="00B342C5" w:rsidRDefault="00147469">
            <w:pPr>
              <w:pStyle w:val="Compact"/>
            </w:pPr>
            <w:r>
              <w:t>Semi-synthetic (tái tạo từ báo cáo)</w:t>
            </w:r>
          </w:p>
        </w:tc>
        <w:tc>
          <w:tcPr>
            <w:tcW w:w="0" w:type="auto"/>
          </w:tcPr>
          <w:p w:rsidR="00B342C5" w:rsidRDefault="00147469">
            <w:pPr>
              <w:pStyle w:val="Compact"/>
            </w:pPr>
            <w:r>
              <w:t>3.134 hội thoại</w:t>
            </w:r>
          </w:p>
        </w:tc>
        <w:tc>
          <w:tcPr>
            <w:tcW w:w="0" w:type="auto"/>
          </w:tcPr>
          <w:p w:rsidR="00B342C5" w:rsidRDefault="00147469">
            <w:pPr>
              <w:pStyle w:val="Compact"/>
            </w:pPr>
            <w:r>
              <w:t>200</w:t>
            </w:r>
          </w:p>
        </w:tc>
        <w:tc>
          <w:tcPr>
            <w:tcW w:w="0" w:type="auto"/>
          </w:tcPr>
          <w:p w:rsidR="00B342C5" w:rsidRDefault="00147469">
            <w:pPr>
              <w:pStyle w:val="Compact"/>
            </w:pPr>
            <w:r>
              <w:t>GLM-4 / GLM-4</w:t>
            </w:r>
          </w:p>
        </w:tc>
      </w:tr>
      <w:tr w:rsidR="00B342C5">
        <w:tc>
          <w:tcPr>
            <w:tcW w:w="0" w:type="auto"/>
          </w:tcPr>
          <w:p w:rsidR="00B342C5" w:rsidRDefault="00147469">
            <w:pPr>
              <w:pStyle w:val="Compact"/>
            </w:pPr>
            <w:r>
              <w:t>CACTUS [22]</w:t>
            </w:r>
          </w:p>
        </w:tc>
        <w:tc>
          <w:tcPr>
            <w:tcW w:w="0" w:type="auto"/>
          </w:tcPr>
          <w:p w:rsidR="00B342C5" w:rsidRDefault="00147469">
            <w:pPr>
              <w:pStyle w:val="Compact"/>
            </w:pPr>
            <w:r>
              <w:t>EN</w:t>
            </w:r>
          </w:p>
        </w:tc>
        <w:tc>
          <w:tcPr>
            <w:tcW w:w="0" w:type="auto"/>
          </w:tcPr>
          <w:p w:rsidR="00B342C5" w:rsidRDefault="00147469">
            <w:pPr>
              <w:pStyle w:val="Compact"/>
            </w:pPr>
            <w:r>
              <w:t>Fully synthetic (mô phỏng CBT có planning)</w:t>
            </w:r>
          </w:p>
        </w:tc>
        <w:tc>
          <w:tcPr>
            <w:tcW w:w="0" w:type="auto"/>
          </w:tcPr>
          <w:p w:rsidR="00B342C5" w:rsidRDefault="00147469">
            <w:pPr>
              <w:pStyle w:val="Compact"/>
            </w:pPr>
            <w:r>
              <w:t>31.577 hội thoại</w:t>
            </w:r>
          </w:p>
        </w:tc>
        <w:tc>
          <w:tcPr>
            <w:tcW w:w="0" w:type="auto"/>
          </w:tcPr>
          <w:p w:rsidR="00B342C5" w:rsidRDefault="00147469">
            <w:pPr>
              <w:pStyle w:val="Compact"/>
            </w:pPr>
            <w:r>
              <w:t>200</w:t>
            </w:r>
          </w:p>
        </w:tc>
        <w:tc>
          <w:tcPr>
            <w:tcW w:w="0" w:type="auto"/>
          </w:tcPr>
          <w:p w:rsidR="00B342C5" w:rsidRDefault="00147469">
            <w:pPr>
              <w:pStyle w:val="Compact"/>
            </w:pPr>
            <w:r>
              <w:t>GPT-4o / GPT-4o</w:t>
            </w:r>
          </w:p>
        </w:tc>
      </w:tr>
      <w:tr w:rsidR="00B342C5">
        <w:tc>
          <w:tcPr>
            <w:tcW w:w="0" w:type="auto"/>
          </w:tcPr>
          <w:p w:rsidR="00B342C5" w:rsidRDefault="00147469">
            <w:pPr>
              <w:pStyle w:val="Compact"/>
            </w:pPr>
            <w:r>
              <w:t>SimPsyDial [36]</w:t>
            </w:r>
          </w:p>
        </w:tc>
        <w:tc>
          <w:tcPr>
            <w:tcW w:w="0" w:type="auto"/>
          </w:tcPr>
          <w:p w:rsidR="00B342C5" w:rsidRDefault="00147469">
            <w:pPr>
              <w:pStyle w:val="Compact"/>
            </w:pPr>
            <w:r>
              <w:t>ZH</w:t>
            </w:r>
          </w:p>
        </w:tc>
        <w:tc>
          <w:tcPr>
            <w:tcW w:w="0" w:type="auto"/>
          </w:tcPr>
          <w:p w:rsidR="00B342C5" w:rsidRDefault="00147469">
            <w:pPr>
              <w:pStyle w:val="Compact"/>
            </w:pPr>
            <w:r>
              <w:t>Fully synthetic (two-agent)</w:t>
            </w:r>
          </w:p>
        </w:tc>
        <w:tc>
          <w:tcPr>
            <w:tcW w:w="0" w:type="auto"/>
          </w:tcPr>
          <w:p w:rsidR="00B342C5" w:rsidRDefault="00147469">
            <w:pPr>
              <w:pStyle w:val="Compact"/>
            </w:pPr>
            <w:r>
              <w:t>1.000 hội thoại</w:t>
            </w:r>
          </w:p>
        </w:tc>
        <w:tc>
          <w:tcPr>
            <w:tcW w:w="0" w:type="auto"/>
          </w:tcPr>
          <w:p w:rsidR="00B342C5" w:rsidRDefault="00147469">
            <w:pPr>
              <w:pStyle w:val="Compact"/>
            </w:pPr>
            <w:r>
              <w:t>200</w:t>
            </w:r>
          </w:p>
        </w:tc>
        <w:tc>
          <w:tcPr>
            <w:tcW w:w="0" w:type="auto"/>
          </w:tcPr>
          <w:p w:rsidR="00B342C5" w:rsidRDefault="00147469">
            <w:pPr>
              <w:pStyle w:val="Compact"/>
            </w:pPr>
            <w:r>
              <w:t>GPT-4 / GPT-4</w:t>
            </w:r>
          </w:p>
        </w:tc>
      </w:tr>
      <w:tr w:rsidR="00B342C5">
        <w:tc>
          <w:tcPr>
            <w:tcW w:w="0" w:type="auto"/>
          </w:tcPr>
          <w:p w:rsidR="00B342C5" w:rsidRDefault="00147469">
            <w:pPr>
              <w:pStyle w:val="Compact"/>
            </w:pPr>
            <w:r>
              <w:t>KMI [18]</w:t>
            </w:r>
          </w:p>
        </w:tc>
        <w:tc>
          <w:tcPr>
            <w:tcW w:w="0" w:type="auto"/>
          </w:tcPr>
          <w:p w:rsidR="00B342C5" w:rsidRDefault="00147469">
            <w:pPr>
              <w:pStyle w:val="Compact"/>
            </w:pPr>
            <w:r>
              <w:t>KO</w:t>
            </w:r>
          </w:p>
        </w:tc>
        <w:tc>
          <w:tcPr>
            <w:tcW w:w="0" w:type="auto"/>
          </w:tcPr>
          <w:p w:rsidR="00B342C5" w:rsidRDefault="00147469">
            <w:pPr>
              <w:pStyle w:val="Compact"/>
            </w:pPr>
            <w:r>
              <w:t>Fully synthetic (MI forecaster)</w:t>
            </w:r>
          </w:p>
        </w:tc>
        <w:tc>
          <w:tcPr>
            <w:tcW w:w="0" w:type="auto"/>
          </w:tcPr>
          <w:p w:rsidR="00B342C5" w:rsidRDefault="00147469">
            <w:pPr>
              <w:pStyle w:val="Compact"/>
            </w:pPr>
            <w:r>
              <w:t>1.000 hội thoại</w:t>
            </w:r>
          </w:p>
        </w:tc>
        <w:tc>
          <w:tcPr>
            <w:tcW w:w="0" w:type="auto"/>
          </w:tcPr>
          <w:p w:rsidR="00B342C5" w:rsidRDefault="00147469">
            <w:pPr>
              <w:pStyle w:val="Compact"/>
            </w:pPr>
            <w:r>
              <w:t>200</w:t>
            </w:r>
          </w:p>
        </w:tc>
        <w:tc>
          <w:tcPr>
            <w:tcW w:w="0" w:type="auto"/>
          </w:tcPr>
          <w:p w:rsidR="00B342C5" w:rsidRDefault="00147469">
            <w:pPr>
              <w:pStyle w:val="Compact"/>
            </w:pPr>
            <w:r>
              <w:t>GPT-4 / GPT-4</w:t>
            </w:r>
          </w:p>
        </w:tc>
      </w:tr>
    </w:tbl>
    <w:p w:rsidR="00B342C5" w:rsidRDefault="00147469">
      <w:pPr>
        <w:pStyle w:val="Heading2"/>
      </w:pPr>
      <w:bookmarkStart w:id="14" w:name="giao-thức-chấm-điểm"/>
      <w:bookmarkEnd w:id="11"/>
      <w:bookmarkEnd w:id="13"/>
      <w:r>
        <w:t>5. Giao thức chấm điểm</w:t>
      </w:r>
    </w:p>
    <w:p w:rsidR="00B342C5" w:rsidRDefault="00147469">
      <w:pPr>
        <w:pStyle w:val="Heading3"/>
      </w:pPr>
      <w:bookmarkStart w:id="15" w:name="hội-đồng-giám-khảo-llm"/>
      <w:r>
        <w:t>5.1 Hội đồng giám khảo LLM</w:t>
      </w:r>
    </w:p>
    <w:p w:rsidR="00B342C5" w:rsidRDefault="00147469">
      <w:pPr>
        <w:pStyle w:val="FirstParagraph"/>
      </w:pPr>
      <w:r>
        <w:t xml:space="preserve">Hội đồng lượt chạy chính gồm ba giám khảo, chọn theo hai tiêu chí. Thứ nhất, ba giám khảo phải thuộc ba họ model khác nhau: hội đồng chéo họ là chốt chặn thiết kế đối với thiên lệch tự ưu ái cùng họ (Mục 2.3), đồng thời cho phép tách phần đồng thuận phản ánh dữ liệu khỏi phần đồng thuận phản ánh cùng một kiến trúc chấm. Thứ hai, trong mỗi họ, chúng tôi dùng model mạnh nhất sẵn có tại thời điểm chạy đánh giá: nhiệm vụ đòi hỏi đọc hiểu trọn hội thoại đa lượt thuộc bốn ngôn ngữ và áp thang lâm sàng nhiều mức điểm một cách tự nhất quán </w:t>
      </w:r>
      <w:r w:rsidR="00993D16">
        <w:t>-</w:t>
      </w:r>
      <w:r>
        <w:t xml:space="preserve"> năng lực phân hóa rõ theo cấp model ngay trong khung gốc của Chiều B, nơi giám khảo yếu hơn không đạt mức tự nhất quán tối thiểu [23]. Theo hai tiêu chí đó, hội đồng gồm Claude Sonnet 4.6 (Anthropic), GPT-5.5 (OpenAI) và Gemini 3.1 Pro (Google); mỗi giám khảo chấm độc lập mọi hội thoại trên cả hai công cụ có giám khảo. Một giám khảo thứ tư (Qwen3-235B-Thinking) tham gia giai đoạn </w:t>
      </w:r>
      <w:r w:rsidR="0063753D">
        <w:t>thử nghiệm</w:t>
      </w:r>
      <w:r>
        <w:t xml:space="preserve">; việc loại giám khảo này khỏi lượt chạy chính được quyết định bằng số liệu </w:t>
      </w:r>
      <w:r w:rsidR="00B3149A">
        <w:t>giai đoạn thử nghiệm</w:t>
      </w:r>
      <w:r>
        <w:t xml:space="preserve"> (Mục 5.2). Thủ tục chấm gồm hai giai đoạn nối tiếp: một </w:t>
      </w:r>
      <w:r w:rsidR="00CB534A">
        <w:t>thử nghiệm phương án xử lý đa ngôn ngữ</w:t>
      </w:r>
      <w:r w:rsidR="00951701">
        <w:t xml:space="preserve"> </w:t>
      </w:r>
      <w:r>
        <w:t xml:space="preserve">có kiểm soát </w:t>
      </w:r>
      <w:r w:rsidR="00951701">
        <w:t xml:space="preserve">gồm 20 hội thoại mỗi bộ, nhằm tách nguồn biến thiên do ngôn ngữ </w:t>
      </w:r>
      <w:r w:rsidR="00951701">
        <w:lastRenderedPageBreak/>
        <w:t>khỏi nguồn biến thiên do chất lượng, từ đó chốt phương án xử lý đa ngôn ngữ và thành phần hội đồng trước khi chấm chính (Mục 5.2)</w:t>
      </w:r>
      <w:r>
        <w:t xml:space="preserve">; </w:t>
      </w:r>
      <w:r w:rsidR="00F12426">
        <w:t>sau đó chạy</w:t>
      </w:r>
      <w:r>
        <w:t xml:space="preserve"> toàn bộ tập mẫu, với công cụ, giao thức và khối lượng chấm theo từng chiều tổng hợp ở Bảng 5 (Mục 5.3).</w:t>
      </w:r>
    </w:p>
    <w:p w:rsidR="00B342C5" w:rsidRDefault="00147469">
      <w:pPr>
        <w:pStyle w:val="Heading3"/>
      </w:pPr>
      <w:bookmarkStart w:id="16" w:name="pilot-hiệu-chuẩn-đa-ngôn-ngữ"/>
      <w:bookmarkEnd w:id="15"/>
      <w:r>
        <w:t xml:space="preserve">5.2 </w:t>
      </w:r>
      <w:r w:rsidR="00DE5A23">
        <w:t>Thử nghiệm p</w:t>
      </w:r>
      <w:r w:rsidR="008F3D43">
        <w:t>hương án xử lý</w:t>
      </w:r>
      <w:r>
        <w:t xml:space="preserve"> đa ngôn ngữ</w:t>
      </w:r>
    </w:p>
    <w:p w:rsidR="00B342C5" w:rsidRDefault="00147469">
      <w:pPr>
        <w:pStyle w:val="FirstParagraph"/>
      </w:pPr>
      <w:r>
        <w:rPr>
          <w:b/>
          <w:bCs/>
        </w:rPr>
        <w:t>Ba phương án xử lý đa ngôn ngữ.</w:t>
      </w:r>
      <w:r>
        <w:t xml:space="preserve"> </w:t>
      </w:r>
      <w:r w:rsidR="00A31893">
        <w:t>B</w:t>
      </w:r>
      <w:r w:rsidR="00A31893" w:rsidRPr="00A31893">
        <w:t>ảy trong 11 bộ dữ liệu không phải tiếng Anh, trong khi rubric và hướng dẫn chấm của cả hai công cụ đều được xây dựng bằng tiếng Anh. Khoảng cách này đặt ra hai rủi ro nối tiếp: nếu bỏ qua, mọi khác biệt điểm giữa các bộ dữ liệu có thể phản ánh thiên lệch ngôn ngữ của giám khảo thay vì chất lượng dữ liệu; và một khi lượt chạy chính đã cam kết hơn 25.000 lần chạy chấm (riêng Chiều B cần ba lần chạy độc lập cho mỗi hội thoại ở mỗi giám khảo), sai lầm cấu hình không còn sửa được nữa. Vì vậy, chúng tôi thử nghiệm ba phương án trên một tập nhỏ có kiểm soát</w:t>
      </w:r>
      <w:r w:rsidR="001D4B60">
        <w:t xml:space="preserve"> gồm</w:t>
      </w:r>
      <w:r w:rsidR="00A31893" w:rsidRPr="00A31893">
        <w:t xml:space="preserve"> 20 hội thoại mỗi bộ (trừ SMILE là 19 hội thoại vì có 1 hội thoại bị lỗi), theo thiết kế sàng lọc hai chặng mô tả bên dưới:</w:t>
      </w:r>
    </w:p>
    <w:p w:rsidR="00B342C5" w:rsidRDefault="00147469">
      <w:pPr>
        <w:pStyle w:val="Compact"/>
        <w:numPr>
          <w:ilvl w:val="0"/>
          <w:numId w:val="3"/>
        </w:numPr>
      </w:pPr>
      <w:r>
        <w:rPr>
          <w:b/>
          <w:bCs/>
        </w:rPr>
        <w:t xml:space="preserve">S1 </w:t>
      </w:r>
      <w:r w:rsidR="003779DE">
        <w:rPr>
          <w:b/>
          <w:bCs/>
        </w:rPr>
        <w:t>-</w:t>
      </w:r>
      <w:r>
        <w:rPr>
          <w:b/>
          <w:bCs/>
        </w:rPr>
        <w:t xml:space="preserve"> dịch hội thoại:</w:t>
      </w:r>
      <w:r>
        <w:t xml:space="preserve"> hội thoại được dịch máy sang tiếng Anh; giám khảo chấm bằng prompt tiếng Anh;</w:t>
      </w:r>
    </w:p>
    <w:p w:rsidR="00B342C5" w:rsidRDefault="00147469">
      <w:pPr>
        <w:pStyle w:val="Compact"/>
        <w:numPr>
          <w:ilvl w:val="0"/>
          <w:numId w:val="3"/>
        </w:numPr>
      </w:pPr>
      <w:r>
        <w:rPr>
          <w:b/>
          <w:bCs/>
        </w:rPr>
        <w:t xml:space="preserve">S2 </w:t>
      </w:r>
      <w:r w:rsidR="003779DE">
        <w:rPr>
          <w:b/>
          <w:bCs/>
        </w:rPr>
        <w:t>-</w:t>
      </w:r>
      <w:r>
        <w:rPr>
          <w:b/>
          <w:bCs/>
        </w:rPr>
        <w:t xml:space="preserve"> bản địa hóa prompt:</w:t>
      </w:r>
      <w:r>
        <w:t xml:space="preserve"> hội thoại giữ ngôn ngữ gốc; toàn bộ prompt và hướng dẫn chấm được dịch sang ngôn ngữ của hội thoại;</w:t>
      </w:r>
    </w:p>
    <w:p w:rsidR="00B342C5" w:rsidRDefault="00147469">
      <w:pPr>
        <w:pStyle w:val="Compact"/>
        <w:numPr>
          <w:ilvl w:val="0"/>
          <w:numId w:val="3"/>
        </w:numPr>
      </w:pPr>
      <w:r>
        <w:rPr>
          <w:b/>
          <w:bCs/>
        </w:rPr>
        <w:t xml:space="preserve">S3 </w:t>
      </w:r>
      <w:r w:rsidR="003779DE">
        <w:rPr>
          <w:b/>
          <w:bCs/>
        </w:rPr>
        <w:t>-</w:t>
      </w:r>
      <w:r>
        <w:rPr>
          <w:b/>
          <w:bCs/>
        </w:rPr>
        <w:t xml:space="preserve"> giữ nguyên bản:</w:t>
      </w:r>
      <w:r>
        <w:t xml:space="preserve"> hội thoại giữ ngôn ngữ gốc; prompt tiếng Anh</w:t>
      </w:r>
      <w:r w:rsidR="00763442">
        <w:t>, việc này</w:t>
      </w:r>
      <w:r>
        <w:t xml:space="preserve"> đặt gánh nặng ngôn ngữ lên năng lực đa ngữ của giám khảo.</w:t>
      </w:r>
    </w:p>
    <w:p w:rsidR="00B342C5" w:rsidRDefault="00F54862">
      <w:pPr>
        <w:pStyle w:val="FirstParagraph"/>
      </w:pPr>
      <w:r>
        <w:rPr>
          <w:b/>
        </w:rPr>
        <w:t xml:space="preserve">Hệ dịch cho S1. </w:t>
      </w:r>
      <w:r>
        <w:t>Bản dịch được tạo bằng LLM dịch trọn hội thoại theo lô, với prompt dịch chuyên biệt cho từng cặp ngôn ngữ (tiếng Trung/Nhật sang tiếng Anh) kèm bảng thuật ngữ tham vấn và quy tắc giữ giọng theo vai; lô pilot dùng GPT-5.1, phần còn lại của tập mẫu dùng GPT-5.5 khi bộ bản dịch được mở rộng cho cấu hình B của Chiều C (Mục 3.3). Riêng KMI (tiếng Hàn) dùng bản dịch tiếng Anh chính thức phát hành kèm bộ dữ liệu, không dịch lại. Với bốn bộ tiếng Anh, ba phương án trùng nhau theo định nghĩa nên chỉ một cấu hình được chạy.</w:t>
      </w:r>
    </w:p>
    <w:p w:rsidR="008232AF" w:rsidRDefault="0062024F">
      <w:pPr>
        <w:pStyle w:val="FirstParagraph"/>
      </w:pPr>
      <w:r>
        <w:rPr>
          <w:b/>
        </w:rPr>
        <w:t>Thi</w:t>
      </w:r>
      <w:r>
        <w:rPr>
          <w:b/>
        </w:rPr>
        <w:t>ế</w:t>
      </w:r>
      <w:r>
        <w:rPr>
          <w:b/>
        </w:rPr>
        <w:t>t k</w:t>
      </w:r>
      <w:r>
        <w:rPr>
          <w:b/>
        </w:rPr>
        <w:t>ế</w:t>
      </w:r>
      <w:r>
        <w:rPr>
          <w:b/>
        </w:rPr>
        <w:t xml:space="preserve"> sàng l</w:t>
      </w:r>
      <w:r>
        <w:rPr>
          <w:b/>
        </w:rPr>
        <w:t>ọ</w:t>
      </w:r>
      <w:r>
        <w:rPr>
          <w:b/>
        </w:rPr>
        <w:t>c hai ch</w:t>
      </w:r>
      <w:r>
        <w:rPr>
          <w:b/>
        </w:rPr>
        <w:t>ặ</w:t>
      </w:r>
      <w:r>
        <w:rPr>
          <w:b/>
        </w:rPr>
        <w:t xml:space="preserve">ng. </w:t>
      </w:r>
      <w:r>
        <w:t>Chi phí ch</w:t>
      </w:r>
      <w:r>
        <w:t>ấ</w:t>
      </w:r>
      <w:r>
        <w:t>m c</w:t>
      </w:r>
      <w:r>
        <w:t>ủ</w:t>
      </w:r>
      <w:r>
        <w:t>a hai công c</w:t>
      </w:r>
      <w:r>
        <w:t>ụ</w:t>
      </w:r>
      <w:r>
        <w:t xml:space="preserve"> chênh nhau l</w:t>
      </w:r>
      <w:r>
        <w:t>ớ</w:t>
      </w:r>
      <w:r>
        <w:t>n - m</w:t>
      </w:r>
      <w:r>
        <w:t>ộ</w:t>
      </w:r>
      <w:r>
        <w:t>t l</w:t>
      </w:r>
      <w:r>
        <w:t>ầ</w:t>
      </w:r>
      <w:r>
        <w:t>n g</w:t>
      </w:r>
      <w:r>
        <w:t>ọ</w:t>
      </w:r>
      <w:r>
        <w:t>i ch</w:t>
      </w:r>
      <w:r>
        <w:t>ấ</w:t>
      </w:r>
      <w:r>
        <w:t>m năm tr</w:t>
      </w:r>
      <w:r>
        <w:t>ụ</w:t>
      </w:r>
      <w:r>
        <w:t>c so v</w:t>
      </w:r>
      <w:r>
        <w:t>ớ</w:t>
      </w:r>
      <w:r>
        <w:t>i ba l</w:t>
      </w:r>
      <w:r>
        <w:t>ầ</w:t>
      </w:r>
      <w:r>
        <w:t>n ch</w:t>
      </w:r>
      <w:r>
        <w:t>ạ</w:t>
      </w:r>
      <w:r>
        <w:t>y đ</w:t>
      </w:r>
      <w:r>
        <w:t>ộ</w:t>
      </w:r>
      <w:r>
        <w:t>c l</w:t>
      </w:r>
      <w:r>
        <w:t>ậ</w:t>
      </w:r>
      <w:r>
        <w:t>p trên thang 12 m</w:t>
      </w:r>
      <w:r>
        <w:t>ụ</w:t>
      </w:r>
      <w:r>
        <w:t xml:space="preserve">c kèm </w:t>
      </w:r>
      <w:r>
        <w:t>suy lu</w:t>
      </w:r>
      <w:r>
        <w:t>ậ</w:t>
      </w:r>
      <w:r>
        <w:t>n b</w:t>
      </w:r>
      <w:r>
        <w:t>ằ</w:t>
      </w:r>
      <w:r>
        <w:t>ng ch</w:t>
      </w:r>
      <w:r>
        <w:t>ứ</w:t>
      </w:r>
      <w:r>
        <w:t>ng - nên pilot theo thi</w:t>
      </w:r>
      <w:r>
        <w:t>ế</w:t>
      </w:r>
      <w:r>
        <w:t>t k</w:t>
      </w:r>
      <w:r>
        <w:t>ế</w:t>
      </w:r>
      <w:r>
        <w:t xml:space="preserve"> sàng l</w:t>
      </w:r>
      <w:r>
        <w:t>ọ</w:t>
      </w:r>
      <w:r>
        <w:t>c hai ch</w:t>
      </w:r>
      <w:r>
        <w:t>ặ</w:t>
      </w:r>
      <w:r>
        <w:t>ng. Ch</w:t>
      </w:r>
      <w:r>
        <w:t>ặ</w:t>
      </w:r>
      <w:r>
        <w:t>ng m</w:t>
      </w:r>
      <w:r>
        <w:t>ộ</w:t>
      </w:r>
      <w:r>
        <w:t>t, Chi</w:t>
      </w:r>
      <w:r>
        <w:t>ề</w:t>
      </w:r>
      <w:r>
        <w:t>u A đóng vai b</w:t>
      </w:r>
      <w:r>
        <w:t>ộ</w:t>
      </w:r>
      <w:r>
        <w:t xml:space="preserve"> l</w:t>
      </w:r>
      <w:r>
        <w:t>ọ</w:t>
      </w:r>
      <w:r>
        <w:t>c: ch</w:t>
      </w:r>
      <w:r>
        <w:t>ạ</w:t>
      </w:r>
      <w:r>
        <w:t>y đ</w:t>
      </w:r>
      <w:r>
        <w:t>ủ</w:t>
      </w:r>
      <w:r>
        <w:t xml:space="preserve"> ba phương án trên c</w:t>
      </w:r>
      <w:r>
        <w:t>ả</w:t>
      </w:r>
      <w:r>
        <w:t xml:space="preserve"> b</w:t>
      </w:r>
      <w:r>
        <w:t>ả</w:t>
      </w:r>
      <w:r>
        <w:t>y b</w:t>
      </w:r>
      <w:r>
        <w:t>ộ</w:t>
      </w:r>
      <w:r>
        <w:t xml:space="preserve"> phi ti</w:t>
      </w:r>
      <w:r>
        <w:t>ế</w:t>
      </w:r>
      <w:r>
        <w:t>ng Anh, m</w:t>
      </w:r>
      <w:r>
        <w:t>ỗ</w:t>
      </w:r>
      <w:r>
        <w:t>i h</w:t>
      </w:r>
      <w:r>
        <w:t>ộ</w:t>
      </w:r>
      <w:r>
        <w:t>i tho</w:t>
      </w:r>
      <w:r>
        <w:t>ạ</w:t>
      </w:r>
      <w:r>
        <w:t>i do c</w:t>
      </w:r>
      <w:r>
        <w:t>ả</w:t>
      </w:r>
      <w:r>
        <w:t xml:space="preserve"> b</w:t>
      </w:r>
      <w:r>
        <w:t>ố</w:t>
      </w:r>
      <w:r>
        <w:t>n giám kh</w:t>
      </w:r>
      <w:r>
        <w:t>ả</w:t>
      </w:r>
      <w:r>
        <w:t>o ch</w:t>
      </w:r>
      <w:r>
        <w:t>ấ</w:t>
      </w:r>
      <w:r>
        <w:t>m. Ch</w:t>
      </w:r>
      <w:r>
        <w:t>ặ</w:t>
      </w:r>
      <w:r>
        <w:t>ng hai, Chi</w:t>
      </w:r>
      <w:r>
        <w:t>ề</w:t>
      </w:r>
      <w:r>
        <w:t>u B ch</w:t>
      </w:r>
      <w:r>
        <w:t>ỉ</w:t>
      </w:r>
      <w:r>
        <w:t xml:space="preserve"> ki</w:t>
      </w:r>
      <w:r>
        <w:t>ể</w:t>
      </w:r>
      <w:r>
        <w:t>m các phương án s</w:t>
      </w:r>
      <w:r>
        <w:t>ố</w:t>
      </w:r>
      <w:r>
        <w:t>ng sót: c</w:t>
      </w:r>
      <w:r>
        <w:t>ấ</w:t>
      </w:r>
      <w:r>
        <w:t>u hình gi</w:t>
      </w:r>
      <w:r>
        <w:t>ữ</w:t>
      </w:r>
      <w:r>
        <w:t xml:space="preserve"> nguyên b</w:t>
      </w:r>
      <w:r>
        <w:t>ả</w:t>
      </w:r>
      <w:r>
        <w:t>n S3 đư</w:t>
      </w:r>
      <w:r>
        <w:t>ợ</w:t>
      </w:r>
      <w:r>
        <w:t>c c</w:t>
      </w:r>
      <w:r>
        <w:t>ả</w:t>
      </w:r>
      <w:r>
        <w:t xml:space="preserve"> ba giám kh</w:t>
      </w:r>
      <w:r>
        <w:t>ả</w:t>
      </w:r>
      <w:r>
        <w:t>o c</w:t>
      </w:r>
      <w:r>
        <w:t>ủ</w:t>
      </w:r>
      <w:r>
        <w:t>a h</w:t>
      </w:r>
      <w:r>
        <w:t>ộ</w:t>
      </w:r>
      <w:r>
        <w:t>i đ</w:t>
      </w:r>
      <w:r>
        <w:t>ồ</w:t>
      </w:r>
      <w:r>
        <w:t>ng - đúng phiên b</w:t>
      </w:r>
      <w:r>
        <w:t>ả</w:t>
      </w:r>
      <w:r>
        <w:t>n dùng cho lư</w:t>
      </w:r>
      <w:r>
        <w:t>ợ</w:t>
      </w:r>
      <w:r>
        <w:t>t ch</w:t>
      </w:r>
      <w:r>
        <w:t>ạ</w:t>
      </w:r>
      <w:r>
        <w:t>y chính - ch</w:t>
      </w:r>
      <w:r>
        <w:t>ấ</w:t>
      </w:r>
      <w:r>
        <w:t>m trên đ</w:t>
      </w:r>
      <w:r>
        <w:t>ủ</w:t>
      </w:r>
      <w:r>
        <w:t xml:space="preserve"> 11 b</w:t>
      </w:r>
      <w:r>
        <w:t>ộ</w:t>
      </w:r>
      <w:r>
        <w:t xml:space="preserve"> (216 h</w:t>
      </w:r>
      <w:r>
        <w:t>ộ</w:t>
      </w:r>
      <w:r>
        <w:t>i tho</w:t>
      </w:r>
      <w:r>
        <w:t>ạ</w:t>
      </w:r>
      <w:r>
        <w:t>i có đ</w:t>
      </w:r>
      <w:r>
        <w:t>ủ</w:t>
      </w:r>
      <w:r>
        <w:t xml:space="preserve"> b</w:t>
      </w:r>
      <w:r>
        <w:t>ộ</w:t>
      </w:r>
      <w:r>
        <w:t xml:space="preserve"> ba lư</w:t>
      </w:r>
      <w:r>
        <w:t>ợ</w:t>
      </w:r>
      <w:r>
        <w:t>t ch</w:t>
      </w:r>
      <w:r>
        <w:t>ấ</w:t>
      </w:r>
      <w:r>
        <w:t>m h</w:t>
      </w:r>
      <w:r>
        <w:t>ợ</w:t>
      </w:r>
      <w:r>
        <w:t>p l</w:t>
      </w:r>
      <w:r>
        <w:t>ệ</w:t>
      </w:r>
      <w:r>
        <w:t>; đ</w:t>
      </w:r>
      <w:r>
        <w:t>ồ</w:t>
      </w:r>
      <w:r>
        <w:t>ng thu</w:t>
      </w:r>
      <w:r>
        <w:t>ậ</w:t>
      </w:r>
      <w:r>
        <w:t>n t</w:t>
      </w:r>
      <w:r>
        <w:t>ừ</w:t>
      </w:r>
      <w:r>
        <w:t>ng c</w:t>
      </w:r>
      <w:r>
        <w:t>ặ</w:t>
      </w:r>
      <w:r>
        <w:t>p giám kh</w:t>
      </w:r>
      <w:r>
        <w:t>ả</w:t>
      </w:r>
      <w:r>
        <w:t>o r = 0,81–0,84, pooled-z n</w:t>
      </w:r>
      <w:r>
        <w:t>ộ</w:t>
      </w:r>
      <w:r>
        <w:t>i b</w:t>
      </w:r>
      <w:r>
        <w:t>ộ</w:t>
      </w:r>
      <w:r>
        <w:t xml:space="preserve"> d</w:t>
      </w:r>
      <w:r>
        <w:t>ữ</w:t>
      </w:r>
      <w:r>
        <w:t xml:space="preserve"> li</w:t>
      </w:r>
      <w:r>
        <w:t>ệ</w:t>
      </w:r>
      <w:r>
        <w:t>u), và phép so sánh d</w:t>
      </w:r>
      <w:r>
        <w:t>ị</w:t>
      </w:r>
      <w:r>
        <w:t>ch S1-v</w:t>
      </w:r>
      <w:r>
        <w:t>ớ</w:t>
      </w:r>
      <w:r>
        <w:t>i</w:t>
      </w:r>
      <w:r>
        <w:t>-S3 b</w:t>
      </w:r>
      <w:r>
        <w:t>ằ</w:t>
      </w:r>
      <w:r>
        <w:t>ng m</w:t>
      </w:r>
      <w:r>
        <w:t>ộ</w:t>
      </w:r>
      <w:r>
        <w:t>t giám kh</w:t>
      </w:r>
      <w:r>
        <w:t>ả</w:t>
      </w:r>
      <w:r>
        <w:t>o (GPT-5.1). Phương án S2 không vào ch</w:t>
      </w:r>
      <w:r>
        <w:t>ặ</w:t>
      </w:r>
      <w:r>
        <w:t>ng hai vì</w:t>
      </w:r>
      <w:r>
        <w:t xml:space="preserve">: </w:t>
      </w:r>
      <w:r>
        <w:t>s</w:t>
      </w:r>
      <w:r>
        <w:t>ố</w:t>
      </w:r>
      <w:r>
        <w:t xml:space="preserve"> li</w:t>
      </w:r>
      <w:r>
        <w:t>ệ</w:t>
      </w:r>
      <w:r>
        <w:t>u ch</w:t>
      </w:r>
      <w:r>
        <w:t>ặ</w:t>
      </w:r>
      <w:r>
        <w:t>ng m</w:t>
      </w:r>
      <w:r>
        <w:t>ộ</w:t>
      </w:r>
      <w:r>
        <w:t>t đã lo</w:t>
      </w:r>
      <w:r>
        <w:t>ạ</w:t>
      </w:r>
      <w:r>
        <w:t>i nó (dư</w:t>
      </w:r>
      <w:r>
        <w:t>ớ</w:t>
      </w:r>
      <w:r>
        <w:t>i đây); và riêng v</w:t>
      </w:r>
      <w:r>
        <w:t>ớ</w:t>
      </w:r>
      <w:r>
        <w:t>i Chi</w:t>
      </w:r>
      <w:r>
        <w:t>ề</w:t>
      </w:r>
      <w:r>
        <w:t xml:space="preserve">u B, S2 còn </w:t>
      </w:r>
      <w:r>
        <w:t>đòi d</w:t>
      </w:r>
      <w:r>
        <w:t>ị</w:t>
      </w:r>
      <w:r>
        <w:t>ch toàn b</w:t>
      </w:r>
      <w:r>
        <w:t>ộ</w:t>
      </w:r>
      <w:r>
        <w:t xml:space="preserve"> hư</w:t>
      </w:r>
      <w:r>
        <w:t>ớ</w:t>
      </w:r>
      <w:r>
        <w:t>ng d</w:t>
      </w:r>
      <w:r>
        <w:t>ẫ</w:t>
      </w:r>
      <w:r>
        <w:t>n ch</w:t>
      </w:r>
      <w:r>
        <w:t>ấ</w:t>
      </w:r>
      <w:r>
        <w:t>m chi ti</w:t>
      </w:r>
      <w:r>
        <w:t>ế</w:t>
      </w:r>
      <w:r>
        <w:t>t c</w:t>
      </w:r>
      <w:r>
        <w:t>ủ</w:t>
      </w:r>
      <w:r>
        <w:t>a 12 m</w:t>
      </w:r>
      <w:r>
        <w:t>ụ</w:t>
      </w:r>
      <w:r>
        <w:t>c sang ba ngôn ng</w:t>
      </w:r>
      <w:r>
        <w:t>ữ</w:t>
      </w:r>
      <w:r>
        <w:t xml:space="preserve"> - nhân thêm chi phí l</w:t>
      </w:r>
      <w:r>
        <w:t>ớ</w:t>
      </w:r>
      <w:r>
        <w:t>n nh</w:t>
      </w:r>
      <w:r>
        <w:t>ấ</w:t>
      </w:r>
      <w:r>
        <w:t>t h</w:t>
      </w:r>
      <w:r>
        <w:t>ệ</w:t>
      </w:r>
      <w:r>
        <w:t xml:space="preserve"> th</w:t>
      </w:r>
      <w:r>
        <w:t>ố</w:t>
      </w:r>
      <w:r>
        <w:t>ng cho m</w:t>
      </w:r>
      <w:r>
        <w:t>ộ</w:t>
      </w:r>
      <w:r>
        <w:t>t c</w:t>
      </w:r>
      <w:r>
        <w:t>ấ</w:t>
      </w:r>
      <w:r>
        <w:t>u hình đã th</w:t>
      </w:r>
      <w:r>
        <w:t>ấ</w:t>
      </w:r>
      <w:r>
        <w:t>t b</w:t>
      </w:r>
      <w:r>
        <w:t>ạ</w:t>
      </w:r>
      <w:r>
        <w:t xml:space="preserve">i </w:t>
      </w:r>
      <w:r>
        <w:t>ở</w:t>
      </w:r>
      <w:r>
        <w:t xml:space="preserve"> công c</w:t>
      </w:r>
      <w:r>
        <w:t>ụ</w:t>
      </w:r>
      <w:r>
        <w:t xml:space="preserve"> r</w:t>
      </w:r>
      <w:r>
        <w:t>ẻ</w:t>
      </w:r>
      <w:r>
        <w:t xml:space="preserve"> hơn.</w:t>
      </w:r>
    </w:p>
    <w:p w:rsidR="00B342C5" w:rsidRDefault="00147469">
      <w:pPr>
        <w:pStyle w:val="BodyText"/>
      </w:pPr>
      <w:r>
        <w:rPr>
          <w:b/>
        </w:rPr>
        <w:t xml:space="preserve">Kết quả pilot. </w:t>
      </w:r>
      <w:r>
        <w:t xml:space="preserve">Bảng 4 tổng hợp; ba mẫu hình nhất quán quyết định cấu hình. Thứ nhất, với hai giám khảo mạnh (Claude, GPT), điểm Chiều A gần như bất biến giữa phương án dịch hội thoại và phương án giữ nguyên bản (|Δ(S1−S3)| ≤ 0,073 trên thang 6), và ở chặng hai, tín hiệu liên minh của Chiều B - vốn mang tính quan hệ vĩ mô - sống sót qua dịch máy gần như nguyên vẹn (chênh gộp +0,007); chi phí dịch không phải căn cứ quyết định, vì bản dịch tiếng Anh của sáu bộ cần dịch dù sao cũng đã được tạo cho cấu hình B của Chiều C. Thứ hai, phương án bản địa hóa prompt (S2) không cải thiện mà làm xấu phép đo ngay ở chặng một: đồng thuận gộp giữa các </w:t>
      </w:r>
      <w:r>
        <w:lastRenderedPageBreak/>
        <w:t>giám khảo - trung bình tương quan Pearson từng cặp, tính trong từng bộ dữ liệu rồi lấy trung bình - rơi xuống 0,288 so với 0,467 của S1 và 0,424 của S3, và giám khảo yếu dao động mạnh nhất theo cấu hình (Qwen: S2−S3 = +0,421; S1−S2 = −0,540) - đây chính là căn cứ số liệu loại S2 khỏi chặng hai. Thứ ba, và quan trọng nhất cho mục đích so sánh, thứ hạng bảy bộ phi tiếng Anh hầu như không đổi giữa các phương án (Kendall τ = 0,810 giữa S1 và S3; 0,905 giữa S2 và S3; xếp hạng theo trung bình hội đồng ba giám khảo) - hiệu ứng cấu hình chủ yếu là dịch chuyển mức điểm theo giám khảo, không phải đảo trật tự.</w:t>
      </w:r>
    </w:p>
    <w:p w:rsidR="005C28EE" w:rsidRDefault="0063753D">
      <w:r>
        <w:rPr>
          <w:b/>
        </w:rPr>
        <w:t xml:space="preserve">Bảng 4. </w:t>
      </w:r>
      <w:r>
        <w:t>Kết quả pilot hiệu chuẩn đa ngôn ngữ trên bảy bộ phi tiếng Anh (20 hội thoại mỗi bộ; SMILE: 19). S1 - dịch hội thoại sang tiếng Anh; S2 - bản địa hóa prompt; S3 - giữ nguyên bản, prompt tiếng Anh. S3 là mốc so sánh: các hàng chênh lệch (Δ) và tương quan hạng (τ) đều đo S1/S2 so với S3; so với chính nó thì Δ = 0 và τ = 1 theo định nghĩa, nên ô tại cột S3 ghi "mốc so sánh" thay cho một giá trị. Đồng thuận gộp = trung bình tương quan Pearson từng cặp trong bốn giám khảo pilot, tính trong từng bộ dữ liệu rồi lấy trung bình. Phép so sánh dịch S1-với-S3 của Chiều B dùng một giám khảo (GPT-5.1) trên n = 139 cặp hội thoại thuộc sáu bộ phi tiếng Anh có đủ cặp chấm (KokoroChat không có cặp hợp lệ do lượt chấm pilot hỏng); con số gộp mọi bộ kể cả tiếng Anh - nơi hai phương án trùng nhau theo định nghĩa - là +0,006 (|Δ| = 0,064, n = 219), và vì thế ước lượng thấp độ nhạy cấu hình.</w:t>
      </w:r>
    </w:p>
    <w:tbl>
      <w:tblPr>
        <w:tblStyle w:val="TableGrid"/>
        <w:tblW w:w="0" w:type="auto"/>
        <w:jc w:val="center"/>
        <w:tblBorders>
          <w:left w:val="none" w:sz="0" w:space="0" w:color="auto"/>
          <w:right w:val="none" w:sz="0" w:space="0" w:color="auto"/>
        </w:tblBorders>
        <w:tblLook w:val="04A0" w:firstRow="1" w:lastRow="0" w:firstColumn="1" w:lastColumn="0" w:noHBand="0" w:noVBand="1"/>
      </w:tblPr>
      <w:tblGrid>
        <w:gridCol w:w="3600"/>
        <w:gridCol w:w="2200"/>
        <w:gridCol w:w="1800"/>
        <w:gridCol w:w="1976"/>
      </w:tblGrid>
      <w:tr w:rsidR="005C28EE">
        <w:trPr>
          <w:trHeight w:val="368"/>
          <w:jc w:val="center"/>
        </w:trPr>
        <w:tc>
          <w:tcPr>
            <w:tcW w:w="3600" w:type="dxa"/>
            <w:vAlign w:val="center"/>
          </w:tcPr>
          <w:p w:rsidR="005C28EE" w:rsidRDefault="0063753D">
            <w:pPr>
              <w:jc w:val="center"/>
            </w:pPr>
            <w:r>
              <w:rPr>
                <w:b/>
              </w:rPr>
              <w:t>Tiêu chí (Chiều A trừ khi ghi khác)</w:t>
            </w:r>
          </w:p>
        </w:tc>
        <w:tc>
          <w:tcPr>
            <w:tcW w:w="2200" w:type="dxa"/>
            <w:vAlign w:val="center"/>
          </w:tcPr>
          <w:p w:rsidR="005C28EE" w:rsidRDefault="0063753D">
            <w:pPr>
              <w:jc w:val="center"/>
            </w:pPr>
            <w:r>
              <w:rPr>
                <w:b/>
              </w:rPr>
              <w:t xml:space="preserve">S1 </w:t>
            </w:r>
            <w:r w:rsidR="00993D16">
              <w:rPr>
                <w:b/>
              </w:rPr>
              <w:t>-</w:t>
            </w:r>
            <w:r>
              <w:rPr>
                <w:b/>
              </w:rPr>
              <w:t xml:space="preserve"> dịch hội thoại</w:t>
            </w:r>
          </w:p>
        </w:tc>
        <w:tc>
          <w:tcPr>
            <w:tcW w:w="1800" w:type="dxa"/>
            <w:vAlign w:val="center"/>
          </w:tcPr>
          <w:p w:rsidR="005C28EE" w:rsidRDefault="0063753D">
            <w:pPr>
              <w:jc w:val="center"/>
            </w:pPr>
            <w:r>
              <w:rPr>
                <w:b/>
              </w:rPr>
              <w:t xml:space="preserve">S2 </w:t>
            </w:r>
            <w:r w:rsidR="00993D16">
              <w:rPr>
                <w:b/>
              </w:rPr>
              <w:t>-</w:t>
            </w:r>
            <w:r>
              <w:rPr>
                <w:b/>
              </w:rPr>
              <w:t xml:space="preserve"> bản địa hóa prompt</w:t>
            </w:r>
          </w:p>
        </w:tc>
        <w:tc>
          <w:tcPr>
            <w:tcW w:w="1976" w:type="dxa"/>
            <w:vAlign w:val="center"/>
          </w:tcPr>
          <w:p w:rsidR="005C28EE" w:rsidRDefault="0063753D">
            <w:pPr>
              <w:jc w:val="center"/>
            </w:pPr>
            <w:r>
              <w:rPr>
                <w:b/>
              </w:rPr>
              <w:t xml:space="preserve">S3 </w:t>
            </w:r>
            <w:r w:rsidR="00993D16">
              <w:rPr>
                <w:b/>
              </w:rPr>
              <w:t>-</w:t>
            </w:r>
            <w:r>
              <w:rPr>
                <w:b/>
              </w:rPr>
              <w:t xml:space="preserve"> giữ nguyên bản</w:t>
            </w:r>
          </w:p>
        </w:tc>
      </w:tr>
      <w:tr w:rsidR="005C28EE">
        <w:trPr>
          <w:jc w:val="center"/>
        </w:trPr>
        <w:tc>
          <w:tcPr>
            <w:tcW w:w="3600" w:type="dxa"/>
            <w:vAlign w:val="center"/>
          </w:tcPr>
          <w:p w:rsidR="005C28EE" w:rsidRDefault="0063753D">
            <w:r>
              <w:t>Chênh điểm so với S3, hai giám khảo mạnh (|Δ|, thang 6)</w:t>
            </w:r>
          </w:p>
        </w:tc>
        <w:tc>
          <w:tcPr>
            <w:tcW w:w="2200" w:type="dxa"/>
            <w:vAlign w:val="center"/>
          </w:tcPr>
          <w:p w:rsidR="005C28EE" w:rsidRDefault="0063753D">
            <w:r>
              <w:t>≤ 0,073</w:t>
            </w:r>
          </w:p>
        </w:tc>
        <w:tc>
          <w:tcPr>
            <w:tcW w:w="1800" w:type="dxa"/>
            <w:vAlign w:val="center"/>
          </w:tcPr>
          <w:p w:rsidR="005C28EE" w:rsidRDefault="00993D16">
            <w:r>
              <w:t>-</w:t>
            </w:r>
          </w:p>
        </w:tc>
        <w:tc>
          <w:tcPr>
            <w:tcW w:w="1976" w:type="dxa"/>
            <w:vAlign w:val="center"/>
          </w:tcPr>
          <w:p w:rsidR="005C28EE" w:rsidRDefault="0063753D">
            <w:r>
              <w:t>mốc so sánh</w:t>
            </w:r>
          </w:p>
        </w:tc>
      </w:tr>
      <w:tr w:rsidR="005C28EE">
        <w:trPr>
          <w:jc w:val="center"/>
        </w:trPr>
        <w:tc>
          <w:tcPr>
            <w:tcW w:w="3600" w:type="dxa"/>
            <w:vAlign w:val="center"/>
          </w:tcPr>
          <w:p w:rsidR="005C28EE" w:rsidRDefault="0063753D">
            <w:r>
              <w:t>Đồng thuận gộp giữa các giám khảo</w:t>
            </w:r>
          </w:p>
        </w:tc>
        <w:tc>
          <w:tcPr>
            <w:tcW w:w="2200" w:type="dxa"/>
            <w:vAlign w:val="center"/>
          </w:tcPr>
          <w:p w:rsidR="005C28EE" w:rsidRDefault="0063753D">
            <w:r>
              <w:t>0,467</w:t>
            </w:r>
          </w:p>
        </w:tc>
        <w:tc>
          <w:tcPr>
            <w:tcW w:w="1800" w:type="dxa"/>
            <w:vAlign w:val="center"/>
          </w:tcPr>
          <w:p w:rsidR="005C28EE" w:rsidRDefault="0063753D">
            <w:r>
              <w:t>0,288</w:t>
            </w:r>
          </w:p>
        </w:tc>
        <w:tc>
          <w:tcPr>
            <w:tcW w:w="1976" w:type="dxa"/>
            <w:vAlign w:val="center"/>
          </w:tcPr>
          <w:p w:rsidR="005C28EE" w:rsidRDefault="0063753D">
            <w:r>
              <w:t>0,424</w:t>
            </w:r>
          </w:p>
        </w:tc>
      </w:tr>
      <w:tr w:rsidR="005C28EE">
        <w:trPr>
          <w:jc w:val="center"/>
        </w:trPr>
        <w:tc>
          <w:tcPr>
            <w:tcW w:w="3600" w:type="dxa"/>
            <w:vAlign w:val="center"/>
          </w:tcPr>
          <w:p w:rsidR="005C28EE" w:rsidRDefault="0063753D">
            <w:r>
              <w:t>Kendall τ xếp hạng bảy bộ phi tiếng Anh so với S3</w:t>
            </w:r>
          </w:p>
        </w:tc>
        <w:tc>
          <w:tcPr>
            <w:tcW w:w="2200" w:type="dxa"/>
            <w:vAlign w:val="center"/>
          </w:tcPr>
          <w:p w:rsidR="005C28EE" w:rsidRDefault="0063753D">
            <w:r>
              <w:t>0,810</w:t>
            </w:r>
          </w:p>
        </w:tc>
        <w:tc>
          <w:tcPr>
            <w:tcW w:w="1800" w:type="dxa"/>
            <w:vAlign w:val="center"/>
          </w:tcPr>
          <w:p w:rsidR="005C28EE" w:rsidRDefault="0063753D">
            <w:r>
              <w:t>0,905</w:t>
            </w:r>
          </w:p>
        </w:tc>
        <w:tc>
          <w:tcPr>
            <w:tcW w:w="1976" w:type="dxa"/>
            <w:vAlign w:val="center"/>
          </w:tcPr>
          <w:p w:rsidR="005C28EE" w:rsidRDefault="0063753D">
            <w:r>
              <w:t>mốc so sánh</w:t>
            </w:r>
          </w:p>
        </w:tc>
      </w:tr>
      <w:tr w:rsidR="005C28EE">
        <w:trPr>
          <w:jc w:val="center"/>
        </w:trPr>
        <w:tc>
          <w:tcPr>
            <w:tcW w:w="3600" w:type="dxa"/>
            <w:vAlign w:val="center"/>
          </w:tcPr>
          <w:p w:rsidR="005C28EE" w:rsidRDefault="0063753D">
            <w:r>
              <w:t xml:space="preserve">Chiều B </w:t>
            </w:r>
            <w:r w:rsidR="00993D16">
              <w:t>-</w:t>
            </w:r>
            <w:r>
              <w:t xml:space="preserve"> chênh gộp so với S3 (một giám khảo, GPT-5.1)</w:t>
            </w:r>
          </w:p>
        </w:tc>
        <w:tc>
          <w:tcPr>
            <w:tcW w:w="2200" w:type="dxa"/>
            <w:vAlign w:val="center"/>
          </w:tcPr>
          <w:p w:rsidR="005C28EE" w:rsidRDefault="0063753D">
            <w:r>
              <w:t>+0,007 (|Δ| = 0,084)</w:t>
            </w:r>
          </w:p>
        </w:tc>
        <w:tc>
          <w:tcPr>
            <w:tcW w:w="1800" w:type="dxa"/>
            <w:vAlign w:val="center"/>
          </w:tcPr>
          <w:p w:rsidR="005C28EE" w:rsidRDefault="0063753D">
            <w:r>
              <w:t>không chạy</w:t>
            </w:r>
          </w:p>
        </w:tc>
        <w:tc>
          <w:tcPr>
            <w:tcW w:w="1976" w:type="dxa"/>
            <w:vAlign w:val="center"/>
          </w:tcPr>
          <w:p w:rsidR="005C28EE" w:rsidRDefault="0063753D">
            <w:r>
              <w:t>mốc so sánh</w:t>
            </w:r>
          </w:p>
        </w:tc>
      </w:tr>
    </w:tbl>
    <w:p w:rsidR="00B342C5" w:rsidRDefault="00147469">
      <w:pPr>
        <w:pStyle w:val="BodyText"/>
      </w:pPr>
      <w:r>
        <w:rPr>
          <w:b/>
          <w:bCs/>
        </w:rPr>
        <w:t>Chốt cấu hình.</w:t>
      </w:r>
      <w:r>
        <w:t xml:space="preserve"> Từ ba căn cứ đó, chúng tôi chốt S3 </w:t>
      </w:r>
      <w:r w:rsidR="005B0E65">
        <w:t xml:space="preserve">- </w:t>
      </w:r>
      <w:r>
        <w:t>hội thoại nguyên bản</w:t>
      </w:r>
      <w:r w:rsidR="005B0E65">
        <w:t xml:space="preserve"> và dùng</w:t>
      </w:r>
      <w:r>
        <w:t xml:space="preserve"> prompt tiếng Anh</w:t>
      </w:r>
      <w:r w:rsidR="005B0E65">
        <w:t xml:space="preserve"> </w:t>
      </w:r>
      <w:r>
        <w:t xml:space="preserve">làm cấu hình duy nhất cho lượt chạy chính: chất lượng ngang phương án dịch, không mang rủi ro suy hao do dịch, và đối xử đồng nhất mọi bộ dữ liệu bất kể ngôn ngữ. Pilot cũng quyết định thành phần hội đồng: Qwen bị loại vì lệch hệ thống lớn và bất ổn cấu hình mạnh nhất: chấm thấp hơn trung bình hội đồng 0,79–0,88 điểm ở hai phương án S1/S3 (MAE 0,81–0,89; âm ở cả 11 bộ, lệch tới 1,87 điểm ở Psy-Insight), còn ba giám khảo còn lại được giữ cho toàn bộ lượt chạy chính (Mục 5.3). Hai điều kiện đọc kèm: kết luận pilot dựa trên n = 20 mỗi bộ và không có neo chuyên gia người; và độ ổn định hạng từ pilot sang lượt chạy chính khác nhau rõ giữa hai chiều (τ = 0,818 với Chiều A nhưng chỉ 0,600 với Chiều B) </w:t>
      </w:r>
      <w:r w:rsidR="003779DE">
        <w:t>-</w:t>
      </w:r>
      <w:r>
        <w:t xml:space="preserve"> với thước đo bị nén dải như liên minh, pilot 20 hội thoại đủ để kiểm tra pipeline nhưng không đủ để chốt thứ hạng.</w:t>
      </w:r>
    </w:p>
    <w:p w:rsidR="00B342C5" w:rsidRDefault="00147469">
      <w:pPr>
        <w:pStyle w:val="Heading3"/>
      </w:pPr>
      <w:bookmarkStart w:id="17" w:name="lượt-chạy-chính-và-kiểm-soát-chất-lượng"/>
      <w:bookmarkEnd w:id="16"/>
      <w:r>
        <w:t xml:space="preserve">5.3 Lượt </w:t>
      </w:r>
      <w:r w:rsidR="005B0E65">
        <w:t>đánh giá</w:t>
      </w:r>
      <w:r>
        <w:t xml:space="preserve"> chính và kiểm soát chất lượng</w:t>
      </w:r>
    </w:p>
    <w:p w:rsidR="00B342C5" w:rsidRDefault="00147469">
      <w:pPr>
        <w:pStyle w:val="FirstParagraph"/>
      </w:pPr>
      <w:r>
        <w:t xml:space="preserve">Lượt </w:t>
      </w:r>
      <w:r w:rsidR="00E5482A">
        <w:t>đánh</w:t>
      </w:r>
      <w:bookmarkStart w:id="18" w:name="_GoBack"/>
      <w:bookmarkEnd w:id="18"/>
      <w:r>
        <w:t xml:space="preserve"> chính triển khai thống nhất cấu hình đã chốt trên toàn bộ 2.111 hội thoại; Bảng 5 tổng hợp công cụ, giao thức và khối lượng chấm theo từng chiều. Dùng đúng một cấu hình cho mọi bộ dữ liệu bảo đảm khác biệt đo được giữa các bộ quy về dữ liệu, không quy về cách chấm </w:t>
      </w:r>
      <w:r w:rsidR="00993D16">
        <w:t>-</w:t>
      </w:r>
      <w:r>
        <w:t xml:space="preserve"> đúng nguyên tắc thẩm định công cụ trước, đo lường sau: mọi quyết định phương pháp đều được chốt bằng số liệu pilot trước khi chạm vào dữ liệu chính. Chiều C không dùng giám khảo, nên câu hỏi đa ngôn ngữ của nó mang dạng khác </w:t>
      </w:r>
      <w:r w:rsidR="00993D16">
        <w:t>-</w:t>
      </w:r>
      <w:r>
        <w:t xml:space="preserve"> lựa chọn giữa từ vựng bản ngữ và dịch sang tiếng Anh </w:t>
      </w:r>
      <w:r w:rsidR="00993D16">
        <w:t>-</w:t>
      </w:r>
      <w:r>
        <w:t xml:space="preserve"> và được xử lý bằng cặp cấu hình A/B đã mô tả ở Mục 3.3.</w:t>
      </w:r>
    </w:p>
    <w:p w:rsidR="005C28EE" w:rsidRDefault="0063753D">
      <w:r>
        <w:rPr>
          <w:b/>
        </w:rPr>
        <w:lastRenderedPageBreak/>
        <w:t>Bảng 5.</w:t>
      </w:r>
      <w:r>
        <w:t xml:space="preserve"> Cấu hình lượt chạy chính theo từng chiều đo: công cụ và thang đo, hội đồng giám khảo, giao thức chấm và khối lượng trên toàn bộ 2.111 hội thoại.</w:t>
      </w:r>
    </w:p>
    <w:tbl>
      <w:tblPr>
        <w:tblStyle w:val="TableGrid"/>
        <w:tblW w:w="0" w:type="auto"/>
        <w:jc w:val="center"/>
        <w:tblBorders>
          <w:left w:val="none" w:sz="0" w:space="0" w:color="auto"/>
          <w:right w:val="none" w:sz="0" w:space="0" w:color="auto"/>
        </w:tblBorders>
        <w:tblLook w:val="04A0" w:firstRow="1" w:lastRow="0" w:firstColumn="1" w:lastColumn="0" w:noHBand="0" w:noVBand="1"/>
      </w:tblPr>
      <w:tblGrid>
        <w:gridCol w:w="1100"/>
        <w:gridCol w:w="2300"/>
        <w:gridCol w:w="2100"/>
        <w:gridCol w:w="2200"/>
        <w:gridCol w:w="1876"/>
      </w:tblGrid>
      <w:tr w:rsidR="005C28EE">
        <w:trPr>
          <w:trHeight w:val="368"/>
          <w:jc w:val="center"/>
        </w:trPr>
        <w:tc>
          <w:tcPr>
            <w:tcW w:w="1100" w:type="dxa"/>
            <w:vAlign w:val="center"/>
          </w:tcPr>
          <w:p w:rsidR="005C28EE" w:rsidRDefault="0063753D">
            <w:pPr>
              <w:jc w:val="center"/>
            </w:pPr>
            <w:r>
              <w:rPr>
                <w:b/>
              </w:rPr>
              <w:t>Chiều</w:t>
            </w:r>
          </w:p>
        </w:tc>
        <w:tc>
          <w:tcPr>
            <w:tcW w:w="2300" w:type="dxa"/>
            <w:vAlign w:val="center"/>
          </w:tcPr>
          <w:p w:rsidR="005C28EE" w:rsidRDefault="0063753D">
            <w:pPr>
              <w:jc w:val="center"/>
            </w:pPr>
            <w:r>
              <w:rPr>
                <w:b/>
              </w:rPr>
              <w:t>Công cụ và thang đo</w:t>
            </w:r>
          </w:p>
        </w:tc>
        <w:tc>
          <w:tcPr>
            <w:tcW w:w="2100" w:type="dxa"/>
            <w:vAlign w:val="center"/>
          </w:tcPr>
          <w:p w:rsidR="005C28EE" w:rsidRDefault="0063753D">
            <w:pPr>
              <w:jc w:val="center"/>
            </w:pPr>
            <w:r>
              <w:rPr>
                <w:b/>
              </w:rPr>
              <w:t>Giám khảo</w:t>
            </w:r>
          </w:p>
        </w:tc>
        <w:tc>
          <w:tcPr>
            <w:tcW w:w="2200" w:type="dxa"/>
            <w:vAlign w:val="center"/>
          </w:tcPr>
          <w:p w:rsidR="005C28EE" w:rsidRDefault="0063753D">
            <w:pPr>
              <w:jc w:val="center"/>
            </w:pPr>
            <w:r>
              <w:rPr>
                <w:b/>
              </w:rPr>
              <w:t>Giao thức mỗi giám khảo</w:t>
            </w:r>
          </w:p>
        </w:tc>
        <w:tc>
          <w:tcPr>
            <w:tcW w:w="1876" w:type="dxa"/>
            <w:vAlign w:val="center"/>
          </w:tcPr>
          <w:p w:rsidR="005C28EE" w:rsidRDefault="0063753D">
            <w:pPr>
              <w:jc w:val="center"/>
            </w:pPr>
            <w:r>
              <w:rPr>
                <w:b/>
              </w:rPr>
              <w:t>Khối lượng chấm</w:t>
            </w:r>
          </w:p>
        </w:tc>
      </w:tr>
      <w:tr w:rsidR="005C28EE">
        <w:trPr>
          <w:jc w:val="center"/>
        </w:trPr>
        <w:tc>
          <w:tcPr>
            <w:tcW w:w="1100" w:type="dxa"/>
            <w:vAlign w:val="center"/>
          </w:tcPr>
          <w:p w:rsidR="005C28EE" w:rsidRDefault="0063753D">
            <w:r>
              <w:t xml:space="preserve">A </w:t>
            </w:r>
            <w:r w:rsidR="00993D16">
              <w:t>-</w:t>
            </w:r>
            <w:r>
              <w:t xml:space="preserve"> kỹ năng</w:t>
            </w:r>
          </w:p>
        </w:tc>
        <w:tc>
          <w:tcPr>
            <w:tcW w:w="2300" w:type="dxa"/>
            <w:vAlign w:val="center"/>
          </w:tcPr>
          <w:p w:rsidR="005C28EE" w:rsidRDefault="0063753D">
            <w:r>
              <w:t>Rubric MindEval, 5 trục, 1–6</w:t>
            </w:r>
          </w:p>
        </w:tc>
        <w:tc>
          <w:tcPr>
            <w:tcW w:w="2100" w:type="dxa"/>
            <w:vAlign w:val="center"/>
          </w:tcPr>
          <w:p w:rsidR="005C28EE" w:rsidRDefault="0063753D">
            <w:r>
              <w:t>Claude Sonnet 4.6; GPT-5.5; Gemini 3.1 Pro</w:t>
            </w:r>
          </w:p>
        </w:tc>
        <w:tc>
          <w:tcPr>
            <w:tcW w:w="2200" w:type="dxa"/>
            <w:vAlign w:val="center"/>
          </w:tcPr>
          <w:p w:rsidR="005C28EE" w:rsidRDefault="0063753D">
            <w:r>
              <w:t>1 lượt chấm 5 trục mỗi hội thoại</w:t>
            </w:r>
          </w:p>
        </w:tc>
        <w:tc>
          <w:tcPr>
            <w:tcW w:w="1876" w:type="dxa"/>
            <w:vAlign w:val="center"/>
          </w:tcPr>
          <w:p w:rsidR="005C28EE" w:rsidRDefault="0063753D">
            <w:r>
              <w:t>3 × 2.111 = 6.333 lượt chấm</w:t>
            </w:r>
          </w:p>
        </w:tc>
      </w:tr>
      <w:tr w:rsidR="005C28EE">
        <w:trPr>
          <w:jc w:val="center"/>
        </w:trPr>
        <w:tc>
          <w:tcPr>
            <w:tcW w:w="1100" w:type="dxa"/>
            <w:vAlign w:val="center"/>
          </w:tcPr>
          <w:p w:rsidR="005C28EE" w:rsidRDefault="0063753D">
            <w:r>
              <w:t xml:space="preserve">B </w:t>
            </w:r>
            <w:r w:rsidR="00993D16">
              <w:t>-</w:t>
            </w:r>
            <w:r>
              <w:t xml:space="preserve"> liên minh</w:t>
            </w:r>
          </w:p>
        </w:tc>
        <w:tc>
          <w:tcPr>
            <w:tcW w:w="2300" w:type="dxa"/>
            <w:vAlign w:val="center"/>
          </w:tcPr>
          <w:p w:rsidR="005C28EE" w:rsidRDefault="0063753D">
            <w:r>
              <w:t>WAI-O-S, 12 mục, 1–5, quy tắc bằng chứng</w:t>
            </w:r>
          </w:p>
        </w:tc>
        <w:tc>
          <w:tcPr>
            <w:tcW w:w="2100" w:type="dxa"/>
            <w:vAlign w:val="center"/>
          </w:tcPr>
          <w:p w:rsidR="005C28EE" w:rsidRDefault="0063753D">
            <w:r>
              <w:t>Claude Sonnet 4.6; GPT-5.5; Gemini 3.1 Pro</w:t>
            </w:r>
          </w:p>
        </w:tc>
        <w:tc>
          <w:tcPr>
            <w:tcW w:w="2200" w:type="dxa"/>
            <w:vAlign w:val="center"/>
          </w:tcPr>
          <w:p w:rsidR="005C28EE" w:rsidRDefault="0063753D">
            <w:r>
              <w:t>3 lần chạy độc lập mỗi hội thoại; điểm mục = trung bình 3 lần</w:t>
            </w:r>
          </w:p>
        </w:tc>
        <w:tc>
          <w:tcPr>
            <w:tcW w:w="1876" w:type="dxa"/>
            <w:vAlign w:val="center"/>
          </w:tcPr>
          <w:p w:rsidR="005C28EE" w:rsidRDefault="0063753D">
            <w:r>
              <w:t>3 × 3 × 2.111 = 18.999 lần chạy chấm, tổng hợp thành 6.333 điểm giám khảo–hội thoại</w:t>
            </w:r>
          </w:p>
        </w:tc>
      </w:tr>
      <w:tr w:rsidR="005C28EE">
        <w:trPr>
          <w:jc w:val="center"/>
        </w:trPr>
        <w:tc>
          <w:tcPr>
            <w:tcW w:w="1100" w:type="dxa"/>
            <w:vAlign w:val="center"/>
          </w:tcPr>
          <w:p w:rsidR="005C28EE" w:rsidRDefault="0063753D">
            <w:r>
              <w:t xml:space="preserve">C </w:t>
            </w:r>
            <w:r w:rsidR="00993D16">
              <w:t>-</w:t>
            </w:r>
            <w:r>
              <w:t xml:space="preserve"> cảm xúc</w:t>
            </w:r>
          </w:p>
        </w:tc>
        <w:tc>
          <w:tcPr>
            <w:tcW w:w="2300" w:type="dxa"/>
            <w:vAlign w:val="center"/>
          </w:tcPr>
          <w:p w:rsidR="005C28EE" w:rsidRDefault="0063753D">
            <w:r>
              <w:t>UED, từ vựng NRC-VAD</w:t>
            </w:r>
          </w:p>
        </w:tc>
        <w:tc>
          <w:tcPr>
            <w:tcW w:w="2100" w:type="dxa"/>
            <w:vAlign w:val="center"/>
          </w:tcPr>
          <w:p w:rsidR="005C28EE" w:rsidRDefault="0063753D">
            <w:r>
              <w:t>không dùng giám khảo</w:t>
            </w:r>
          </w:p>
        </w:tc>
        <w:tc>
          <w:tcPr>
            <w:tcW w:w="2200" w:type="dxa"/>
            <w:vAlign w:val="center"/>
          </w:tcPr>
          <w:p w:rsidR="005C28EE" w:rsidRDefault="0063753D">
            <w:r>
              <w:t>tính trực tiếp trên chuỗi lời từng vai; hai cấu hình từ vựng A/B (Mục 3.3)</w:t>
            </w:r>
          </w:p>
        </w:tc>
        <w:tc>
          <w:tcPr>
            <w:tcW w:w="1876" w:type="dxa"/>
            <w:vAlign w:val="center"/>
          </w:tcPr>
          <w:p w:rsidR="005C28EE" w:rsidRDefault="0063753D">
            <w:r>
              <w:t>2.111 hội thoại (2.030 có quỹ đạo thân chủ hợp lệ)</w:t>
            </w:r>
          </w:p>
        </w:tc>
      </w:tr>
    </w:tbl>
    <w:p w:rsidR="00B342C5" w:rsidRDefault="00147469">
      <w:pPr>
        <w:pStyle w:val="BodyText"/>
      </w:pPr>
      <w:r>
        <w:t xml:space="preserve">Ba kiểm soát chất lượng chấm được thực hiện hậu kiểm. Thứ nhất, tính không thuần nhất hạ tầng phục vụ bên trong họ giám khảo được định lượng: chênh điểm ≈ 0,04 trên thang tương ứng </w:t>
      </w:r>
      <w:r w:rsidR="003779DE">
        <w:t>-</w:t>
      </w:r>
      <w:r>
        <w:t xml:space="preserve"> quá nhỏ để đảo trật tự bộ dữ liệu, và được ghi nhận như một giới hạn. Thứ hai, lượt chạy chính tái dùng điểm pilot ở các ô (bộ dữ liệu × giám khảo) giữ nguyên phiên bản model </w:t>
      </w:r>
      <w:r w:rsidR="003779DE">
        <w:t>-</w:t>
      </w:r>
      <w:r>
        <w:t xml:space="preserve"> chiếm 9,3% số điểm giám khảo–hội thoại của Chiều A (587/6.333) và 7,4% của Chiều B (468/6.333) </w:t>
      </w:r>
      <w:r w:rsidR="003779DE">
        <w:t>-</w:t>
      </w:r>
      <w:r>
        <w:t xml:space="preserve"> nên mẫu pilot và mẫu chính không độc lập hoàn toàn. Thứ ba, ở những trường hợp có chấm lại thật, độ lặp của giám khảo đạt r = 0,41–0,80 với MAE 0,15–0,22 </w:t>
      </w:r>
      <w:r w:rsidR="003779DE">
        <w:t>-</w:t>
      </w:r>
      <w:r>
        <w:t xml:space="preserve"> đủ cho phân tích gộp, cần thận trọng nếu dùng điểm của từng hội thoại đơn lẻ.</w:t>
      </w:r>
    </w:p>
    <w:p w:rsidR="00B342C5" w:rsidRDefault="00147469">
      <w:pPr>
        <w:pStyle w:val="Heading2"/>
      </w:pPr>
      <w:bookmarkStart w:id="19" w:name="thiết-kế-mtmm-và-suy-diễn-phân-tầng"/>
      <w:bookmarkEnd w:id="14"/>
      <w:bookmarkEnd w:id="17"/>
      <w:r>
        <w:t>6. Thiết kế MTMM và suy diễn phân tầng</w:t>
      </w:r>
    </w:p>
    <w:p w:rsidR="00B342C5" w:rsidRDefault="00147469">
      <w:pPr>
        <w:pStyle w:val="Heading3"/>
      </w:pPr>
      <w:bookmarkStart w:id="20" w:name="ma-trận-đa-đặc-điểm-đa-phương-pháp"/>
      <w:r>
        <w:t>6.1 Ma trận đa đặc điểm – đa phương pháp</w:t>
      </w:r>
    </w:p>
    <w:p w:rsidR="00B342C5" w:rsidRDefault="00147469">
      <w:pPr>
        <w:pStyle w:val="FirstParagraph"/>
      </w:pPr>
      <w:r>
        <w:t xml:space="preserve">Logic thẩm định của Campbell và Fiske [6] đòi hỏi tách phương sai đặc điểm khỏi phương sai phương pháp: nếu hai công cụ khác nhau cùng nhắm một đặc điểm cho kết quả hội tụ, trong khi các đặc điểm khác nhau vẫn tách bạch dù đo bằng phương pháp nào, thì điểm số phản ánh cấu trúc cần đo thay vì phản ánh công cụ. Chúng tôi vận hành logic đó như sau. Ba đặc điểm là kỹ năng lâm sàng của counselor, liên minh trị liệu, và động học cảm xúc của thân chủ (nền lý thuyết ở Mục 2.1). Ba thủ tục đo (Mục 3) khác nhau về phương pháp ở hai bậc: Chiều A và Chiều B cùng dùng giám khảo LLM nhưng khác hẳn giao thức </w:t>
      </w:r>
      <w:r w:rsidR="003779DE">
        <w:t>-</w:t>
      </w:r>
      <w:r>
        <w:t xml:space="preserve"> rubric năm trục chấm toàn phiên so với thang 12 mục chấm theo quy tắc bằng chứng với ba lần chạy độc lập; Chiều C không dùng giám khảo, tính trực tiếp bằng từ vựng.</w:t>
      </w:r>
    </w:p>
    <w:p w:rsidR="00B342C5" w:rsidRDefault="00147469">
      <w:pPr>
        <w:pStyle w:val="BodyText"/>
      </w:pPr>
      <w:r>
        <w:t xml:space="preserve">Thiết kế cho phép kiểm bốn loại ô của ma trận. (i) Ô </w:t>
      </w:r>
      <w:r>
        <w:rPr>
          <w:i/>
          <w:iCs/>
        </w:rPr>
        <w:t>cùng-đặc-điểm, khác-phương-pháp</w:t>
      </w:r>
      <w:r>
        <w:t xml:space="preserve">: trục Quan hệ trị liệu (TRA) bên trong rubric Chiều A và WAI của Chiều B cùng nhắm liên minh; tương quan cao tại ô này là bằng chứng giá trị hội tụ. (ii) Các ô </w:t>
      </w:r>
      <w:r>
        <w:rPr>
          <w:i/>
          <w:iCs/>
        </w:rPr>
        <w:t>khác-đặc-điểm, khác-phương-pháp</w:t>
      </w:r>
      <w:r>
        <w:t xml:space="preserve">: kỹ năng (Chiều A, loại trục TRA) với liên minh (Chiều B), kỹ năng với cảm xúc (Chiều C), liên minh với cảm xúc; tương quan thấp tại đây là bằng chứng giá trị phân biệt, và theo Campbell–Fiske phải thấp hơn ô hội tụ. (iii) Các ô </w:t>
      </w:r>
      <w:r>
        <w:rPr>
          <w:i/>
          <w:iCs/>
        </w:rPr>
        <w:t>khác-đặc-điểm, cùng-phương-pháp</w:t>
      </w:r>
      <w:r>
        <w:t xml:space="preserve">: tương quan giữa các trục bên trong rubric Chiều A; nếu các ô này cao hơn hẳn ô hội tụ thì phương sai </w:t>
      </w:r>
      <w:r>
        <w:lastRenderedPageBreak/>
        <w:t xml:space="preserve">phương pháp (hiệu ứng hào quang của giám khảo) đang lấn át phương sai đặc điểm. (iv) Mọi ô được ước lượng ở hai cấp phân tích </w:t>
      </w:r>
      <w:r w:rsidR="003779DE">
        <w:t>-</w:t>
      </w:r>
      <w:r>
        <w:t xml:space="preserve"> mức hội thoại (tương quan pooled-z nội bộ dữ liệu) và mức bộ dữ liệu (Spearman trên 11 trung bình) </w:t>
      </w:r>
      <w:r w:rsidR="003779DE">
        <w:t>-</w:t>
      </w:r>
      <w:r>
        <w:t xml:space="preserve"> vì đơn vị kết luận của bài là kho dữ liệu, và một liên hệ chỉ tồn tại ở một cấp tự nó đã là thông tin chẩn đoán.</w:t>
      </w:r>
    </w:p>
    <w:p w:rsidR="00B342C5" w:rsidRDefault="00147469">
      <w:pPr>
        <w:pStyle w:val="BodyText"/>
      </w:pPr>
      <w:r>
        <w:t xml:space="preserve">Hai giới hạn thiết kế được khai báo trước. Thứ nhất, ma trận không đầy đủ theo nghĩa Campbell–Fiske: chỉ liên minh có ô cùng-đặc-điểm khác-phương-pháp đúng nghĩa (TRA–WAI); kỹ năng và cảm xúc mỗi đặc điểm chỉ được đo bằng một phương pháp, nên bằng chứng hội tụ cho hai đặc điểm này không tồn tại trong dữ liệu </w:t>
      </w:r>
      <w:r w:rsidR="003779DE">
        <w:t>-</w:t>
      </w:r>
      <w:r>
        <w:t xml:space="preserve"> một thiết kế MTMM bán phần (mục Giới hạn). Thứ hai, việc đọc ma trận chỉ có nghĩa khi hai điều kiện tiên quyết đã được kiểm: độ tin cậy giữa các giám khảo (RQ1) và cấu trúc nội tại của từng thang (RQ2) </w:t>
      </w:r>
      <w:r w:rsidR="003779DE">
        <w:t>-</w:t>
      </w:r>
      <w:r>
        <w:t xml:space="preserve"> đúng trình tự thẩm định kinh điển, và Mục 7 trình bày kết quả theo đúng trình tự đó.</w:t>
      </w:r>
    </w:p>
    <w:p w:rsidR="00B342C5" w:rsidRDefault="00147469">
      <w:pPr>
        <w:pStyle w:val="Heading3"/>
      </w:pPr>
      <w:bookmarkStart w:id="21" w:name="kế-hoạch-thống-kê-ba-tầng"/>
      <w:bookmarkEnd w:id="20"/>
      <w:r>
        <w:t>6.2 Kế hoạch thống kê ba tầng</w:t>
      </w:r>
    </w:p>
    <w:p w:rsidR="00B342C5" w:rsidRDefault="00147469">
      <w:pPr>
        <w:pStyle w:val="FirstParagraph"/>
      </w:pPr>
      <w:r>
        <w:rPr>
          <w:b/>
          <w:bCs/>
        </w:rPr>
        <w:t>Trình tự thẩm định.</w:t>
      </w:r>
      <w:r>
        <w:t xml:space="preserve"> Độ tin cậy (RQ1): Krippendorff’s alpha [20] giữa ba giám khảo theo từng bộ dữ liệu và từng chiều; tương quan từng cặp giám khảo; độ ổn định xếp hạng bộ dữ liệu giữa các giám khảo (Kendall τ); độ ổn định hạng pilot-so-với-đầy-đủ. Cấu trúc nội tại (RQ2): tương quan giữa các mục và giữa các tiểu thang (pooled-z nội bộ dữ liệu), Cronbach’s alpha, và sức phân biệt giữa-bộ so với trong-bộ theo từng trục. Giá trị hội tụ – phân biệt (RQ3): các ô ma trận theo thiết kế ở Mục 6.1, ước lượng đồng thời ở mức phiên (pooled-z, n ≈ 2.111) và mức bộ dữ liệu (Spearman trên 11 trung bình). Giá trị phân biệt nhóm đã biết (RQ4): các phép đối chiếu theo nguồn gốc và các kiểm định dấu vết sinh dữ liệu.</w:t>
      </w:r>
    </w:p>
    <w:p w:rsidR="00B342C5" w:rsidRDefault="00147469">
      <w:pPr>
        <w:pStyle w:val="BodyText"/>
      </w:pPr>
      <w:r>
        <w:rPr>
          <w:b/>
          <w:bCs/>
        </w:rPr>
        <w:t>Suy diễn ba tầng.</w:t>
      </w:r>
      <w:r>
        <w:t xml:space="preserve"> Vì nguồn gốc dữ liệu và lưỡng phân “ai viết lời counselor” là thuộc tính cấp bộ dữ liệu, suy diễn mức phiên bị ngụy lặp. Do đó mọi so sánh nhóm được báo cáo ở ba tầng: (i) OLS/Mann–Whitney “ngây thơ” mức phiên (để đối chiếu với thực hành phổ biến); (ii) sai số chuẩn vững theo cụm CR1, cụm theo bộ dữ liệu (G = 11), kiểm định t với bậc tự do G − 1 [5]; và (iii) kiểm định hoán vị chính xác cấp bộ dữ liệu </w:t>
      </w:r>
      <w:r w:rsidR="003779DE">
        <w:t>-</w:t>
      </w:r>
      <w:r>
        <w:t xml:space="preserve"> với mô hình nguồn gốc bốn nhóm, toàn bộ C(11,3)·C(8,2)·C(6,3) = 92.400 cách gán nhãn; với lưỡng phân người/LLM viết, toàn bộ C(11,5) = 462 cách chia. Với mô hình nguồn gốc có hiệu chỉnh độ dài, chúng tôi ước lượng điểm ~ </w:t>
      </w:r>
      <w:proofErr w:type="gramStart"/>
      <w:r>
        <w:t>ln(</w:t>
      </w:r>
      <w:proofErr w:type="gramEnd"/>
      <w:r>
        <w:t xml:space="preserve">tổng token) + nguồn gốc (tham chiếu = real) và hoán vị nhãn nguồn gốc giữa các bộ dữ liệu trong khi giữ hiệp biến độ dài </w:t>
      </w:r>
      <w:r w:rsidR="003779DE">
        <w:t>-</w:t>
      </w:r>
      <w:r>
        <w:t xml:space="preserve"> thuộc lớp thủ tục hoán vị giữ biến nhiễu kiểu Freedman–Lane cho mô hình tuyến tính [43].</w:t>
      </w:r>
    </w:p>
    <w:p w:rsidR="00B342C5" w:rsidRDefault="00147469">
      <w:pPr>
        <w:pStyle w:val="BodyText"/>
      </w:pPr>
      <w:r>
        <w:rPr>
          <w:b/>
          <w:bCs/>
        </w:rPr>
        <w:t>Bảo vệ tương quan n = 11.</w:t>
      </w:r>
      <w:r>
        <w:t xml:space="preserve"> Mọi tương quan cấp bộ dữ liệu đi kèm khoảng jackknife bỏ-từng-bộ-dữ-liệu và khoảng tin cậy bootstrap 95% percentile cấp bộ dữ liệu (B = 10.000, seed cố định). Vì ma trận hội tụ – phân biệt kiểm nhiều tương quan trên cùng 11 điểm dữ liệu, các p cấp bộ dữ liệu được báo cáo kèm hiệu chỉnh Holm [13] theo hai định nghĩa họ kiểm định </w:t>
      </w:r>
      <w:r w:rsidR="003779DE">
        <w:t>-</w:t>
      </w:r>
      <w:r>
        <w:t xml:space="preserve"> toàn bộ sáu ô của Bảng 10 và riêng hai ô hội tụ mà khung MTMM đặt câu hỏi trực tiếp </w:t>
      </w:r>
      <w:r w:rsidR="003779DE">
        <w:t>-</w:t>
      </w:r>
      <w:r>
        <w:t xml:space="preserve"> cùng FDR Benjamini–Hochberg [2] làm đối chiếu (Mục 7.4). Các kết luận được phân tầng theo tầng suy diễn nghiêm ngặt nhất mà chúng sống sót. Mã phân tích, tập mẫu mức phiên đã ghép, và toàn bộ bảng dẫn xuất được công bố để tái lập. [CTV </w:t>
      </w:r>
      <w:r w:rsidR="003779DE">
        <w:t>-</w:t>
      </w:r>
      <w:r>
        <w:t xml:space="preserve"> kho mã/dữ liệu công khai]</w:t>
      </w:r>
    </w:p>
    <w:p w:rsidR="00B342C5" w:rsidRDefault="00147469">
      <w:pPr>
        <w:pStyle w:val="Heading3"/>
      </w:pPr>
      <w:bookmarkStart w:id="22" w:name="đơn-vị-phân-tích-và-cách-đọc-điểm-số"/>
      <w:bookmarkEnd w:id="21"/>
      <w:r>
        <w:t>6.3 Đơn vị phân tích và cách đọc điểm số</w:t>
      </w:r>
    </w:p>
    <w:p w:rsidR="00B342C5" w:rsidRDefault="00147469">
      <w:pPr>
        <w:pStyle w:val="FirstParagraph"/>
      </w:pPr>
      <w:r>
        <w:t xml:space="preserve">Trước khi trình bày kết quả, cần xác lập khung đo trả lời được gì </w:t>
      </w:r>
      <w:r w:rsidR="003779DE">
        <w:t>-</w:t>
      </w:r>
      <w:r>
        <w:t xml:space="preserve"> và không trả lời được gì </w:t>
      </w:r>
      <w:r w:rsidR="003779DE">
        <w:t>-</w:t>
      </w:r>
      <w:r>
        <w:t xml:space="preserve"> ở từng đơn vị phân tích, vì cùng một bộ điểm mang ý nghĩa rất khác nhau ở cấp một hội thoại và ở cấp một kho dữ liệu. Ở cấp một hội thoại, ba chiều cho một </w:t>
      </w:r>
      <w:r>
        <w:rPr>
          <w:i/>
          <w:iCs/>
        </w:rPr>
        <w:t>chân dung ba tọa độ</w:t>
      </w:r>
      <w:r>
        <w:t xml:space="preserve">, không phải </w:t>
      </w:r>
      <w:r>
        <w:lastRenderedPageBreak/>
        <w:t xml:space="preserve">một phán quyết: vì độ lặp của giám khảo khi chấm lại chỉ đạt r = 0,41–0,80 với MAE 0,15–0,22 (Mục 5.3), điểm của một hội thoại đơn lẻ mang sai số cá thể đáng kể </w:t>
      </w:r>
      <w:r w:rsidR="003779DE">
        <w:t>-</w:t>
      </w:r>
      <w:r>
        <w:t xml:space="preserve"> chỉ nên dùng sau khi lấy trung bình ít nhất ba giám khảo, và phù hợp để gắn cờ sàng lọc hơn là để kết luận; giá trị thật của cấp này nằm ở các trường hợp ba chiều bất đồng (Mục 7.6). Ở cấp một kho 200 hội thoại, phép đo đổi tính chất: sai số cá thể triệt tiêu khi gộp, trung bình kho có khoảng tin cậy hẹp (Bảng 6), thứ hạng giữa các kho gần như bất biến theo giám khảo, và bản thân hình dạng phân bố </w:t>
      </w:r>
      <w:r w:rsidR="003779DE">
        <w:t>-</w:t>
      </w:r>
      <w:r>
        <w:t xml:space="preserve"> đuôi xuất sắc, đuôi thất bại, mức nén phương sai </w:t>
      </w:r>
      <w:r w:rsidR="003779DE">
        <w:t>-</w:t>
      </w:r>
      <w:r>
        <w:t xml:space="preserve"> trở thành tín hiệu chẩn đoán mà một hội thoại đơn lẻ không thể mang. Các liên hệ giữa các chiều cũng chỉ đọc được đúng khi tách bạch hai cấp (Mục 7.4). Mọi điểm số được đọc </w:t>
      </w:r>
      <w:r>
        <w:rPr>
          <w:i/>
          <w:iCs/>
        </w:rPr>
        <w:t>tương đối trong tập mẫu</w:t>
      </w:r>
      <w:r>
        <w:t>, không phải như chứng nhận tuyệt đối; toàn bộ Mục 7 trình bày theo kỷ luật đó.</w:t>
      </w:r>
    </w:p>
    <w:p w:rsidR="00B342C5" w:rsidRDefault="00147469">
      <w:pPr>
        <w:pStyle w:val="Heading2"/>
      </w:pPr>
      <w:bookmarkStart w:id="23" w:name="kết-quả"/>
      <w:bookmarkEnd w:id="19"/>
      <w:bookmarkEnd w:id="22"/>
      <w:r>
        <w:t>7. Kết quả</w:t>
      </w:r>
    </w:p>
    <w:p w:rsidR="00B342C5" w:rsidRDefault="00147469">
      <w:pPr>
        <w:pStyle w:val="FirstParagraph"/>
      </w:pPr>
      <w:r>
        <w:t>Mục 7 trình bày theo đúng trình tự thẩm định đã cam kết ở Mục 6: chân dung mô tả của 11 kho làm điểm quy chiếu (7.1); độ tin cậy giám khảo (7.2, RQ1); cấu trúc nội tại của ba công cụ, gồm hiệu ứng hào quang và hiệu ứng độ dài (7.3, RQ2); ma trận hội tụ – phân biệt (7.4, RQ3); hiệu ứng nguồn gốc và vân tay sinh dữ liệu dưới suy diễn ba tầng (7.5, RQ4); và các trường hợp bất đồng cấp hội thoại minh họa tính không thay thế của bộ chiều (7.6). Kết quả pilot đã trình bày trong Mục 5.2.</w:t>
      </w:r>
    </w:p>
    <w:p w:rsidR="00B342C5" w:rsidRDefault="00147469">
      <w:pPr>
        <w:pStyle w:val="Heading3"/>
      </w:pPr>
      <w:bookmarkStart w:id="24" w:name="chân-dung-ba-chiều-của-11-kho-dữ-liệu"/>
      <w:r>
        <w:t>7.1 Chân dung ba chiều của 11 kho dữ liệu</w:t>
      </w:r>
    </w:p>
    <w:p w:rsidR="00B342C5" w:rsidRDefault="00147469">
      <w:pPr>
        <w:pStyle w:val="FirstParagraph"/>
      </w:pPr>
      <w:r>
        <w:t>Bảng 6 trình bày chân dung 11 bộ dữ liệu và là điểm quy chiếu cho toàn bộ các mục sau.</w:t>
      </w:r>
    </w:p>
    <w:p w:rsidR="00B342C5" w:rsidRDefault="00147469">
      <w:pPr>
        <w:pStyle w:val="BodyText"/>
      </w:pPr>
      <w:r>
        <w:rPr>
          <w:b/>
          <w:bCs/>
        </w:rPr>
        <w:t>Bảng 6.</w:t>
      </w:r>
      <w:r>
        <w:t xml:space="preserve"> Chân dung bộ dữ liệu: trung bình (CI bootstrap 95%), điểm trung bình ba giám khảo cho Chiều A (1–6) và Chiều B (1–5); NEC, tỷ lệ kết phiên tích cực và tông valence của counselor từ cấu hình B; α(A), α(B) = Krippendorff’s alpha của hội đồng giám khảo trên từng bộ. Sắp theo Chiều A.</w:t>
      </w:r>
    </w:p>
    <w:tbl>
      <w:tblPr>
        <w:tblStyle w:val="Table"/>
        <w:tblW w:w="5000" w:type="pct"/>
        <w:tblLook w:val="0020" w:firstRow="1" w:lastRow="0" w:firstColumn="0" w:lastColumn="0" w:noHBand="0" w:noVBand="0"/>
      </w:tblPr>
      <w:tblGrid>
        <w:gridCol w:w="1828"/>
        <w:gridCol w:w="1280"/>
        <w:gridCol w:w="1330"/>
        <w:gridCol w:w="892"/>
        <w:gridCol w:w="1307"/>
        <w:gridCol w:w="1427"/>
        <w:gridCol w:w="756"/>
        <w:gridCol w:w="756"/>
      </w:tblGrid>
      <w:tr w:rsidR="00B342C5" w:rsidTr="00B342C5">
        <w:trPr>
          <w:cnfStyle w:val="100000000000" w:firstRow="1" w:lastRow="0" w:firstColumn="0" w:lastColumn="0" w:oddVBand="0" w:evenVBand="0" w:oddHBand="0" w:evenHBand="0" w:firstRowFirstColumn="0" w:firstRowLastColumn="0" w:lastRowFirstColumn="0" w:lastRowLastColumn="0"/>
          <w:tblHeader/>
        </w:trPr>
        <w:tc>
          <w:tcPr>
            <w:tcW w:w="0" w:type="auto"/>
          </w:tcPr>
          <w:p w:rsidR="00B342C5" w:rsidRDefault="00147469">
            <w:pPr>
              <w:pStyle w:val="Compact"/>
            </w:pPr>
            <w:r>
              <w:rPr>
                <w:b/>
                <w:bCs/>
              </w:rPr>
              <w:t>Bộ dữ liệu (nguồn gốc)</w:t>
            </w:r>
          </w:p>
        </w:tc>
        <w:tc>
          <w:tcPr>
            <w:tcW w:w="0" w:type="auto"/>
          </w:tcPr>
          <w:p w:rsidR="00B342C5" w:rsidRDefault="00147469">
            <w:pPr>
              <w:pStyle w:val="Compact"/>
            </w:pPr>
            <w:r>
              <w:rPr>
                <w:b/>
                <w:bCs/>
              </w:rPr>
              <w:t>Chiều A: kỹ năng</w:t>
            </w:r>
          </w:p>
        </w:tc>
        <w:tc>
          <w:tcPr>
            <w:tcW w:w="0" w:type="auto"/>
          </w:tcPr>
          <w:p w:rsidR="00B342C5" w:rsidRDefault="00147469">
            <w:pPr>
              <w:pStyle w:val="Compact"/>
            </w:pPr>
            <w:r>
              <w:rPr>
                <w:b/>
                <w:bCs/>
              </w:rPr>
              <w:t>Chiều B: liên minh</w:t>
            </w:r>
          </w:p>
        </w:tc>
        <w:tc>
          <w:tcPr>
            <w:tcW w:w="0" w:type="auto"/>
          </w:tcPr>
          <w:p w:rsidR="00B342C5" w:rsidRDefault="00147469">
            <w:pPr>
              <w:pStyle w:val="Compact"/>
            </w:pPr>
            <w:r>
              <w:rPr>
                <w:b/>
                <w:bCs/>
              </w:rPr>
              <w:t>NEC</w:t>
            </w:r>
          </w:p>
        </w:tc>
        <w:tc>
          <w:tcPr>
            <w:tcW w:w="0" w:type="auto"/>
          </w:tcPr>
          <w:p w:rsidR="00B342C5" w:rsidRDefault="00147469">
            <w:pPr>
              <w:pStyle w:val="Compact"/>
            </w:pPr>
            <w:r>
              <w:rPr>
                <w:b/>
                <w:bCs/>
              </w:rPr>
              <w:t>Kết phiên tích cực</w:t>
            </w:r>
          </w:p>
        </w:tc>
        <w:tc>
          <w:tcPr>
            <w:tcW w:w="0" w:type="auto"/>
          </w:tcPr>
          <w:p w:rsidR="00B342C5" w:rsidRDefault="00147469">
            <w:pPr>
              <w:pStyle w:val="Compact"/>
            </w:pPr>
            <w:r>
              <w:rPr>
                <w:b/>
                <w:bCs/>
              </w:rPr>
              <w:t>Tông counselor</w:t>
            </w:r>
          </w:p>
        </w:tc>
        <w:tc>
          <w:tcPr>
            <w:tcW w:w="0" w:type="auto"/>
          </w:tcPr>
          <w:p w:rsidR="00B342C5" w:rsidRDefault="00147469">
            <w:pPr>
              <w:pStyle w:val="Compact"/>
            </w:pPr>
            <w:r>
              <w:rPr>
                <w:b/>
                <w:bCs/>
              </w:rPr>
              <w:t>α(A)</w:t>
            </w:r>
          </w:p>
        </w:tc>
        <w:tc>
          <w:tcPr>
            <w:tcW w:w="0" w:type="auto"/>
          </w:tcPr>
          <w:p w:rsidR="00B342C5" w:rsidRDefault="00147469">
            <w:pPr>
              <w:pStyle w:val="Compact"/>
            </w:pPr>
            <w:r>
              <w:rPr>
                <w:b/>
                <w:bCs/>
              </w:rPr>
              <w:t>α(B)</w:t>
            </w:r>
          </w:p>
        </w:tc>
      </w:tr>
      <w:tr w:rsidR="00B342C5">
        <w:tc>
          <w:tcPr>
            <w:tcW w:w="0" w:type="auto"/>
          </w:tcPr>
          <w:p w:rsidR="00B342C5" w:rsidRDefault="00147469">
            <w:pPr>
              <w:pStyle w:val="Compact"/>
            </w:pPr>
            <w:r>
              <w:t>AnnoMI (semi-real)</w:t>
            </w:r>
          </w:p>
        </w:tc>
        <w:tc>
          <w:tcPr>
            <w:tcW w:w="0" w:type="auto"/>
          </w:tcPr>
          <w:p w:rsidR="00B342C5" w:rsidRDefault="00147469">
            <w:pPr>
              <w:pStyle w:val="Compact"/>
            </w:pPr>
            <w:r>
              <w:t>3,62 [3,42; 3,82]</w:t>
            </w:r>
          </w:p>
        </w:tc>
        <w:tc>
          <w:tcPr>
            <w:tcW w:w="0" w:type="auto"/>
          </w:tcPr>
          <w:p w:rsidR="00B342C5" w:rsidRDefault="00147469">
            <w:pPr>
              <w:pStyle w:val="Compact"/>
            </w:pPr>
            <w:r>
              <w:t>3,76 [3,58; 3,93]</w:t>
            </w:r>
          </w:p>
        </w:tc>
        <w:tc>
          <w:tcPr>
            <w:tcW w:w="0" w:type="auto"/>
          </w:tcPr>
          <w:p w:rsidR="00B342C5" w:rsidRDefault="00147469">
            <w:pPr>
              <w:pStyle w:val="Compact"/>
            </w:pPr>
            <w:r>
              <w:t>+0,027</w:t>
            </w:r>
          </w:p>
        </w:tc>
        <w:tc>
          <w:tcPr>
            <w:tcW w:w="0" w:type="auto"/>
          </w:tcPr>
          <w:p w:rsidR="00B342C5" w:rsidRDefault="00147469">
            <w:pPr>
              <w:pStyle w:val="Compact"/>
            </w:pPr>
            <w:r>
              <w:t>64,5% [55,4; 73,6]</w:t>
            </w:r>
          </w:p>
        </w:tc>
        <w:tc>
          <w:tcPr>
            <w:tcW w:w="0" w:type="auto"/>
          </w:tcPr>
          <w:p w:rsidR="00B342C5" w:rsidRDefault="00147469">
            <w:pPr>
              <w:pStyle w:val="Compact"/>
            </w:pPr>
            <w:r>
              <w:t>0,138</w:t>
            </w:r>
          </w:p>
        </w:tc>
        <w:tc>
          <w:tcPr>
            <w:tcW w:w="0" w:type="auto"/>
          </w:tcPr>
          <w:p w:rsidR="00B342C5" w:rsidRDefault="00147469">
            <w:pPr>
              <w:pStyle w:val="Compact"/>
            </w:pPr>
            <w:r>
              <w:rPr>
                <w:b/>
                <w:bCs/>
              </w:rPr>
              <w:t>0,834</w:t>
            </w:r>
          </w:p>
        </w:tc>
        <w:tc>
          <w:tcPr>
            <w:tcW w:w="0" w:type="auto"/>
          </w:tcPr>
          <w:p w:rsidR="00B342C5" w:rsidRDefault="00147469">
            <w:pPr>
              <w:pStyle w:val="Compact"/>
            </w:pPr>
            <w:r>
              <w:rPr>
                <w:b/>
                <w:bCs/>
              </w:rPr>
              <w:t>0,949</w:t>
            </w:r>
          </w:p>
        </w:tc>
      </w:tr>
      <w:tr w:rsidR="00B342C5">
        <w:tc>
          <w:tcPr>
            <w:tcW w:w="0" w:type="auto"/>
          </w:tcPr>
          <w:p w:rsidR="00B342C5" w:rsidRDefault="00147469">
            <w:pPr>
              <w:pStyle w:val="Compact"/>
            </w:pPr>
            <w:r>
              <w:t>CACTUS (fully-syn)</w:t>
            </w:r>
          </w:p>
        </w:tc>
        <w:tc>
          <w:tcPr>
            <w:tcW w:w="0" w:type="auto"/>
          </w:tcPr>
          <w:p w:rsidR="00B342C5" w:rsidRDefault="00147469">
            <w:pPr>
              <w:pStyle w:val="Compact"/>
            </w:pPr>
            <w:r>
              <w:t>3,38 [3,34; 3,41]</w:t>
            </w:r>
          </w:p>
        </w:tc>
        <w:tc>
          <w:tcPr>
            <w:tcW w:w="0" w:type="auto"/>
          </w:tcPr>
          <w:p w:rsidR="00B342C5" w:rsidRDefault="00147469">
            <w:pPr>
              <w:pStyle w:val="Compact"/>
            </w:pPr>
            <w:r>
              <w:t>4,29 [4,24; 4,34]</w:t>
            </w:r>
          </w:p>
        </w:tc>
        <w:tc>
          <w:tcPr>
            <w:tcW w:w="0" w:type="auto"/>
          </w:tcPr>
          <w:p w:rsidR="00B342C5" w:rsidRDefault="00147469">
            <w:pPr>
              <w:pStyle w:val="Compact"/>
            </w:pPr>
            <w:r>
              <w:t>+0,049</w:t>
            </w:r>
          </w:p>
        </w:tc>
        <w:tc>
          <w:tcPr>
            <w:tcW w:w="0" w:type="auto"/>
          </w:tcPr>
          <w:p w:rsidR="00B342C5" w:rsidRDefault="00147469">
            <w:pPr>
              <w:pStyle w:val="Compact"/>
            </w:pPr>
            <w:r>
              <w:t>72,5% [66,5; 78,5]</w:t>
            </w:r>
          </w:p>
        </w:tc>
        <w:tc>
          <w:tcPr>
            <w:tcW w:w="0" w:type="auto"/>
          </w:tcPr>
          <w:p w:rsidR="00B342C5" w:rsidRDefault="00147469">
            <w:pPr>
              <w:pStyle w:val="Compact"/>
            </w:pPr>
            <w:r>
              <w:t>0,179</w:t>
            </w:r>
          </w:p>
        </w:tc>
        <w:tc>
          <w:tcPr>
            <w:tcW w:w="0" w:type="auto"/>
          </w:tcPr>
          <w:p w:rsidR="00B342C5" w:rsidRDefault="00147469">
            <w:pPr>
              <w:pStyle w:val="Compact"/>
            </w:pPr>
            <w:r>
              <w:t>0,629</w:t>
            </w:r>
          </w:p>
        </w:tc>
        <w:tc>
          <w:tcPr>
            <w:tcW w:w="0" w:type="auto"/>
          </w:tcPr>
          <w:p w:rsidR="00B342C5" w:rsidRDefault="00147469">
            <w:pPr>
              <w:pStyle w:val="Compact"/>
            </w:pPr>
            <w:r>
              <w:t>0,861</w:t>
            </w:r>
          </w:p>
        </w:tc>
      </w:tr>
      <w:tr w:rsidR="00B342C5">
        <w:tc>
          <w:tcPr>
            <w:tcW w:w="0" w:type="auto"/>
          </w:tcPr>
          <w:p w:rsidR="00B342C5" w:rsidRDefault="00147469">
            <w:pPr>
              <w:pStyle w:val="Compact"/>
            </w:pPr>
            <w:r>
              <w:t>Psy-Insight (real)</w:t>
            </w:r>
          </w:p>
        </w:tc>
        <w:tc>
          <w:tcPr>
            <w:tcW w:w="0" w:type="auto"/>
          </w:tcPr>
          <w:p w:rsidR="00B342C5" w:rsidRDefault="00147469">
            <w:pPr>
              <w:pStyle w:val="Compact"/>
            </w:pPr>
            <w:r>
              <w:t>3,36 [3,24; 3,49]</w:t>
            </w:r>
          </w:p>
        </w:tc>
        <w:tc>
          <w:tcPr>
            <w:tcW w:w="0" w:type="auto"/>
          </w:tcPr>
          <w:p w:rsidR="00B342C5" w:rsidRDefault="00147469">
            <w:pPr>
              <w:pStyle w:val="Compact"/>
            </w:pPr>
            <w:r>
              <w:t>3,61 [3,53; 3,68]</w:t>
            </w:r>
          </w:p>
        </w:tc>
        <w:tc>
          <w:tcPr>
            <w:tcW w:w="0" w:type="auto"/>
          </w:tcPr>
          <w:p w:rsidR="00B342C5" w:rsidRDefault="00147469">
            <w:pPr>
              <w:pStyle w:val="Compact"/>
            </w:pPr>
            <w:r>
              <w:t>−0,000</w:t>
            </w:r>
          </w:p>
        </w:tc>
        <w:tc>
          <w:tcPr>
            <w:tcW w:w="0" w:type="auto"/>
          </w:tcPr>
          <w:p w:rsidR="00B342C5" w:rsidRDefault="00147469">
            <w:pPr>
              <w:pStyle w:val="Compact"/>
            </w:pPr>
            <w:r>
              <w:t>49,6% [41,1; 58,2]</w:t>
            </w:r>
          </w:p>
        </w:tc>
        <w:tc>
          <w:tcPr>
            <w:tcW w:w="0" w:type="auto"/>
          </w:tcPr>
          <w:p w:rsidR="00B342C5" w:rsidRDefault="00147469">
            <w:pPr>
              <w:pStyle w:val="Compact"/>
            </w:pPr>
            <w:r>
              <w:t>0,142</w:t>
            </w:r>
          </w:p>
        </w:tc>
        <w:tc>
          <w:tcPr>
            <w:tcW w:w="0" w:type="auto"/>
          </w:tcPr>
          <w:p w:rsidR="00B342C5" w:rsidRDefault="00147469">
            <w:pPr>
              <w:pStyle w:val="Compact"/>
            </w:pPr>
            <w:r>
              <w:t>0,739</w:t>
            </w:r>
          </w:p>
        </w:tc>
        <w:tc>
          <w:tcPr>
            <w:tcW w:w="0" w:type="auto"/>
          </w:tcPr>
          <w:p w:rsidR="00B342C5" w:rsidRDefault="00147469">
            <w:pPr>
              <w:pStyle w:val="Compact"/>
            </w:pPr>
            <w:r>
              <w:t>0,926</w:t>
            </w:r>
          </w:p>
        </w:tc>
      </w:tr>
      <w:tr w:rsidR="00B342C5">
        <w:tc>
          <w:tcPr>
            <w:tcW w:w="0" w:type="auto"/>
          </w:tcPr>
          <w:p w:rsidR="00B342C5" w:rsidRDefault="00147469">
            <w:pPr>
              <w:pStyle w:val="Compact"/>
            </w:pPr>
            <w:r>
              <w:t>SimPsyDial (fully-syn)</w:t>
            </w:r>
          </w:p>
        </w:tc>
        <w:tc>
          <w:tcPr>
            <w:tcW w:w="0" w:type="auto"/>
          </w:tcPr>
          <w:p w:rsidR="00B342C5" w:rsidRDefault="00147469">
            <w:pPr>
              <w:pStyle w:val="Compact"/>
            </w:pPr>
            <w:r>
              <w:t>3,19 [3,14; 3,24]</w:t>
            </w:r>
          </w:p>
        </w:tc>
        <w:tc>
          <w:tcPr>
            <w:tcW w:w="0" w:type="auto"/>
          </w:tcPr>
          <w:p w:rsidR="00B342C5" w:rsidRDefault="00147469">
            <w:pPr>
              <w:pStyle w:val="Compact"/>
            </w:pPr>
            <w:r>
              <w:t>4,34 [4,31; 4,36]</w:t>
            </w:r>
          </w:p>
        </w:tc>
        <w:tc>
          <w:tcPr>
            <w:tcW w:w="0" w:type="auto"/>
          </w:tcPr>
          <w:p w:rsidR="00B342C5" w:rsidRDefault="00147469">
            <w:pPr>
              <w:pStyle w:val="Compact"/>
            </w:pPr>
            <w:r>
              <w:t>+0,085</w:t>
            </w:r>
          </w:p>
        </w:tc>
        <w:tc>
          <w:tcPr>
            <w:tcW w:w="0" w:type="auto"/>
          </w:tcPr>
          <w:p w:rsidR="00B342C5" w:rsidRDefault="00147469">
            <w:pPr>
              <w:pStyle w:val="Compact"/>
            </w:pPr>
            <w:r>
              <w:t>88,0% [83,5; 92,5]</w:t>
            </w:r>
          </w:p>
        </w:tc>
        <w:tc>
          <w:tcPr>
            <w:tcW w:w="0" w:type="auto"/>
          </w:tcPr>
          <w:p w:rsidR="00B342C5" w:rsidRDefault="00147469">
            <w:pPr>
              <w:pStyle w:val="Compact"/>
            </w:pPr>
            <w:r>
              <w:t>0,198</w:t>
            </w:r>
          </w:p>
        </w:tc>
        <w:tc>
          <w:tcPr>
            <w:tcW w:w="0" w:type="auto"/>
          </w:tcPr>
          <w:p w:rsidR="00B342C5" w:rsidRDefault="00147469">
            <w:pPr>
              <w:pStyle w:val="Compact"/>
            </w:pPr>
            <w:r>
              <w:t>0,712</w:t>
            </w:r>
          </w:p>
        </w:tc>
        <w:tc>
          <w:tcPr>
            <w:tcW w:w="0" w:type="auto"/>
          </w:tcPr>
          <w:p w:rsidR="00B342C5" w:rsidRDefault="00147469">
            <w:pPr>
              <w:pStyle w:val="Compact"/>
            </w:pPr>
            <w:r>
              <w:rPr>
                <w:b/>
                <w:bCs/>
              </w:rPr>
              <w:t>0,526</w:t>
            </w:r>
          </w:p>
        </w:tc>
      </w:tr>
      <w:tr w:rsidR="00B342C5">
        <w:tc>
          <w:tcPr>
            <w:tcW w:w="0" w:type="auto"/>
          </w:tcPr>
          <w:p w:rsidR="00B342C5" w:rsidRDefault="00147469">
            <w:pPr>
              <w:pStyle w:val="Compact"/>
            </w:pPr>
            <w:r>
              <w:t>KokoroChat (real)</w:t>
            </w:r>
          </w:p>
        </w:tc>
        <w:tc>
          <w:tcPr>
            <w:tcW w:w="0" w:type="auto"/>
          </w:tcPr>
          <w:p w:rsidR="00B342C5" w:rsidRDefault="00147469">
            <w:pPr>
              <w:pStyle w:val="Compact"/>
            </w:pPr>
            <w:r>
              <w:t>2,92 [2,85; 2,99]</w:t>
            </w:r>
          </w:p>
        </w:tc>
        <w:tc>
          <w:tcPr>
            <w:tcW w:w="0" w:type="auto"/>
          </w:tcPr>
          <w:p w:rsidR="00B342C5" w:rsidRDefault="00147469">
            <w:pPr>
              <w:pStyle w:val="Compact"/>
            </w:pPr>
            <w:r>
              <w:t>4,05 [3,97; 4,12]</w:t>
            </w:r>
          </w:p>
        </w:tc>
        <w:tc>
          <w:tcPr>
            <w:tcW w:w="0" w:type="auto"/>
          </w:tcPr>
          <w:p w:rsidR="00B342C5" w:rsidRDefault="00147469">
            <w:pPr>
              <w:pStyle w:val="Compact"/>
            </w:pPr>
            <w:r>
              <w:t>+0,048</w:t>
            </w:r>
          </w:p>
        </w:tc>
        <w:tc>
          <w:tcPr>
            <w:tcW w:w="0" w:type="auto"/>
          </w:tcPr>
          <w:p w:rsidR="00B342C5" w:rsidRDefault="00147469">
            <w:pPr>
              <w:pStyle w:val="Compact"/>
            </w:pPr>
            <w:r>
              <w:t>74,5% [68,5; 80,5]</w:t>
            </w:r>
          </w:p>
        </w:tc>
        <w:tc>
          <w:tcPr>
            <w:tcW w:w="0" w:type="auto"/>
          </w:tcPr>
          <w:p w:rsidR="00B342C5" w:rsidRDefault="00147469">
            <w:pPr>
              <w:pStyle w:val="Compact"/>
            </w:pPr>
            <w:r>
              <w:t>0,173</w:t>
            </w:r>
          </w:p>
        </w:tc>
        <w:tc>
          <w:tcPr>
            <w:tcW w:w="0" w:type="auto"/>
          </w:tcPr>
          <w:p w:rsidR="00B342C5" w:rsidRDefault="00147469">
            <w:pPr>
              <w:pStyle w:val="Compact"/>
            </w:pPr>
            <w:r>
              <w:t>0,732</w:t>
            </w:r>
          </w:p>
        </w:tc>
        <w:tc>
          <w:tcPr>
            <w:tcW w:w="0" w:type="auto"/>
          </w:tcPr>
          <w:p w:rsidR="00B342C5" w:rsidRDefault="00147469">
            <w:pPr>
              <w:pStyle w:val="Compact"/>
            </w:pPr>
            <w:r>
              <w:t>0,849</w:t>
            </w:r>
          </w:p>
        </w:tc>
      </w:tr>
      <w:tr w:rsidR="00B342C5">
        <w:tc>
          <w:tcPr>
            <w:tcW w:w="0" w:type="auto"/>
          </w:tcPr>
          <w:p w:rsidR="00B342C5" w:rsidRDefault="00147469">
            <w:pPr>
              <w:pStyle w:val="Compact"/>
            </w:pPr>
            <w:r>
              <w:lastRenderedPageBreak/>
              <w:t>KMI (fully-syn)</w:t>
            </w:r>
          </w:p>
        </w:tc>
        <w:tc>
          <w:tcPr>
            <w:tcW w:w="0" w:type="auto"/>
          </w:tcPr>
          <w:p w:rsidR="00B342C5" w:rsidRDefault="00147469">
            <w:pPr>
              <w:pStyle w:val="Compact"/>
            </w:pPr>
            <w:r>
              <w:t>2,65 [2,62; 2,69]</w:t>
            </w:r>
          </w:p>
        </w:tc>
        <w:tc>
          <w:tcPr>
            <w:tcW w:w="0" w:type="auto"/>
          </w:tcPr>
          <w:p w:rsidR="00B342C5" w:rsidRDefault="00147469">
            <w:pPr>
              <w:pStyle w:val="Compact"/>
            </w:pPr>
            <w:r>
              <w:t>4,09 [4,06; 4,12]</w:t>
            </w:r>
          </w:p>
        </w:tc>
        <w:tc>
          <w:tcPr>
            <w:tcW w:w="0" w:type="auto"/>
          </w:tcPr>
          <w:p w:rsidR="00B342C5" w:rsidRDefault="00147469">
            <w:pPr>
              <w:pStyle w:val="Compact"/>
            </w:pPr>
            <w:r>
              <w:t>+0,076</w:t>
            </w:r>
          </w:p>
        </w:tc>
        <w:tc>
          <w:tcPr>
            <w:tcW w:w="0" w:type="auto"/>
          </w:tcPr>
          <w:p w:rsidR="00B342C5" w:rsidRDefault="00147469">
            <w:pPr>
              <w:pStyle w:val="Compact"/>
            </w:pPr>
            <w:r>
              <w:t>74,5% [68,5; 80,5]</w:t>
            </w:r>
          </w:p>
        </w:tc>
        <w:tc>
          <w:tcPr>
            <w:tcW w:w="0" w:type="auto"/>
          </w:tcPr>
          <w:p w:rsidR="00B342C5" w:rsidRDefault="00147469">
            <w:pPr>
              <w:pStyle w:val="Compact"/>
            </w:pPr>
            <w:r>
              <w:t>0,182</w:t>
            </w:r>
          </w:p>
        </w:tc>
        <w:tc>
          <w:tcPr>
            <w:tcW w:w="0" w:type="auto"/>
          </w:tcPr>
          <w:p w:rsidR="00B342C5" w:rsidRDefault="00147469">
            <w:pPr>
              <w:pStyle w:val="Compact"/>
            </w:pPr>
            <w:r>
              <w:t>0,594</w:t>
            </w:r>
          </w:p>
        </w:tc>
        <w:tc>
          <w:tcPr>
            <w:tcW w:w="0" w:type="auto"/>
          </w:tcPr>
          <w:p w:rsidR="00B342C5" w:rsidRDefault="00147469">
            <w:pPr>
              <w:pStyle w:val="Compact"/>
            </w:pPr>
            <w:r>
              <w:t>0,563</w:t>
            </w:r>
          </w:p>
        </w:tc>
      </w:tr>
      <w:tr w:rsidR="00B342C5">
        <w:tc>
          <w:tcPr>
            <w:tcW w:w="0" w:type="auto"/>
          </w:tcPr>
          <w:p w:rsidR="00B342C5" w:rsidRDefault="00147469">
            <w:pPr>
              <w:pStyle w:val="Compact"/>
            </w:pPr>
            <w:r>
              <w:t>PsyDial (semi-real)</w:t>
            </w:r>
          </w:p>
        </w:tc>
        <w:tc>
          <w:tcPr>
            <w:tcW w:w="0" w:type="auto"/>
          </w:tcPr>
          <w:p w:rsidR="00B342C5" w:rsidRDefault="00147469">
            <w:pPr>
              <w:pStyle w:val="Compact"/>
            </w:pPr>
            <w:r>
              <w:t>2,48 [2,43; 2,54]</w:t>
            </w:r>
          </w:p>
        </w:tc>
        <w:tc>
          <w:tcPr>
            <w:tcW w:w="0" w:type="auto"/>
          </w:tcPr>
          <w:p w:rsidR="00B342C5" w:rsidRDefault="00147469">
            <w:pPr>
              <w:pStyle w:val="Compact"/>
            </w:pPr>
            <w:r>
              <w:t>4,18 [4,14; 4,22]</w:t>
            </w:r>
          </w:p>
        </w:tc>
        <w:tc>
          <w:tcPr>
            <w:tcW w:w="0" w:type="auto"/>
          </w:tcPr>
          <w:p w:rsidR="00B342C5" w:rsidRDefault="00147469">
            <w:pPr>
              <w:pStyle w:val="Compact"/>
            </w:pPr>
            <w:r>
              <w:t>+0,056</w:t>
            </w:r>
          </w:p>
        </w:tc>
        <w:tc>
          <w:tcPr>
            <w:tcW w:w="0" w:type="auto"/>
          </w:tcPr>
          <w:p w:rsidR="00B342C5" w:rsidRDefault="00147469">
            <w:pPr>
              <w:pStyle w:val="Compact"/>
            </w:pPr>
            <w:r>
              <w:t>84,0% [79,0; 89,0]</w:t>
            </w:r>
          </w:p>
        </w:tc>
        <w:tc>
          <w:tcPr>
            <w:tcW w:w="0" w:type="auto"/>
          </w:tcPr>
          <w:p w:rsidR="00B342C5" w:rsidRDefault="00147469">
            <w:pPr>
              <w:pStyle w:val="Compact"/>
            </w:pPr>
            <w:r>
              <w:t>0,174</w:t>
            </w:r>
          </w:p>
        </w:tc>
        <w:tc>
          <w:tcPr>
            <w:tcW w:w="0" w:type="auto"/>
          </w:tcPr>
          <w:p w:rsidR="00B342C5" w:rsidRDefault="00147469">
            <w:pPr>
              <w:pStyle w:val="Compact"/>
            </w:pPr>
            <w:r>
              <w:t>0,622</w:t>
            </w:r>
          </w:p>
        </w:tc>
        <w:tc>
          <w:tcPr>
            <w:tcW w:w="0" w:type="auto"/>
          </w:tcPr>
          <w:p w:rsidR="00B342C5" w:rsidRDefault="00147469">
            <w:pPr>
              <w:pStyle w:val="Compact"/>
            </w:pPr>
            <w:r>
              <w:t>0,565</w:t>
            </w:r>
          </w:p>
        </w:tc>
      </w:tr>
      <w:tr w:rsidR="00B342C5">
        <w:tc>
          <w:tcPr>
            <w:tcW w:w="0" w:type="auto"/>
          </w:tcPr>
          <w:p w:rsidR="00B342C5" w:rsidRDefault="00147469">
            <w:pPr>
              <w:pStyle w:val="Compact"/>
            </w:pPr>
            <w:r>
              <w:t>SMILE (semi-syn)</w:t>
            </w:r>
          </w:p>
        </w:tc>
        <w:tc>
          <w:tcPr>
            <w:tcW w:w="0" w:type="auto"/>
          </w:tcPr>
          <w:p w:rsidR="00B342C5" w:rsidRDefault="00147469">
            <w:pPr>
              <w:pStyle w:val="Compact"/>
            </w:pPr>
            <w:r>
              <w:t>2,32 [2,26; 2,38]</w:t>
            </w:r>
          </w:p>
        </w:tc>
        <w:tc>
          <w:tcPr>
            <w:tcW w:w="0" w:type="auto"/>
          </w:tcPr>
          <w:p w:rsidR="00B342C5" w:rsidRDefault="00147469">
            <w:pPr>
              <w:pStyle w:val="Compact"/>
            </w:pPr>
            <w:r>
              <w:t>4,17 [4,11; 4,22]</w:t>
            </w:r>
          </w:p>
        </w:tc>
        <w:tc>
          <w:tcPr>
            <w:tcW w:w="0" w:type="auto"/>
          </w:tcPr>
          <w:p w:rsidR="00B342C5" w:rsidRDefault="00147469">
            <w:pPr>
              <w:pStyle w:val="Compact"/>
            </w:pPr>
            <w:r>
              <w:t>+0,086</w:t>
            </w:r>
          </w:p>
        </w:tc>
        <w:tc>
          <w:tcPr>
            <w:tcW w:w="0" w:type="auto"/>
          </w:tcPr>
          <w:p w:rsidR="00B342C5" w:rsidRDefault="00147469">
            <w:pPr>
              <w:pStyle w:val="Compact"/>
            </w:pPr>
            <w:r>
              <w:t>79,3% [73,1; 84,8]</w:t>
            </w:r>
          </w:p>
        </w:tc>
        <w:tc>
          <w:tcPr>
            <w:tcW w:w="0" w:type="auto"/>
          </w:tcPr>
          <w:p w:rsidR="00B342C5" w:rsidRDefault="00147469">
            <w:pPr>
              <w:pStyle w:val="Compact"/>
            </w:pPr>
            <w:r>
              <w:t>0,182</w:t>
            </w:r>
          </w:p>
        </w:tc>
        <w:tc>
          <w:tcPr>
            <w:tcW w:w="0" w:type="auto"/>
          </w:tcPr>
          <w:p w:rsidR="00B342C5" w:rsidRDefault="00147469">
            <w:pPr>
              <w:pStyle w:val="Compact"/>
            </w:pPr>
            <w:r>
              <w:t>0,602</w:t>
            </w:r>
          </w:p>
        </w:tc>
        <w:tc>
          <w:tcPr>
            <w:tcW w:w="0" w:type="auto"/>
          </w:tcPr>
          <w:p w:rsidR="00B342C5" w:rsidRDefault="00147469">
            <w:pPr>
              <w:pStyle w:val="Compact"/>
            </w:pPr>
            <w:r>
              <w:t>0,618</w:t>
            </w:r>
          </w:p>
        </w:tc>
      </w:tr>
      <w:tr w:rsidR="00B342C5">
        <w:tc>
          <w:tcPr>
            <w:tcW w:w="0" w:type="auto"/>
          </w:tcPr>
          <w:p w:rsidR="00B342C5" w:rsidRDefault="00147469">
            <w:pPr>
              <w:pStyle w:val="Compact"/>
            </w:pPr>
            <w:r>
              <w:t>CPsyCoun (semi-syn)</w:t>
            </w:r>
          </w:p>
        </w:tc>
        <w:tc>
          <w:tcPr>
            <w:tcW w:w="0" w:type="auto"/>
          </w:tcPr>
          <w:p w:rsidR="00B342C5" w:rsidRDefault="00147469">
            <w:pPr>
              <w:pStyle w:val="Compact"/>
            </w:pPr>
            <w:r>
              <w:t>2,29 [2,23; 2,34]</w:t>
            </w:r>
          </w:p>
        </w:tc>
        <w:tc>
          <w:tcPr>
            <w:tcW w:w="0" w:type="auto"/>
          </w:tcPr>
          <w:p w:rsidR="00B342C5" w:rsidRDefault="00147469">
            <w:pPr>
              <w:pStyle w:val="Compact"/>
            </w:pPr>
            <w:r>
              <w:t>3,42 [3,37; 3,47]</w:t>
            </w:r>
          </w:p>
        </w:tc>
        <w:tc>
          <w:tcPr>
            <w:tcW w:w="0" w:type="auto"/>
          </w:tcPr>
          <w:p w:rsidR="00B342C5" w:rsidRDefault="00147469">
            <w:pPr>
              <w:pStyle w:val="Compact"/>
            </w:pPr>
            <w:r>
              <w:t>+0,017</w:t>
            </w:r>
          </w:p>
        </w:tc>
        <w:tc>
          <w:tcPr>
            <w:tcW w:w="0" w:type="auto"/>
          </w:tcPr>
          <w:p w:rsidR="00B342C5" w:rsidRDefault="00147469">
            <w:pPr>
              <w:pStyle w:val="Compact"/>
            </w:pPr>
            <w:r>
              <w:t>59,3% [52,2; 66,5]</w:t>
            </w:r>
          </w:p>
        </w:tc>
        <w:tc>
          <w:tcPr>
            <w:tcW w:w="0" w:type="auto"/>
          </w:tcPr>
          <w:p w:rsidR="00B342C5" w:rsidRDefault="00147469">
            <w:pPr>
              <w:pStyle w:val="Compact"/>
            </w:pPr>
            <w:r>
              <w:t>0,174</w:t>
            </w:r>
          </w:p>
        </w:tc>
        <w:tc>
          <w:tcPr>
            <w:tcW w:w="0" w:type="auto"/>
          </w:tcPr>
          <w:p w:rsidR="00B342C5" w:rsidRDefault="00147469">
            <w:pPr>
              <w:pStyle w:val="Compact"/>
            </w:pPr>
            <w:r>
              <w:t>0,607</w:t>
            </w:r>
          </w:p>
        </w:tc>
        <w:tc>
          <w:tcPr>
            <w:tcW w:w="0" w:type="auto"/>
          </w:tcPr>
          <w:p w:rsidR="00B342C5" w:rsidRDefault="00147469">
            <w:pPr>
              <w:pStyle w:val="Compact"/>
            </w:pPr>
            <w:r>
              <w:t>0,689</w:t>
            </w:r>
          </w:p>
        </w:tc>
      </w:tr>
      <w:tr w:rsidR="00B342C5">
        <w:tc>
          <w:tcPr>
            <w:tcW w:w="0" w:type="auto"/>
          </w:tcPr>
          <w:p w:rsidR="00B342C5" w:rsidRDefault="00147469">
            <w:pPr>
              <w:pStyle w:val="Compact"/>
            </w:pPr>
            <w:r>
              <w:t>SoulChat (semi-syn)</w:t>
            </w:r>
          </w:p>
        </w:tc>
        <w:tc>
          <w:tcPr>
            <w:tcW w:w="0" w:type="auto"/>
          </w:tcPr>
          <w:p w:rsidR="00B342C5" w:rsidRDefault="00147469">
            <w:pPr>
              <w:pStyle w:val="Compact"/>
            </w:pPr>
            <w:r>
              <w:t>2,19 [2,14; 2,24]</w:t>
            </w:r>
          </w:p>
        </w:tc>
        <w:tc>
          <w:tcPr>
            <w:tcW w:w="0" w:type="auto"/>
          </w:tcPr>
          <w:p w:rsidR="00B342C5" w:rsidRDefault="00147469">
            <w:pPr>
              <w:pStyle w:val="Compact"/>
            </w:pPr>
            <w:r>
              <w:t>3,99 [3,95; 4,03]</w:t>
            </w:r>
          </w:p>
        </w:tc>
        <w:tc>
          <w:tcPr>
            <w:tcW w:w="0" w:type="auto"/>
          </w:tcPr>
          <w:p w:rsidR="00B342C5" w:rsidRDefault="00147469">
            <w:pPr>
              <w:pStyle w:val="Compact"/>
            </w:pPr>
            <w:r>
              <w:t>+0,076</w:t>
            </w:r>
          </w:p>
        </w:tc>
        <w:tc>
          <w:tcPr>
            <w:tcW w:w="0" w:type="auto"/>
          </w:tcPr>
          <w:p w:rsidR="00B342C5" w:rsidRDefault="00147469">
            <w:pPr>
              <w:pStyle w:val="Compact"/>
            </w:pPr>
            <w:r>
              <w:t>76,0% [70,0; 82,0]</w:t>
            </w:r>
          </w:p>
        </w:tc>
        <w:tc>
          <w:tcPr>
            <w:tcW w:w="0" w:type="auto"/>
          </w:tcPr>
          <w:p w:rsidR="00B342C5" w:rsidRDefault="00147469">
            <w:pPr>
              <w:pStyle w:val="Compact"/>
            </w:pPr>
            <w:r>
              <w:t>0,194</w:t>
            </w:r>
          </w:p>
        </w:tc>
        <w:tc>
          <w:tcPr>
            <w:tcW w:w="0" w:type="auto"/>
          </w:tcPr>
          <w:p w:rsidR="00B342C5" w:rsidRDefault="00147469">
            <w:pPr>
              <w:pStyle w:val="Compact"/>
            </w:pPr>
            <w:r>
              <w:t>0,520</w:t>
            </w:r>
          </w:p>
        </w:tc>
        <w:tc>
          <w:tcPr>
            <w:tcW w:w="0" w:type="auto"/>
          </w:tcPr>
          <w:p w:rsidR="00B342C5" w:rsidRDefault="00147469">
            <w:pPr>
              <w:pStyle w:val="Compact"/>
            </w:pPr>
            <w:r>
              <w:t>0,566</w:t>
            </w:r>
          </w:p>
        </w:tc>
      </w:tr>
      <w:tr w:rsidR="00B342C5">
        <w:tc>
          <w:tcPr>
            <w:tcW w:w="0" w:type="auto"/>
          </w:tcPr>
          <w:p w:rsidR="00B342C5" w:rsidRDefault="00147469">
            <w:pPr>
              <w:pStyle w:val="Compact"/>
            </w:pPr>
            <w:r>
              <w:t>ESConv (real)</w:t>
            </w:r>
          </w:p>
        </w:tc>
        <w:tc>
          <w:tcPr>
            <w:tcW w:w="0" w:type="auto"/>
          </w:tcPr>
          <w:p w:rsidR="00B342C5" w:rsidRDefault="00147469">
            <w:pPr>
              <w:pStyle w:val="Compact"/>
            </w:pPr>
            <w:r>
              <w:t>1,80 [1,75; 1,85]</w:t>
            </w:r>
          </w:p>
        </w:tc>
        <w:tc>
          <w:tcPr>
            <w:tcW w:w="0" w:type="auto"/>
          </w:tcPr>
          <w:p w:rsidR="00B342C5" w:rsidRDefault="00147469">
            <w:pPr>
              <w:pStyle w:val="Compact"/>
            </w:pPr>
            <w:r>
              <w:t>4,01 [3,94; 4,08]</w:t>
            </w:r>
          </w:p>
        </w:tc>
        <w:tc>
          <w:tcPr>
            <w:tcW w:w="0" w:type="auto"/>
          </w:tcPr>
          <w:p w:rsidR="00B342C5" w:rsidRDefault="00147469">
            <w:pPr>
              <w:pStyle w:val="Compact"/>
            </w:pPr>
            <w:r>
              <w:t>+0,082</w:t>
            </w:r>
          </w:p>
        </w:tc>
        <w:tc>
          <w:tcPr>
            <w:tcW w:w="0" w:type="auto"/>
          </w:tcPr>
          <w:p w:rsidR="00B342C5" w:rsidRDefault="00147469">
            <w:pPr>
              <w:pStyle w:val="Compact"/>
            </w:pPr>
            <w:r>
              <w:t>77,5% [72,0; 83,0]</w:t>
            </w:r>
          </w:p>
        </w:tc>
        <w:tc>
          <w:tcPr>
            <w:tcW w:w="0" w:type="auto"/>
          </w:tcPr>
          <w:p w:rsidR="00B342C5" w:rsidRDefault="00147469">
            <w:pPr>
              <w:pStyle w:val="Compact"/>
            </w:pPr>
            <w:r>
              <w:t>0,175</w:t>
            </w:r>
          </w:p>
        </w:tc>
        <w:tc>
          <w:tcPr>
            <w:tcW w:w="0" w:type="auto"/>
          </w:tcPr>
          <w:p w:rsidR="00B342C5" w:rsidRDefault="00147469">
            <w:pPr>
              <w:pStyle w:val="Compact"/>
            </w:pPr>
            <w:r>
              <w:t>0,540</w:t>
            </w:r>
          </w:p>
        </w:tc>
        <w:tc>
          <w:tcPr>
            <w:tcW w:w="0" w:type="auto"/>
          </w:tcPr>
          <w:p w:rsidR="00B342C5" w:rsidRDefault="00147469">
            <w:pPr>
              <w:pStyle w:val="Compact"/>
            </w:pPr>
            <w:r>
              <w:t>0,784</w:t>
            </w:r>
          </w:p>
        </w:tc>
      </w:tr>
    </w:tbl>
    <w:p w:rsidR="00B342C5" w:rsidRDefault="00147469">
      <w:pPr>
        <w:pStyle w:val="BodyText"/>
      </w:pPr>
      <w:r>
        <w:rPr>
          <w:b/>
          <w:bCs/>
        </w:rPr>
        <w:t>Phần lớn nguyên liệu đang lưu hành nằm dưới chuẩn hành nghề.</w:t>
      </w:r>
      <w:r>
        <w:t xml:space="preserve"> Không bộ dữ liệu nào đạt trung bình 4/6 trên Chiều A </w:t>
      </w:r>
      <w:r w:rsidR="003779DE">
        <w:t>-</w:t>
      </w:r>
      <w:r>
        <w:t xml:space="preserve"> nhất quán với phát hiện của khung gốc rằng ngay các LLM mạnh nhất cũng chưa vượt ngưỡng này khi bị chấm bằng chuẩn hành nghề [33]. Nghiêm trọng hơn: 6/11 bộ có từ 91% hội thoại trở lên nằm dưới mức 3 </w:t>
      </w:r>
      <w:r w:rsidR="003779DE">
        <w:t>-</w:t>
      </w:r>
      <w:r>
        <w:t xml:space="preserve"> mốc “chấp nhận được” của rubric (ESConv 100%; SoulChat 99%; CPsyCoun và SMILE 95%; PsyDial 92%; KMI 91%) </w:t>
      </w:r>
      <w:r w:rsidR="003779DE">
        <w:t>-</w:t>
      </w:r>
      <w:r>
        <w:t xml:space="preserve"> nghĩa là phần lớn nguyên liệu tinh chỉnh đang lưu hành mô tả mức chăm sóc dưới chuẩn hành nghề. Ba bộ dẫn đầu (AnnoMI 3,62; CACTUS 3,38; Psy-Insight 3,36) có CI chồng lấn và không thể xếp thứ tự giữa chúng; ngược lại, vị trí cuối của ESConv (1,80) tách biệt theo CI khỏi mọi bộ khác.</w:t>
      </w:r>
    </w:p>
    <w:p w:rsidR="00B342C5" w:rsidRDefault="00147469">
      <w:pPr>
        <w:pStyle w:val="BodyText"/>
      </w:pPr>
      <w:r>
        <w:rPr>
          <w:b/>
          <w:bCs/>
        </w:rPr>
        <w:t>Trật tự kỹ năng không đi theo trục thật–tổng hợp.</w:t>
      </w:r>
      <w:r>
        <w:t xml:space="preserve"> Nhóm dẫn đầu trộn lẫn trình diễn chuyên gia (AnnoMI), mô phỏng CBT có lập kế hoạch (CACTUS), ca xuất bản trong sách chuyên môn (Psy-Insight) và mô phỏng theo mô hình Hill (SimPsyDial), trong khi nhóm cuối gồm toàn bộ các bộ viết-lại-từ-QA cộng với peer support thật. Mẫu số chung của nhóm dẫn đầu là lời counselor mô phỏng hoặc ghi lại một </w:t>
      </w:r>
      <w:r>
        <w:rPr>
          <w:i/>
          <w:iCs/>
        </w:rPr>
        <w:t>giao thức trị liệu tường minh</w:t>
      </w:r>
      <w:r>
        <w:t xml:space="preserve"> </w:t>
      </w:r>
      <w:r w:rsidR="003779DE">
        <w:t>-</w:t>
      </w:r>
      <w:r>
        <w:t xml:space="preserve"> Chiều A vận hành như thước đo mức khớp giao thức chuyên nghiệp, không phải máy dò tính xác thực.</w:t>
      </w:r>
    </w:p>
    <w:p w:rsidR="00B342C5" w:rsidRDefault="00147469">
      <w:pPr>
        <w:pStyle w:val="BodyText"/>
      </w:pPr>
      <w:r>
        <w:rPr>
          <w:b/>
          <w:bCs/>
        </w:rPr>
        <w:t>Hai trục phân biệt, một cụm trùng lặp.</w:t>
      </w:r>
      <w:r>
        <w:t xml:space="preserve"> Ở mức trục (Bảng 7), ranh giới nghề nghiệp (EPC) là trục “dễ” nhất và trục giao tiếp đặc thù AI (ASCQ) là trục “khó” nhất, đúng như khung gốc mô tả [33]. Hai trục này đồng thời phân biệt các bộ dữ liệu mạnh nhất (khoảng biến thiên giữa các bộ: 2,50 và 2,24 điểm thang), và cho một mẫu hình nhất quán: EPC là trục cao nhất ở 10/11 bộ, trong khi ASCQ cao nhất ở lời người trình diễn (AnnoMI 3,94) và thấp nhất ở hội thoại máy sinh theo khuôn (KMI 1,96). Khoảng cách EPC−ASCQ của KMI lên tới 1,99 điểm (3,95 so với 1,96) </w:t>
      </w:r>
      <w:r w:rsidR="003779DE">
        <w:t>-</w:t>
      </w:r>
      <w:r>
        <w:t xml:space="preserve"> một chân dung cô đọng: </w:t>
      </w:r>
      <w:r>
        <w:rPr>
          <w:i/>
          <w:iCs/>
        </w:rPr>
        <w:t>đúng chuẩn mực, giọng máy</w:t>
      </w:r>
      <w:r>
        <w:t xml:space="preserve">. Ở cực khác, EPC thấp nhất toàn bảng thuộc về ESConv (1,61) </w:t>
      </w:r>
      <w:r w:rsidR="003779DE">
        <w:t>-</w:t>
      </w:r>
      <w:r>
        <w:t xml:space="preserve"> người hỗ trợ đồng đẳng tự bộc lộ và khuyên trực tiếp, tức rubric hành </w:t>
      </w:r>
      <w:r>
        <w:lastRenderedPageBreak/>
        <w:t>nghề phạt đúng cái mà kho này không hề tuyên bố có. Cấu trúc ba trục còn lại được phân tích ở Mục 7.3.</w:t>
      </w:r>
    </w:p>
    <w:p w:rsidR="00B342C5" w:rsidRDefault="00147469">
      <w:pPr>
        <w:pStyle w:val="BodyText"/>
      </w:pPr>
      <w:r>
        <w:rPr>
          <w:b/>
          <w:bCs/>
        </w:rPr>
        <w:t>Bảng 7.</w:t>
      </w:r>
      <w:r>
        <w:t xml:space="preserve"> Chiều A theo năm trục (trung bình ba giám khảo; sắp theo điểm tổng). Giá trị in đậm: cực trị theo cột được bàn trong chính văn.</w:t>
      </w:r>
    </w:p>
    <w:tbl>
      <w:tblPr>
        <w:tblStyle w:val="Table"/>
        <w:tblW w:w="0" w:type="auto"/>
        <w:tblLook w:val="0020" w:firstRow="1" w:lastRow="0" w:firstColumn="0" w:lastColumn="0" w:noHBand="0" w:noVBand="0"/>
      </w:tblPr>
      <w:tblGrid>
        <w:gridCol w:w="1403"/>
        <w:gridCol w:w="756"/>
        <w:gridCol w:w="756"/>
        <w:gridCol w:w="756"/>
        <w:gridCol w:w="756"/>
        <w:gridCol w:w="883"/>
      </w:tblGrid>
      <w:tr w:rsidR="00B342C5" w:rsidTr="00B342C5">
        <w:trPr>
          <w:cnfStyle w:val="100000000000" w:firstRow="1" w:lastRow="0" w:firstColumn="0" w:lastColumn="0" w:oddVBand="0" w:evenVBand="0" w:oddHBand="0" w:evenHBand="0" w:firstRowFirstColumn="0" w:firstRowLastColumn="0" w:lastRowFirstColumn="0" w:lastRowLastColumn="0"/>
          <w:tblHeader/>
        </w:trPr>
        <w:tc>
          <w:tcPr>
            <w:tcW w:w="0" w:type="auto"/>
          </w:tcPr>
          <w:p w:rsidR="00B342C5" w:rsidRDefault="00147469">
            <w:pPr>
              <w:pStyle w:val="Compact"/>
            </w:pPr>
            <w:r>
              <w:rPr>
                <w:b/>
                <w:bCs/>
              </w:rPr>
              <w:t>Bộ dữ liệu</w:t>
            </w:r>
          </w:p>
        </w:tc>
        <w:tc>
          <w:tcPr>
            <w:tcW w:w="0" w:type="auto"/>
          </w:tcPr>
          <w:p w:rsidR="00B342C5" w:rsidRDefault="00147469">
            <w:pPr>
              <w:pStyle w:val="Compact"/>
            </w:pPr>
            <w:r>
              <w:rPr>
                <w:b/>
                <w:bCs/>
              </w:rPr>
              <w:t>CAC</w:t>
            </w:r>
          </w:p>
        </w:tc>
        <w:tc>
          <w:tcPr>
            <w:tcW w:w="0" w:type="auto"/>
          </w:tcPr>
          <w:p w:rsidR="00B342C5" w:rsidRDefault="00147469">
            <w:pPr>
              <w:pStyle w:val="Compact"/>
            </w:pPr>
            <w:r>
              <w:rPr>
                <w:b/>
                <w:bCs/>
              </w:rPr>
              <w:t>EPC</w:t>
            </w:r>
          </w:p>
        </w:tc>
        <w:tc>
          <w:tcPr>
            <w:tcW w:w="0" w:type="auto"/>
          </w:tcPr>
          <w:p w:rsidR="00B342C5" w:rsidRDefault="00147469">
            <w:pPr>
              <w:pStyle w:val="Compact"/>
            </w:pPr>
            <w:r>
              <w:rPr>
                <w:b/>
                <w:bCs/>
              </w:rPr>
              <w:t>AR</w:t>
            </w:r>
          </w:p>
        </w:tc>
        <w:tc>
          <w:tcPr>
            <w:tcW w:w="0" w:type="auto"/>
          </w:tcPr>
          <w:p w:rsidR="00B342C5" w:rsidRDefault="00147469">
            <w:pPr>
              <w:pStyle w:val="Compact"/>
            </w:pPr>
            <w:r>
              <w:rPr>
                <w:b/>
                <w:bCs/>
              </w:rPr>
              <w:t>TRA</w:t>
            </w:r>
          </w:p>
        </w:tc>
        <w:tc>
          <w:tcPr>
            <w:tcW w:w="0" w:type="auto"/>
          </w:tcPr>
          <w:p w:rsidR="00B342C5" w:rsidRDefault="00147469">
            <w:pPr>
              <w:pStyle w:val="Compact"/>
            </w:pPr>
            <w:r>
              <w:rPr>
                <w:b/>
                <w:bCs/>
              </w:rPr>
              <w:t>ASCQ</w:t>
            </w:r>
          </w:p>
        </w:tc>
      </w:tr>
      <w:tr w:rsidR="00B342C5">
        <w:tc>
          <w:tcPr>
            <w:tcW w:w="0" w:type="auto"/>
          </w:tcPr>
          <w:p w:rsidR="00B342C5" w:rsidRDefault="00147469">
            <w:pPr>
              <w:pStyle w:val="Compact"/>
            </w:pPr>
            <w:r>
              <w:t>AnnoMI</w:t>
            </w:r>
          </w:p>
        </w:tc>
        <w:tc>
          <w:tcPr>
            <w:tcW w:w="0" w:type="auto"/>
          </w:tcPr>
          <w:p w:rsidR="00B342C5" w:rsidRDefault="00147469">
            <w:pPr>
              <w:pStyle w:val="Compact"/>
            </w:pPr>
            <w:r>
              <w:t>3,478</w:t>
            </w:r>
          </w:p>
        </w:tc>
        <w:tc>
          <w:tcPr>
            <w:tcW w:w="0" w:type="auto"/>
          </w:tcPr>
          <w:p w:rsidR="00B342C5" w:rsidRDefault="00147469">
            <w:pPr>
              <w:pStyle w:val="Compact"/>
            </w:pPr>
            <w:r>
              <w:t>3,669</w:t>
            </w:r>
          </w:p>
        </w:tc>
        <w:tc>
          <w:tcPr>
            <w:tcW w:w="0" w:type="auto"/>
          </w:tcPr>
          <w:p w:rsidR="00B342C5" w:rsidRDefault="00147469">
            <w:pPr>
              <w:pStyle w:val="Compact"/>
            </w:pPr>
            <w:r>
              <w:t>3,443</w:t>
            </w:r>
          </w:p>
        </w:tc>
        <w:tc>
          <w:tcPr>
            <w:tcW w:w="0" w:type="auto"/>
          </w:tcPr>
          <w:p w:rsidR="00B342C5" w:rsidRDefault="00147469">
            <w:pPr>
              <w:pStyle w:val="Compact"/>
            </w:pPr>
            <w:r>
              <w:t>3,576</w:t>
            </w:r>
          </w:p>
        </w:tc>
        <w:tc>
          <w:tcPr>
            <w:tcW w:w="0" w:type="auto"/>
          </w:tcPr>
          <w:p w:rsidR="00B342C5" w:rsidRDefault="00147469">
            <w:pPr>
              <w:pStyle w:val="Compact"/>
            </w:pPr>
            <w:r>
              <w:rPr>
                <w:b/>
                <w:bCs/>
              </w:rPr>
              <w:t>3,938</w:t>
            </w:r>
          </w:p>
        </w:tc>
      </w:tr>
      <w:tr w:rsidR="00B342C5">
        <w:tc>
          <w:tcPr>
            <w:tcW w:w="0" w:type="auto"/>
          </w:tcPr>
          <w:p w:rsidR="00B342C5" w:rsidRDefault="00147469">
            <w:pPr>
              <w:pStyle w:val="Compact"/>
            </w:pPr>
            <w:r>
              <w:t>CACTUS</w:t>
            </w:r>
          </w:p>
        </w:tc>
        <w:tc>
          <w:tcPr>
            <w:tcW w:w="0" w:type="auto"/>
          </w:tcPr>
          <w:p w:rsidR="00B342C5" w:rsidRDefault="00147469">
            <w:pPr>
              <w:pStyle w:val="Compact"/>
            </w:pPr>
            <w:r>
              <w:t>3,360</w:t>
            </w:r>
          </w:p>
        </w:tc>
        <w:tc>
          <w:tcPr>
            <w:tcW w:w="0" w:type="auto"/>
          </w:tcPr>
          <w:p w:rsidR="00B342C5" w:rsidRDefault="00147469">
            <w:pPr>
              <w:pStyle w:val="Compact"/>
            </w:pPr>
            <w:r>
              <w:t>4,110</w:t>
            </w:r>
          </w:p>
        </w:tc>
        <w:tc>
          <w:tcPr>
            <w:tcW w:w="0" w:type="auto"/>
          </w:tcPr>
          <w:p w:rsidR="00B342C5" w:rsidRDefault="00147469">
            <w:pPr>
              <w:pStyle w:val="Compact"/>
            </w:pPr>
            <w:r>
              <w:t>3,178</w:t>
            </w:r>
          </w:p>
        </w:tc>
        <w:tc>
          <w:tcPr>
            <w:tcW w:w="0" w:type="auto"/>
          </w:tcPr>
          <w:p w:rsidR="00B342C5" w:rsidRDefault="00147469">
            <w:pPr>
              <w:pStyle w:val="Compact"/>
            </w:pPr>
            <w:r>
              <w:t>3,419</w:t>
            </w:r>
          </w:p>
        </w:tc>
        <w:tc>
          <w:tcPr>
            <w:tcW w:w="0" w:type="auto"/>
          </w:tcPr>
          <w:p w:rsidR="00B342C5" w:rsidRDefault="00147469">
            <w:pPr>
              <w:pStyle w:val="Compact"/>
            </w:pPr>
            <w:r>
              <w:t>2,815</w:t>
            </w:r>
          </w:p>
        </w:tc>
      </w:tr>
      <w:tr w:rsidR="00B342C5">
        <w:tc>
          <w:tcPr>
            <w:tcW w:w="0" w:type="auto"/>
          </w:tcPr>
          <w:p w:rsidR="00B342C5" w:rsidRDefault="00147469">
            <w:pPr>
              <w:pStyle w:val="Compact"/>
            </w:pPr>
            <w:r>
              <w:t>Psy-Insight</w:t>
            </w:r>
          </w:p>
        </w:tc>
        <w:tc>
          <w:tcPr>
            <w:tcW w:w="0" w:type="auto"/>
          </w:tcPr>
          <w:p w:rsidR="00B342C5" w:rsidRDefault="00147469">
            <w:pPr>
              <w:pStyle w:val="Compact"/>
            </w:pPr>
            <w:r>
              <w:t>3,266</w:t>
            </w:r>
          </w:p>
        </w:tc>
        <w:tc>
          <w:tcPr>
            <w:tcW w:w="0" w:type="auto"/>
          </w:tcPr>
          <w:p w:rsidR="00B342C5" w:rsidRDefault="00147469">
            <w:pPr>
              <w:pStyle w:val="Compact"/>
            </w:pPr>
            <w:r>
              <w:t>3,637</w:t>
            </w:r>
          </w:p>
        </w:tc>
        <w:tc>
          <w:tcPr>
            <w:tcW w:w="0" w:type="auto"/>
          </w:tcPr>
          <w:p w:rsidR="00B342C5" w:rsidRDefault="00147469">
            <w:pPr>
              <w:pStyle w:val="Compact"/>
            </w:pPr>
            <w:r>
              <w:t>3,145</w:t>
            </w:r>
          </w:p>
        </w:tc>
        <w:tc>
          <w:tcPr>
            <w:tcW w:w="0" w:type="auto"/>
          </w:tcPr>
          <w:p w:rsidR="00B342C5" w:rsidRDefault="00147469">
            <w:pPr>
              <w:pStyle w:val="Compact"/>
            </w:pPr>
            <w:r>
              <w:t>3,188</w:t>
            </w:r>
          </w:p>
        </w:tc>
        <w:tc>
          <w:tcPr>
            <w:tcW w:w="0" w:type="auto"/>
          </w:tcPr>
          <w:p w:rsidR="00B342C5" w:rsidRDefault="00147469">
            <w:pPr>
              <w:pStyle w:val="Compact"/>
            </w:pPr>
            <w:r>
              <w:t>3,584</w:t>
            </w:r>
          </w:p>
        </w:tc>
      </w:tr>
      <w:tr w:rsidR="00B342C5">
        <w:tc>
          <w:tcPr>
            <w:tcW w:w="0" w:type="auto"/>
          </w:tcPr>
          <w:p w:rsidR="00B342C5" w:rsidRDefault="00147469">
            <w:pPr>
              <w:pStyle w:val="Compact"/>
            </w:pPr>
            <w:r>
              <w:t>SimPsyDial</w:t>
            </w:r>
          </w:p>
        </w:tc>
        <w:tc>
          <w:tcPr>
            <w:tcW w:w="0" w:type="auto"/>
          </w:tcPr>
          <w:p w:rsidR="00B342C5" w:rsidRDefault="00147469">
            <w:pPr>
              <w:pStyle w:val="Compact"/>
            </w:pPr>
            <w:r>
              <w:t>2,949</w:t>
            </w:r>
          </w:p>
        </w:tc>
        <w:tc>
          <w:tcPr>
            <w:tcW w:w="0" w:type="auto"/>
          </w:tcPr>
          <w:p w:rsidR="00B342C5" w:rsidRDefault="00147469">
            <w:pPr>
              <w:pStyle w:val="Compact"/>
            </w:pPr>
            <w:r>
              <w:t>3,792</w:t>
            </w:r>
          </w:p>
        </w:tc>
        <w:tc>
          <w:tcPr>
            <w:tcW w:w="0" w:type="auto"/>
          </w:tcPr>
          <w:p w:rsidR="00B342C5" w:rsidRDefault="00147469">
            <w:pPr>
              <w:pStyle w:val="Compact"/>
            </w:pPr>
            <w:r>
              <w:t>2,962</w:t>
            </w:r>
          </w:p>
        </w:tc>
        <w:tc>
          <w:tcPr>
            <w:tcW w:w="0" w:type="auto"/>
          </w:tcPr>
          <w:p w:rsidR="00B342C5" w:rsidRDefault="00147469">
            <w:pPr>
              <w:pStyle w:val="Compact"/>
            </w:pPr>
            <w:r>
              <w:t>3,336</w:t>
            </w:r>
          </w:p>
        </w:tc>
        <w:tc>
          <w:tcPr>
            <w:tcW w:w="0" w:type="auto"/>
          </w:tcPr>
          <w:p w:rsidR="00B342C5" w:rsidRDefault="00147469">
            <w:pPr>
              <w:pStyle w:val="Compact"/>
            </w:pPr>
            <w:r>
              <w:t>2,901</w:t>
            </w:r>
          </w:p>
        </w:tc>
      </w:tr>
      <w:tr w:rsidR="00B342C5">
        <w:tc>
          <w:tcPr>
            <w:tcW w:w="0" w:type="auto"/>
          </w:tcPr>
          <w:p w:rsidR="00B342C5" w:rsidRDefault="00147469">
            <w:pPr>
              <w:pStyle w:val="Compact"/>
            </w:pPr>
            <w:r>
              <w:t>KokoroChat</w:t>
            </w:r>
          </w:p>
        </w:tc>
        <w:tc>
          <w:tcPr>
            <w:tcW w:w="0" w:type="auto"/>
          </w:tcPr>
          <w:p w:rsidR="00B342C5" w:rsidRDefault="00147469">
            <w:pPr>
              <w:pStyle w:val="Compact"/>
            </w:pPr>
            <w:r>
              <w:t>2,750</w:t>
            </w:r>
          </w:p>
        </w:tc>
        <w:tc>
          <w:tcPr>
            <w:tcW w:w="0" w:type="auto"/>
          </w:tcPr>
          <w:p w:rsidR="00B342C5" w:rsidRDefault="00147469">
            <w:pPr>
              <w:pStyle w:val="Compact"/>
            </w:pPr>
            <w:r>
              <w:t>3,182</w:t>
            </w:r>
          </w:p>
        </w:tc>
        <w:tc>
          <w:tcPr>
            <w:tcW w:w="0" w:type="auto"/>
          </w:tcPr>
          <w:p w:rsidR="00B342C5" w:rsidRDefault="00147469">
            <w:pPr>
              <w:pStyle w:val="Compact"/>
            </w:pPr>
            <w:r>
              <w:t>2,874</w:t>
            </w:r>
          </w:p>
        </w:tc>
        <w:tc>
          <w:tcPr>
            <w:tcW w:w="0" w:type="auto"/>
          </w:tcPr>
          <w:p w:rsidR="00B342C5" w:rsidRDefault="00147469">
            <w:pPr>
              <w:pStyle w:val="Compact"/>
            </w:pPr>
            <w:r>
              <w:t>3,130</w:t>
            </w:r>
          </w:p>
        </w:tc>
        <w:tc>
          <w:tcPr>
            <w:tcW w:w="0" w:type="auto"/>
          </w:tcPr>
          <w:p w:rsidR="00B342C5" w:rsidRDefault="00147469">
            <w:pPr>
              <w:pStyle w:val="Compact"/>
            </w:pPr>
            <w:r>
              <w:t>2,647</w:t>
            </w:r>
          </w:p>
        </w:tc>
      </w:tr>
      <w:tr w:rsidR="00B342C5">
        <w:tc>
          <w:tcPr>
            <w:tcW w:w="0" w:type="auto"/>
          </w:tcPr>
          <w:p w:rsidR="00B342C5" w:rsidRDefault="00147469">
            <w:pPr>
              <w:pStyle w:val="Compact"/>
            </w:pPr>
            <w:r>
              <w:t>KMI</w:t>
            </w:r>
          </w:p>
        </w:tc>
        <w:tc>
          <w:tcPr>
            <w:tcW w:w="0" w:type="auto"/>
          </w:tcPr>
          <w:p w:rsidR="00B342C5" w:rsidRDefault="00147469">
            <w:pPr>
              <w:pStyle w:val="Compact"/>
            </w:pPr>
            <w:r>
              <w:t>2,364</w:t>
            </w:r>
          </w:p>
        </w:tc>
        <w:tc>
          <w:tcPr>
            <w:tcW w:w="0" w:type="auto"/>
          </w:tcPr>
          <w:p w:rsidR="00B342C5" w:rsidRDefault="00147469">
            <w:pPr>
              <w:pStyle w:val="Compact"/>
            </w:pPr>
            <w:r>
              <w:rPr>
                <w:b/>
                <w:bCs/>
              </w:rPr>
              <w:t>3,950</w:t>
            </w:r>
          </w:p>
        </w:tc>
        <w:tc>
          <w:tcPr>
            <w:tcW w:w="0" w:type="auto"/>
          </w:tcPr>
          <w:p w:rsidR="00B342C5" w:rsidRDefault="00147469">
            <w:pPr>
              <w:pStyle w:val="Compact"/>
            </w:pPr>
            <w:r>
              <w:t>2,369</w:t>
            </w:r>
          </w:p>
        </w:tc>
        <w:tc>
          <w:tcPr>
            <w:tcW w:w="0" w:type="auto"/>
          </w:tcPr>
          <w:p w:rsidR="00B342C5" w:rsidRDefault="00147469">
            <w:pPr>
              <w:pStyle w:val="Compact"/>
            </w:pPr>
            <w:r>
              <w:t>2,622</w:t>
            </w:r>
          </w:p>
        </w:tc>
        <w:tc>
          <w:tcPr>
            <w:tcW w:w="0" w:type="auto"/>
          </w:tcPr>
          <w:p w:rsidR="00B342C5" w:rsidRDefault="00147469">
            <w:pPr>
              <w:pStyle w:val="Compact"/>
            </w:pPr>
            <w:r>
              <w:rPr>
                <w:b/>
                <w:bCs/>
              </w:rPr>
              <w:t>1,958</w:t>
            </w:r>
          </w:p>
        </w:tc>
      </w:tr>
      <w:tr w:rsidR="00B342C5">
        <w:tc>
          <w:tcPr>
            <w:tcW w:w="0" w:type="auto"/>
          </w:tcPr>
          <w:p w:rsidR="00B342C5" w:rsidRDefault="00147469">
            <w:pPr>
              <w:pStyle w:val="Compact"/>
            </w:pPr>
            <w:r>
              <w:t>PsyDial</w:t>
            </w:r>
          </w:p>
        </w:tc>
        <w:tc>
          <w:tcPr>
            <w:tcW w:w="0" w:type="auto"/>
          </w:tcPr>
          <w:p w:rsidR="00B342C5" w:rsidRDefault="00147469">
            <w:pPr>
              <w:pStyle w:val="Compact"/>
            </w:pPr>
            <w:r>
              <w:t>2,356</w:t>
            </w:r>
          </w:p>
        </w:tc>
        <w:tc>
          <w:tcPr>
            <w:tcW w:w="0" w:type="auto"/>
          </w:tcPr>
          <w:p w:rsidR="00B342C5" w:rsidRDefault="00147469">
            <w:pPr>
              <w:pStyle w:val="Compact"/>
            </w:pPr>
            <w:r>
              <w:t>3,000</w:t>
            </w:r>
          </w:p>
        </w:tc>
        <w:tc>
          <w:tcPr>
            <w:tcW w:w="0" w:type="auto"/>
          </w:tcPr>
          <w:p w:rsidR="00B342C5" w:rsidRDefault="00147469">
            <w:pPr>
              <w:pStyle w:val="Compact"/>
            </w:pPr>
            <w:r>
              <w:t>2,262</w:t>
            </w:r>
          </w:p>
        </w:tc>
        <w:tc>
          <w:tcPr>
            <w:tcW w:w="0" w:type="auto"/>
          </w:tcPr>
          <w:p w:rsidR="00B342C5" w:rsidRDefault="00147469">
            <w:pPr>
              <w:pStyle w:val="Compact"/>
            </w:pPr>
            <w:r>
              <w:t>2,722</w:t>
            </w:r>
          </w:p>
        </w:tc>
        <w:tc>
          <w:tcPr>
            <w:tcW w:w="0" w:type="auto"/>
          </w:tcPr>
          <w:p w:rsidR="00B342C5" w:rsidRDefault="00147469">
            <w:pPr>
              <w:pStyle w:val="Compact"/>
            </w:pPr>
            <w:r>
              <w:t>2,067</w:t>
            </w:r>
          </w:p>
        </w:tc>
      </w:tr>
      <w:tr w:rsidR="00B342C5">
        <w:tc>
          <w:tcPr>
            <w:tcW w:w="0" w:type="auto"/>
          </w:tcPr>
          <w:p w:rsidR="00B342C5" w:rsidRDefault="00147469">
            <w:pPr>
              <w:pStyle w:val="Compact"/>
            </w:pPr>
            <w:r>
              <w:t>SMILE</w:t>
            </w:r>
          </w:p>
        </w:tc>
        <w:tc>
          <w:tcPr>
            <w:tcW w:w="0" w:type="auto"/>
          </w:tcPr>
          <w:p w:rsidR="00B342C5" w:rsidRDefault="00147469">
            <w:pPr>
              <w:pStyle w:val="Compact"/>
            </w:pPr>
            <w:r>
              <w:t>2,170</w:t>
            </w:r>
          </w:p>
        </w:tc>
        <w:tc>
          <w:tcPr>
            <w:tcW w:w="0" w:type="auto"/>
          </w:tcPr>
          <w:p w:rsidR="00B342C5" w:rsidRDefault="00147469">
            <w:pPr>
              <w:pStyle w:val="Compact"/>
            </w:pPr>
            <w:r>
              <w:t>2,674</w:t>
            </w:r>
          </w:p>
        </w:tc>
        <w:tc>
          <w:tcPr>
            <w:tcW w:w="0" w:type="auto"/>
          </w:tcPr>
          <w:p w:rsidR="00B342C5" w:rsidRDefault="00147469">
            <w:pPr>
              <w:pStyle w:val="Compact"/>
            </w:pPr>
            <w:r>
              <w:t>2,138</w:t>
            </w:r>
          </w:p>
        </w:tc>
        <w:tc>
          <w:tcPr>
            <w:tcW w:w="0" w:type="auto"/>
          </w:tcPr>
          <w:p w:rsidR="00B342C5" w:rsidRDefault="00147469">
            <w:pPr>
              <w:pStyle w:val="Compact"/>
            </w:pPr>
            <w:r>
              <w:t>2,407</w:t>
            </w:r>
          </w:p>
        </w:tc>
        <w:tc>
          <w:tcPr>
            <w:tcW w:w="0" w:type="auto"/>
          </w:tcPr>
          <w:p w:rsidR="00B342C5" w:rsidRDefault="00147469">
            <w:pPr>
              <w:pStyle w:val="Compact"/>
            </w:pPr>
            <w:r>
              <w:t>2,215</w:t>
            </w:r>
          </w:p>
        </w:tc>
      </w:tr>
      <w:tr w:rsidR="00B342C5">
        <w:tc>
          <w:tcPr>
            <w:tcW w:w="0" w:type="auto"/>
          </w:tcPr>
          <w:p w:rsidR="00B342C5" w:rsidRDefault="00147469">
            <w:pPr>
              <w:pStyle w:val="Compact"/>
            </w:pPr>
            <w:r>
              <w:t>CPsyCoun</w:t>
            </w:r>
          </w:p>
        </w:tc>
        <w:tc>
          <w:tcPr>
            <w:tcW w:w="0" w:type="auto"/>
          </w:tcPr>
          <w:p w:rsidR="00B342C5" w:rsidRDefault="00147469">
            <w:pPr>
              <w:pStyle w:val="Compact"/>
            </w:pPr>
            <w:r>
              <w:t>2,110</w:t>
            </w:r>
          </w:p>
        </w:tc>
        <w:tc>
          <w:tcPr>
            <w:tcW w:w="0" w:type="auto"/>
          </w:tcPr>
          <w:p w:rsidR="00B342C5" w:rsidRDefault="00147469">
            <w:pPr>
              <w:pStyle w:val="Compact"/>
            </w:pPr>
            <w:r>
              <w:t>2,790</w:t>
            </w:r>
          </w:p>
        </w:tc>
        <w:tc>
          <w:tcPr>
            <w:tcW w:w="0" w:type="auto"/>
          </w:tcPr>
          <w:p w:rsidR="00B342C5" w:rsidRDefault="00147469">
            <w:pPr>
              <w:pStyle w:val="Compact"/>
            </w:pPr>
            <w:r>
              <w:t>1,996</w:t>
            </w:r>
          </w:p>
        </w:tc>
        <w:tc>
          <w:tcPr>
            <w:tcW w:w="0" w:type="auto"/>
          </w:tcPr>
          <w:p w:rsidR="00B342C5" w:rsidRDefault="00147469">
            <w:pPr>
              <w:pStyle w:val="Compact"/>
            </w:pPr>
            <w:r>
              <w:t>2,222</w:t>
            </w:r>
          </w:p>
        </w:tc>
        <w:tc>
          <w:tcPr>
            <w:tcW w:w="0" w:type="auto"/>
          </w:tcPr>
          <w:p w:rsidR="00B342C5" w:rsidRDefault="00147469">
            <w:pPr>
              <w:pStyle w:val="Compact"/>
            </w:pPr>
            <w:r>
              <w:t>2,307</w:t>
            </w:r>
          </w:p>
        </w:tc>
      </w:tr>
      <w:tr w:rsidR="00B342C5">
        <w:tc>
          <w:tcPr>
            <w:tcW w:w="0" w:type="auto"/>
          </w:tcPr>
          <w:p w:rsidR="00B342C5" w:rsidRDefault="00147469">
            <w:pPr>
              <w:pStyle w:val="Compact"/>
            </w:pPr>
            <w:r>
              <w:t>SoulChat</w:t>
            </w:r>
          </w:p>
        </w:tc>
        <w:tc>
          <w:tcPr>
            <w:tcW w:w="0" w:type="auto"/>
          </w:tcPr>
          <w:p w:rsidR="00B342C5" w:rsidRDefault="00147469">
            <w:pPr>
              <w:pStyle w:val="Compact"/>
            </w:pPr>
            <w:r>
              <w:t>2,026</w:t>
            </w:r>
          </w:p>
        </w:tc>
        <w:tc>
          <w:tcPr>
            <w:tcW w:w="0" w:type="auto"/>
          </w:tcPr>
          <w:p w:rsidR="00B342C5" w:rsidRDefault="00147469">
            <w:pPr>
              <w:pStyle w:val="Compact"/>
            </w:pPr>
            <w:r>
              <w:t>2,551</w:t>
            </w:r>
          </w:p>
        </w:tc>
        <w:tc>
          <w:tcPr>
            <w:tcW w:w="0" w:type="auto"/>
          </w:tcPr>
          <w:p w:rsidR="00B342C5" w:rsidRDefault="00147469">
            <w:pPr>
              <w:pStyle w:val="Compact"/>
            </w:pPr>
            <w:r>
              <w:t>1,968</w:t>
            </w:r>
          </w:p>
        </w:tc>
        <w:tc>
          <w:tcPr>
            <w:tcW w:w="0" w:type="auto"/>
          </w:tcPr>
          <w:p w:rsidR="00B342C5" w:rsidRDefault="00147469">
            <w:pPr>
              <w:pStyle w:val="Compact"/>
            </w:pPr>
            <w:r>
              <w:t>2,271</w:t>
            </w:r>
          </w:p>
        </w:tc>
        <w:tc>
          <w:tcPr>
            <w:tcW w:w="0" w:type="auto"/>
          </w:tcPr>
          <w:p w:rsidR="00B342C5" w:rsidRDefault="00147469">
            <w:pPr>
              <w:pStyle w:val="Compact"/>
            </w:pPr>
            <w:r>
              <w:t>2,138</w:t>
            </w:r>
          </w:p>
        </w:tc>
      </w:tr>
      <w:tr w:rsidR="00B342C5">
        <w:tc>
          <w:tcPr>
            <w:tcW w:w="0" w:type="auto"/>
          </w:tcPr>
          <w:p w:rsidR="00B342C5" w:rsidRDefault="00147469">
            <w:pPr>
              <w:pStyle w:val="Compact"/>
            </w:pPr>
            <w:r>
              <w:t>ESConv</w:t>
            </w:r>
          </w:p>
        </w:tc>
        <w:tc>
          <w:tcPr>
            <w:tcW w:w="0" w:type="auto"/>
          </w:tcPr>
          <w:p w:rsidR="00B342C5" w:rsidRDefault="00147469">
            <w:pPr>
              <w:pStyle w:val="Compact"/>
            </w:pPr>
            <w:r>
              <w:t>1,755</w:t>
            </w:r>
          </w:p>
        </w:tc>
        <w:tc>
          <w:tcPr>
            <w:tcW w:w="0" w:type="auto"/>
          </w:tcPr>
          <w:p w:rsidR="00B342C5" w:rsidRDefault="00147469">
            <w:pPr>
              <w:pStyle w:val="Compact"/>
            </w:pPr>
            <w:r>
              <w:rPr>
                <w:b/>
                <w:bCs/>
              </w:rPr>
              <w:t>1,612</w:t>
            </w:r>
          </w:p>
        </w:tc>
        <w:tc>
          <w:tcPr>
            <w:tcW w:w="0" w:type="auto"/>
          </w:tcPr>
          <w:p w:rsidR="00B342C5" w:rsidRDefault="00147469">
            <w:pPr>
              <w:pStyle w:val="Compact"/>
            </w:pPr>
            <w:r>
              <w:t>1,855</w:t>
            </w:r>
          </w:p>
        </w:tc>
        <w:tc>
          <w:tcPr>
            <w:tcW w:w="0" w:type="auto"/>
          </w:tcPr>
          <w:p w:rsidR="00B342C5" w:rsidRDefault="00147469">
            <w:pPr>
              <w:pStyle w:val="Compact"/>
            </w:pPr>
            <w:r>
              <w:t>2,068</w:t>
            </w:r>
          </w:p>
        </w:tc>
        <w:tc>
          <w:tcPr>
            <w:tcW w:w="0" w:type="auto"/>
          </w:tcPr>
          <w:p w:rsidR="00B342C5" w:rsidRDefault="00147469">
            <w:pPr>
              <w:pStyle w:val="Compact"/>
            </w:pPr>
            <w:r>
              <w:t>1,702</w:t>
            </w:r>
          </w:p>
        </w:tc>
      </w:tr>
    </w:tbl>
    <w:p w:rsidR="00B342C5" w:rsidRDefault="00147469">
      <w:pPr>
        <w:pStyle w:val="BodyText"/>
      </w:pPr>
      <w:r>
        <w:rPr>
          <w:b/>
          <w:bCs/>
        </w:rPr>
        <w:t>Điểm trung bình cao ≠ dữ liệu huấn luyện giàu thông tin.</w:t>
      </w:r>
      <w:r>
        <w:t xml:space="preserve"> Hình 1 trực quan hóa phân phối điểm theo từng bộ: độ lệch chuẩn nội bộ giảm đơn điệu theo mức can dự của máy vào lời thoại </w:t>
      </w:r>
      <w:r w:rsidR="003779DE">
        <w:t>-</w:t>
      </w:r>
      <w:r>
        <w:t xml:space="preserve"> AnnoMI 1,08 ở một cực, các bộ fully synthetic 0,27–0,36 ở cực kia. Hệ quả nhìn thấy ở hai đuôi: chỉ AnnoMI (46,4% hội thoại ≥ 4, đồng thời 13,4% dưới 2 </w:t>
      </w:r>
      <w:r w:rsidR="003779DE">
        <w:t>-</w:t>
      </w:r>
      <w:r>
        <w:t xml:space="preserve"> cùng một kho, hội thoại annomi_20 được ba giám khảo chấm 4,8/6,0/5,2 trong khi annomi_69 nhận 1,0/1,0/1,3) và Psy-Insight (27,5%) có đuôi điểm cao đáng kể </w:t>
      </w:r>
      <w:r w:rsidR="003779DE">
        <w:t>-</w:t>
      </w:r>
      <w:r>
        <w:t xml:space="preserve"> nguồn “mẫu đáng học” </w:t>
      </w:r>
      <w:r w:rsidR="003779DE">
        <w:t>-</w:t>
      </w:r>
      <w:r>
        <w:t xml:space="preserve"> trong khi CACTUS chỉ có 1,0% và SimPsyDial 0,0% dù trung bình cao: pipeline tổng hợp sản xuất sự tầm thường đồng đều, không có xuất sắc và cũng không có thất bại để mô hình học phân biệt. Biên độ rộng của AnnoMI nhất quán với thiết kế gốc của kho </w:t>
      </w:r>
      <w:r w:rsidR="003779DE">
        <w:t>-</w:t>
      </w:r>
      <w:r>
        <w:t xml:space="preserve"> chủ ý gồm cả trình diễn MI chất lượng cao lẫn chất lượng thấp [44]; đối chiếu điểm ba chiều với nhãn cao/thấp gốc vì vậy là một kiểm định known-groups theo chuẩn người khả thi ngay trên dữ liệu hiện có. [CTV </w:t>
      </w:r>
      <w:r w:rsidR="003779DE">
        <w:t>-</w:t>
      </w:r>
      <w:r>
        <w:t xml:space="preserve"> chạy khi ghép được ID tập mẫu với nhãn gốc AnnoMI]</w:t>
      </w:r>
    </w:p>
    <w:p w:rsidR="00B342C5" w:rsidRDefault="00147469">
      <w:pPr>
        <w:pStyle w:val="BodyText"/>
      </w:pPr>
      <w:r>
        <w:rPr>
          <w:noProof/>
        </w:rPr>
        <w:lastRenderedPageBreak/>
        <w:drawing>
          <wp:inline distT="0" distB="0" distL="0" distR="0">
            <wp:extent cx="5334000" cy="2938514"/>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media/image2.png"/>
                    <pic:cNvPicPr>
                      <a:picLocks noChangeAspect="1" noChangeArrowheads="1"/>
                    </pic:cNvPicPr>
                  </pic:nvPicPr>
                  <pic:blipFill>
                    <a:blip r:embed="rId7"/>
                    <a:stretch>
                      <a:fillRect/>
                    </a:stretch>
                  </pic:blipFill>
                  <pic:spPr bwMode="auto">
                    <a:xfrm>
                      <a:off x="0" y="0"/>
                      <a:ext cx="5334000" cy="2938514"/>
                    </a:xfrm>
                    <a:prstGeom prst="rect">
                      <a:avLst/>
                    </a:prstGeom>
                    <a:noFill/>
                    <a:ln w="9525">
                      <a:noFill/>
                      <a:headEnd/>
                      <a:tailEnd/>
                    </a:ln>
                  </pic:spPr>
                </pic:pic>
              </a:graphicData>
            </a:graphic>
          </wp:inline>
        </w:drawing>
      </w:r>
    </w:p>
    <w:p w:rsidR="00B342C5" w:rsidRDefault="00147469">
      <w:pPr>
        <w:pStyle w:val="BodyText"/>
      </w:pPr>
      <w:r>
        <w:rPr>
          <w:b/>
          <w:bCs/>
        </w:rPr>
        <w:t>Hình 1.</w:t>
      </w:r>
      <w:r>
        <w:t xml:space="preserve"> Phân phối điểm Chiều A theo bộ dữ liệu (violin; màu theo nhóm nguồn gốc; vạch ngang: trung vị và cực trị; đường đứt: mốc 3 “chấp nhận được” của rubric). Phương sai chất lượng bị nén dần theo mức can dự của LLM vào lời thoại (SD nội bộ: AnnoMI 1,08 → KMI/CACTUS 0,27); chỉ AnnoMI và Psy-Insight có đuôi điểm cao đáng kể, trong khi các kho fully synthetic tập trung quanh mức tầm thường đồng đều.</w:t>
      </w:r>
    </w:p>
    <w:p w:rsidR="00B342C5" w:rsidRDefault="00147469">
      <w:pPr>
        <w:pStyle w:val="BodyText"/>
      </w:pPr>
      <w:r>
        <w:rPr>
          <w:b/>
          <w:bCs/>
        </w:rPr>
        <w:t xml:space="preserve">Liên minh: xếp hạng đảo ngược trực giác </w:t>
      </w:r>
      <w:r w:rsidR="003779DE">
        <w:rPr>
          <w:b/>
          <w:bCs/>
        </w:rPr>
        <w:t>-</w:t>
      </w:r>
      <w:r>
        <w:rPr>
          <w:b/>
          <w:bCs/>
        </w:rPr>
        <w:t xml:space="preserve"> dẫn vào cơ chế.</w:t>
      </w:r>
      <w:r>
        <w:t xml:space="preserve"> Bốn vị trí đầu bảng liên minh đều thuộc dữ liệu có LLM tham gia viết lời (SimPsyDial 4,34; CACTUS 4,29; PsyDial 4,18; SMILE 4,17), toàn bộ vượt dải mốc 3,5–4,0 mà khung gốc đo được trên tham vấn văn bản thật [23]; các kho thuần người rơi xuống giữa và cuối bảng (KokoroChat 4,05; ESConv 4,01; AnnoMI 3,76; Psy-Insight 3,61). Theo điều kiện đọc đã đặt ra từ đầu </w:t>
      </w:r>
      <w:r w:rsidR="003779DE">
        <w:t>-</w:t>
      </w:r>
      <w:r>
        <w:t xml:space="preserve"> mọi kết quả “tổng hợp tốt hơn thật” phải bị nghi ngờ trước tiên </w:t>
      </w:r>
      <w:r w:rsidR="003779DE">
        <w:t>-</w:t>
      </w:r>
      <w:r>
        <w:t xml:space="preserve"> chúng tôi truy cơ chế thay vì chấp nhận trật tự này theo giá trị bề mặt; hai cơ chế (hiệu ứng độ dài và nén phân phối) được xác lập ở Mục 7.3, và ở mức tiểu thang, thang vẫn giữ được một phần chữ ký trường phái (Bảng 8): nhóm dữ liệu theo kỹ thuật (MI/CBT) có Goal/Approach cao hơn Bond (KMI 4,24/4,08/3,94; SimPsyDial có Approach 4,435 cao nhất bảng), nhóm viết lại theo hướng đồng cảm có Bond bằng hoặc vượt Goal (SoulChat 4,10 so với 3,94), còn Psy-Insight </w:t>
      </w:r>
      <w:r w:rsidR="003779DE">
        <w:t>-</w:t>
      </w:r>
      <w:r>
        <w:t xml:space="preserve"> ca sách nặng kỹ thuật </w:t>
      </w:r>
      <w:r w:rsidR="003779DE">
        <w:t>-</w:t>
      </w:r>
      <w:r>
        <w:t xml:space="preserve"> có Bond thấp nhất bảng (3,47).</w:t>
      </w:r>
    </w:p>
    <w:p w:rsidR="00B342C5" w:rsidRDefault="00147469">
      <w:pPr>
        <w:pStyle w:val="BodyText"/>
      </w:pPr>
      <w:r>
        <w:rPr>
          <w:b/>
          <w:bCs/>
        </w:rPr>
        <w:t>Bảng 8.</w:t>
      </w:r>
      <w:r>
        <w:t xml:space="preserve"> Chiều B theo ba tiểu thang và phân bố điểm (trung bình ba giám khảo; sắp theo điểm tổng). Giá trị in đậm: cực trị theo cột được bàn trong chính văn.</w:t>
      </w:r>
    </w:p>
    <w:tbl>
      <w:tblPr>
        <w:tblStyle w:val="Table"/>
        <w:tblW w:w="5000" w:type="pct"/>
        <w:tblLook w:val="0020" w:firstRow="1" w:lastRow="0" w:firstColumn="0" w:lastColumn="0" w:noHBand="0" w:noVBand="0"/>
      </w:tblPr>
      <w:tblGrid>
        <w:gridCol w:w="1735"/>
        <w:gridCol w:w="935"/>
        <w:gridCol w:w="1536"/>
        <w:gridCol w:w="944"/>
        <w:gridCol w:w="2210"/>
        <w:gridCol w:w="2216"/>
      </w:tblGrid>
      <w:tr w:rsidR="00B342C5" w:rsidTr="00B342C5">
        <w:trPr>
          <w:cnfStyle w:val="100000000000" w:firstRow="1" w:lastRow="0" w:firstColumn="0" w:lastColumn="0" w:oddVBand="0" w:evenVBand="0" w:oddHBand="0" w:evenHBand="0" w:firstRowFirstColumn="0" w:firstRowLastColumn="0" w:lastRowFirstColumn="0" w:lastRowLastColumn="0"/>
          <w:tblHeader/>
        </w:trPr>
        <w:tc>
          <w:tcPr>
            <w:tcW w:w="0" w:type="auto"/>
          </w:tcPr>
          <w:p w:rsidR="00B342C5" w:rsidRDefault="00147469">
            <w:pPr>
              <w:pStyle w:val="Compact"/>
            </w:pPr>
            <w:r>
              <w:rPr>
                <w:b/>
                <w:bCs/>
              </w:rPr>
              <w:t>Bộ dữ liệu</w:t>
            </w:r>
          </w:p>
        </w:tc>
        <w:tc>
          <w:tcPr>
            <w:tcW w:w="0" w:type="auto"/>
          </w:tcPr>
          <w:p w:rsidR="00B342C5" w:rsidRDefault="00147469">
            <w:pPr>
              <w:pStyle w:val="Compact"/>
            </w:pPr>
            <w:r>
              <w:rPr>
                <w:b/>
                <w:bCs/>
              </w:rPr>
              <w:t>Goal</w:t>
            </w:r>
          </w:p>
        </w:tc>
        <w:tc>
          <w:tcPr>
            <w:tcW w:w="0" w:type="auto"/>
          </w:tcPr>
          <w:p w:rsidR="00B342C5" w:rsidRDefault="00147469">
            <w:pPr>
              <w:pStyle w:val="Compact"/>
            </w:pPr>
            <w:r>
              <w:rPr>
                <w:b/>
                <w:bCs/>
              </w:rPr>
              <w:t>Approach</w:t>
            </w:r>
          </w:p>
        </w:tc>
        <w:tc>
          <w:tcPr>
            <w:tcW w:w="0" w:type="auto"/>
          </w:tcPr>
          <w:p w:rsidR="00B342C5" w:rsidRDefault="00147469">
            <w:pPr>
              <w:pStyle w:val="Compact"/>
            </w:pPr>
            <w:r>
              <w:rPr>
                <w:b/>
                <w:bCs/>
              </w:rPr>
              <w:t>Bond</w:t>
            </w:r>
          </w:p>
        </w:tc>
        <w:tc>
          <w:tcPr>
            <w:tcW w:w="0" w:type="auto"/>
          </w:tcPr>
          <w:p w:rsidR="00B342C5" w:rsidRDefault="00147469">
            <w:pPr>
              <w:pStyle w:val="Compact"/>
            </w:pPr>
            <w:r>
              <w:rPr>
                <w:b/>
                <w:bCs/>
              </w:rPr>
              <w:t>% hội thoại ≥ 4</w:t>
            </w:r>
          </w:p>
        </w:tc>
        <w:tc>
          <w:tcPr>
            <w:tcW w:w="0" w:type="auto"/>
          </w:tcPr>
          <w:p w:rsidR="00B342C5" w:rsidRDefault="00147469">
            <w:pPr>
              <w:pStyle w:val="Compact"/>
            </w:pPr>
            <w:r>
              <w:rPr>
                <w:b/>
                <w:bCs/>
              </w:rPr>
              <w:t>% hội thoại &lt; 3</w:t>
            </w:r>
          </w:p>
        </w:tc>
      </w:tr>
      <w:tr w:rsidR="00B342C5">
        <w:tc>
          <w:tcPr>
            <w:tcW w:w="0" w:type="auto"/>
          </w:tcPr>
          <w:p w:rsidR="00B342C5" w:rsidRDefault="00147469">
            <w:pPr>
              <w:pStyle w:val="Compact"/>
            </w:pPr>
            <w:r>
              <w:t>SimPsyDial</w:t>
            </w:r>
          </w:p>
        </w:tc>
        <w:tc>
          <w:tcPr>
            <w:tcW w:w="0" w:type="auto"/>
          </w:tcPr>
          <w:p w:rsidR="00B342C5" w:rsidRDefault="00147469">
            <w:pPr>
              <w:pStyle w:val="Compact"/>
            </w:pPr>
            <w:r>
              <w:t>4,333</w:t>
            </w:r>
          </w:p>
        </w:tc>
        <w:tc>
          <w:tcPr>
            <w:tcW w:w="0" w:type="auto"/>
          </w:tcPr>
          <w:p w:rsidR="00B342C5" w:rsidRDefault="00147469">
            <w:pPr>
              <w:pStyle w:val="Compact"/>
            </w:pPr>
            <w:r>
              <w:rPr>
                <w:b/>
                <w:bCs/>
              </w:rPr>
              <w:t>4,435</w:t>
            </w:r>
          </w:p>
        </w:tc>
        <w:tc>
          <w:tcPr>
            <w:tcW w:w="0" w:type="auto"/>
          </w:tcPr>
          <w:p w:rsidR="00B342C5" w:rsidRDefault="00147469">
            <w:pPr>
              <w:pStyle w:val="Compact"/>
            </w:pPr>
            <w:r>
              <w:t>4,238</w:t>
            </w:r>
          </w:p>
        </w:tc>
        <w:tc>
          <w:tcPr>
            <w:tcW w:w="0" w:type="auto"/>
          </w:tcPr>
          <w:p w:rsidR="00B342C5" w:rsidRDefault="00147469">
            <w:pPr>
              <w:pStyle w:val="Compact"/>
            </w:pPr>
            <w:r>
              <w:rPr>
                <w:b/>
                <w:bCs/>
              </w:rPr>
              <w:t>99,0</w:t>
            </w:r>
          </w:p>
        </w:tc>
        <w:tc>
          <w:tcPr>
            <w:tcW w:w="0" w:type="auto"/>
          </w:tcPr>
          <w:p w:rsidR="00B342C5" w:rsidRDefault="00147469">
            <w:pPr>
              <w:pStyle w:val="Compact"/>
            </w:pPr>
            <w:r>
              <w:rPr>
                <w:b/>
                <w:bCs/>
              </w:rPr>
              <w:t>0,0</w:t>
            </w:r>
          </w:p>
        </w:tc>
      </w:tr>
      <w:tr w:rsidR="00B342C5">
        <w:tc>
          <w:tcPr>
            <w:tcW w:w="0" w:type="auto"/>
          </w:tcPr>
          <w:p w:rsidR="00B342C5" w:rsidRDefault="00147469">
            <w:pPr>
              <w:pStyle w:val="Compact"/>
            </w:pPr>
            <w:r>
              <w:t>CACTUS</w:t>
            </w:r>
          </w:p>
        </w:tc>
        <w:tc>
          <w:tcPr>
            <w:tcW w:w="0" w:type="auto"/>
          </w:tcPr>
          <w:p w:rsidR="00B342C5" w:rsidRDefault="00147469">
            <w:pPr>
              <w:pStyle w:val="Compact"/>
            </w:pPr>
            <w:r>
              <w:t>4,410</w:t>
            </w:r>
          </w:p>
        </w:tc>
        <w:tc>
          <w:tcPr>
            <w:tcW w:w="0" w:type="auto"/>
          </w:tcPr>
          <w:p w:rsidR="00B342C5" w:rsidRDefault="00147469">
            <w:pPr>
              <w:pStyle w:val="Compact"/>
            </w:pPr>
            <w:r>
              <w:t>4,355</w:t>
            </w:r>
          </w:p>
        </w:tc>
        <w:tc>
          <w:tcPr>
            <w:tcW w:w="0" w:type="auto"/>
          </w:tcPr>
          <w:p w:rsidR="00B342C5" w:rsidRDefault="00147469">
            <w:pPr>
              <w:pStyle w:val="Compact"/>
            </w:pPr>
            <w:r>
              <w:t>4,106</w:t>
            </w:r>
          </w:p>
        </w:tc>
        <w:tc>
          <w:tcPr>
            <w:tcW w:w="0" w:type="auto"/>
          </w:tcPr>
          <w:p w:rsidR="00B342C5" w:rsidRDefault="00147469">
            <w:pPr>
              <w:pStyle w:val="Compact"/>
            </w:pPr>
            <w:r>
              <w:t>81,0</w:t>
            </w:r>
          </w:p>
        </w:tc>
        <w:tc>
          <w:tcPr>
            <w:tcW w:w="0" w:type="auto"/>
          </w:tcPr>
          <w:p w:rsidR="00B342C5" w:rsidRDefault="00147469">
            <w:pPr>
              <w:pStyle w:val="Compact"/>
            </w:pPr>
            <w:r>
              <w:t>0,0</w:t>
            </w:r>
          </w:p>
        </w:tc>
      </w:tr>
      <w:tr w:rsidR="00B342C5">
        <w:tc>
          <w:tcPr>
            <w:tcW w:w="0" w:type="auto"/>
          </w:tcPr>
          <w:p w:rsidR="00B342C5" w:rsidRDefault="00147469">
            <w:pPr>
              <w:pStyle w:val="Compact"/>
            </w:pPr>
            <w:r>
              <w:t>PsyDial</w:t>
            </w:r>
          </w:p>
        </w:tc>
        <w:tc>
          <w:tcPr>
            <w:tcW w:w="0" w:type="auto"/>
          </w:tcPr>
          <w:p w:rsidR="00B342C5" w:rsidRDefault="00147469">
            <w:pPr>
              <w:pStyle w:val="Compact"/>
            </w:pPr>
            <w:r>
              <w:t>4,146</w:t>
            </w:r>
          </w:p>
        </w:tc>
        <w:tc>
          <w:tcPr>
            <w:tcW w:w="0" w:type="auto"/>
          </w:tcPr>
          <w:p w:rsidR="00B342C5" w:rsidRDefault="00147469">
            <w:pPr>
              <w:pStyle w:val="Compact"/>
            </w:pPr>
            <w:r>
              <w:t>4,151</w:t>
            </w:r>
          </w:p>
        </w:tc>
        <w:tc>
          <w:tcPr>
            <w:tcW w:w="0" w:type="auto"/>
          </w:tcPr>
          <w:p w:rsidR="00B342C5" w:rsidRDefault="00147469">
            <w:pPr>
              <w:pStyle w:val="Compact"/>
            </w:pPr>
            <w:r>
              <w:t>4,249</w:t>
            </w:r>
          </w:p>
        </w:tc>
        <w:tc>
          <w:tcPr>
            <w:tcW w:w="0" w:type="auto"/>
          </w:tcPr>
          <w:p w:rsidR="00B342C5" w:rsidRDefault="00147469">
            <w:pPr>
              <w:pStyle w:val="Compact"/>
            </w:pPr>
            <w:r>
              <w:t>83,0</w:t>
            </w:r>
          </w:p>
        </w:tc>
        <w:tc>
          <w:tcPr>
            <w:tcW w:w="0" w:type="auto"/>
          </w:tcPr>
          <w:p w:rsidR="00B342C5" w:rsidRDefault="00147469">
            <w:pPr>
              <w:pStyle w:val="Compact"/>
            </w:pPr>
            <w:r>
              <w:t>0,5</w:t>
            </w:r>
          </w:p>
        </w:tc>
      </w:tr>
      <w:tr w:rsidR="00B342C5">
        <w:tc>
          <w:tcPr>
            <w:tcW w:w="0" w:type="auto"/>
          </w:tcPr>
          <w:p w:rsidR="00B342C5" w:rsidRDefault="00147469">
            <w:pPr>
              <w:pStyle w:val="Compact"/>
            </w:pPr>
            <w:r>
              <w:t>SMILE</w:t>
            </w:r>
          </w:p>
        </w:tc>
        <w:tc>
          <w:tcPr>
            <w:tcW w:w="0" w:type="auto"/>
          </w:tcPr>
          <w:p w:rsidR="00B342C5" w:rsidRDefault="00147469">
            <w:pPr>
              <w:pStyle w:val="Compact"/>
            </w:pPr>
            <w:r>
              <w:t>4,158</w:t>
            </w:r>
          </w:p>
        </w:tc>
        <w:tc>
          <w:tcPr>
            <w:tcW w:w="0" w:type="auto"/>
          </w:tcPr>
          <w:p w:rsidR="00B342C5" w:rsidRDefault="00147469">
            <w:pPr>
              <w:pStyle w:val="Compact"/>
            </w:pPr>
            <w:r>
              <w:t>4,158</w:t>
            </w:r>
          </w:p>
        </w:tc>
        <w:tc>
          <w:tcPr>
            <w:tcW w:w="0" w:type="auto"/>
          </w:tcPr>
          <w:p w:rsidR="00B342C5" w:rsidRDefault="00147469">
            <w:pPr>
              <w:pStyle w:val="Compact"/>
            </w:pPr>
            <w:r>
              <w:t>4,182</w:t>
            </w:r>
          </w:p>
        </w:tc>
        <w:tc>
          <w:tcPr>
            <w:tcW w:w="0" w:type="auto"/>
          </w:tcPr>
          <w:p w:rsidR="00B342C5" w:rsidRDefault="00147469">
            <w:pPr>
              <w:pStyle w:val="Compact"/>
            </w:pPr>
            <w:r>
              <w:t>80,4</w:t>
            </w:r>
          </w:p>
        </w:tc>
        <w:tc>
          <w:tcPr>
            <w:tcW w:w="0" w:type="auto"/>
          </w:tcPr>
          <w:p w:rsidR="00B342C5" w:rsidRDefault="00147469">
            <w:pPr>
              <w:pStyle w:val="Compact"/>
            </w:pPr>
            <w:r>
              <w:t>2,0</w:t>
            </w:r>
          </w:p>
        </w:tc>
      </w:tr>
      <w:tr w:rsidR="00B342C5">
        <w:tc>
          <w:tcPr>
            <w:tcW w:w="0" w:type="auto"/>
          </w:tcPr>
          <w:p w:rsidR="00B342C5" w:rsidRDefault="00147469">
            <w:pPr>
              <w:pStyle w:val="Compact"/>
            </w:pPr>
            <w:r>
              <w:t>KMI</w:t>
            </w:r>
          </w:p>
        </w:tc>
        <w:tc>
          <w:tcPr>
            <w:tcW w:w="0" w:type="auto"/>
          </w:tcPr>
          <w:p w:rsidR="00B342C5" w:rsidRDefault="00147469">
            <w:pPr>
              <w:pStyle w:val="Compact"/>
            </w:pPr>
            <w:r>
              <w:t>4,241</w:t>
            </w:r>
          </w:p>
        </w:tc>
        <w:tc>
          <w:tcPr>
            <w:tcW w:w="0" w:type="auto"/>
          </w:tcPr>
          <w:p w:rsidR="00B342C5" w:rsidRDefault="00147469">
            <w:pPr>
              <w:pStyle w:val="Compact"/>
            </w:pPr>
            <w:r>
              <w:t>4,084</w:t>
            </w:r>
          </w:p>
        </w:tc>
        <w:tc>
          <w:tcPr>
            <w:tcW w:w="0" w:type="auto"/>
          </w:tcPr>
          <w:p w:rsidR="00B342C5" w:rsidRDefault="00147469">
            <w:pPr>
              <w:pStyle w:val="Compact"/>
            </w:pPr>
            <w:r>
              <w:t>3,938</w:t>
            </w:r>
          </w:p>
        </w:tc>
        <w:tc>
          <w:tcPr>
            <w:tcW w:w="0" w:type="auto"/>
          </w:tcPr>
          <w:p w:rsidR="00B342C5" w:rsidRDefault="00147469">
            <w:pPr>
              <w:pStyle w:val="Compact"/>
            </w:pPr>
            <w:r>
              <w:t>68,0</w:t>
            </w:r>
          </w:p>
        </w:tc>
        <w:tc>
          <w:tcPr>
            <w:tcW w:w="0" w:type="auto"/>
          </w:tcPr>
          <w:p w:rsidR="00B342C5" w:rsidRDefault="00147469">
            <w:pPr>
              <w:pStyle w:val="Compact"/>
            </w:pPr>
            <w:r>
              <w:t>0,0</w:t>
            </w:r>
          </w:p>
        </w:tc>
      </w:tr>
      <w:tr w:rsidR="00B342C5">
        <w:tc>
          <w:tcPr>
            <w:tcW w:w="0" w:type="auto"/>
          </w:tcPr>
          <w:p w:rsidR="00B342C5" w:rsidRDefault="00147469">
            <w:pPr>
              <w:pStyle w:val="Compact"/>
            </w:pPr>
            <w:r>
              <w:t>KokoroChat</w:t>
            </w:r>
          </w:p>
        </w:tc>
        <w:tc>
          <w:tcPr>
            <w:tcW w:w="0" w:type="auto"/>
          </w:tcPr>
          <w:p w:rsidR="00B342C5" w:rsidRDefault="00147469">
            <w:pPr>
              <w:pStyle w:val="Compact"/>
            </w:pPr>
            <w:r>
              <w:t>4,053</w:t>
            </w:r>
          </w:p>
        </w:tc>
        <w:tc>
          <w:tcPr>
            <w:tcW w:w="0" w:type="auto"/>
          </w:tcPr>
          <w:p w:rsidR="00B342C5" w:rsidRDefault="00147469">
            <w:pPr>
              <w:pStyle w:val="Compact"/>
            </w:pPr>
            <w:r>
              <w:t>3,989</w:t>
            </w:r>
          </w:p>
        </w:tc>
        <w:tc>
          <w:tcPr>
            <w:tcW w:w="0" w:type="auto"/>
          </w:tcPr>
          <w:p w:rsidR="00B342C5" w:rsidRDefault="00147469">
            <w:pPr>
              <w:pStyle w:val="Compact"/>
            </w:pPr>
            <w:r>
              <w:t>4,095</w:t>
            </w:r>
          </w:p>
        </w:tc>
        <w:tc>
          <w:tcPr>
            <w:tcW w:w="0" w:type="auto"/>
          </w:tcPr>
          <w:p w:rsidR="00B342C5" w:rsidRDefault="00147469">
            <w:pPr>
              <w:pStyle w:val="Compact"/>
            </w:pPr>
            <w:r>
              <w:t>65,0</w:t>
            </w:r>
          </w:p>
        </w:tc>
        <w:tc>
          <w:tcPr>
            <w:tcW w:w="0" w:type="auto"/>
          </w:tcPr>
          <w:p w:rsidR="00B342C5" w:rsidRDefault="00147469">
            <w:pPr>
              <w:pStyle w:val="Compact"/>
            </w:pPr>
            <w:r>
              <w:t>4,5</w:t>
            </w:r>
          </w:p>
        </w:tc>
      </w:tr>
      <w:tr w:rsidR="00B342C5">
        <w:tc>
          <w:tcPr>
            <w:tcW w:w="0" w:type="auto"/>
          </w:tcPr>
          <w:p w:rsidR="00B342C5" w:rsidRDefault="00147469">
            <w:pPr>
              <w:pStyle w:val="Compact"/>
            </w:pPr>
            <w:r>
              <w:lastRenderedPageBreak/>
              <w:t>ESConv</w:t>
            </w:r>
          </w:p>
        </w:tc>
        <w:tc>
          <w:tcPr>
            <w:tcW w:w="0" w:type="auto"/>
          </w:tcPr>
          <w:p w:rsidR="00B342C5" w:rsidRDefault="00147469">
            <w:pPr>
              <w:pStyle w:val="Compact"/>
            </w:pPr>
            <w:r>
              <w:t>3,910</w:t>
            </w:r>
          </w:p>
        </w:tc>
        <w:tc>
          <w:tcPr>
            <w:tcW w:w="0" w:type="auto"/>
          </w:tcPr>
          <w:p w:rsidR="00B342C5" w:rsidRDefault="00147469">
            <w:pPr>
              <w:pStyle w:val="Compact"/>
            </w:pPr>
            <w:r>
              <w:t>4,032</w:t>
            </w:r>
          </w:p>
        </w:tc>
        <w:tc>
          <w:tcPr>
            <w:tcW w:w="0" w:type="auto"/>
          </w:tcPr>
          <w:p w:rsidR="00B342C5" w:rsidRDefault="00147469">
            <w:pPr>
              <w:pStyle w:val="Compact"/>
            </w:pPr>
            <w:r>
              <w:t>4,079</w:t>
            </w:r>
          </w:p>
        </w:tc>
        <w:tc>
          <w:tcPr>
            <w:tcW w:w="0" w:type="auto"/>
          </w:tcPr>
          <w:p w:rsidR="00B342C5" w:rsidRDefault="00147469">
            <w:pPr>
              <w:pStyle w:val="Compact"/>
            </w:pPr>
            <w:r>
              <w:t>62,0</w:t>
            </w:r>
          </w:p>
        </w:tc>
        <w:tc>
          <w:tcPr>
            <w:tcW w:w="0" w:type="auto"/>
          </w:tcPr>
          <w:p w:rsidR="00B342C5" w:rsidRDefault="00147469">
            <w:pPr>
              <w:pStyle w:val="Compact"/>
            </w:pPr>
            <w:r>
              <w:t>4,5</w:t>
            </w:r>
          </w:p>
        </w:tc>
      </w:tr>
      <w:tr w:rsidR="00B342C5">
        <w:tc>
          <w:tcPr>
            <w:tcW w:w="0" w:type="auto"/>
          </w:tcPr>
          <w:p w:rsidR="00B342C5" w:rsidRDefault="00147469">
            <w:pPr>
              <w:pStyle w:val="Compact"/>
            </w:pPr>
            <w:r>
              <w:t>SoulChat</w:t>
            </w:r>
          </w:p>
        </w:tc>
        <w:tc>
          <w:tcPr>
            <w:tcW w:w="0" w:type="auto"/>
          </w:tcPr>
          <w:p w:rsidR="00B342C5" w:rsidRDefault="00147469">
            <w:pPr>
              <w:pStyle w:val="Compact"/>
            </w:pPr>
            <w:r>
              <w:t>3,937</w:t>
            </w:r>
          </w:p>
        </w:tc>
        <w:tc>
          <w:tcPr>
            <w:tcW w:w="0" w:type="auto"/>
          </w:tcPr>
          <w:p w:rsidR="00B342C5" w:rsidRDefault="00147469">
            <w:pPr>
              <w:pStyle w:val="Compact"/>
            </w:pPr>
            <w:r>
              <w:t>3,942</w:t>
            </w:r>
          </w:p>
        </w:tc>
        <w:tc>
          <w:tcPr>
            <w:tcW w:w="0" w:type="auto"/>
          </w:tcPr>
          <w:p w:rsidR="00B342C5" w:rsidRDefault="00147469">
            <w:pPr>
              <w:pStyle w:val="Compact"/>
            </w:pPr>
            <w:r>
              <w:t>4,096</w:t>
            </w:r>
          </w:p>
        </w:tc>
        <w:tc>
          <w:tcPr>
            <w:tcW w:w="0" w:type="auto"/>
          </w:tcPr>
          <w:p w:rsidR="00B342C5" w:rsidRDefault="00147469">
            <w:pPr>
              <w:pStyle w:val="Compact"/>
            </w:pPr>
            <w:r>
              <w:t>52,5</w:t>
            </w:r>
          </w:p>
        </w:tc>
        <w:tc>
          <w:tcPr>
            <w:tcW w:w="0" w:type="auto"/>
          </w:tcPr>
          <w:p w:rsidR="00B342C5" w:rsidRDefault="00147469">
            <w:pPr>
              <w:pStyle w:val="Compact"/>
            </w:pPr>
            <w:r>
              <w:t>0,5</w:t>
            </w:r>
          </w:p>
        </w:tc>
      </w:tr>
      <w:tr w:rsidR="00B342C5">
        <w:tc>
          <w:tcPr>
            <w:tcW w:w="0" w:type="auto"/>
          </w:tcPr>
          <w:p w:rsidR="00B342C5" w:rsidRDefault="00147469">
            <w:pPr>
              <w:pStyle w:val="Compact"/>
            </w:pPr>
            <w:r>
              <w:t>AnnoMI</w:t>
            </w:r>
          </w:p>
        </w:tc>
        <w:tc>
          <w:tcPr>
            <w:tcW w:w="0" w:type="auto"/>
          </w:tcPr>
          <w:p w:rsidR="00B342C5" w:rsidRDefault="00147469">
            <w:pPr>
              <w:pStyle w:val="Compact"/>
            </w:pPr>
            <w:r>
              <w:t>3,840</w:t>
            </w:r>
          </w:p>
        </w:tc>
        <w:tc>
          <w:tcPr>
            <w:tcW w:w="0" w:type="auto"/>
          </w:tcPr>
          <w:p w:rsidR="00B342C5" w:rsidRDefault="00147469">
            <w:pPr>
              <w:pStyle w:val="Compact"/>
            </w:pPr>
            <w:r>
              <w:t>3,769</w:t>
            </w:r>
          </w:p>
        </w:tc>
        <w:tc>
          <w:tcPr>
            <w:tcW w:w="0" w:type="auto"/>
          </w:tcPr>
          <w:p w:rsidR="00B342C5" w:rsidRDefault="00147469">
            <w:pPr>
              <w:pStyle w:val="Compact"/>
            </w:pPr>
            <w:r>
              <w:t>3,672</w:t>
            </w:r>
          </w:p>
        </w:tc>
        <w:tc>
          <w:tcPr>
            <w:tcW w:w="0" w:type="auto"/>
          </w:tcPr>
          <w:p w:rsidR="00B342C5" w:rsidRDefault="00147469">
            <w:pPr>
              <w:pStyle w:val="Compact"/>
            </w:pPr>
            <w:r>
              <w:t>57,1</w:t>
            </w:r>
          </w:p>
        </w:tc>
        <w:tc>
          <w:tcPr>
            <w:tcW w:w="0" w:type="auto"/>
          </w:tcPr>
          <w:p w:rsidR="00B342C5" w:rsidRDefault="00147469">
            <w:pPr>
              <w:pStyle w:val="Compact"/>
            </w:pPr>
            <w:r>
              <w:rPr>
                <w:b/>
                <w:bCs/>
              </w:rPr>
              <w:t>17,0</w:t>
            </w:r>
          </w:p>
        </w:tc>
      </w:tr>
      <w:tr w:rsidR="00B342C5">
        <w:tc>
          <w:tcPr>
            <w:tcW w:w="0" w:type="auto"/>
          </w:tcPr>
          <w:p w:rsidR="00B342C5" w:rsidRDefault="00147469">
            <w:pPr>
              <w:pStyle w:val="Compact"/>
            </w:pPr>
            <w:r>
              <w:t>Psy-Insight</w:t>
            </w:r>
          </w:p>
        </w:tc>
        <w:tc>
          <w:tcPr>
            <w:tcW w:w="0" w:type="auto"/>
          </w:tcPr>
          <w:p w:rsidR="00B342C5" w:rsidRDefault="00147469">
            <w:pPr>
              <w:pStyle w:val="Compact"/>
            </w:pPr>
            <w:r>
              <w:t>3,700</w:t>
            </w:r>
          </w:p>
        </w:tc>
        <w:tc>
          <w:tcPr>
            <w:tcW w:w="0" w:type="auto"/>
          </w:tcPr>
          <w:p w:rsidR="00B342C5" w:rsidRDefault="00147469">
            <w:pPr>
              <w:pStyle w:val="Compact"/>
            </w:pPr>
            <w:r>
              <w:t>3,646</w:t>
            </w:r>
          </w:p>
        </w:tc>
        <w:tc>
          <w:tcPr>
            <w:tcW w:w="0" w:type="auto"/>
          </w:tcPr>
          <w:p w:rsidR="00B342C5" w:rsidRDefault="00147469">
            <w:pPr>
              <w:pStyle w:val="Compact"/>
            </w:pPr>
            <w:r>
              <w:rPr>
                <w:b/>
                <w:bCs/>
              </w:rPr>
              <w:t>3,471</w:t>
            </w:r>
          </w:p>
        </w:tc>
        <w:tc>
          <w:tcPr>
            <w:tcW w:w="0" w:type="auto"/>
          </w:tcPr>
          <w:p w:rsidR="00B342C5" w:rsidRDefault="00147469">
            <w:pPr>
              <w:pStyle w:val="Compact"/>
            </w:pPr>
            <w:r>
              <w:t>25,0</w:t>
            </w:r>
          </w:p>
        </w:tc>
        <w:tc>
          <w:tcPr>
            <w:tcW w:w="0" w:type="auto"/>
          </w:tcPr>
          <w:p w:rsidR="00B342C5" w:rsidRDefault="00147469">
            <w:pPr>
              <w:pStyle w:val="Compact"/>
            </w:pPr>
            <w:r>
              <w:t>9,5</w:t>
            </w:r>
          </w:p>
        </w:tc>
      </w:tr>
      <w:tr w:rsidR="00B342C5">
        <w:tc>
          <w:tcPr>
            <w:tcW w:w="0" w:type="auto"/>
          </w:tcPr>
          <w:p w:rsidR="00B342C5" w:rsidRDefault="00147469">
            <w:pPr>
              <w:pStyle w:val="Compact"/>
            </w:pPr>
            <w:r>
              <w:t>CPsyCoun</w:t>
            </w:r>
          </w:p>
        </w:tc>
        <w:tc>
          <w:tcPr>
            <w:tcW w:w="0" w:type="auto"/>
          </w:tcPr>
          <w:p w:rsidR="00B342C5" w:rsidRDefault="00147469">
            <w:pPr>
              <w:pStyle w:val="Compact"/>
            </w:pPr>
            <w:r>
              <w:t>3,476</w:t>
            </w:r>
          </w:p>
        </w:tc>
        <w:tc>
          <w:tcPr>
            <w:tcW w:w="0" w:type="auto"/>
          </w:tcPr>
          <w:p w:rsidR="00B342C5" w:rsidRDefault="00147469">
            <w:pPr>
              <w:pStyle w:val="Compact"/>
            </w:pPr>
            <w:r>
              <w:t>3,238</w:t>
            </w:r>
          </w:p>
        </w:tc>
        <w:tc>
          <w:tcPr>
            <w:tcW w:w="0" w:type="auto"/>
          </w:tcPr>
          <w:p w:rsidR="00B342C5" w:rsidRDefault="00147469">
            <w:pPr>
              <w:pStyle w:val="Compact"/>
            </w:pPr>
            <w:r>
              <w:t>3,538</w:t>
            </w:r>
          </w:p>
        </w:tc>
        <w:tc>
          <w:tcPr>
            <w:tcW w:w="0" w:type="auto"/>
          </w:tcPr>
          <w:p w:rsidR="00B342C5" w:rsidRDefault="00147469">
            <w:pPr>
              <w:pStyle w:val="Compact"/>
            </w:pPr>
            <w:r>
              <w:t>6,5</w:t>
            </w:r>
          </w:p>
        </w:tc>
        <w:tc>
          <w:tcPr>
            <w:tcW w:w="0" w:type="auto"/>
          </w:tcPr>
          <w:p w:rsidR="00B342C5" w:rsidRDefault="00147469">
            <w:pPr>
              <w:pStyle w:val="Compact"/>
            </w:pPr>
            <w:r>
              <w:t>11,5</w:t>
            </w:r>
          </w:p>
        </w:tc>
      </w:tr>
    </w:tbl>
    <w:p w:rsidR="00B342C5" w:rsidRDefault="00147469">
      <w:pPr>
        <w:pStyle w:val="BodyText"/>
      </w:pPr>
      <w:r>
        <w:rPr>
          <w:b/>
          <w:bCs/>
        </w:rPr>
        <w:t>Động học cảm xúc: gradient kịch bản hóa và hai trường hợp đọc bằng cơ chế.</w:t>
      </w:r>
      <w:r>
        <w:t xml:space="preserve"> Trên cấu hình B, gradient “kịch bản hóa kết thúc có hậu” hiện rõ ở phía dữ liệu máy: SimPsyDial dẫn đầu về tỷ lệ kết phiên tích cực (88,0%) và NEC (+0,085), SMILE theo sát (+0,086; 79,3%), trong khi Psy-Insight nằm ở cực đối diện (NEC ≈ 0; 49,6% </w:t>
      </w:r>
      <w:r w:rsidR="003779DE">
        <w:t>-</w:t>
      </w:r>
      <w:r>
        <w:t xml:space="preserve"> mức ngẫu nhiên) và AnnoMI thấp thứ nhì (64,5%). Tông valence của counselor trải từ 0,138 (AnnoMI) đến 0,198 (SimPsyDial). Tỷ số biến thiên thân chủ/counselor vượt 1 ở 10/11 bộ </w:t>
      </w:r>
      <w:r w:rsidR="003779DE">
        <w:t>-</w:t>
      </w:r>
      <w:r>
        <w:t xml:space="preserve"> đúng phân vai trị liệu </w:t>
      </w:r>
      <w:r w:rsidR="003779DE">
        <w:t>-</w:t>
      </w:r>
      <w:r>
        <w:t xml:space="preserve"> với ngoại lệ duy nhất là SoulChat (0,991), nơi giọng cảm thán của counselor máy dao động ngang thân chủ. Hai kết quả cần đọc bằng cơ chế thay vì bằng giá trị: NEC cao của ESConv (+0,082) là thuộc tính thiết kế </w:t>
      </w:r>
      <w:r w:rsidR="003779DE">
        <w:t>-</w:t>
      </w:r>
      <w:r>
        <w:t xml:space="preserve"> kho này lọc đầu ra theo tiêu chí cường độ cảm xúc giảm [26] </w:t>
      </w:r>
      <w:r w:rsidR="003779DE">
        <w:t>-</w:t>
      </w:r>
      <w:r>
        <w:t xml:space="preserve"> còn quỹ đạo phẳng của Psy-Insight là hệ quả của đơn vị phân tích: các phiên giữa liệu trình bị tách khỏi ca đa phiên không có cấu trúc mở–kết trọn vẹn, và 29,5% phiên không đủ lời thân chủ để dựng quỹ đạo. Trường hợp Psy-Insight vì thế là bằng chứng thực nghiệm đầu tiên trong nghiên cứu này rằng khung đo cấp phiên mù trước giá trị xuyên phiên </w:t>
      </w:r>
      <w:r w:rsidR="003779DE">
        <w:t>-</w:t>
      </w:r>
      <w:r>
        <w:t xml:space="preserve"> một cảnh báo trực tiếp cho thế hệ bộ dữ liệu đa phiên đang hình thành.</w:t>
      </w:r>
    </w:p>
    <w:p w:rsidR="00B342C5" w:rsidRDefault="00147469">
      <w:pPr>
        <w:pStyle w:val="Heading3"/>
      </w:pPr>
      <w:bookmarkStart w:id="25" w:name="Xe01dc9c1742c6623957c477ac78a6fed3b489d6"/>
      <w:bookmarkEnd w:id="24"/>
      <w:r>
        <w:t xml:space="preserve">7.2 RQ1 </w:t>
      </w:r>
      <w:r w:rsidR="003779DE">
        <w:t>-</w:t>
      </w:r>
      <w:r>
        <w:t xml:space="preserve"> Độ tin cậy giám khảo phụ thuộc bộ dữ liệu</w:t>
      </w:r>
    </w:p>
    <w:p w:rsidR="00B342C5" w:rsidRDefault="00147469">
      <w:pPr>
        <w:pStyle w:val="FirstParagraph"/>
      </w:pPr>
      <w:r>
        <w:t xml:space="preserve">Krippendorff’s alpha của hội đồng ba giám khảo dao động 0,520–0,834 theo bộ dữ liệu ở Chiều A, và phân cực mạnh hơn ở Chiều B: đạt 0,949 (AnnoMI) và 0,926 (Psy-Insight) trên các kho có phương sai chất lượng thật, nhưng rơi xuống 0,526 (SimPsyDial) và 0,565 (PsyDial) trên các kho có phân bố điểm nén (Bảng 6). Cơ chế là </w:t>
      </w:r>
      <w:r>
        <w:rPr>
          <w:i/>
          <w:iCs/>
        </w:rPr>
        <w:t>thu hẹp dải đo</w:t>
      </w:r>
      <w:r>
        <w:t xml:space="preserve"> chứ không phải nhiễu giám khảo: trên SimPsyDial, chênh tuyệt đối trung bình giữa Claude và GPT chỉ 0,154 dù tương quan của họ là 0,649. Thiên lệch giám khảo có thật và không phải hằng số: GPT chấm cao hơn trung bình hội đồng +0,35–0,40 trên Chiều A; khoảng cách Claude–Gemini trên Chiều B chạy từ −0,757 (SMILE) đến −0,019 (Psy-Insight) tùy phong cách dữ liệu. Hàm ý báo cáo: mệnh đề “giám khảo LLM đáng tin cậy (α = x)” không diễn giải được nếu thiếu phân bố điểm của kho đích </w:t>
      </w:r>
      <w:r w:rsidR="003779DE">
        <w:t>-</w:t>
      </w:r>
      <w:r>
        <w:t xml:space="preserve"> các cuộc kiểm toán nên báo cáo độ tin cậy theo từng kho.</w:t>
      </w:r>
    </w:p>
    <w:p w:rsidR="00B342C5" w:rsidRDefault="00147469">
      <w:pPr>
        <w:pStyle w:val="BodyText"/>
      </w:pPr>
      <w:r>
        <w:t xml:space="preserve">Xếp hạng bền hơn hẳn mức điểm: Kendall τ giữa các giám khảo trên trật tự 11 bộ đạt 0,891–0,927 với Chiều A nhưng chỉ 0,600–0,709 với Chiều B; độ ổn định pilot-sang-chính tương ứng 0,818 so với 0,600. Cộng với kiểm tra độ lặp khi chấm lại (r = 0,41–0,80; MAE 0,15–0,22) và hiệu ứng phiên bản ≈ 0,04 (Mục 5.3), bức tranh nhất quán: phép đo đủ tin ở cấp xếp hạng và phân bố, không đủ tin ở cấp điểm tuyệt đối của từng hội thoại </w:t>
      </w:r>
      <w:r w:rsidR="003779DE">
        <w:t>-</w:t>
      </w:r>
      <w:r>
        <w:t xml:space="preserve"> đúng khuyến nghị “đọc tương đối” mà thiết kế đã cam kết từ đầu (Mục 6.3).</w:t>
      </w:r>
    </w:p>
    <w:p w:rsidR="00B342C5" w:rsidRDefault="00147469">
      <w:pPr>
        <w:pStyle w:val="Heading3"/>
      </w:pPr>
      <w:bookmarkStart w:id="26" w:name="Xe72d5e6ccad46635f2ab605779176ef4eee5fa7"/>
      <w:bookmarkEnd w:id="25"/>
      <w:r>
        <w:t xml:space="preserve">7.3 RQ2 </w:t>
      </w:r>
      <w:r w:rsidR="003779DE">
        <w:t>-</w:t>
      </w:r>
      <w:r>
        <w:t xml:space="preserve"> Cấu trúc nội tại: hào quang, nén dải, và hiệu ứng độ dài</w:t>
      </w:r>
    </w:p>
    <w:p w:rsidR="00B342C5" w:rsidRDefault="00147469">
      <w:pPr>
        <w:pStyle w:val="FirstParagraph"/>
      </w:pPr>
      <w:r>
        <w:rPr>
          <w:b/>
          <w:bCs/>
        </w:rPr>
        <w:t>Rubric năm trục hoạt động như ba trục.</w:t>
      </w:r>
      <w:r>
        <w:t xml:space="preserve"> Bên trong Chiều A, ba trục CAC, AR và TRA gần như trùng nhau (CAC–AR r = 0,936; Cronbach’s α của cụm CAC–AR–TRA = 0,928): giám khảo LLM không tách được “chính xác lâm sàng”, “thấu hiểu phản hồi” và “quan hệ trị liệu” </w:t>
      </w:r>
      <w:r>
        <w:lastRenderedPageBreak/>
        <w:t xml:space="preserve">thành ba phán đoán độc lập. Một rubric ba trục </w:t>
      </w:r>
      <w:r w:rsidR="003779DE">
        <w:t>-</w:t>
      </w:r>
      <w:r>
        <w:t xml:space="preserve"> Chất lượng lâm sàng chung (cốt lõi CAC), Ranh giới (EPC), Giao tiếp đặc thù AI (ASCQ) </w:t>
      </w:r>
      <w:r w:rsidR="003779DE">
        <w:t>-</w:t>
      </w:r>
      <w:r>
        <w:t xml:space="preserve"> giữ gần trọn thông tin phân biệt so với rubric gốc; vì mỗi lượt gọi giám khảo hiện chấm cả năm trục trong một lần, phần tiết kiệm nằm ở token đầu ra và công hiệu chuẩn bộ mô tả mức điểm, không tỷ lệ thuận số trục.</w:t>
      </w:r>
    </w:p>
    <w:p w:rsidR="00B342C5" w:rsidRDefault="00147469">
      <w:pPr>
        <w:pStyle w:val="BodyText"/>
      </w:pPr>
      <w:r>
        <w:rPr>
          <w:b/>
          <w:bCs/>
        </w:rPr>
        <w:t>Thang WAI 12 mục: hiệu ứng hào quang được định lượng.</w:t>
      </w:r>
      <w:r>
        <w:t xml:space="preserve"> Mười hai mục WAI dưới quan sát của LLM cho tương quan trung bình giữa các mục r = 0,715 (α = 0,968; Goal–Approach r = 0,891): giám khảo tạo một ấn tượng toàn cục rồi cộng các độ lệch mục ổn định </w:t>
      </w:r>
      <w:r w:rsidR="003779DE">
        <w:t>-</w:t>
      </w:r>
      <w:r>
        <w:t xml:space="preserve"> đúng hiện tượng hào quang mà phân phối ép buộc của PQS được thiết kế để chống lại trong truyền thống quan sát viên người [1]. Bộ ba Goal–Approach–Bond của Bordin [3] vì thế không tách được về thực nghiệm trong giao thức này. Ngược lại, chính các độ lệch mục ổn định lại mang thông tin: mục “thân chủ tin năng lực counselor” (Q10) là đáy trên toàn tập mẫu (AnnoMI 3,48; CPsyCoun 3,20; ngay cả CACTUS cũng chỉ 3,79) và là mục khó “làm màu” nhất, còn mục “tin cậy lẫn nhau” (Q12) là đỉnh </w:t>
      </w:r>
      <w:r w:rsidR="003779DE">
        <w:t>-</w:t>
      </w:r>
      <w:r>
        <w:t xml:space="preserve"> gợi ý một bản rút gọn bốn mục lấy Q10 làm lõi với một phần ba chi phí.</w:t>
      </w:r>
    </w:p>
    <w:p w:rsidR="00B342C5" w:rsidRDefault="00147469">
      <w:pPr>
        <w:pStyle w:val="BodyText"/>
      </w:pPr>
      <w:r>
        <w:rPr>
          <w:b/>
          <w:bCs/>
        </w:rPr>
        <w:t>Chiều B tách các bộ dữ liệu yếu hơn hẳn Chiều A.</w:t>
      </w:r>
      <w:r>
        <w:t xml:space="preserve"> Dải điểm giữa các bộ của Chiều B (SD 0,286) hẹp hơn dải bên trong từng bộ (SD trong-bộ trung bình 0,415): tỷ số phân tách giữa-bộ/trong-bộ chỉ đạt 0,69, so với 1,22 của Chiều A (0,587/0,479). Ở cấp phân bố, SimPsyDial có 99,0% hội thoại đạt ≥ 4 và 0% dưới 3 </w:t>
      </w:r>
      <w:r w:rsidR="003779DE">
        <w:t>-</w:t>
      </w:r>
      <w:r>
        <w:t xml:space="preserve"> một thế giới không tồn tại liên minh xấu </w:t>
      </w:r>
      <w:r w:rsidR="003779DE">
        <w:t>-</w:t>
      </w:r>
      <w:r>
        <w:t xml:space="preserve"> với SD nội bộ 0,181 và mục “đồng thuận về các bước” chạm 4,76/5. Đối cực là AnnoMI: 17% hội thoại dưới 3, tạo thành bộ sưu tập đáng kể duy nhất trong tập mẫu về các phiên liên minh gãy đổ thật </w:t>
      </w:r>
      <w:r w:rsidR="003779DE">
        <w:t>-</w:t>
      </w:r>
      <w:r>
        <w:t xml:space="preserve"> chính loại mẫu âm tính mà nghiên cứu quá trình coi là có giá trị lâm sàng và các pipeline tổng hợp không sản xuất được. Hệ quả vận hành: thứ hạng liên minh chỉ nên đọc theo cụm đầu–giữa–cuối.</w:t>
      </w:r>
    </w:p>
    <w:p w:rsidR="00B342C5" w:rsidRDefault="00147469">
      <w:pPr>
        <w:pStyle w:val="BodyText"/>
      </w:pPr>
      <w:r>
        <w:rPr>
          <w:b/>
          <w:bCs/>
        </w:rPr>
        <w:t>Hội thoại dài hơn ≠ liên minh mạnh hơn.</w:t>
      </w:r>
      <w:r>
        <w:t xml:space="preserve"> Quy tắc chấm dựa trên bằng chứng của WAI-O-S định nghĩa điểm 3 là “không có bằng chứng”: hội thoại càng dài càng tích lũy nhiều bằng chứng chấm được, nên điểm liên minh tăng theo độ dài một cách cơ học. Mô hình hồi quy xác nhận: b = +0,303 mỗi log-token, giữ p &lt; 0,001 ngay cả với sai số chuẩn vững theo cụm </w:t>
      </w:r>
      <w:r w:rsidR="003779DE">
        <w:t>-</w:t>
      </w:r>
      <w:r>
        <w:t xml:space="preserve"> một hiệu ứng trong-bộ-dữ-liệu, miễn nhiễm với ngụy lặp. Khoảng một phần ba khác biệt liên minh thô giữa các bộ trong tập mẫu này quy được cho riêng độ dài; vị trí thứ ba của PsyDial gần như hoàn toàn nhờ hội thoại dài nhất kho (~1.620 token trung bình). Hai bằng chứng bổ sung khoanh cơ chế vào </w:t>
      </w:r>
      <w:r>
        <w:rPr>
          <w:i/>
          <w:iCs/>
        </w:rPr>
        <w:t>quy tắc chấm dựa trên bằng chứng</w:t>
      </w:r>
      <w:r>
        <w:t xml:space="preserve"> thay vì vào nội dung liên minh: trục quan hệ TRA của Chiều A </w:t>
      </w:r>
      <w:r w:rsidR="003779DE">
        <w:t>-</w:t>
      </w:r>
      <w:r>
        <w:t xml:space="preserve"> cùng nhắm liên minh nhưng chấm bằng rubric toàn-phiên không đòi hỏi trích bằng chứng </w:t>
      </w:r>
      <w:r w:rsidR="003779DE">
        <w:t>-</w:t>
      </w:r>
      <w:r>
        <w:t xml:space="preserve"> chỉ có độ dốc +0,134 mỗi log-token, không ý nghĩa dưới sai số vững theo cụm (p = 0,23), chưa bằng một nửa độ dốc của WAI; còn Chiều A tổng thể gần như phẳng (−0,019; Hình 2), và bên trong từng bộ dữ liệu, tương quan điểm Chiều A với lượng lời counselor chỉ dương ở các kho người-viết (KokoroChat 0,42; Psy-Insight 0,30; AnnoMI 0,28) và bằng-không-đến-âm ở kho LLM-viết (SMILE −0,23) </w:t>
      </w:r>
      <w:r w:rsidR="003779DE">
        <w:t>-</w:t>
      </w:r>
      <w:r>
        <w:t xml:space="preserve"> giám khảo không thưởng cho sự dài dòng, mà thưởng cho nội dung thực chất vốn đi kèm lượt nói dài trong dữ liệu người. Dù vậy, đây vẫn là bằng chứng quan sát: kiểm định nhân quả quyết định là thí nghiệm cắt ngắn </w:t>
      </w:r>
      <w:r w:rsidR="003779DE">
        <w:t>-</w:t>
      </w:r>
      <w:r>
        <w:t xml:space="preserve"> chấm lại phiên bản rút gọn của cùng hội thoại (Mục 8.3). Hệ quả bắt buộc: mọi so sánh liên minh giữa các kho khác độ dài phải báo cáo kèm phần dư sau hiệu chỉnh độ dài; sau khi hiệu chỉnh, chỉ nhóm fully synthetic còn “phần thưởng liên minh” (+0,237; suy diễn ở Mục 7.5).</w:t>
      </w:r>
    </w:p>
    <w:p w:rsidR="00B342C5" w:rsidRDefault="00147469">
      <w:pPr>
        <w:pStyle w:val="BodyText"/>
      </w:pPr>
      <w:r>
        <w:rPr>
          <w:noProof/>
        </w:rPr>
        <w:lastRenderedPageBreak/>
        <w:drawing>
          <wp:inline distT="0" distB="0" distL="0" distR="0">
            <wp:extent cx="5334000" cy="2836861"/>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media/image3.png"/>
                    <pic:cNvPicPr>
                      <a:picLocks noChangeAspect="1" noChangeArrowheads="1"/>
                    </pic:cNvPicPr>
                  </pic:nvPicPr>
                  <pic:blipFill>
                    <a:blip r:embed="rId8"/>
                    <a:stretch>
                      <a:fillRect/>
                    </a:stretch>
                  </pic:blipFill>
                  <pic:spPr bwMode="auto">
                    <a:xfrm>
                      <a:off x="0" y="0"/>
                      <a:ext cx="5334000" cy="2836861"/>
                    </a:xfrm>
                    <a:prstGeom prst="rect">
                      <a:avLst/>
                    </a:prstGeom>
                    <a:noFill/>
                    <a:ln w="9525">
                      <a:noFill/>
                      <a:headEnd/>
                      <a:tailEnd/>
                    </a:ln>
                  </pic:spPr>
                </pic:pic>
              </a:graphicData>
            </a:graphic>
          </wp:inline>
        </w:drawing>
      </w:r>
    </w:p>
    <w:p w:rsidR="00B342C5" w:rsidRDefault="00147469">
      <w:pPr>
        <w:pStyle w:val="BodyText"/>
      </w:pPr>
      <w:r>
        <w:rPr>
          <w:b/>
          <w:bCs/>
        </w:rPr>
        <w:t>Hình 2.</w:t>
      </w:r>
      <w:r>
        <w:t xml:space="preserve"> Thưởng độ dài bất đối xứng giữa hai chiều có giám khảo (mỗi điểm là một bộ dữ liệu; trục hoành: độ dài hội thoại trung bình theo log-token; màu theo nhóm nguồn gốc). Trái: điểm liên minh (Chiều B) leo dốc theo log-độ-dài (hồi quy mức phiên b = +0,303, p &lt; 0,001 dưới sai số vững theo cụm). Phải: điểm kỹ năng (Chiều A) gần như phẳng trên cùng trục (b = −0,019, không ý nghĩa) </w:t>
      </w:r>
      <w:r w:rsidR="003779DE">
        <w:t>-</w:t>
      </w:r>
      <w:r>
        <w:t xml:space="preserve"> sự bất đối xứng khoanh cơ chế vào quy tắc chấm dựa trên bằng chứng của WAI, không phải vào giám khảo nói chung.</w:t>
      </w:r>
    </w:p>
    <w:p w:rsidR="00B342C5" w:rsidRDefault="00147469">
      <w:pPr>
        <w:pStyle w:val="BodyText"/>
      </w:pPr>
      <w:r>
        <w:rPr>
          <w:b/>
          <w:bCs/>
        </w:rPr>
        <w:t>Chiều C: lựa chọn cấu hình là một quyết định phương pháp, không phải chi tiết kỹ thuật.</w:t>
      </w:r>
      <w:r>
        <w:t xml:space="preserve"> So sánh hai cấu hình cho bảy bộ phi tiếng Anh cho thấy từ vựng bản ngữ (A) có độ phủ sụp xuống 0,23–0,31 (so với 0,66–0,71 khi dịch sang tiếng Anh), kéo theo biến thiên cảm xúc bị thổi phồng gần gấp đôi, NEC đổi dấu ở 5/7 bộ, và tương quan mức hội thoại giữa hai cấu hình chỉ còn 0,07–0,42. Cơ chế được xác nhận trực tiếp: độ phủ càng thấp, biến thiên đo được càng cao (r = −0,455; p &lt; 10⁻⁷⁰; n = 1.398) </w:t>
      </w:r>
      <w:r w:rsidR="003779DE">
        <w:t>-</w:t>
      </w:r>
      <w:r>
        <w:t xml:space="preserve"> các chỉ số động của cấu hình A phản ánh nhiễu lấy mẫu thưa, không phải tâm lý. Đây là bản thực nghiệm hóa trên 11 bộ dữ liệu cho khuyến nghị của Teodorescu và Mohammad [40] về ngưỡng tin cậy của cung cảm xúc: cấu hình B được dùng làm chính, cấu hình A giữ vai trò phân tích độ nhạy, và độ phủ từ vựng phải công bố kèm mọi kết quả UED.</w:t>
      </w:r>
    </w:p>
    <w:p w:rsidR="00B342C5" w:rsidRDefault="00147469">
      <w:pPr>
        <w:pStyle w:val="Heading3"/>
      </w:pPr>
      <w:bookmarkStart w:id="27" w:name="X393b210570f0908eca061d2b55b592ade62e6b6"/>
      <w:bookmarkEnd w:id="26"/>
      <w:r>
        <w:t xml:space="preserve">7.4 RQ3 </w:t>
      </w:r>
      <w:r w:rsidR="003779DE">
        <w:t>-</w:t>
      </w:r>
      <w:r>
        <w:t xml:space="preserve"> Ma trận hội tụ – phân biệt ở hai cấp phân tích</w:t>
      </w:r>
    </w:p>
    <w:p w:rsidR="00B342C5" w:rsidRDefault="00147469">
      <w:pPr>
        <w:pStyle w:val="FirstParagraph"/>
      </w:pPr>
      <w:r>
        <w:t xml:space="preserve">Trước khi vào ma trận tương quan, Bảng 9 đặt ba chiều cạnh nhau ở dạng thứ hạng </w:t>
      </w:r>
      <w:r w:rsidR="003779DE">
        <w:t>-</w:t>
      </w:r>
      <w:r>
        <w:t xml:space="preserve"> cách trực quan nhất để thấy chúng không kể cùng một câu chuyện: ESConv nhảy từ hạng 11 (kỹ năng) lên hạng 7 (liên minh) và hạng 4 (kết vui); AnnoMI đi ngược từ hạng 1 (kỹ năng) xuống hạng 9 ở cả liên minh lẫn kết vui; CACTUS giữ hạng 2 ở hai chiều có giám khảo nhưng rơi xuống hạng 8 về kết vui.</w:t>
      </w:r>
    </w:p>
    <w:p w:rsidR="00B342C5" w:rsidRDefault="00147469">
      <w:pPr>
        <w:pStyle w:val="BodyText"/>
      </w:pPr>
      <w:r>
        <w:rPr>
          <w:b/>
          <w:bCs/>
        </w:rPr>
        <w:t>Bảng 9.</w:t>
      </w:r>
      <w:r>
        <w:t xml:space="preserve"> Xếp hạng chéo của 11 bộ dữ liệu trên ba chiều (1 = cao nhất; kết vui xếp theo tỷ lệ kết phiên tích cực; hạng đồng chia đều).</w:t>
      </w:r>
    </w:p>
    <w:tbl>
      <w:tblPr>
        <w:tblStyle w:val="Table"/>
        <w:tblW w:w="5000" w:type="pct"/>
        <w:tblLook w:val="0020" w:firstRow="1" w:lastRow="0" w:firstColumn="0" w:lastColumn="0" w:noHBand="0" w:noVBand="0"/>
      </w:tblPr>
      <w:tblGrid>
        <w:gridCol w:w="1403"/>
        <w:gridCol w:w="2720"/>
        <w:gridCol w:w="2853"/>
        <w:gridCol w:w="2600"/>
      </w:tblGrid>
      <w:tr w:rsidR="00B342C5" w:rsidTr="00B342C5">
        <w:trPr>
          <w:cnfStyle w:val="100000000000" w:firstRow="1" w:lastRow="0" w:firstColumn="0" w:lastColumn="0" w:oddVBand="0" w:evenVBand="0" w:oddHBand="0" w:evenHBand="0" w:firstRowFirstColumn="0" w:firstRowLastColumn="0" w:lastRowFirstColumn="0" w:lastRowLastColumn="0"/>
          <w:tblHeader/>
        </w:trPr>
        <w:tc>
          <w:tcPr>
            <w:tcW w:w="0" w:type="auto"/>
          </w:tcPr>
          <w:p w:rsidR="00B342C5" w:rsidRDefault="00147469">
            <w:pPr>
              <w:pStyle w:val="Compact"/>
            </w:pPr>
            <w:r>
              <w:rPr>
                <w:b/>
                <w:bCs/>
              </w:rPr>
              <w:t>Bộ dữ liệu</w:t>
            </w:r>
          </w:p>
        </w:tc>
        <w:tc>
          <w:tcPr>
            <w:tcW w:w="0" w:type="auto"/>
          </w:tcPr>
          <w:p w:rsidR="00B342C5" w:rsidRDefault="00147469">
            <w:pPr>
              <w:pStyle w:val="Compact"/>
            </w:pPr>
            <w:r>
              <w:rPr>
                <w:b/>
                <w:bCs/>
              </w:rPr>
              <w:t>Hạng Chiều A (kỹ năng)</w:t>
            </w:r>
          </w:p>
        </w:tc>
        <w:tc>
          <w:tcPr>
            <w:tcW w:w="0" w:type="auto"/>
          </w:tcPr>
          <w:p w:rsidR="00B342C5" w:rsidRDefault="00147469">
            <w:pPr>
              <w:pStyle w:val="Compact"/>
            </w:pPr>
            <w:r>
              <w:rPr>
                <w:b/>
                <w:bCs/>
              </w:rPr>
              <w:t>Hạng Chiều B (liên minh)</w:t>
            </w:r>
          </w:p>
        </w:tc>
        <w:tc>
          <w:tcPr>
            <w:tcW w:w="0" w:type="auto"/>
          </w:tcPr>
          <w:p w:rsidR="00B342C5" w:rsidRDefault="00147469">
            <w:pPr>
              <w:pStyle w:val="Compact"/>
            </w:pPr>
            <w:r>
              <w:rPr>
                <w:b/>
                <w:bCs/>
              </w:rPr>
              <w:t>Hạng Chiều C (kết vui)</w:t>
            </w:r>
          </w:p>
        </w:tc>
      </w:tr>
      <w:tr w:rsidR="00B342C5">
        <w:tc>
          <w:tcPr>
            <w:tcW w:w="0" w:type="auto"/>
          </w:tcPr>
          <w:p w:rsidR="00B342C5" w:rsidRDefault="00147469">
            <w:pPr>
              <w:pStyle w:val="Compact"/>
            </w:pPr>
            <w:r>
              <w:lastRenderedPageBreak/>
              <w:t>AnnoMI</w:t>
            </w:r>
          </w:p>
        </w:tc>
        <w:tc>
          <w:tcPr>
            <w:tcW w:w="0" w:type="auto"/>
          </w:tcPr>
          <w:p w:rsidR="00B342C5" w:rsidRDefault="00147469">
            <w:pPr>
              <w:pStyle w:val="Compact"/>
            </w:pPr>
            <w:r>
              <w:t>1</w:t>
            </w:r>
          </w:p>
        </w:tc>
        <w:tc>
          <w:tcPr>
            <w:tcW w:w="0" w:type="auto"/>
          </w:tcPr>
          <w:p w:rsidR="00B342C5" w:rsidRDefault="00147469">
            <w:pPr>
              <w:pStyle w:val="Compact"/>
            </w:pPr>
            <w:r>
              <w:t>9</w:t>
            </w:r>
          </w:p>
        </w:tc>
        <w:tc>
          <w:tcPr>
            <w:tcW w:w="0" w:type="auto"/>
          </w:tcPr>
          <w:p w:rsidR="00B342C5" w:rsidRDefault="00147469">
            <w:pPr>
              <w:pStyle w:val="Compact"/>
            </w:pPr>
            <w:r>
              <w:t>9</w:t>
            </w:r>
          </w:p>
        </w:tc>
      </w:tr>
      <w:tr w:rsidR="00B342C5">
        <w:tc>
          <w:tcPr>
            <w:tcW w:w="0" w:type="auto"/>
          </w:tcPr>
          <w:p w:rsidR="00B342C5" w:rsidRDefault="00147469">
            <w:pPr>
              <w:pStyle w:val="Compact"/>
            </w:pPr>
            <w:r>
              <w:t>CACTUS</w:t>
            </w:r>
          </w:p>
        </w:tc>
        <w:tc>
          <w:tcPr>
            <w:tcW w:w="0" w:type="auto"/>
          </w:tcPr>
          <w:p w:rsidR="00B342C5" w:rsidRDefault="00147469">
            <w:pPr>
              <w:pStyle w:val="Compact"/>
            </w:pPr>
            <w:r>
              <w:t>2</w:t>
            </w:r>
          </w:p>
        </w:tc>
        <w:tc>
          <w:tcPr>
            <w:tcW w:w="0" w:type="auto"/>
          </w:tcPr>
          <w:p w:rsidR="00B342C5" w:rsidRDefault="00147469">
            <w:pPr>
              <w:pStyle w:val="Compact"/>
            </w:pPr>
            <w:r>
              <w:t>2</w:t>
            </w:r>
          </w:p>
        </w:tc>
        <w:tc>
          <w:tcPr>
            <w:tcW w:w="0" w:type="auto"/>
          </w:tcPr>
          <w:p w:rsidR="00B342C5" w:rsidRDefault="00147469">
            <w:pPr>
              <w:pStyle w:val="Compact"/>
            </w:pPr>
            <w:r>
              <w:t>8</w:t>
            </w:r>
          </w:p>
        </w:tc>
      </w:tr>
      <w:tr w:rsidR="00B342C5">
        <w:tc>
          <w:tcPr>
            <w:tcW w:w="0" w:type="auto"/>
          </w:tcPr>
          <w:p w:rsidR="00B342C5" w:rsidRDefault="00147469">
            <w:pPr>
              <w:pStyle w:val="Compact"/>
            </w:pPr>
            <w:r>
              <w:t>Psy-Insight</w:t>
            </w:r>
          </w:p>
        </w:tc>
        <w:tc>
          <w:tcPr>
            <w:tcW w:w="0" w:type="auto"/>
          </w:tcPr>
          <w:p w:rsidR="00B342C5" w:rsidRDefault="00147469">
            <w:pPr>
              <w:pStyle w:val="Compact"/>
            </w:pPr>
            <w:r>
              <w:t>3</w:t>
            </w:r>
          </w:p>
        </w:tc>
        <w:tc>
          <w:tcPr>
            <w:tcW w:w="0" w:type="auto"/>
          </w:tcPr>
          <w:p w:rsidR="00B342C5" w:rsidRDefault="00147469">
            <w:pPr>
              <w:pStyle w:val="Compact"/>
            </w:pPr>
            <w:r>
              <w:t>10</w:t>
            </w:r>
          </w:p>
        </w:tc>
        <w:tc>
          <w:tcPr>
            <w:tcW w:w="0" w:type="auto"/>
          </w:tcPr>
          <w:p w:rsidR="00B342C5" w:rsidRDefault="00147469">
            <w:pPr>
              <w:pStyle w:val="Compact"/>
            </w:pPr>
            <w:r>
              <w:t>11</w:t>
            </w:r>
          </w:p>
        </w:tc>
      </w:tr>
      <w:tr w:rsidR="00B342C5">
        <w:tc>
          <w:tcPr>
            <w:tcW w:w="0" w:type="auto"/>
          </w:tcPr>
          <w:p w:rsidR="00B342C5" w:rsidRDefault="00147469">
            <w:pPr>
              <w:pStyle w:val="Compact"/>
            </w:pPr>
            <w:r>
              <w:t>SimPsyDial</w:t>
            </w:r>
          </w:p>
        </w:tc>
        <w:tc>
          <w:tcPr>
            <w:tcW w:w="0" w:type="auto"/>
          </w:tcPr>
          <w:p w:rsidR="00B342C5" w:rsidRDefault="00147469">
            <w:pPr>
              <w:pStyle w:val="Compact"/>
            </w:pPr>
            <w:r>
              <w:t>4</w:t>
            </w:r>
          </w:p>
        </w:tc>
        <w:tc>
          <w:tcPr>
            <w:tcW w:w="0" w:type="auto"/>
          </w:tcPr>
          <w:p w:rsidR="00B342C5" w:rsidRDefault="00147469">
            <w:pPr>
              <w:pStyle w:val="Compact"/>
            </w:pPr>
            <w:r>
              <w:t>1</w:t>
            </w:r>
          </w:p>
        </w:tc>
        <w:tc>
          <w:tcPr>
            <w:tcW w:w="0" w:type="auto"/>
          </w:tcPr>
          <w:p w:rsidR="00B342C5" w:rsidRDefault="00147469">
            <w:pPr>
              <w:pStyle w:val="Compact"/>
            </w:pPr>
            <w:r>
              <w:t>1</w:t>
            </w:r>
          </w:p>
        </w:tc>
      </w:tr>
      <w:tr w:rsidR="00B342C5">
        <w:tc>
          <w:tcPr>
            <w:tcW w:w="0" w:type="auto"/>
          </w:tcPr>
          <w:p w:rsidR="00B342C5" w:rsidRDefault="00147469">
            <w:pPr>
              <w:pStyle w:val="Compact"/>
            </w:pPr>
            <w:r>
              <w:t>KokoroChat</w:t>
            </w:r>
          </w:p>
        </w:tc>
        <w:tc>
          <w:tcPr>
            <w:tcW w:w="0" w:type="auto"/>
          </w:tcPr>
          <w:p w:rsidR="00B342C5" w:rsidRDefault="00147469">
            <w:pPr>
              <w:pStyle w:val="Compact"/>
            </w:pPr>
            <w:r>
              <w:t>5</w:t>
            </w:r>
          </w:p>
        </w:tc>
        <w:tc>
          <w:tcPr>
            <w:tcW w:w="0" w:type="auto"/>
          </w:tcPr>
          <w:p w:rsidR="00B342C5" w:rsidRDefault="00147469">
            <w:pPr>
              <w:pStyle w:val="Compact"/>
            </w:pPr>
            <w:r>
              <w:t>6</w:t>
            </w:r>
          </w:p>
        </w:tc>
        <w:tc>
          <w:tcPr>
            <w:tcW w:w="0" w:type="auto"/>
          </w:tcPr>
          <w:p w:rsidR="00B342C5" w:rsidRDefault="00147469">
            <w:pPr>
              <w:pStyle w:val="Compact"/>
            </w:pPr>
            <w:r>
              <w:t>6,5</w:t>
            </w:r>
          </w:p>
        </w:tc>
      </w:tr>
      <w:tr w:rsidR="00B342C5">
        <w:tc>
          <w:tcPr>
            <w:tcW w:w="0" w:type="auto"/>
          </w:tcPr>
          <w:p w:rsidR="00B342C5" w:rsidRDefault="00147469">
            <w:pPr>
              <w:pStyle w:val="Compact"/>
            </w:pPr>
            <w:r>
              <w:t>KMI</w:t>
            </w:r>
          </w:p>
        </w:tc>
        <w:tc>
          <w:tcPr>
            <w:tcW w:w="0" w:type="auto"/>
          </w:tcPr>
          <w:p w:rsidR="00B342C5" w:rsidRDefault="00147469">
            <w:pPr>
              <w:pStyle w:val="Compact"/>
            </w:pPr>
            <w:r>
              <w:t>6</w:t>
            </w:r>
          </w:p>
        </w:tc>
        <w:tc>
          <w:tcPr>
            <w:tcW w:w="0" w:type="auto"/>
          </w:tcPr>
          <w:p w:rsidR="00B342C5" w:rsidRDefault="00147469">
            <w:pPr>
              <w:pStyle w:val="Compact"/>
            </w:pPr>
            <w:r>
              <w:t>5</w:t>
            </w:r>
          </w:p>
        </w:tc>
        <w:tc>
          <w:tcPr>
            <w:tcW w:w="0" w:type="auto"/>
          </w:tcPr>
          <w:p w:rsidR="00B342C5" w:rsidRDefault="00147469">
            <w:pPr>
              <w:pStyle w:val="Compact"/>
            </w:pPr>
            <w:r>
              <w:t>6,5</w:t>
            </w:r>
          </w:p>
        </w:tc>
      </w:tr>
      <w:tr w:rsidR="00B342C5">
        <w:tc>
          <w:tcPr>
            <w:tcW w:w="0" w:type="auto"/>
          </w:tcPr>
          <w:p w:rsidR="00B342C5" w:rsidRDefault="00147469">
            <w:pPr>
              <w:pStyle w:val="Compact"/>
            </w:pPr>
            <w:r>
              <w:t>PsyDial</w:t>
            </w:r>
          </w:p>
        </w:tc>
        <w:tc>
          <w:tcPr>
            <w:tcW w:w="0" w:type="auto"/>
          </w:tcPr>
          <w:p w:rsidR="00B342C5" w:rsidRDefault="00147469">
            <w:pPr>
              <w:pStyle w:val="Compact"/>
            </w:pPr>
            <w:r>
              <w:t>7</w:t>
            </w:r>
          </w:p>
        </w:tc>
        <w:tc>
          <w:tcPr>
            <w:tcW w:w="0" w:type="auto"/>
          </w:tcPr>
          <w:p w:rsidR="00B342C5" w:rsidRDefault="00147469">
            <w:pPr>
              <w:pStyle w:val="Compact"/>
            </w:pPr>
            <w:r>
              <w:t>3</w:t>
            </w:r>
          </w:p>
        </w:tc>
        <w:tc>
          <w:tcPr>
            <w:tcW w:w="0" w:type="auto"/>
          </w:tcPr>
          <w:p w:rsidR="00B342C5" w:rsidRDefault="00147469">
            <w:pPr>
              <w:pStyle w:val="Compact"/>
            </w:pPr>
            <w:r>
              <w:t>2</w:t>
            </w:r>
          </w:p>
        </w:tc>
      </w:tr>
      <w:tr w:rsidR="00B342C5">
        <w:tc>
          <w:tcPr>
            <w:tcW w:w="0" w:type="auto"/>
          </w:tcPr>
          <w:p w:rsidR="00B342C5" w:rsidRDefault="00147469">
            <w:pPr>
              <w:pStyle w:val="Compact"/>
            </w:pPr>
            <w:r>
              <w:t>SMILE</w:t>
            </w:r>
          </w:p>
        </w:tc>
        <w:tc>
          <w:tcPr>
            <w:tcW w:w="0" w:type="auto"/>
          </w:tcPr>
          <w:p w:rsidR="00B342C5" w:rsidRDefault="00147469">
            <w:pPr>
              <w:pStyle w:val="Compact"/>
            </w:pPr>
            <w:r>
              <w:t>8</w:t>
            </w:r>
          </w:p>
        </w:tc>
        <w:tc>
          <w:tcPr>
            <w:tcW w:w="0" w:type="auto"/>
          </w:tcPr>
          <w:p w:rsidR="00B342C5" w:rsidRDefault="00147469">
            <w:pPr>
              <w:pStyle w:val="Compact"/>
            </w:pPr>
            <w:r>
              <w:t>4</w:t>
            </w:r>
          </w:p>
        </w:tc>
        <w:tc>
          <w:tcPr>
            <w:tcW w:w="0" w:type="auto"/>
          </w:tcPr>
          <w:p w:rsidR="00B342C5" w:rsidRDefault="00147469">
            <w:pPr>
              <w:pStyle w:val="Compact"/>
            </w:pPr>
            <w:r>
              <w:t>3</w:t>
            </w:r>
          </w:p>
        </w:tc>
      </w:tr>
      <w:tr w:rsidR="00B342C5">
        <w:tc>
          <w:tcPr>
            <w:tcW w:w="0" w:type="auto"/>
          </w:tcPr>
          <w:p w:rsidR="00B342C5" w:rsidRDefault="00147469">
            <w:pPr>
              <w:pStyle w:val="Compact"/>
            </w:pPr>
            <w:r>
              <w:t>CPsyCoun</w:t>
            </w:r>
          </w:p>
        </w:tc>
        <w:tc>
          <w:tcPr>
            <w:tcW w:w="0" w:type="auto"/>
          </w:tcPr>
          <w:p w:rsidR="00B342C5" w:rsidRDefault="00147469">
            <w:pPr>
              <w:pStyle w:val="Compact"/>
            </w:pPr>
            <w:r>
              <w:t>9</w:t>
            </w:r>
          </w:p>
        </w:tc>
        <w:tc>
          <w:tcPr>
            <w:tcW w:w="0" w:type="auto"/>
          </w:tcPr>
          <w:p w:rsidR="00B342C5" w:rsidRDefault="00147469">
            <w:pPr>
              <w:pStyle w:val="Compact"/>
            </w:pPr>
            <w:r>
              <w:t>11</w:t>
            </w:r>
          </w:p>
        </w:tc>
        <w:tc>
          <w:tcPr>
            <w:tcW w:w="0" w:type="auto"/>
          </w:tcPr>
          <w:p w:rsidR="00B342C5" w:rsidRDefault="00147469">
            <w:pPr>
              <w:pStyle w:val="Compact"/>
            </w:pPr>
            <w:r>
              <w:t>10</w:t>
            </w:r>
          </w:p>
        </w:tc>
      </w:tr>
      <w:tr w:rsidR="00B342C5">
        <w:tc>
          <w:tcPr>
            <w:tcW w:w="0" w:type="auto"/>
          </w:tcPr>
          <w:p w:rsidR="00B342C5" w:rsidRDefault="00147469">
            <w:pPr>
              <w:pStyle w:val="Compact"/>
            </w:pPr>
            <w:r>
              <w:t>SoulChat</w:t>
            </w:r>
          </w:p>
        </w:tc>
        <w:tc>
          <w:tcPr>
            <w:tcW w:w="0" w:type="auto"/>
          </w:tcPr>
          <w:p w:rsidR="00B342C5" w:rsidRDefault="00147469">
            <w:pPr>
              <w:pStyle w:val="Compact"/>
            </w:pPr>
            <w:r>
              <w:t>10</w:t>
            </w:r>
          </w:p>
        </w:tc>
        <w:tc>
          <w:tcPr>
            <w:tcW w:w="0" w:type="auto"/>
          </w:tcPr>
          <w:p w:rsidR="00B342C5" w:rsidRDefault="00147469">
            <w:pPr>
              <w:pStyle w:val="Compact"/>
            </w:pPr>
            <w:r>
              <w:t>8</w:t>
            </w:r>
          </w:p>
        </w:tc>
        <w:tc>
          <w:tcPr>
            <w:tcW w:w="0" w:type="auto"/>
          </w:tcPr>
          <w:p w:rsidR="00B342C5" w:rsidRDefault="00147469">
            <w:pPr>
              <w:pStyle w:val="Compact"/>
            </w:pPr>
            <w:r>
              <w:t>5</w:t>
            </w:r>
          </w:p>
        </w:tc>
      </w:tr>
      <w:tr w:rsidR="00B342C5">
        <w:tc>
          <w:tcPr>
            <w:tcW w:w="0" w:type="auto"/>
          </w:tcPr>
          <w:p w:rsidR="00B342C5" w:rsidRDefault="00147469">
            <w:pPr>
              <w:pStyle w:val="Compact"/>
            </w:pPr>
            <w:r>
              <w:t>ESConv</w:t>
            </w:r>
          </w:p>
        </w:tc>
        <w:tc>
          <w:tcPr>
            <w:tcW w:w="0" w:type="auto"/>
          </w:tcPr>
          <w:p w:rsidR="00B342C5" w:rsidRDefault="00147469">
            <w:pPr>
              <w:pStyle w:val="Compact"/>
            </w:pPr>
            <w:r>
              <w:t>11</w:t>
            </w:r>
          </w:p>
        </w:tc>
        <w:tc>
          <w:tcPr>
            <w:tcW w:w="0" w:type="auto"/>
          </w:tcPr>
          <w:p w:rsidR="00B342C5" w:rsidRDefault="00147469">
            <w:pPr>
              <w:pStyle w:val="Compact"/>
            </w:pPr>
            <w:r>
              <w:t>7</w:t>
            </w:r>
          </w:p>
        </w:tc>
        <w:tc>
          <w:tcPr>
            <w:tcW w:w="0" w:type="auto"/>
          </w:tcPr>
          <w:p w:rsidR="00B342C5" w:rsidRDefault="00147469">
            <w:pPr>
              <w:pStyle w:val="Compact"/>
            </w:pPr>
            <w:r>
              <w:t>4</w:t>
            </w:r>
          </w:p>
        </w:tc>
      </w:tr>
    </w:tbl>
    <w:p w:rsidR="00B342C5" w:rsidRDefault="00147469">
      <w:pPr>
        <w:pStyle w:val="BodyText"/>
      </w:pPr>
      <w:r>
        <w:rPr>
          <w:b/>
          <w:bCs/>
        </w:rPr>
        <w:t>Bảng 10.</w:t>
      </w:r>
      <w:r>
        <w:t xml:space="preserve"> Tóm tắt hội tụ – phân biệt. Mức hội thoại: tương quan pooled-z nội bộ dữ liệu (n ≈ 2.111; 2.030 cho các cặp có cảm xúc). Mức bộ dữ liệu: Spearman trên 11 trung bình, kèm khoảng jackknife bỏ-từng-bộ và CI bootstrap 95%; hiệu chỉnh Holm/BH cho đa so sánh nêu trong chính văn. Hàng đầu là ô hội tụ cùng-đặc-điểm khác-phương-pháp (TRA so với WAI).</w:t>
      </w:r>
    </w:p>
    <w:tbl>
      <w:tblPr>
        <w:tblStyle w:val="Table"/>
        <w:tblW w:w="5000" w:type="pct"/>
        <w:tblLook w:val="0020" w:firstRow="1" w:lastRow="0" w:firstColumn="0" w:lastColumn="0" w:noHBand="0" w:noVBand="0"/>
      </w:tblPr>
      <w:tblGrid>
        <w:gridCol w:w="1833"/>
        <w:gridCol w:w="1245"/>
        <w:gridCol w:w="1213"/>
        <w:gridCol w:w="1334"/>
        <w:gridCol w:w="1360"/>
        <w:gridCol w:w="2591"/>
      </w:tblGrid>
      <w:tr w:rsidR="00B342C5" w:rsidTr="00B342C5">
        <w:trPr>
          <w:cnfStyle w:val="100000000000" w:firstRow="1" w:lastRow="0" w:firstColumn="0" w:lastColumn="0" w:oddVBand="0" w:evenVBand="0" w:oddHBand="0" w:evenHBand="0" w:firstRowFirstColumn="0" w:firstRowLastColumn="0" w:lastRowFirstColumn="0" w:lastRowLastColumn="0"/>
          <w:tblHeader/>
        </w:trPr>
        <w:tc>
          <w:tcPr>
            <w:tcW w:w="0" w:type="auto"/>
          </w:tcPr>
          <w:p w:rsidR="00B342C5" w:rsidRDefault="00147469">
            <w:pPr>
              <w:pStyle w:val="Compact"/>
            </w:pPr>
            <w:r>
              <w:rPr>
                <w:b/>
                <w:bCs/>
              </w:rPr>
              <w:t>Cặp</w:t>
            </w:r>
          </w:p>
        </w:tc>
        <w:tc>
          <w:tcPr>
            <w:tcW w:w="0" w:type="auto"/>
          </w:tcPr>
          <w:p w:rsidR="00B342C5" w:rsidRDefault="00147469">
            <w:pPr>
              <w:pStyle w:val="Compact"/>
            </w:pPr>
            <w:r>
              <w:rPr>
                <w:b/>
                <w:bCs/>
              </w:rPr>
              <w:t>Mức hội thoại</w:t>
            </w:r>
          </w:p>
        </w:tc>
        <w:tc>
          <w:tcPr>
            <w:tcW w:w="0" w:type="auto"/>
          </w:tcPr>
          <w:p w:rsidR="00B342C5" w:rsidRDefault="00147469">
            <w:pPr>
              <w:pStyle w:val="Compact"/>
            </w:pPr>
            <w:r>
              <w:rPr>
                <w:b/>
                <w:bCs/>
              </w:rPr>
              <w:t>Mức bộ dữ liệu rho (p)</w:t>
            </w:r>
          </w:p>
        </w:tc>
        <w:tc>
          <w:tcPr>
            <w:tcW w:w="0" w:type="auto"/>
          </w:tcPr>
          <w:p w:rsidR="00B342C5" w:rsidRDefault="00147469">
            <w:pPr>
              <w:pStyle w:val="Compact"/>
            </w:pPr>
            <w:r>
              <w:rPr>
                <w:b/>
                <w:bCs/>
              </w:rPr>
              <w:t>Khoảng jackknife</w:t>
            </w:r>
          </w:p>
        </w:tc>
        <w:tc>
          <w:tcPr>
            <w:tcW w:w="0" w:type="auto"/>
          </w:tcPr>
          <w:p w:rsidR="00B342C5" w:rsidRDefault="00147469">
            <w:pPr>
              <w:pStyle w:val="Compact"/>
            </w:pPr>
            <w:r>
              <w:rPr>
                <w:b/>
                <w:bCs/>
              </w:rPr>
              <w:t>CI bootstrap 95%</w:t>
            </w:r>
          </w:p>
        </w:tc>
        <w:tc>
          <w:tcPr>
            <w:tcW w:w="0" w:type="auto"/>
          </w:tcPr>
          <w:p w:rsidR="00B342C5" w:rsidRDefault="00147469">
            <w:pPr>
              <w:pStyle w:val="Compact"/>
            </w:pPr>
            <w:r>
              <w:rPr>
                <w:b/>
                <w:bCs/>
              </w:rPr>
              <w:t>Phán quyết</w:t>
            </w:r>
          </w:p>
        </w:tc>
      </w:tr>
      <w:tr w:rsidR="00B342C5">
        <w:tc>
          <w:tcPr>
            <w:tcW w:w="0" w:type="auto"/>
          </w:tcPr>
          <w:p w:rsidR="00B342C5" w:rsidRDefault="00147469">
            <w:pPr>
              <w:pStyle w:val="Compact"/>
            </w:pPr>
            <w:r>
              <w:t xml:space="preserve">TRA (A) ↔ WAI (B) </w:t>
            </w:r>
            <w:r w:rsidR="003779DE">
              <w:t>-</w:t>
            </w:r>
            <w:r>
              <w:t xml:space="preserve"> cùng đặc điểm, khác phương pháp</w:t>
            </w:r>
          </w:p>
        </w:tc>
        <w:tc>
          <w:tcPr>
            <w:tcW w:w="0" w:type="auto"/>
          </w:tcPr>
          <w:p w:rsidR="00B342C5" w:rsidRDefault="00147469">
            <w:pPr>
              <w:pStyle w:val="Compact"/>
            </w:pPr>
            <w:r>
              <w:t>0,477</w:t>
            </w:r>
          </w:p>
        </w:tc>
        <w:tc>
          <w:tcPr>
            <w:tcW w:w="0" w:type="auto"/>
          </w:tcPr>
          <w:p w:rsidR="00B342C5" w:rsidRDefault="00147469">
            <w:pPr>
              <w:pStyle w:val="Compact"/>
            </w:pPr>
            <w:r>
              <w:t>0,309 (0,355)</w:t>
            </w:r>
          </w:p>
        </w:tc>
        <w:tc>
          <w:tcPr>
            <w:tcW w:w="0" w:type="auto"/>
          </w:tcPr>
          <w:p w:rsidR="00B342C5" w:rsidRDefault="00147469">
            <w:pPr>
              <w:pStyle w:val="Compact"/>
            </w:pPr>
            <w:r>
              <w:t>[+0,127; +0,600]</w:t>
            </w:r>
          </w:p>
        </w:tc>
        <w:tc>
          <w:tcPr>
            <w:tcW w:w="0" w:type="auto"/>
          </w:tcPr>
          <w:p w:rsidR="00B342C5" w:rsidRDefault="00147469">
            <w:pPr>
              <w:pStyle w:val="Compact"/>
            </w:pPr>
            <w:r>
              <w:t>[−0,412; +0,860]</w:t>
            </w:r>
          </w:p>
        </w:tc>
        <w:tc>
          <w:tcPr>
            <w:tcW w:w="0" w:type="auto"/>
          </w:tcPr>
          <w:p w:rsidR="00B342C5" w:rsidRDefault="00147469">
            <w:pPr>
              <w:pStyle w:val="Compact"/>
            </w:pPr>
            <w:r>
              <w:t>Hội tụ một phần; phương sai phương pháp lấn át (TRA ↔ kỹ năng lõi cùng rubric: 0,860)</w:t>
            </w:r>
          </w:p>
        </w:tc>
      </w:tr>
      <w:tr w:rsidR="00B342C5">
        <w:tc>
          <w:tcPr>
            <w:tcW w:w="0" w:type="auto"/>
          </w:tcPr>
          <w:p w:rsidR="00B342C5" w:rsidRDefault="00147469">
            <w:pPr>
              <w:pStyle w:val="Compact"/>
            </w:pPr>
            <w:r>
              <w:t>Kỹ năng (A) ↔ Liên minh (B)</w:t>
            </w:r>
          </w:p>
        </w:tc>
        <w:tc>
          <w:tcPr>
            <w:tcW w:w="0" w:type="auto"/>
          </w:tcPr>
          <w:p w:rsidR="00B342C5" w:rsidRDefault="00147469">
            <w:pPr>
              <w:pStyle w:val="Compact"/>
            </w:pPr>
            <w:r>
              <w:t>0,375</w:t>
            </w:r>
          </w:p>
        </w:tc>
        <w:tc>
          <w:tcPr>
            <w:tcW w:w="0" w:type="auto"/>
          </w:tcPr>
          <w:p w:rsidR="00B342C5" w:rsidRDefault="00147469">
            <w:pPr>
              <w:pStyle w:val="Compact"/>
            </w:pPr>
            <w:r>
              <w:t>0,182 (0,593)</w:t>
            </w:r>
          </w:p>
        </w:tc>
        <w:tc>
          <w:tcPr>
            <w:tcW w:w="0" w:type="auto"/>
          </w:tcPr>
          <w:p w:rsidR="00B342C5" w:rsidRDefault="00147469">
            <w:pPr>
              <w:pStyle w:val="Compact"/>
            </w:pPr>
            <w:r>
              <w:t>[−0,006; +0,455]</w:t>
            </w:r>
          </w:p>
        </w:tc>
        <w:tc>
          <w:tcPr>
            <w:tcW w:w="0" w:type="auto"/>
          </w:tcPr>
          <w:p w:rsidR="00B342C5" w:rsidRDefault="00147469">
            <w:pPr>
              <w:pStyle w:val="Compact"/>
            </w:pPr>
            <w:r>
              <w:t>[−0,523; +0,815]</w:t>
            </w:r>
          </w:p>
        </w:tc>
        <w:tc>
          <w:tcPr>
            <w:tcW w:w="0" w:type="auto"/>
          </w:tcPr>
          <w:p w:rsidR="00B342C5" w:rsidRDefault="00147469">
            <w:pPr>
              <w:pStyle w:val="Compact"/>
            </w:pPr>
            <w:r>
              <w:t>Tách biệt (chỉ chồng lấn vừa ở mức hội thoại)</w:t>
            </w:r>
          </w:p>
        </w:tc>
      </w:tr>
      <w:tr w:rsidR="00B342C5">
        <w:tc>
          <w:tcPr>
            <w:tcW w:w="0" w:type="auto"/>
          </w:tcPr>
          <w:p w:rsidR="00B342C5" w:rsidRDefault="00147469">
            <w:pPr>
              <w:pStyle w:val="Compact"/>
            </w:pPr>
            <w:r>
              <w:t>Kỹ năng (A) ↔ NEC</w:t>
            </w:r>
          </w:p>
        </w:tc>
        <w:tc>
          <w:tcPr>
            <w:tcW w:w="0" w:type="auto"/>
          </w:tcPr>
          <w:p w:rsidR="00B342C5" w:rsidRDefault="00147469">
            <w:pPr>
              <w:pStyle w:val="Compact"/>
            </w:pPr>
            <w:r>
              <w:t>−0,031</w:t>
            </w:r>
          </w:p>
        </w:tc>
        <w:tc>
          <w:tcPr>
            <w:tcW w:w="0" w:type="auto"/>
          </w:tcPr>
          <w:p w:rsidR="00B342C5" w:rsidRDefault="00147469">
            <w:pPr>
              <w:pStyle w:val="Compact"/>
            </w:pPr>
            <w:r>
              <w:t>−0,409 (0,212)</w:t>
            </w:r>
          </w:p>
        </w:tc>
        <w:tc>
          <w:tcPr>
            <w:tcW w:w="0" w:type="auto"/>
          </w:tcPr>
          <w:p w:rsidR="00B342C5" w:rsidRDefault="00147469">
            <w:pPr>
              <w:pStyle w:val="Compact"/>
            </w:pPr>
            <w:r>
              <w:t>[−0,636; −0,285]</w:t>
            </w:r>
          </w:p>
        </w:tc>
        <w:tc>
          <w:tcPr>
            <w:tcW w:w="0" w:type="auto"/>
          </w:tcPr>
          <w:p w:rsidR="00B342C5" w:rsidRDefault="00147469">
            <w:pPr>
              <w:pStyle w:val="Compact"/>
            </w:pPr>
            <w:r>
              <w:t>[−0,857; +0,249]</w:t>
            </w:r>
          </w:p>
        </w:tc>
        <w:tc>
          <w:tcPr>
            <w:tcW w:w="0" w:type="auto"/>
          </w:tcPr>
          <w:p w:rsidR="00B342C5" w:rsidRDefault="00147469">
            <w:pPr>
              <w:pStyle w:val="Compact"/>
            </w:pPr>
            <w:r>
              <w:t>Trực giao</w:t>
            </w:r>
          </w:p>
        </w:tc>
      </w:tr>
      <w:tr w:rsidR="00B342C5">
        <w:tc>
          <w:tcPr>
            <w:tcW w:w="0" w:type="auto"/>
          </w:tcPr>
          <w:p w:rsidR="00B342C5" w:rsidRDefault="00147469">
            <w:pPr>
              <w:pStyle w:val="Compact"/>
            </w:pPr>
            <w:r>
              <w:t>Kỹ năng (A) ↔ Kết vui</w:t>
            </w:r>
          </w:p>
        </w:tc>
        <w:tc>
          <w:tcPr>
            <w:tcW w:w="0" w:type="auto"/>
          </w:tcPr>
          <w:p w:rsidR="00B342C5" w:rsidRDefault="003779DE">
            <w:pPr>
              <w:pStyle w:val="Compact"/>
            </w:pPr>
            <w:r>
              <w:t>-</w:t>
            </w:r>
          </w:p>
        </w:tc>
        <w:tc>
          <w:tcPr>
            <w:tcW w:w="0" w:type="auto"/>
          </w:tcPr>
          <w:p w:rsidR="00B342C5" w:rsidRDefault="00147469">
            <w:pPr>
              <w:pStyle w:val="Compact"/>
            </w:pPr>
            <w:r>
              <w:t>−0,369 (0,264)</w:t>
            </w:r>
          </w:p>
        </w:tc>
        <w:tc>
          <w:tcPr>
            <w:tcW w:w="0" w:type="auto"/>
          </w:tcPr>
          <w:p w:rsidR="00B342C5" w:rsidRDefault="00147469">
            <w:pPr>
              <w:pStyle w:val="Compact"/>
            </w:pPr>
            <w:r>
              <w:t>[−0,596; −0,219]</w:t>
            </w:r>
          </w:p>
        </w:tc>
        <w:tc>
          <w:tcPr>
            <w:tcW w:w="0" w:type="auto"/>
          </w:tcPr>
          <w:p w:rsidR="00B342C5" w:rsidRDefault="00147469">
            <w:pPr>
              <w:pStyle w:val="Compact"/>
            </w:pPr>
            <w:r>
              <w:t>[−0,867; +0,351]</w:t>
            </w:r>
          </w:p>
        </w:tc>
        <w:tc>
          <w:tcPr>
            <w:tcW w:w="0" w:type="auto"/>
          </w:tcPr>
          <w:p w:rsidR="00B342C5" w:rsidRDefault="00147469">
            <w:pPr>
              <w:pStyle w:val="Compact"/>
            </w:pPr>
            <w:r>
              <w:t>Không xác lập được liên hệ</w:t>
            </w:r>
          </w:p>
        </w:tc>
      </w:tr>
      <w:tr w:rsidR="00B342C5">
        <w:tc>
          <w:tcPr>
            <w:tcW w:w="0" w:type="auto"/>
          </w:tcPr>
          <w:p w:rsidR="00B342C5" w:rsidRDefault="00147469">
            <w:pPr>
              <w:pStyle w:val="Compact"/>
            </w:pPr>
            <w:r>
              <w:t>Liên minh (B) ↔ NEC</w:t>
            </w:r>
          </w:p>
        </w:tc>
        <w:tc>
          <w:tcPr>
            <w:tcW w:w="0" w:type="auto"/>
          </w:tcPr>
          <w:p w:rsidR="00B342C5" w:rsidRDefault="00147469">
            <w:pPr>
              <w:pStyle w:val="Compact"/>
            </w:pPr>
            <w:r>
              <w:t>0,172</w:t>
            </w:r>
          </w:p>
        </w:tc>
        <w:tc>
          <w:tcPr>
            <w:tcW w:w="0" w:type="auto"/>
          </w:tcPr>
          <w:p w:rsidR="00B342C5" w:rsidRDefault="00147469">
            <w:pPr>
              <w:pStyle w:val="Compact"/>
            </w:pPr>
            <w:r>
              <w:t>0,655 (0,029)</w:t>
            </w:r>
          </w:p>
        </w:tc>
        <w:tc>
          <w:tcPr>
            <w:tcW w:w="0" w:type="auto"/>
          </w:tcPr>
          <w:p w:rsidR="00B342C5" w:rsidRDefault="00147469">
            <w:pPr>
              <w:pStyle w:val="Compact"/>
            </w:pPr>
            <w:r>
              <w:t>[+0,539; +0,758]</w:t>
            </w:r>
          </w:p>
        </w:tc>
        <w:tc>
          <w:tcPr>
            <w:tcW w:w="0" w:type="auto"/>
          </w:tcPr>
          <w:p w:rsidR="00B342C5" w:rsidRDefault="00147469">
            <w:pPr>
              <w:pStyle w:val="Compact"/>
            </w:pPr>
            <w:r>
              <w:t>[−0,009; +0,944]</w:t>
            </w:r>
          </w:p>
        </w:tc>
        <w:tc>
          <w:tcPr>
            <w:tcW w:w="0" w:type="auto"/>
          </w:tcPr>
          <w:p w:rsidR="00B342C5" w:rsidRDefault="00147469">
            <w:pPr>
              <w:pStyle w:val="Compact"/>
            </w:pPr>
            <w:r>
              <w:t>Hội tụ cấp bộ dữ liệu (CI ranh giới; Holm họ hội tụ p = 0,029)</w:t>
            </w:r>
          </w:p>
        </w:tc>
      </w:tr>
      <w:tr w:rsidR="00B342C5">
        <w:tc>
          <w:tcPr>
            <w:tcW w:w="0" w:type="auto"/>
          </w:tcPr>
          <w:p w:rsidR="00B342C5" w:rsidRDefault="00147469">
            <w:pPr>
              <w:pStyle w:val="Compact"/>
            </w:pPr>
            <w:r>
              <w:t>Liên minh (B) ↔ Kết vui</w:t>
            </w:r>
          </w:p>
        </w:tc>
        <w:tc>
          <w:tcPr>
            <w:tcW w:w="0" w:type="auto"/>
          </w:tcPr>
          <w:p w:rsidR="00B342C5" w:rsidRDefault="003779DE">
            <w:pPr>
              <w:pStyle w:val="Compact"/>
            </w:pPr>
            <w:r>
              <w:t>-</w:t>
            </w:r>
          </w:p>
        </w:tc>
        <w:tc>
          <w:tcPr>
            <w:tcW w:w="0" w:type="auto"/>
          </w:tcPr>
          <w:p w:rsidR="00B342C5" w:rsidRDefault="00147469">
            <w:pPr>
              <w:pStyle w:val="Compact"/>
            </w:pPr>
            <w:r>
              <w:rPr>
                <w:b/>
                <w:bCs/>
              </w:rPr>
              <w:t>0,724 (0,012)</w:t>
            </w:r>
          </w:p>
        </w:tc>
        <w:tc>
          <w:tcPr>
            <w:tcW w:w="0" w:type="auto"/>
          </w:tcPr>
          <w:p w:rsidR="00B342C5" w:rsidRDefault="00147469">
            <w:pPr>
              <w:pStyle w:val="Compact"/>
            </w:pPr>
            <w:r>
              <w:t>[+0,632; +0,888]</w:t>
            </w:r>
          </w:p>
        </w:tc>
        <w:tc>
          <w:tcPr>
            <w:tcW w:w="0" w:type="auto"/>
          </w:tcPr>
          <w:p w:rsidR="00B342C5" w:rsidRDefault="00147469">
            <w:pPr>
              <w:pStyle w:val="Compact"/>
            </w:pPr>
            <w:r>
              <w:t>[+0,089; +0,991]</w:t>
            </w:r>
          </w:p>
        </w:tc>
        <w:tc>
          <w:tcPr>
            <w:tcW w:w="0" w:type="auto"/>
          </w:tcPr>
          <w:p w:rsidR="00B342C5" w:rsidRDefault="00147469">
            <w:pPr>
              <w:pStyle w:val="Compact"/>
            </w:pPr>
            <w:r>
              <w:rPr>
                <w:b/>
                <w:bCs/>
              </w:rPr>
              <w:t>Hội tụ cấp bộ dữ liệu (ổn định hướng; Holm họ hội tụ p = 0,023, họ đủ sáu kiểm định p = 0,070)</w:t>
            </w:r>
          </w:p>
        </w:tc>
      </w:tr>
      <w:tr w:rsidR="00B342C5">
        <w:tc>
          <w:tcPr>
            <w:tcW w:w="0" w:type="auto"/>
          </w:tcPr>
          <w:p w:rsidR="00B342C5" w:rsidRDefault="00147469">
            <w:pPr>
              <w:pStyle w:val="Compact"/>
            </w:pPr>
            <w:r>
              <w:t xml:space="preserve">Liên minh (B) </w:t>
            </w:r>
            <w:r>
              <w:lastRenderedPageBreak/>
              <w:t>↔ ln token</w:t>
            </w:r>
          </w:p>
        </w:tc>
        <w:tc>
          <w:tcPr>
            <w:tcW w:w="0" w:type="auto"/>
          </w:tcPr>
          <w:p w:rsidR="00B342C5" w:rsidRDefault="00147469">
            <w:pPr>
              <w:pStyle w:val="Compact"/>
            </w:pPr>
            <w:r>
              <w:lastRenderedPageBreak/>
              <w:t xml:space="preserve">0,291 </w:t>
            </w:r>
            <w:r>
              <w:lastRenderedPageBreak/>
              <w:t>(Pearson)</w:t>
            </w:r>
          </w:p>
        </w:tc>
        <w:tc>
          <w:tcPr>
            <w:tcW w:w="0" w:type="auto"/>
          </w:tcPr>
          <w:p w:rsidR="00B342C5" w:rsidRDefault="00147469">
            <w:pPr>
              <w:pStyle w:val="Compact"/>
            </w:pPr>
            <w:r>
              <w:lastRenderedPageBreak/>
              <w:t xml:space="preserve">0,573 </w:t>
            </w:r>
            <w:r>
              <w:lastRenderedPageBreak/>
              <w:t>(0,066)</w:t>
            </w:r>
          </w:p>
        </w:tc>
        <w:tc>
          <w:tcPr>
            <w:tcW w:w="0" w:type="auto"/>
          </w:tcPr>
          <w:p w:rsidR="00B342C5" w:rsidRDefault="00147469">
            <w:pPr>
              <w:pStyle w:val="Compact"/>
            </w:pPr>
            <w:r>
              <w:lastRenderedPageBreak/>
              <w:t xml:space="preserve">[+0,455; </w:t>
            </w:r>
            <w:r>
              <w:lastRenderedPageBreak/>
              <w:t>+0,685]</w:t>
            </w:r>
          </w:p>
        </w:tc>
        <w:tc>
          <w:tcPr>
            <w:tcW w:w="0" w:type="auto"/>
          </w:tcPr>
          <w:p w:rsidR="00B342C5" w:rsidRDefault="00147469">
            <w:pPr>
              <w:pStyle w:val="Compact"/>
            </w:pPr>
            <w:r>
              <w:lastRenderedPageBreak/>
              <w:t xml:space="preserve">[−0,005; </w:t>
            </w:r>
            <w:r>
              <w:lastRenderedPageBreak/>
              <w:t>+0,891]</w:t>
            </w:r>
          </w:p>
        </w:tc>
        <w:tc>
          <w:tcPr>
            <w:tcW w:w="0" w:type="auto"/>
          </w:tcPr>
          <w:p w:rsidR="00B342C5" w:rsidRDefault="00147469">
            <w:pPr>
              <w:pStyle w:val="Compact"/>
            </w:pPr>
            <w:r>
              <w:lastRenderedPageBreak/>
              <w:t>Nhiễu độ dài (Mục 7.3)</w:t>
            </w:r>
          </w:p>
        </w:tc>
      </w:tr>
    </w:tbl>
    <w:p w:rsidR="00B342C5" w:rsidRDefault="00147469">
      <w:pPr>
        <w:pStyle w:val="BodyText"/>
      </w:pPr>
      <w:r>
        <w:rPr>
          <w:b/>
          <w:bCs/>
        </w:rPr>
        <w:t>Ba kết luận đo lường.</w:t>
      </w:r>
      <w:r>
        <w:t xml:space="preserve"> Thứ nhất, </w:t>
      </w:r>
      <w:r>
        <w:rPr>
          <w:i/>
          <w:iCs/>
        </w:rPr>
        <w:t>kỹ năng và cảm xúc trực giao về thực nghiệm</w:t>
      </w:r>
      <w:r>
        <w:t xml:space="preserve"> (trực giao dùng theo nghĩa vận hành xuyên suốt bài: không xác lập được liên hệ ở bất kỳ tầng suy diễn nào </w:t>
      </w:r>
      <w:r w:rsidR="003779DE">
        <w:t>-</w:t>
      </w:r>
      <w:r>
        <w:t xml:space="preserve"> Phụ lục A.3): tương quan mức hội thoại giữa kỹ năng và NEC là −0,031, và không liên hệ cấp bộ dữ liệu nào sống sót qua khoảng tin cậy. Một counselor có thể được chấm giỏi nghề trong khi valence biểu đạt của thân chủ đứng yên hoặc đi xuống </w:t>
      </w:r>
      <w:r w:rsidR="003779DE">
        <w:t>-</w:t>
      </w:r>
      <w:r>
        <w:t xml:space="preserve"> hai chiều mang thông tin không thay thế được nhau. Thứ hai, </w:t>
      </w:r>
      <w:r>
        <w:rPr>
          <w:i/>
          <w:iCs/>
        </w:rPr>
        <w:t>liên minh tách khỏi kỹ năng</w:t>
      </w:r>
      <w:r>
        <w:t xml:space="preserve">: chồng lấn mức hội thoại vừa phải (0,375), liên hệ cấp bộ dữ liệu không đáng kể (0,182, CI phủ 0) </w:t>
      </w:r>
      <w:r w:rsidR="003779DE">
        <w:t>-</w:t>
      </w:r>
      <w:r>
        <w:t xml:space="preserve"> nhất quán với các bất đồng xếp hạng của Bảng 9 (ESConv cuối bảng kỹ năng nhưng giữa bảng liên minh; SimPsyDial ngược lại). Thứ ba, </w:t>
      </w:r>
      <w:r>
        <w:rPr>
          <w:i/>
          <w:iCs/>
        </w:rPr>
        <w:t>liên minh hội tụ với kết phiên lạc quan chỉ ở cấp bộ dữ liệu</w:t>
      </w:r>
      <w:r>
        <w:t>: rho = 0,724 sống sót jackknife (cả 11 ước lượng bỏ-một đều dương) và bootstrap (CI không chứa 0; 98,3% mẫu tái lấy cùng dấu), trong khi tương quan bên trong từng bộ chỉ là 0,172.</w:t>
      </w:r>
    </w:p>
    <w:p w:rsidR="00B342C5" w:rsidRDefault="00147469">
      <w:pPr>
        <w:pStyle w:val="BodyText"/>
      </w:pPr>
      <w:r>
        <w:rPr>
          <w:b/>
          <w:bCs/>
        </w:rPr>
        <w:t>Liên minh được chấm cao ≠ tiến trình trị liệu.</w:t>
      </w:r>
      <w:r>
        <w:t xml:space="preserve"> Một liên hệ tồn tại </w:t>
      </w:r>
      <w:r>
        <w:rPr>
          <w:i/>
          <w:iCs/>
        </w:rPr>
        <w:t>giữa</w:t>
      </w:r>
      <w:r>
        <w:t xml:space="preserve"> các kho nhưng tan biến </w:t>
      </w:r>
      <w:r>
        <w:rPr>
          <w:i/>
          <w:iCs/>
        </w:rPr>
        <w:t>bên trong</w:t>
      </w:r>
      <w:r>
        <w:t xml:space="preserve"> từng kho là chữ ký thống kê của nhiễu phong cách sinh dữ liệu: những kho được sản xuất theo kịch bản hòa thuận, đi lên sẽ nhận đồng thời điểm liên minh cao và mật độ kết vui dày. Chúng tôi gọi cụm này là </w:t>
      </w:r>
      <w:r>
        <w:rPr>
          <w:b/>
          <w:bCs/>
        </w:rPr>
        <w:t>hòa hợp kịch bản</w:t>
      </w:r>
      <w:r>
        <w:t xml:space="preserve"> (scripted harmony) và coi nó là một triệu chứng, không phải hai thành tích </w:t>
      </w:r>
      <w:r w:rsidR="003779DE">
        <w:t>-</w:t>
      </w:r>
      <w:r>
        <w:t xml:space="preserve"> tương phản trực tiếp với dòng phân tích gộp lâm sàng, nơi liên hệ liên minh–kết cục ở phiên người–người ổn định quanh r ≈ 0,22–0,28 và mang nghĩa tiến trình [10, 15, 27]. (Cặp liên minh ↔ NEC lặp lại mẫu hình này yếu hơn một bậc: jackknife toàn dương, CI bootstrap chạm nhẹ 0.)</w:t>
      </w:r>
    </w:p>
    <w:p w:rsidR="00B342C5" w:rsidRDefault="00147469">
      <w:pPr>
        <w:pStyle w:val="BodyText"/>
      </w:pPr>
      <w:r>
        <w:rPr>
          <w:b/>
          <w:bCs/>
        </w:rPr>
        <w:t>Ô hội tụ cùng-đặc-điểm, khác-phương-pháp.</w:t>
      </w:r>
      <w:r>
        <w:t xml:space="preserve"> Ô hội tụ duy nhất của thiết kế (Mục 6.1) </w:t>
      </w:r>
      <w:r w:rsidR="003779DE">
        <w:t>-</w:t>
      </w:r>
      <w:r>
        <w:t xml:space="preserve"> TRA của Chiều A so với WAI của Chiều B </w:t>
      </w:r>
      <w:r w:rsidR="003779DE">
        <w:t>-</w:t>
      </w:r>
      <w:r>
        <w:t xml:space="preserve"> đạt 0,477 ở mức hội thoại: cao hơn mọi ô khác-đặc-điểm khác-phương-pháp (kỹ năng lõi CAC–AR so với WAI: 0,392; Chiều A bỏ TRA so với WAI: 0,341), thỏa điều kiện thứ nhất của Campbell và Fiske, nhưng thấp hơn hẳn tương quan cùng-phương-pháp khác-đặc-điểm bên trong rubric (TRA so với kỹ năng lõi: 0,860 mức hội thoại; 0,973 cấp bộ dữ liệu) </w:t>
      </w:r>
      <w:r w:rsidR="003779DE">
        <w:t>-</w:t>
      </w:r>
      <w:r>
        <w:t xml:space="preserve"> phương sai phương pháp lấn át phương sai đặc điểm, đúng kịch bản mà thiết kế đặt cờ. Ở cấp bộ dữ liệu, hội tụ TRA–WAI chỉ còn rho = 0,309 (Bảng 10, hàng 1). Hai hệ quả: (i) kết luận liên minh tách khỏi kỹ năng đứng vững </w:t>
      </w:r>
      <w:r w:rsidR="003779DE">
        <w:t>-</w:t>
      </w:r>
      <w:r>
        <w:t xml:space="preserve"> và sạch hơn </w:t>
      </w:r>
      <w:r w:rsidR="003779DE">
        <w:t>-</w:t>
      </w:r>
      <w:r>
        <w:t xml:space="preserve"> khi phía kỹ năng loại hẳn TRA (pooled-z 0,341–0,392; rho cấp bộ dữ liệu 0,045–0,182, CI phủ 0); (ii) một trục liên minh bên trong rubric năm trục không thay thế được thang liên minh chuyên trách </w:t>
      </w:r>
      <w:r w:rsidR="003779DE">
        <w:t>-</w:t>
      </w:r>
      <w:r>
        <w:t xml:space="preserve"> củng cố khuyến nghị gộp Chiều A về trục lâm sàng chung (Mục 7.3) và giữ WAI làm thang đo quan hệ.</w:t>
      </w:r>
    </w:p>
    <w:p w:rsidR="00B342C5" w:rsidRDefault="00147469">
      <w:pPr>
        <w:pStyle w:val="BodyText"/>
      </w:pPr>
      <w:r>
        <w:rPr>
          <w:b/>
          <w:bCs/>
        </w:rPr>
        <w:t>Hiệu chỉnh đa so sánh.</w:t>
      </w:r>
      <w:r>
        <w:t xml:space="preserve"> Bảng 10 kiểm sáu tương quan trên cùng 11 điểm dữ liệu. Dưới hiệu chỉnh Holm cho họ đầy đủ sáu kiểm định, hội tụ liên minh–kết vui còn p = 0,070 (BH-FDR: q = 0,070) </w:t>
      </w:r>
      <w:r w:rsidR="003779DE">
        <w:t>-</w:t>
      </w:r>
      <w:r>
        <w:t xml:space="preserve"> không còn dưới ngưỡng 0,05; trong họ hẹp gồm hai kiểm định hội tụ mà khung MTMM đặt câu hỏi trực tiếp, cả hai giữ ý nghĩa (Holm p = 0,023 cho kết vui; 0,029 cho NEC). Chúng tôi vì vậy đọc hội tụ liên minh–kết vui là </w:t>
      </w:r>
      <w:r>
        <w:rPr>
          <w:i/>
          <w:iCs/>
        </w:rPr>
        <w:t>ổn định về hướng</w:t>
      </w:r>
      <w:r>
        <w:t xml:space="preserve"> (jackknife 11/11 dương; 98,3% mẫu bootstrap cùng dấu) nhưng nằm ở ranh giới ý nghĩa thống kê tùy định nghĩa họ kiểm định </w:t>
      </w:r>
      <w:r w:rsidR="003779DE">
        <w:t>-</w:t>
      </w:r>
      <w:r>
        <w:t xml:space="preserve"> nhất quán với giới hạn n = 11 của toàn bộ tầng suy diễn này (mục Giới hạn).</w:t>
      </w:r>
    </w:p>
    <w:p w:rsidR="00B342C5" w:rsidRDefault="00147469">
      <w:pPr>
        <w:pStyle w:val="BodyText"/>
      </w:pPr>
      <w:r>
        <w:t>Hình 3 trực quan hóa ma trận kiểm tra chéo ở cả hai cấp; Hình 4 phóng to cặp hội tụ duy nhất.</w:t>
      </w:r>
    </w:p>
    <w:p w:rsidR="00B342C5" w:rsidRDefault="00147469">
      <w:pPr>
        <w:pStyle w:val="BodyText"/>
      </w:pPr>
      <w:r>
        <w:rPr>
          <w:noProof/>
        </w:rPr>
        <w:lastRenderedPageBreak/>
        <w:drawing>
          <wp:inline distT="0" distB="0" distL="0" distR="0">
            <wp:extent cx="5334000" cy="2332111"/>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media/image4.png"/>
                    <pic:cNvPicPr>
                      <a:picLocks noChangeAspect="1" noChangeArrowheads="1"/>
                    </pic:cNvPicPr>
                  </pic:nvPicPr>
                  <pic:blipFill>
                    <a:blip r:embed="rId9"/>
                    <a:stretch>
                      <a:fillRect/>
                    </a:stretch>
                  </pic:blipFill>
                  <pic:spPr bwMode="auto">
                    <a:xfrm>
                      <a:off x="0" y="0"/>
                      <a:ext cx="5334000" cy="2332111"/>
                    </a:xfrm>
                    <a:prstGeom prst="rect">
                      <a:avLst/>
                    </a:prstGeom>
                    <a:noFill/>
                    <a:ln w="9525">
                      <a:noFill/>
                      <a:headEnd/>
                      <a:tailEnd/>
                    </a:ln>
                  </pic:spPr>
                </pic:pic>
              </a:graphicData>
            </a:graphic>
          </wp:inline>
        </w:drawing>
      </w:r>
    </w:p>
    <w:p w:rsidR="00B342C5" w:rsidRDefault="00147469">
      <w:pPr>
        <w:pStyle w:val="BodyText"/>
      </w:pPr>
      <w:r>
        <w:rPr>
          <w:b/>
          <w:bCs/>
        </w:rPr>
        <w:t>Hình 3.</w:t>
      </w:r>
      <w:r>
        <w:t xml:space="preserve"> Ma trận kiểm tra chéo ba chiều ở hai cấp phân tích: cấp hội thoại (trái; pooled-z nội bộ dữ liệu, n ≈ 2.111) và cấp bộ dữ liệu (phải; Spearman, n = 11). Kỹ năng ↔ cảm xúc trực giao ở cả hai cấp (−0,03 / −0,37, CI phủ 0); liên minh ↔ kết vui gần bằng không bên trong từng kho (0,17) nhưng hội tụ mạnh giữa các kho (0,72) </w:t>
      </w:r>
      <w:r w:rsidR="003779DE">
        <w:t>-</w:t>
      </w:r>
      <w:r>
        <w:t xml:space="preserve"> mẫu hình phụ thuộc cấp phân tích là chữ ký của hòa hợp kịch bản.</w:t>
      </w:r>
    </w:p>
    <w:p w:rsidR="00B342C5" w:rsidRDefault="00147469">
      <w:pPr>
        <w:pStyle w:val="BodyText"/>
      </w:pPr>
      <w:r>
        <w:rPr>
          <w:noProof/>
        </w:rPr>
        <w:drawing>
          <wp:inline distT="0" distB="0" distL="0" distR="0">
            <wp:extent cx="5334000" cy="3804397"/>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media/image5.png"/>
                    <pic:cNvPicPr>
                      <a:picLocks noChangeAspect="1" noChangeArrowheads="1"/>
                    </pic:cNvPicPr>
                  </pic:nvPicPr>
                  <pic:blipFill>
                    <a:blip r:embed="rId10"/>
                    <a:stretch>
                      <a:fillRect/>
                    </a:stretch>
                  </pic:blipFill>
                  <pic:spPr bwMode="auto">
                    <a:xfrm>
                      <a:off x="0" y="0"/>
                      <a:ext cx="5334000" cy="3804397"/>
                    </a:xfrm>
                    <a:prstGeom prst="rect">
                      <a:avLst/>
                    </a:prstGeom>
                    <a:noFill/>
                    <a:ln w="9525">
                      <a:noFill/>
                      <a:headEnd/>
                      <a:tailEnd/>
                    </a:ln>
                  </pic:spPr>
                </pic:pic>
              </a:graphicData>
            </a:graphic>
          </wp:inline>
        </w:drawing>
      </w:r>
    </w:p>
    <w:p w:rsidR="00B342C5" w:rsidRDefault="00147469">
      <w:pPr>
        <w:pStyle w:val="BodyText"/>
      </w:pPr>
      <w:r>
        <w:rPr>
          <w:b/>
          <w:bCs/>
        </w:rPr>
        <w:t>Hình 4.</w:t>
      </w:r>
      <w:r>
        <w:t xml:space="preserve"> Liên minh ↔ tỷ lệ kết phiên tích cực trên 11 bộ dữ liệu (ρ = 0,724, p = 0,012, n = 11; mỗi điểm là một bộ dữ liệu, màu theo nhóm nguồn gốc). Dải xám: vùng điểm liên minh 3,5–4,0 mà khung gốc đo được trên tham vấn văn bản người thật [23] </w:t>
      </w:r>
      <w:r w:rsidR="003779DE">
        <w:t>-</w:t>
      </w:r>
      <w:r>
        <w:t xml:space="preserve"> toàn bộ nhóm dữ liệu máy nằm </w:t>
      </w:r>
      <w:r>
        <w:lastRenderedPageBreak/>
        <w:t>phía trên dải này, trong khi các kho thuần người (Psy-Insight, AnnoMI) và kho tái tạo từ báo cáo (CPsyCoun) nằm trong hoặc dưới dải.</w:t>
      </w:r>
    </w:p>
    <w:p w:rsidR="00B342C5" w:rsidRDefault="00147469">
      <w:pPr>
        <w:pStyle w:val="Heading3"/>
      </w:pPr>
      <w:bookmarkStart w:id="28" w:name="X263598c2abbe4830a7a56da2a0939c7ee31b4d1"/>
      <w:bookmarkEnd w:id="27"/>
      <w:r>
        <w:t xml:space="preserve">7.5 RQ4 </w:t>
      </w:r>
      <w:r w:rsidR="003779DE">
        <w:t>-</w:t>
      </w:r>
      <w:r>
        <w:t xml:space="preserve"> Nguồn gốc dữ liệu và vân tay sinh dữ liệu dưới suy diễn ba tầng</w:t>
      </w:r>
    </w:p>
    <w:p w:rsidR="00B342C5" w:rsidRDefault="00147469">
      <w:pPr>
        <w:pStyle w:val="FirstParagraph"/>
      </w:pPr>
      <w:r>
        <w:t>Bảng 11 tổng hợp theo bốn nhóm nguồn gốc; Hình 5 trực quan hóa bốn chỉ số chính theo nhóm.</w:t>
      </w:r>
    </w:p>
    <w:p w:rsidR="00B342C5" w:rsidRDefault="00147469">
      <w:pPr>
        <w:pStyle w:val="BodyText"/>
      </w:pPr>
      <w:r>
        <w:rPr>
          <w:b/>
          <w:bCs/>
        </w:rPr>
        <w:t>Bảng 11.</w:t>
      </w:r>
      <w:r>
        <w:t xml:space="preserve"> Trung bình theo nhóm nguồn gốc (gộp mức hội thoại). SD(A): độ lệch chuẩn nội bộ trung bình của nhóm trên Chiều A.</w:t>
      </w:r>
    </w:p>
    <w:tbl>
      <w:tblPr>
        <w:tblStyle w:val="Table"/>
        <w:tblW w:w="5000" w:type="pct"/>
        <w:tblLook w:val="0020" w:firstRow="1" w:lastRow="0" w:firstColumn="0" w:lastColumn="0" w:noHBand="0" w:noVBand="0"/>
      </w:tblPr>
      <w:tblGrid>
        <w:gridCol w:w="3425"/>
        <w:gridCol w:w="969"/>
        <w:gridCol w:w="856"/>
        <w:gridCol w:w="961"/>
        <w:gridCol w:w="892"/>
        <w:gridCol w:w="916"/>
        <w:gridCol w:w="1557"/>
      </w:tblGrid>
      <w:tr w:rsidR="00B342C5" w:rsidTr="00B342C5">
        <w:trPr>
          <w:cnfStyle w:val="100000000000" w:firstRow="1" w:lastRow="0" w:firstColumn="0" w:lastColumn="0" w:oddVBand="0" w:evenVBand="0" w:oddHBand="0" w:evenHBand="0" w:firstRowFirstColumn="0" w:firstRowLastColumn="0" w:lastRowFirstColumn="0" w:lastRowLastColumn="0"/>
          <w:tblHeader/>
        </w:trPr>
        <w:tc>
          <w:tcPr>
            <w:tcW w:w="0" w:type="auto"/>
          </w:tcPr>
          <w:p w:rsidR="00B342C5" w:rsidRDefault="00147469">
            <w:pPr>
              <w:pStyle w:val="Compact"/>
            </w:pPr>
            <w:r>
              <w:rPr>
                <w:b/>
                <w:bCs/>
              </w:rPr>
              <w:t>Nhóm</w:t>
            </w:r>
          </w:p>
        </w:tc>
        <w:tc>
          <w:tcPr>
            <w:tcW w:w="0" w:type="auto"/>
          </w:tcPr>
          <w:p w:rsidR="00B342C5" w:rsidRDefault="00147469">
            <w:pPr>
              <w:pStyle w:val="Compact"/>
            </w:pPr>
            <w:r>
              <w:rPr>
                <w:b/>
                <w:bCs/>
              </w:rPr>
              <w:t>Chiều A</w:t>
            </w:r>
          </w:p>
        </w:tc>
        <w:tc>
          <w:tcPr>
            <w:tcW w:w="0" w:type="auto"/>
          </w:tcPr>
          <w:p w:rsidR="00B342C5" w:rsidRDefault="00147469">
            <w:pPr>
              <w:pStyle w:val="Compact"/>
            </w:pPr>
            <w:r>
              <w:rPr>
                <w:b/>
                <w:bCs/>
              </w:rPr>
              <w:t>SD(A)</w:t>
            </w:r>
          </w:p>
        </w:tc>
        <w:tc>
          <w:tcPr>
            <w:tcW w:w="0" w:type="auto"/>
          </w:tcPr>
          <w:p w:rsidR="00B342C5" w:rsidRDefault="00147469">
            <w:pPr>
              <w:pStyle w:val="Compact"/>
            </w:pPr>
            <w:r>
              <w:rPr>
                <w:b/>
                <w:bCs/>
              </w:rPr>
              <w:t>Chiều B</w:t>
            </w:r>
          </w:p>
        </w:tc>
        <w:tc>
          <w:tcPr>
            <w:tcW w:w="0" w:type="auto"/>
          </w:tcPr>
          <w:p w:rsidR="00B342C5" w:rsidRDefault="00147469">
            <w:pPr>
              <w:pStyle w:val="Compact"/>
            </w:pPr>
            <w:r>
              <w:rPr>
                <w:b/>
                <w:bCs/>
              </w:rPr>
              <w:t>NEC</w:t>
            </w:r>
          </w:p>
        </w:tc>
        <w:tc>
          <w:tcPr>
            <w:tcW w:w="0" w:type="auto"/>
          </w:tcPr>
          <w:p w:rsidR="00B342C5" w:rsidRDefault="00147469">
            <w:pPr>
              <w:pStyle w:val="Compact"/>
            </w:pPr>
            <w:r>
              <w:rPr>
                <w:b/>
                <w:bCs/>
              </w:rPr>
              <w:t>Kết vui</w:t>
            </w:r>
          </w:p>
        </w:tc>
        <w:tc>
          <w:tcPr>
            <w:tcW w:w="0" w:type="auto"/>
          </w:tcPr>
          <w:p w:rsidR="00B342C5" w:rsidRDefault="00147469">
            <w:pPr>
              <w:pStyle w:val="Compact"/>
            </w:pPr>
            <w:r>
              <w:rPr>
                <w:b/>
                <w:bCs/>
              </w:rPr>
              <w:t>Tông counselor</w:t>
            </w:r>
          </w:p>
        </w:tc>
      </w:tr>
      <w:tr w:rsidR="00B342C5">
        <w:tc>
          <w:tcPr>
            <w:tcW w:w="0" w:type="auto"/>
          </w:tcPr>
          <w:p w:rsidR="00B342C5" w:rsidRDefault="00147469">
            <w:pPr>
              <w:pStyle w:val="Compact"/>
            </w:pPr>
            <w:r>
              <w:t>Real (ESConv, KokoroChat, Psy-Insight)</w:t>
            </w:r>
          </w:p>
        </w:tc>
        <w:tc>
          <w:tcPr>
            <w:tcW w:w="0" w:type="auto"/>
          </w:tcPr>
          <w:p w:rsidR="00B342C5" w:rsidRDefault="00147469">
            <w:pPr>
              <w:pStyle w:val="Compact"/>
            </w:pPr>
            <w:r>
              <w:t>2,69</w:t>
            </w:r>
          </w:p>
        </w:tc>
        <w:tc>
          <w:tcPr>
            <w:tcW w:w="0" w:type="auto"/>
          </w:tcPr>
          <w:p w:rsidR="00B342C5" w:rsidRDefault="00147469">
            <w:pPr>
              <w:pStyle w:val="Compact"/>
            </w:pPr>
            <w:r>
              <w:t>0,58</w:t>
            </w:r>
          </w:p>
        </w:tc>
        <w:tc>
          <w:tcPr>
            <w:tcW w:w="0" w:type="auto"/>
          </w:tcPr>
          <w:p w:rsidR="00B342C5" w:rsidRDefault="00147469">
            <w:pPr>
              <w:pStyle w:val="Compact"/>
            </w:pPr>
            <w:r>
              <w:t>3,89</w:t>
            </w:r>
          </w:p>
        </w:tc>
        <w:tc>
          <w:tcPr>
            <w:tcW w:w="0" w:type="auto"/>
          </w:tcPr>
          <w:p w:rsidR="00B342C5" w:rsidRDefault="00147469">
            <w:pPr>
              <w:pStyle w:val="Compact"/>
            </w:pPr>
            <w:r>
              <w:t>+0,048</w:t>
            </w:r>
          </w:p>
        </w:tc>
        <w:tc>
          <w:tcPr>
            <w:tcW w:w="0" w:type="auto"/>
          </w:tcPr>
          <w:p w:rsidR="00B342C5" w:rsidRDefault="00147469">
            <w:pPr>
              <w:pStyle w:val="Compact"/>
            </w:pPr>
            <w:r>
              <w:t>69,1%</w:t>
            </w:r>
          </w:p>
        </w:tc>
        <w:tc>
          <w:tcPr>
            <w:tcW w:w="0" w:type="auto"/>
          </w:tcPr>
          <w:p w:rsidR="00B342C5" w:rsidRDefault="00147469">
            <w:pPr>
              <w:pStyle w:val="Compact"/>
            </w:pPr>
            <w:r>
              <w:t>0,165</w:t>
            </w:r>
          </w:p>
        </w:tc>
      </w:tr>
      <w:tr w:rsidR="00B342C5">
        <w:tc>
          <w:tcPr>
            <w:tcW w:w="0" w:type="auto"/>
          </w:tcPr>
          <w:p w:rsidR="00B342C5" w:rsidRDefault="00147469">
            <w:pPr>
              <w:pStyle w:val="Compact"/>
            </w:pPr>
            <w:r>
              <w:t>Semi-real (AnnoMI, PsyDial)</w:t>
            </w:r>
          </w:p>
        </w:tc>
        <w:tc>
          <w:tcPr>
            <w:tcW w:w="0" w:type="auto"/>
          </w:tcPr>
          <w:p w:rsidR="00B342C5" w:rsidRDefault="00147469">
            <w:pPr>
              <w:pStyle w:val="Compact"/>
            </w:pPr>
            <w:r>
              <w:t>2,89</w:t>
            </w:r>
          </w:p>
        </w:tc>
        <w:tc>
          <w:tcPr>
            <w:tcW w:w="0" w:type="auto"/>
          </w:tcPr>
          <w:p w:rsidR="00B342C5" w:rsidRDefault="00147469">
            <w:pPr>
              <w:pStyle w:val="Compact"/>
            </w:pPr>
            <w:r>
              <w:t>0,74</w:t>
            </w:r>
          </w:p>
        </w:tc>
        <w:tc>
          <w:tcPr>
            <w:tcW w:w="0" w:type="auto"/>
          </w:tcPr>
          <w:p w:rsidR="00B342C5" w:rsidRDefault="00147469">
            <w:pPr>
              <w:pStyle w:val="Compact"/>
            </w:pPr>
            <w:r>
              <w:t>4,03</w:t>
            </w:r>
          </w:p>
        </w:tc>
        <w:tc>
          <w:tcPr>
            <w:tcW w:w="0" w:type="auto"/>
          </w:tcPr>
          <w:p w:rsidR="00B342C5" w:rsidRDefault="00147469">
            <w:pPr>
              <w:pStyle w:val="Compact"/>
            </w:pPr>
            <w:r>
              <w:t>+0,046</w:t>
            </w:r>
          </w:p>
        </w:tc>
        <w:tc>
          <w:tcPr>
            <w:tcW w:w="0" w:type="auto"/>
          </w:tcPr>
          <w:p w:rsidR="00B342C5" w:rsidRDefault="00147469">
            <w:pPr>
              <w:pStyle w:val="Compact"/>
            </w:pPr>
            <w:r>
              <w:t>77,1%</w:t>
            </w:r>
          </w:p>
        </w:tc>
        <w:tc>
          <w:tcPr>
            <w:tcW w:w="0" w:type="auto"/>
          </w:tcPr>
          <w:p w:rsidR="00B342C5" w:rsidRDefault="00147469">
            <w:pPr>
              <w:pStyle w:val="Compact"/>
            </w:pPr>
            <w:r>
              <w:t>0,161</w:t>
            </w:r>
          </w:p>
        </w:tc>
      </w:tr>
      <w:tr w:rsidR="00B342C5">
        <w:tc>
          <w:tcPr>
            <w:tcW w:w="0" w:type="auto"/>
          </w:tcPr>
          <w:p w:rsidR="00B342C5" w:rsidRDefault="00147469">
            <w:pPr>
              <w:pStyle w:val="Compact"/>
            </w:pPr>
            <w:r>
              <w:t>Semi-synthetic (SMILE, SoulChat, CPsyCoun)</w:t>
            </w:r>
          </w:p>
        </w:tc>
        <w:tc>
          <w:tcPr>
            <w:tcW w:w="0" w:type="auto"/>
          </w:tcPr>
          <w:p w:rsidR="00B342C5" w:rsidRDefault="00147469">
            <w:pPr>
              <w:pStyle w:val="Compact"/>
            </w:pPr>
            <w:r>
              <w:t>2,27</w:t>
            </w:r>
          </w:p>
        </w:tc>
        <w:tc>
          <w:tcPr>
            <w:tcW w:w="0" w:type="auto"/>
          </w:tcPr>
          <w:p w:rsidR="00B342C5" w:rsidRDefault="00147469">
            <w:pPr>
              <w:pStyle w:val="Compact"/>
            </w:pPr>
            <w:r>
              <w:t>0,39</w:t>
            </w:r>
          </w:p>
        </w:tc>
        <w:tc>
          <w:tcPr>
            <w:tcW w:w="0" w:type="auto"/>
          </w:tcPr>
          <w:p w:rsidR="00B342C5" w:rsidRDefault="00147469">
            <w:pPr>
              <w:pStyle w:val="Compact"/>
            </w:pPr>
            <w:r>
              <w:t>3,86</w:t>
            </w:r>
          </w:p>
        </w:tc>
        <w:tc>
          <w:tcPr>
            <w:tcW w:w="0" w:type="auto"/>
          </w:tcPr>
          <w:p w:rsidR="00B342C5" w:rsidRDefault="00147469">
            <w:pPr>
              <w:pStyle w:val="Compact"/>
            </w:pPr>
            <w:r>
              <w:t>+0,061</w:t>
            </w:r>
          </w:p>
        </w:tc>
        <w:tc>
          <w:tcPr>
            <w:tcW w:w="0" w:type="auto"/>
          </w:tcPr>
          <w:p w:rsidR="00B342C5" w:rsidRDefault="00147469">
            <w:pPr>
              <w:pStyle w:val="Compact"/>
            </w:pPr>
            <w:r>
              <w:t>71,9%</w:t>
            </w:r>
          </w:p>
        </w:tc>
        <w:tc>
          <w:tcPr>
            <w:tcW w:w="0" w:type="auto"/>
          </w:tcPr>
          <w:p w:rsidR="00B342C5" w:rsidRDefault="00147469">
            <w:pPr>
              <w:pStyle w:val="Compact"/>
            </w:pPr>
            <w:r>
              <w:t>0,183</w:t>
            </w:r>
          </w:p>
        </w:tc>
      </w:tr>
      <w:tr w:rsidR="00B342C5">
        <w:tc>
          <w:tcPr>
            <w:tcW w:w="0" w:type="auto"/>
          </w:tcPr>
          <w:p w:rsidR="00B342C5" w:rsidRDefault="00147469">
            <w:pPr>
              <w:pStyle w:val="Compact"/>
            </w:pPr>
            <w:r>
              <w:t>Fully synthetic (CACTUS, SimPsyDial, KMI)</w:t>
            </w:r>
          </w:p>
        </w:tc>
        <w:tc>
          <w:tcPr>
            <w:tcW w:w="0" w:type="auto"/>
          </w:tcPr>
          <w:p w:rsidR="00B342C5" w:rsidRDefault="00147469">
            <w:pPr>
              <w:pStyle w:val="Compact"/>
            </w:pPr>
            <w:r>
              <w:t>3,07</w:t>
            </w:r>
          </w:p>
        </w:tc>
        <w:tc>
          <w:tcPr>
            <w:tcW w:w="0" w:type="auto"/>
          </w:tcPr>
          <w:p w:rsidR="00B342C5" w:rsidRDefault="00147469">
            <w:pPr>
              <w:pStyle w:val="Compact"/>
            </w:pPr>
            <w:r>
              <w:t>0,30</w:t>
            </w:r>
          </w:p>
        </w:tc>
        <w:tc>
          <w:tcPr>
            <w:tcW w:w="0" w:type="auto"/>
          </w:tcPr>
          <w:p w:rsidR="00B342C5" w:rsidRDefault="00147469">
            <w:pPr>
              <w:pStyle w:val="Compact"/>
            </w:pPr>
            <w:r>
              <w:t>4,24</w:t>
            </w:r>
          </w:p>
        </w:tc>
        <w:tc>
          <w:tcPr>
            <w:tcW w:w="0" w:type="auto"/>
          </w:tcPr>
          <w:p w:rsidR="00B342C5" w:rsidRDefault="00147469">
            <w:pPr>
              <w:pStyle w:val="Compact"/>
            </w:pPr>
            <w:r>
              <w:t>+0,070</w:t>
            </w:r>
          </w:p>
        </w:tc>
        <w:tc>
          <w:tcPr>
            <w:tcW w:w="0" w:type="auto"/>
          </w:tcPr>
          <w:p w:rsidR="00B342C5" w:rsidRDefault="00147469">
            <w:pPr>
              <w:pStyle w:val="Compact"/>
            </w:pPr>
            <w:r>
              <w:t>78,3%</w:t>
            </w:r>
          </w:p>
        </w:tc>
        <w:tc>
          <w:tcPr>
            <w:tcW w:w="0" w:type="auto"/>
          </w:tcPr>
          <w:p w:rsidR="00B342C5" w:rsidRDefault="00147469">
            <w:pPr>
              <w:pStyle w:val="Compact"/>
            </w:pPr>
            <w:r>
              <w:t>0,187</w:t>
            </w:r>
          </w:p>
        </w:tc>
      </w:tr>
    </w:tbl>
    <w:p w:rsidR="00B342C5" w:rsidRDefault="00147469">
      <w:pPr>
        <w:pStyle w:val="BodyText"/>
      </w:pPr>
      <w:r>
        <w:rPr>
          <w:noProof/>
        </w:rPr>
        <w:drawing>
          <wp:inline distT="0" distB="0" distL="0" distR="0">
            <wp:extent cx="5334000" cy="204036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media/image6.png"/>
                    <pic:cNvPicPr>
                      <a:picLocks noChangeAspect="1" noChangeArrowheads="1"/>
                    </pic:cNvPicPr>
                  </pic:nvPicPr>
                  <pic:blipFill>
                    <a:blip r:embed="rId11"/>
                    <a:stretch>
                      <a:fillRect/>
                    </a:stretch>
                  </pic:blipFill>
                  <pic:spPr bwMode="auto">
                    <a:xfrm>
                      <a:off x="0" y="0"/>
                      <a:ext cx="5334000" cy="2040360"/>
                    </a:xfrm>
                    <a:prstGeom prst="rect">
                      <a:avLst/>
                    </a:prstGeom>
                    <a:noFill/>
                    <a:ln w="9525">
                      <a:noFill/>
                      <a:headEnd/>
                      <a:tailEnd/>
                    </a:ln>
                  </pic:spPr>
                </pic:pic>
              </a:graphicData>
            </a:graphic>
          </wp:inline>
        </w:drawing>
      </w:r>
    </w:p>
    <w:p w:rsidR="00B342C5" w:rsidRDefault="00147469">
      <w:pPr>
        <w:pStyle w:val="BodyText"/>
      </w:pPr>
      <w:r>
        <w:rPr>
          <w:b/>
          <w:bCs/>
        </w:rPr>
        <w:t>Hình 5.</w:t>
      </w:r>
      <w:r>
        <w:t xml:space="preserve"> Vân tay bốn nhóm nguồn gốc trên bốn chỉ số (trung bình nhóm; trục tung cắt để làm rõ chênh lệch; dải xám ở ô Chiều B: mốc người thật 3,5–4,0 của khung gốc [23]). Kỹ năng cao nhất ở fully synthetic nhưng thấp nhất ở semi-synthetic </w:t>
      </w:r>
      <w:r w:rsidR="003779DE">
        <w:t>-</w:t>
      </w:r>
      <w:r>
        <w:t xml:space="preserve"> trần hạt giống; liên minh, kết vui và tông counselor cùng nghiêng về phía dữ liệu máy. Các chênh lệch kỹ năng/liên minh theo nhóm là bằng chứng mô tả (chưa đạt ý nghĩa dưới hoán vị chính xác cấp bộ dữ liệu); riêng vân tay tông counselor vững ở cả hai cấp suy diễn.</w:t>
      </w:r>
    </w:p>
    <w:p w:rsidR="00B342C5" w:rsidRDefault="00147469">
      <w:pPr>
        <w:pStyle w:val="BodyText"/>
      </w:pPr>
      <w:r>
        <w:rPr>
          <w:b/>
          <w:bCs/>
        </w:rPr>
        <w:t>Suy diễn ba tầng cho “phần thưởng nguồn gốc”.</w:t>
      </w:r>
      <w:r>
        <w:t xml:space="preserve"> Sau hiệu chỉnh độ dài, nhóm fully synthetic được chấm cao hơn real +0,387 (Chiều A) và +0,237 (Chiều B), còn nhóm semi-synthetic thấp hơn real −0,427 (Chiều A). Suy diễn mức hội thoại “ngây thơ” tuyên bố mọi hiệu ứng này có ý nghĩa áp đảo (p ≤ 10⁻²⁰); hai tầng trung thực thì không: sai số vững theo cụm cho p = 0,13–0,77 ở mọi ô trừ một (phần thưởng liên minh fully synthetic, p = 0,017), và hoán vị chính xác trên toàn bộ 92.400 cách gán nhãn cho p khối = 0,443 (Chiều A) và 0,124 (Chiều B), p từng hệ số 0,18–0,84. Ở ô duy nhất hai phương pháp vững bất đồng, chúng tôi theo kiểm định bảo thủ hơn. Hướng của hiệu ứng nhất quán </w:t>
      </w:r>
      <w:r w:rsidR="003779DE">
        <w:t>-</w:t>
      </w:r>
      <w:r>
        <w:t xml:space="preserve"> kể cả trong tập con tiếng Trung, nơi ba trong bốn nhóm có mặt </w:t>
      </w:r>
      <w:r>
        <w:lastRenderedPageBreak/>
        <w:t xml:space="preserve">và tái lập đúng trật tự toàn cục </w:t>
      </w:r>
      <w:r w:rsidR="003779DE">
        <w:t>-</w:t>
      </w:r>
      <w:r>
        <w:t xml:space="preserve"> nhưng 11 bộ dữ liệu chia bốn nhóm không đủ sức mạnh thống kê để tách hiệu ứng nguồn gốc khỏi may rủi cấp bộ dữ liệu. Chúng tôi báo cáo các phần thưởng này như cỡ hiệu ứng mô tả kèm ranh giới sức mạnh tường minh; phương thuốc là </w:t>
      </w:r>
      <w:r>
        <w:rPr>
          <w:i/>
          <w:iCs/>
        </w:rPr>
        <w:t>nhiều bộ dữ liệu hơn</w:t>
      </w:r>
      <w:r>
        <w:t>, không phải nhiều hội thoại hơn.</w:t>
      </w:r>
    </w:p>
    <w:p w:rsidR="00B342C5" w:rsidRDefault="00147469">
      <w:pPr>
        <w:pStyle w:val="BodyText"/>
      </w:pPr>
      <w:r>
        <w:rPr>
          <w:b/>
          <w:bCs/>
        </w:rPr>
        <w:t>Hai quy luật mô tả có cơ chế lý thuyết.</w:t>
      </w:r>
      <w:r>
        <w:t xml:space="preserve"> </w:t>
      </w:r>
      <w:r>
        <w:rPr>
          <w:i/>
          <w:iCs/>
        </w:rPr>
        <w:t>Trần hạt giống:</w:t>
      </w:r>
      <w:r>
        <w:t xml:space="preserve"> semi-synthetic </w:t>
      </w:r>
      <w:r w:rsidR="003779DE">
        <w:t>-</w:t>
      </w:r>
      <w:r>
        <w:t xml:space="preserve"> nhóm duy nhất viết lại từ nội dung hỏi–đáp đại chúng </w:t>
      </w:r>
      <w:r w:rsidR="003779DE">
        <w:t>-</w:t>
      </w:r>
      <w:r>
        <w:t xml:space="preserve"> cũng là nhóm duy nhất bị chấm dưới dữ liệu real về kỹ năng lâm sàng: viết lại bằng LLM thêm trôi chảy nhưng không thêm kỹ năng vốn không có trong hạt giống; ngược lại, fully synthetic mô phỏng thẳng giao thức chuyên gia nên đạt trần kỹ năng cao. </w:t>
      </w:r>
      <w:r>
        <w:rPr>
          <w:i/>
          <w:iCs/>
        </w:rPr>
        <w:t>Nén phương sai:</w:t>
      </w:r>
      <w:r>
        <w:t xml:space="preserve"> SD nội bộ giảm đơn điệu theo mức can dự của máy vào lời thoại (semi-real 0,74 &gt; real 0,58 &gt; semi-synthetic 0,39 &gt; fully synthetic 0,30). Hai quy luật độc lập nhau, gợi một ma trận thiết kế: chuyên môn của </w:t>
      </w:r>
      <w:r>
        <w:rPr>
          <w:i/>
          <w:iCs/>
        </w:rPr>
        <w:t>hạt giống</w:t>
      </w:r>
      <w:r>
        <w:t xml:space="preserve"> chặn trần chất lượng, còn </w:t>
      </w:r>
      <w:r>
        <w:rPr>
          <w:i/>
          <w:iCs/>
        </w:rPr>
        <w:t>bàn tay LLM trên câu chữ</w:t>
      </w:r>
      <w:r>
        <w:t xml:space="preserve"> quyết định vân tay thống kê (tông cảm xúc dưới đây, độ nén ở trên) bất kể hạt giống thật hay không.</w:t>
      </w:r>
    </w:p>
    <w:p w:rsidR="00B342C5" w:rsidRDefault="00147469">
      <w:pPr>
        <w:pStyle w:val="BodyText"/>
      </w:pPr>
      <w:r>
        <w:rPr>
          <w:b/>
          <w:bCs/>
        </w:rPr>
        <w:t>Vân tay tông cảm xúc: phát hiện vững ở cả hai cấp suy diễn.</w:t>
      </w:r>
      <w:r>
        <w:t xml:space="preserve"> So sánh sáu bộ có lời counselor do LLM viết với năm bộ do người viết, tông valence của counselor cao hơn hệ thống ở nhóm LLM (0,185 so với 0,164). Khác biệt giữ ở mức hội thoại (Mann–Whitney p = 7,3×10⁻³⁶; cỡ hiệu ứng r = 0,275) và </w:t>
      </w:r>
      <w:r w:rsidR="003779DE">
        <w:t>-</w:t>
      </w:r>
      <w:r>
        <w:t xml:space="preserve"> điều hiếm thấy với n = 11 </w:t>
      </w:r>
      <w:r w:rsidR="003779DE">
        <w:t>-</w:t>
      </w:r>
      <w:r>
        <w:t xml:space="preserve"> ở cả mức bộ dữ liệu dưới kiểm định khắt khe nhất: Cliff’s delta = −0,933 (trong 29/30 cặp bộ-người-viết × bộ-LLM-viết, kho LLM có tông cao hơn), Mann–Whitney chính xác p = 0,0087, hoán vị chính xác trên toàn bộ 462 cách chia p = 0,0043. Các chỉ báo đồng hành không đạt mức đó: NEC chỉ khác ở mức hội thoại (r = 0,091; cấp bộ dữ liệu p ≈ 0,24), còn biến thiên, tỷ số biến thiên và tỷ lệ kết vui không khác biệt ở cả hai cấp </w:t>
      </w:r>
      <w:r w:rsidR="003779DE">
        <w:t>-</w:t>
      </w:r>
      <w:r>
        <w:t xml:space="preserve"> nhất quán với việc tín hiệu biến thiên của Wang et al. [42] đòi hỏi so sánh khớp kênh và khớp chủ đề, điều mà thiết kế chéo-kho không cung cấp được.</w:t>
      </w:r>
    </w:p>
    <w:p w:rsidR="00B342C5" w:rsidRDefault="00147469">
      <w:pPr>
        <w:pStyle w:val="BodyText"/>
      </w:pPr>
      <w:r>
        <w:t xml:space="preserve">Vì cấu hình B dùng bản dịch tiếng Anh cho sáu bộ phi tiếng Anh (KMI dùng bản dịch chính thức kèm bộ dữ liệu), một phần khác biệt tông về nguyên tắc có thể là hiện vật dịch máy; hai lát cắt nội-ngôn-ngữ </w:t>
      </w:r>
      <w:r w:rsidR="003779DE">
        <w:t>-</w:t>
      </w:r>
      <w:r>
        <w:t xml:space="preserve"> nơi mọi bộ trong phép so được xử lý ngôn ngữ như nhau </w:t>
      </w:r>
      <w:r w:rsidR="003779DE">
        <w:t>-</w:t>
      </w:r>
      <w:r>
        <w:t xml:space="preserve"> loại trừ cách giải thích này: trong tiếng Anh (không qua dịch), CACTUS cao hơn cả ba bộ người-viết (3/3 cặp; gộp mức hội thoại 0,179 so với 0,155; Mann–Whitney p = 6,6×10⁻¹³); trong tiếng Trung (cùng qua dịch), cả bốn bộ LLM-viết cao hơn PsyDial (4/4 cặp, riêng cặp CPsyCoun chênh không đáng kể; gộp 0,187 so với 0,173; p = 4,2×10⁻¹⁰) </w:t>
      </w:r>
      <w:r w:rsidR="003779DE">
        <w:t>-</w:t>
      </w:r>
      <w:r>
        <w:t xml:space="preserve"> 7/7 cặp nội-ngôn-ngữ cùng hướng với kết quả toàn cục. Kết luận vận hành: tông cảm xúc của lời counselor là vân tay sinh-dữ-liệu duy nhất mà một cuộc kiểm toán có thể dựa vào ngay hôm nay </w:t>
      </w:r>
      <w:r>
        <w:rPr>
          <w:i/>
          <w:iCs/>
        </w:rPr>
        <w:t>mà không cần mốc dữ liệu thật khớp kênh</w:t>
      </w:r>
      <w:r>
        <w:t xml:space="preserve"> </w:t>
      </w:r>
      <w:r w:rsidR="003779DE">
        <w:t>-</w:t>
      </w:r>
      <w:r>
        <w:t xml:space="preserve"> và nó tính được miễn phí bằng từ vựng.</w:t>
      </w:r>
    </w:p>
    <w:p w:rsidR="00B342C5" w:rsidRDefault="00147469">
      <w:pPr>
        <w:pStyle w:val="Heading3"/>
      </w:pPr>
      <w:bookmarkStart w:id="29" w:name="bất-đồng-ba-chiều-ở-cấp-hội-thoại"/>
      <w:bookmarkEnd w:id="28"/>
      <w:r>
        <w:t>7.6 Bất đồng ba chiều ở cấp hội thoại</w:t>
      </w:r>
    </w:p>
    <w:p w:rsidR="00B342C5" w:rsidRDefault="00147469">
      <w:pPr>
        <w:pStyle w:val="FirstParagraph"/>
      </w:pPr>
      <w:r>
        <w:t xml:space="preserve">Tính không thay thế của các chiều nhìn thấy được ở từng hội thoại cụ thể. </w:t>
      </w:r>
      <w:r>
        <w:rPr>
          <w:i/>
          <w:iCs/>
        </w:rPr>
        <w:t>Trôi chảy mà không chuyển động</w:t>
      </w:r>
      <w:r>
        <w:t xml:space="preserve"> (kỹ năng cao, cảm xúc phẳng-đến-âm): CACTUS_121 (kỹ năng 4,10; NEC −0,081) và KMI_712 (3,27; −0,268) </w:t>
      </w:r>
      <w:r w:rsidR="003779DE">
        <w:t>-</w:t>
      </w:r>
      <w:r>
        <w:t xml:space="preserve"> tham vấn đúng giao thức trong khi valence thân chủ đi xuống; chỉ Chiều C gắn cờ được. </w:t>
      </w:r>
      <w:r>
        <w:rPr>
          <w:i/>
          <w:iCs/>
        </w:rPr>
        <w:t>Được lòng mà non nghề</w:t>
      </w:r>
      <w:r>
        <w:t xml:space="preserve"> (liên minh cao, kỹ năng thấp): SimPsyDial_463 (liên minh 4,77; kỹ năng 2,75) và CACTUS_19 (4,87; 2,87; NEC +0,239) </w:t>
      </w:r>
      <w:r w:rsidR="003779DE">
        <w:t>-</w:t>
      </w:r>
      <w:r>
        <w:t xml:space="preserve"> hòa thuận gần trần trên nền kỹ thuật dưới chuẩn, đúng chân dung trấn an quá mức mà rubric của Chiều A được thiết kế để bắt [33]. </w:t>
      </w:r>
      <w:r>
        <w:rPr>
          <w:i/>
          <w:iCs/>
        </w:rPr>
        <w:t>Vụng mà chữa lành</w:t>
      </w:r>
      <w:r>
        <w:t xml:space="preserve"> (kỹ năng thấp, cảm xúc cải thiện mạnh): SoulChat_157820 (1,80; NEC +0,511) và ESConv_43 (1,33; +0,359) </w:t>
      </w:r>
      <w:r w:rsidR="003779DE">
        <w:t>-</w:t>
      </w:r>
      <w:r>
        <w:t xml:space="preserve"> hỗ trợ không chuyên vẫn tạo cải thiện thực </w:t>
      </w:r>
      <w:r>
        <w:lastRenderedPageBreak/>
        <w:t>về cảm xúc biểu đạt. Không chiều đơn lẻ nào xếp đúng sáu hội thoại này cho bất kỳ mục đích hạ nguồn nào; giá trị của khung nằm ở bộ chân dung, không phải ở một điểm tổng hợp.</w:t>
      </w:r>
    </w:p>
    <w:p w:rsidR="00B342C5" w:rsidRDefault="00147469">
      <w:pPr>
        <w:pStyle w:val="Heading2"/>
      </w:pPr>
      <w:bookmarkStart w:id="30" w:name="thảo-luận"/>
      <w:bookmarkEnd w:id="23"/>
      <w:bookmarkEnd w:id="29"/>
      <w:r>
        <w:t>8. Thảo luận</w:t>
      </w:r>
    </w:p>
    <w:p w:rsidR="00B342C5" w:rsidRDefault="00147469">
      <w:pPr>
        <w:pStyle w:val="Heading3"/>
      </w:pPr>
      <w:bookmarkStart w:id="31" w:name="Xb0da1f89deabf9237975be258ea8ceed7a89ac4"/>
      <w:r>
        <w:t>8.1 Tổng hợp bằng chứng thẩm định theo bốn câu hỏi nghiên cứu</w:t>
      </w:r>
    </w:p>
    <w:p w:rsidR="00B342C5" w:rsidRDefault="00147469">
      <w:pPr>
        <w:pStyle w:val="FirstParagraph"/>
      </w:pPr>
      <w:r>
        <w:t xml:space="preserve">Đọc như một bài tập tâm trắc học, các kết quả cấp cho khung ba chiều một </w:t>
      </w:r>
      <w:r>
        <w:rPr>
          <w:i/>
          <w:iCs/>
        </w:rPr>
        <w:t>giấy phép có điều kiện nhưng dùng được</w:t>
      </w:r>
      <w:r>
        <w:t xml:space="preserve">. Độ tin cậy đủ cho xếp hạng cấp kho với hội đồng ba giám khảo, miễn là được báo cáo theo từng kho và đọc theo cụm hạng (RQ1, Mục 7.2). Cấu trúc nội tại đòi hỏi tinh gọn công cụ </w:t>
      </w:r>
      <w:r w:rsidR="003779DE">
        <w:t>-</w:t>
      </w:r>
      <w:r>
        <w:t xml:space="preserve"> rubric ba trục và bản liên minh rút gọn bốn mục </w:t>
      </w:r>
      <w:r w:rsidR="003779DE">
        <w:t>-</w:t>
      </w:r>
      <w:r>
        <w:t xml:space="preserve"> thay vì áp dụng nguyên trạng (RQ2, Mục 7.3). Các chiều đo những cấu trúc khác nhau: kỹ năng và cảm xúc trực giao, liên minh tách khỏi kỹ năng (RQ3, Mục 7.4). Hành vi trên các nhóm đã biết mạch lạc với lý thuyết, với hai dấu vết </w:t>
      </w:r>
      <w:r w:rsidR="003779DE">
        <w:t>-</w:t>
      </w:r>
      <w:r>
        <w:t xml:space="preserve"> hiệu ứng độ dài và vân tay tông </w:t>
      </w:r>
      <w:r w:rsidR="003779DE">
        <w:t>-</w:t>
      </w:r>
      <w:r>
        <w:t xml:space="preserve"> được xác lập ở tầng suy diễn nghiêm ngặt nhất (RQ4, Mục 7.3 và 7.5). Khung vượt qua cuộc thẩm định </w:t>
      </w:r>
      <w:r>
        <w:rPr>
          <w:i/>
          <w:iCs/>
        </w:rPr>
        <w:t>với tư cách một bộ</w:t>
      </w:r>
      <w:r>
        <w:t>: không chiều nào thừa, và mỗi chiều bắt được các thất bại mà các chiều khác bỏ sót (Mục 7.6).</w:t>
      </w:r>
    </w:p>
    <w:p w:rsidR="00B342C5" w:rsidRDefault="00147469">
      <w:pPr>
        <w:pStyle w:val="BodyText"/>
      </w:pPr>
      <w:r>
        <w:t xml:space="preserve">Phát hiện đo lường hệ trọng nhất là </w:t>
      </w:r>
      <w:r>
        <w:rPr>
          <w:i/>
          <w:iCs/>
        </w:rPr>
        <w:t>tính phụ thuộc cấp phân tích của hội tụ liên minh–cảm xúc</w:t>
      </w:r>
      <w:r>
        <w:t xml:space="preserve">. Nếu chúng tôi chỉ phân tích trung bình bộ dữ liệu </w:t>
      </w:r>
      <w:r w:rsidR="003779DE">
        <w:t>-</w:t>
      </w:r>
      <w:r>
        <w:t xml:space="preserve"> như các bài so sánh kho dữ liệu vẫn thường làm </w:t>
      </w:r>
      <w:r w:rsidR="003779DE">
        <w:t>-</w:t>
      </w:r>
      <w:r>
        <w:t xml:space="preserve"> liên hệ liên minh ↔ kết vui rho = 0,724 sẽ được đọc thành bằng chứng rằng liên minh tốt thì chữa lành. Góc nhìn mức phiên (0,172) phá vỡ cách đọc đó: bên trong bất kỳ kho nào, các phiên có liên minh được chấm cao hơn hầu như không có xu hướng kết thúc vui hơn. Sự hội tụ sống </w:t>
      </w:r>
      <w:r>
        <w:rPr>
          <w:i/>
          <w:iCs/>
        </w:rPr>
        <w:t>giữa</w:t>
      </w:r>
      <w:r>
        <w:t xml:space="preserve"> các kho, tức là trong phong cách sản xuất. Với kiểm toán dữ liệu, điều này hành động được ngay: liên minh trung bình cao + kết vui dày đặc + phương sai nén + tông counselor cao nên được đọc như một hội chứng </w:t>
      </w:r>
      <w:r w:rsidR="003779DE">
        <w:t>-</w:t>
      </w:r>
      <w:r>
        <w:t xml:space="preserve"> </w:t>
      </w:r>
      <w:r>
        <w:rPr>
          <w:b/>
          <w:bCs/>
        </w:rPr>
        <w:t>hòa hợp kịch bản</w:t>
      </w:r>
      <w:r>
        <w:t xml:space="preserve"> </w:t>
      </w:r>
      <w:r w:rsidR="003779DE">
        <w:t>-</w:t>
      </w:r>
      <w:r>
        <w:t xml:space="preserve"> và các bộ dữ liệu mang hội chứng này nên bị định giá </w:t>
      </w:r>
      <w:r>
        <w:rPr>
          <w:i/>
          <w:iCs/>
        </w:rPr>
        <w:t>thấp đi</w:t>
      </w:r>
      <w:r>
        <w:t>, không phải cao lên. SimPsyDial là mẫu định danh (hạng 1 liên minh với 0% phiên gãy đổ, 88% kết vui, tông counselor cao nhất tập mẫu); theo cùng logic chân dung, 17% phiên liên minh gãy đổ của AnnoMI là một tài sản huấn luyện mà không kho tổng hợp nào trong tập mẫu cung cấp.</w:t>
      </w:r>
    </w:p>
    <w:p w:rsidR="00B342C5" w:rsidRDefault="00147469">
      <w:pPr>
        <w:pStyle w:val="Heading3"/>
      </w:pPr>
      <w:bookmarkStart w:id="32" w:name="X58b2a62d264277009bc32459bdc0f10feb39477"/>
      <w:bookmarkEnd w:id="31"/>
      <w:r>
        <w:t>8.2 Hàm ý sử dụng: chọn, xây và kiểm toán kho dữ liệu</w:t>
      </w:r>
    </w:p>
    <w:p w:rsidR="00B342C5" w:rsidRDefault="00147469">
      <w:pPr>
        <w:pStyle w:val="FirstParagraph"/>
      </w:pPr>
      <w:r>
        <w:rPr>
          <w:b/>
          <w:bCs/>
        </w:rPr>
        <w:t>Từ một điểm số sang một chân dung.</w:t>
      </w:r>
      <w:r>
        <w:t xml:space="preserve"> Ý nghĩa trực tiếp nhất của khung là thay đổi </w:t>
      </w:r>
      <w:r>
        <w:rPr>
          <w:i/>
          <w:iCs/>
        </w:rPr>
        <w:t>đơn vị kết luận</w:t>
      </w:r>
      <w:r>
        <w:t xml:space="preserve"> về một bộ dữ liệu: sau đánh giá, mỗi kho không còn được đại diện bằng một con số “chất lượng” </w:t>
      </w:r>
      <w:r w:rsidR="003779DE">
        <w:t>-</w:t>
      </w:r>
      <w:r>
        <w:t xml:space="preserve"> thứ che giấu mọi đánh đổi </w:t>
      </w:r>
      <w:r w:rsidR="003779DE">
        <w:t>-</w:t>
      </w:r>
      <w:r>
        <w:t xml:space="preserve"> mà bằng một chân dung ba chiều cho biết nó dạy được gì và im lặng về điều gì. Ba trường hợp trong tập mẫu minh họa ba chân dung điển hình. AnnoMI: kỹ năng đứng đầu, liên minh trung bình, kết vui thấp, phân phối rộng với 17% phiên liên minh gãy đổ </w:t>
      </w:r>
      <w:r w:rsidR="003779DE">
        <w:t>-</w:t>
      </w:r>
      <w:r>
        <w:t xml:space="preserve"> một kho “chuẩn nghề nhiều ma sát”, quý ở chỗ có cả mẫu xuất sắc lẫn mẫu thất bại. SimPsyDial: liên minh hạng nhất, 88% kết vui, phương sai nén, tông counselor cao nhất </w:t>
      </w:r>
      <w:r w:rsidR="003779DE">
        <w:t>-</w:t>
      </w:r>
      <w:r>
        <w:t xml:space="preserve"> chân dung đầy đủ của hòa hợp kịch bản. ESConv: kỹ năng cuối bảng nhưng liên minh khá và cải thiện cảm xúc cao </w:t>
      </w:r>
      <w:r w:rsidR="003779DE">
        <w:t>-</w:t>
      </w:r>
      <w:r>
        <w:t xml:space="preserve"> trung thực với mục tiêu hỗ trợ đồng đẳng của nó [26], và chỉ bị chấm “oan” khi đem rubric hành nghề áp lên một kho không nhằm dạy nghề. Ba chân dung là ba đích sử dụng khác nhau; không tồn tại “tốt nhất” đơn chiều.</w:t>
      </w:r>
    </w:p>
    <w:p w:rsidR="00B342C5" w:rsidRDefault="00147469">
      <w:pPr>
        <w:pStyle w:val="BodyText"/>
      </w:pPr>
      <w:r>
        <w:rPr>
          <w:b/>
          <w:bCs/>
        </w:rPr>
        <w:t>Cho người chọn dữ liệu huấn luyện.</w:t>
      </w:r>
      <w:r>
        <w:t xml:space="preserve"> Chân dung trả lời trực tiếp câu hỏi “dùng kho nào cho việc gì”. Tinh chỉnh kỹ năng lâm sàng: ưu tiên các kho có giao thức tường minh, và lấy mẫu từ đuôi điểm cao </w:t>
      </w:r>
      <w:r w:rsidR="003779DE">
        <w:t>-</w:t>
      </w:r>
      <w:r>
        <w:t xml:space="preserve"> nguồn hội thoại đạt chuẩn ≥ 4 trong tập mẫu này gần như chỉ có ở AnnoMI và Psy-Insight. Dạy hành vi quan hệ: không được đọc điểm liên minh cao của kho tổng hợp như bằng chứng </w:t>
      </w:r>
      <w:r w:rsidR="003779DE">
        <w:t>-</w:t>
      </w:r>
      <w:r>
        <w:t xml:space="preserve"> theo Mục 7.4, đó nhiều khả năng là hòa hợp kịch bản; các phiên liên minh gãy đổ </w:t>
      </w:r>
      <w:r>
        <w:lastRenderedPageBreak/>
        <w:t xml:space="preserve">(chỉ có trong kho người) mới là chất liệu cho học tương phản về quan hệ. Huấn luyện an toàn và mô hình thưởng: mẫu âm tính </w:t>
      </w:r>
      <w:r w:rsidR="003779DE">
        <w:t>-</w:t>
      </w:r>
      <w:r>
        <w:t xml:space="preserve"> hội thoại kỹ năng thấp, liên minh dưới 3 </w:t>
      </w:r>
      <w:r w:rsidR="003779DE">
        <w:t>-</w:t>
      </w:r>
      <w:r>
        <w:t xml:space="preserve"> hầu như vắng bóng trong mọi kho máy-sinh; một mô hình chỉ học từ dữ liệu “không có thất bại” không có cơ hội học nhận ra thất bại. Nguyên tắc chung: thay vì chọn một kho “điểm cao nhất”, hãy trộn danh mục theo các chân dung bổ khuyết nhau.</w:t>
      </w:r>
    </w:p>
    <w:p w:rsidR="00B342C5" w:rsidRDefault="00147469">
      <w:pPr>
        <w:pStyle w:val="BodyText"/>
      </w:pPr>
      <w:r>
        <w:rPr>
          <w:b/>
          <w:bCs/>
        </w:rPr>
        <w:t>Cho người xây dữ liệu và người kiểm toán.</w:t>
      </w:r>
      <w:r>
        <w:t xml:space="preserve"> Bốn quy tắc vận hành theo trực tiếp từ các phát hiện đã xác lập ở tầng nghiêm ngặt nhất. (1) </w:t>
      </w:r>
      <w:r>
        <w:rPr>
          <w:i/>
          <w:iCs/>
        </w:rPr>
        <w:t>Hiệu chỉnh liên minh theo độ dài</w:t>
      </w:r>
      <w:r>
        <w:t xml:space="preserve">: báo cáo cả điểm thô lẫn phần dư sau hồi quy độ dài; không so các kho khác độ dài bằng điểm WAI thô. (2) </w:t>
      </w:r>
      <w:r>
        <w:rPr>
          <w:i/>
          <w:iCs/>
        </w:rPr>
        <w:t>Sàng lọc bằng vân tay tông</w:t>
      </w:r>
      <w:r>
        <w:t xml:space="preserve">: tông valence phía counselor tính được miễn phí và là vân tay sinh-dữ-liệu duy nhất vững ở cấp bộ dữ liệu, kể cả trong so sánh nội-ngôn-ngữ (Mục 7.5); các kho người-viết trong nghiên cứu này cho một dải tham chiếu (≈ 0,14–0,175) để sàng ứng viên máy-sinh. (3) </w:t>
      </w:r>
      <w:r>
        <w:rPr>
          <w:i/>
          <w:iCs/>
        </w:rPr>
        <w:t>Báo cáo phân bố, không chỉ trung bình</w:t>
      </w:r>
      <w:r>
        <w:t xml:space="preserve">: nén phương sai và thiếu mẫu âm tính là khiếm khuyết mà trung bình che giấu. (4) </w:t>
      </w:r>
      <w:r>
        <w:rPr>
          <w:i/>
          <w:iCs/>
        </w:rPr>
        <w:t>Phân tầng suy diễn</w:t>
      </w:r>
      <w:r>
        <w:t xml:space="preserve">: mọi kết luận về nhóm kho cần kèm kiểm định cấp bộ dữ liệu </w:t>
      </w:r>
      <w:r w:rsidR="003779DE">
        <w:t>-</w:t>
      </w:r>
      <w:r>
        <w:t xml:space="preserve"> p-value mức hội thoại trong bối cảnh này có thể lệch hơn tám mươi bậc độ lớn so với phép kiểm trung thực. Với người xây, các tầng mô tả phác một ma trận thiết kế: chuyên môn của hạt giống chặn trần lâm sàng, còn mức can dự của LLM vào lời thoại quyết định vân tay thống kê bất kể hạt giống; tổ hợp (hạt giống chuyên gia × lời người viết) đắt và hiếm, (hạt giống chuyên gia × lời LLM có cổng QC nhận biết vân tay) là con đường quy mô thực dụng, còn (hạt giống đại chúng × lời LLM) </w:t>
      </w:r>
      <w:r w:rsidR="003779DE">
        <w:t>-</w:t>
      </w:r>
      <w:r>
        <w:t xml:space="preserve"> cấu hình của những kho lớn nhất đang lưu hành </w:t>
      </w:r>
      <w:r w:rsidR="003779DE">
        <w:t>-</w:t>
      </w:r>
      <w:r>
        <w:t xml:space="preserve"> bị tập mẫu này xếp cuối nhất quán về chất lượng lâm sàng. Bảng chẩn đoán đầy đủ theo bốn công thức xây dựng </w:t>
      </w:r>
      <w:r w:rsidR="003779DE">
        <w:t>-</w:t>
      </w:r>
      <w:r>
        <w:t xml:space="preserve"> bằng chứng ba chiều, ưu điểm, khuyết điểm và gợi ý thiết kế </w:t>
      </w:r>
      <w:r w:rsidR="003779DE">
        <w:t>-</w:t>
      </w:r>
      <w:r>
        <w:t xml:space="preserve"> nêu ở Phụ lục B (Bảng B1); hồ sơ kiểm toán nhanh của từng kho ở Phụ lục C.</w:t>
      </w:r>
    </w:p>
    <w:p w:rsidR="00B342C5" w:rsidRDefault="00147469">
      <w:pPr>
        <w:pStyle w:val="BodyText"/>
      </w:pPr>
      <w:r>
        <w:rPr>
          <w:b/>
          <w:bCs/>
        </w:rPr>
        <w:t>Danh mục hiện vật đo lường và quy tắc hiệu chỉnh.</w:t>
      </w:r>
      <w:r>
        <w:t xml:space="preserve"> Cho người tái sử dụng khung, Bảng 12 tổng hợp các hiện vật </w:t>
      </w:r>
      <w:r>
        <w:rPr>
          <w:i/>
          <w:iCs/>
        </w:rPr>
        <w:t>của chính thước đo</w:t>
      </w:r>
      <w:r>
        <w:t xml:space="preserve"> đã được định lượng trong nghiên cứu </w:t>
      </w:r>
      <w:r w:rsidR="003779DE">
        <w:t>-</w:t>
      </w:r>
      <w:r>
        <w:t xml:space="preserve"> mỗi hiện vật đủ lớn để đảo thứ hạng nếu không hiệu chỉnh.</w:t>
      </w:r>
    </w:p>
    <w:p w:rsidR="00B342C5" w:rsidRDefault="00147469">
      <w:pPr>
        <w:pStyle w:val="BodyText"/>
      </w:pPr>
      <w:r>
        <w:rPr>
          <w:b/>
          <w:bCs/>
        </w:rPr>
        <w:t>Bảng 12.</w:t>
      </w:r>
      <w:r>
        <w:t xml:space="preserve"> Hiện vật đo lường: bằng chứng định lượng, hệ quả nếu bỏ qua, và quy tắc hiệu chỉnh.</w:t>
      </w:r>
    </w:p>
    <w:tbl>
      <w:tblPr>
        <w:tblStyle w:val="Table"/>
        <w:tblW w:w="5000" w:type="pct"/>
        <w:tblLook w:val="0020" w:firstRow="1" w:lastRow="0" w:firstColumn="0" w:lastColumn="0" w:noHBand="0" w:noVBand="0"/>
      </w:tblPr>
      <w:tblGrid>
        <w:gridCol w:w="1777"/>
        <w:gridCol w:w="3545"/>
        <w:gridCol w:w="1955"/>
        <w:gridCol w:w="2299"/>
      </w:tblGrid>
      <w:tr w:rsidR="00B342C5" w:rsidTr="00B342C5">
        <w:trPr>
          <w:cnfStyle w:val="100000000000" w:firstRow="1" w:lastRow="0" w:firstColumn="0" w:lastColumn="0" w:oddVBand="0" w:evenVBand="0" w:oddHBand="0" w:evenHBand="0" w:firstRowFirstColumn="0" w:firstRowLastColumn="0" w:lastRowFirstColumn="0" w:lastRowLastColumn="0"/>
          <w:tblHeader/>
        </w:trPr>
        <w:tc>
          <w:tcPr>
            <w:tcW w:w="0" w:type="auto"/>
          </w:tcPr>
          <w:p w:rsidR="00B342C5" w:rsidRDefault="00147469">
            <w:pPr>
              <w:pStyle w:val="Compact"/>
            </w:pPr>
            <w:r>
              <w:rPr>
                <w:b/>
                <w:bCs/>
              </w:rPr>
              <w:t>Hiện vật</w:t>
            </w:r>
          </w:p>
        </w:tc>
        <w:tc>
          <w:tcPr>
            <w:tcW w:w="0" w:type="auto"/>
          </w:tcPr>
          <w:p w:rsidR="00B342C5" w:rsidRDefault="00147469">
            <w:pPr>
              <w:pStyle w:val="Compact"/>
            </w:pPr>
            <w:r>
              <w:rPr>
                <w:b/>
                <w:bCs/>
              </w:rPr>
              <w:t>Bằng chứng định lượng</w:t>
            </w:r>
          </w:p>
        </w:tc>
        <w:tc>
          <w:tcPr>
            <w:tcW w:w="0" w:type="auto"/>
          </w:tcPr>
          <w:p w:rsidR="00B342C5" w:rsidRDefault="00147469">
            <w:pPr>
              <w:pStyle w:val="Compact"/>
            </w:pPr>
            <w:r>
              <w:rPr>
                <w:b/>
                <w:bCs/>
              </w:rPr>
              <w:t>Hệ quả nếu bỏ qua</w:t>
            </w:r>
          </w:p>
        </w:tc>
        <w:tc>
          <w:tcPr>
            <w:tcW w:w="0" w:type="auto"/>
          </w:tcPr>
          <w:p w:rsidR="00B342C5" w:rsidRDefault="00147469">
            <w:pPr>
              <w:pStyle w:val="Compact"/>
            </w:pPr>
            <w:r>
              <w:rPr>
                <w:b/>
                <w:bCs/>
              </w:rPr>
              <w:t>Quy tắc hiệu chỉnh</w:t>
            </w:r>
          </w:p>
        </w:tc>
      </w:tr>
      <w:tr w:rsidR="00B342C5">
        <w:tc>
          <w:tcPr>
            <w:tcW w:w="0" w:type="auto"/>
          </w:tcPr>
          <w:p w:rsidR="00B342C5" w:rsidRDefault="00147469">
            <w:pPr>
              <w:pStyle w:val="Compact"/>
            </w:pPr>
            <w:r>
              <w:t>Thưởng độ dài của WAI</w:t>
            </w:r>
          </w:p>
        </w:tc>
        <w:tc>
          <w:tcPr>
            <w:tcW w:w="0" w:type="auto"/>
          </w:tcPr>
          <w:p w:rsidR="00B342C5" w:rsidRDefault="00147469">
            <w:pPr>
              <w:pStyle w:val="Compact"/>
            </w:pPr>
            <w:r>
              <w:t>b = +0,303/log-token ở WAI, so với +0,134 (không ý nghĩa) ở trục TRA cùng nhắm liên minh; PsyDial (hội thoại dài nhất) đạt hạng 3 liên minh</w:t>
            </w:r>
          </w:p>
        </w:tc>
        <w:tc>
          <w:tcPr>
            <w:tcW w:w="0" w:type="auto"/>
          </w:tcPr>
          <w:p w:rsidR="00B342C5" w:rsidRDefault="00147469">
            <w:pPr>
              <w:pStyle w:val="Compact"/>
            </w:pPr>
            <w:r>
              <w:t>~1/3 khoảng cách thô giữa các bộ là độ dài</w:t>
            </w:r>
          </w:p>
        </w:tc>
        <w:tc>
          <w:tcPr>
            <w:tcW w:w="0" w:type="auto"/>
          </w:tcPr>
          <w:p w:rsidR="00B342C5" w:rsidRDefault="00147469">
            <w:pPr>
              <w:pStyle w:val="Compact"/>
            </w:pPr>
            <w:r>
              <w:t>Báo cáo kèm điểm phần dư sau hồi quy độ dài</w:t>
            </w:r>
          </w:p>
        </w:tc>
      </w:tr>
      <w:tr w:rsidR="00B342C5">
        <w:tc>
          <w:tcPr>
            <w:tcW w:w="0" w:type="auto"/>
          </w:tcPr>
          <w:p w:rsidR="00B342C5" w:rsidRDefault="00147469">
            <w:pPr>
              <w:pStyle w:val="Compact"/>
            </w:pPr>
            <w:r>
              <w:t>Hào quang 12 mục WAI</w:t>
            </w:r>
          </w:p>
        </w:tc>
        <w:tc>
          <w:tcPr>
            <w:tcW w:w="0" w:type="auto"/>
          </w:tcPr>
          <w:p w:rsidR="00B342C5" w:rsidRDefault="00147469">
            <w:pPr>
              <w:pStyle w:val="Compact"/>
            </w:pPr>
            <w:r>
              <w:t>r̄ giữa các mục 0,715 (α = 0,968); Goal↔Approach 0,891</w:t>
            </w:r>
          </w:p>
        </w:tc>
        <w:tc>
          <w:tcPr>
            <w:tcW w:w="0" w:type="auto"/>
          </w:tcPr>
          <w:p w:rsidR="00B342C5" w:rsidRDefault="00147469">
            <w:pPr>
              <w:pStyle w:val="Compact"/>
            </w:pPr>
            <w:r>
              <w:t>Ba tiểu thang không tách được; hạng nhạy nhiễu</w:t>
            </w:r>
          </w:p>
        </w:tc>
        <w:tc>
          <w:tcPr>
            <w:tcW w:w="0" w:type="auto"/>
          </w:tcPr>
          <w:p w:rsidR="00B342C5" w:rsidRDefault="00147469">
            <w:pPr>
              <w:pStyle w:val="Compact"/>
            </w:pPr>
            <w:r>
              <w:t>Đọc theo cụm cao/giữa/thấp; giữ Q10 làm chỉ báo đơn</w:t>
            </w:r>
          </w:p>
        </w:tc>
      </w:tr>
      <w:tr w:rsidR="00B342C5">
        <w:tc>
          <w:tcPr>
            <w:tcW w:w="0" w:type="auto"/>
          </w:tcPr>
          <w:p w:rsidR="00B342C5" w:rsidRDefault="00147469">
            <w:pPr>
              <w:pStyle w:val="Compact"/>
            </w:pPr>
            <w:r>
              <w:t>Phương sai phương pháp trong rubric năm trục</w:t>
            </w:r>
          </w:p>
        </w:tc>
        <w:tc>
          <w:tcPr>
            <w:tcW w:w="0" w:type="auto"/>
          </w:tcPr>
          <w:p w:rsidR="00B342C5" w:rsidRDefault="00147469">
            <w:pPr>
              <w:pStyle w:val="Compact"/>
            </w:pPr>
            <w:r>
              <w:t>TRA ↔ kỹ năng lõi cùng rubric r = 0,860; TRA ↔ WAI khác công cụ r = 0,477</w:t>
            </w:r>
          </w:p>
        </w:tc>
        <w:tc>
          <w:tcPr>
            <w:tcW w:w="0" w:type="auto"/>
          </w:tcPr>
          <w:p w:rsidR="00B342C5" w:rsidRDefault="00147469">
            <w:pPr>
              <w:pStyle w:val="Compact"/>
            </w:pPr>
            <w:r>
              <w:t>Trục quan hệ trong rubric không thay được công cụ liên minh chuyên trách</w:t>
            </w:r>
          </w:p>
        </w:tc>
        <w:tc>
          <w:tcPr>
            <w:tcW w:w="0" w:type="auto"/>
          </w:tcPr>
          <w:p w:rsidR="00B342C5" w:rsidRDefault="00147469">
            <w:pPr>
              <w:pStyle w:val="Compact"/>
            </w:pPr>
            <w:r>
              <w:t>Đo liên minh bằng công cụ riêng; gộp rubric về trục lâm sàng chung</w:t>
            </w:r>
          </w:p>
        </w:tc>
      </w:tr>
      <w:tr w:rsidR="00B342C5">
        <w:tc>
          <w:tcPr>
            <w:tcW w:w="0" w:type="auto"/>
          </w:tcPr>
          <w:p w:rsidR="00B342C5" w:rsidRDefault="00147469">
            <w:pPr>
              <w:pStyle w:val="Compact"/>
            </w:pPr>
            <w:r>
              <w:t>Dải nén của Chiều B</w:t>
            </w:r>
          </w:p>
        </w:tc>
        <w:tc>
          <w:tcPr>
            <w:tcW w:w="0" w:type="auto"/>
          </w:tcPr>
          <w:p w:rsidR="00B342C5" w:rsidRDefault="00147469">
            <w:pPr>
              <w:pStyle w:val="Compact"/>
            </w:pPr>
            <w:r>
              <w:t>SD giữa-các-bộ 0,286 (Chiều A: 0,587); τ giữa giám khảo 0,60–</w:t>
            </w:r>
            <w:r>
              <w:lastRenderedPageBreak/>
              <w:t>0,71; τ pilot→chính 0,600</w:t>
            </w:r>
          </w:p>
        </w:tc>
        <w:tc>
          <w:tcPr>
            <w:tcW w:w="0" w:type="auto"/>
          </w:tcPr>
          <w:p w:rsidR="00B342C5" w:rsidRDefault="00147469">
            <w:pPr>
              <w:pStyle w:val="Compact"/>
            </w:pPr>
            <w:r>
              <w:lastRenderedPageBreak/>
              <w:t xml:space="preserve">Thứ hạng liên minh kém bền </w:t>
            </w:r>
            <w:r>
              <w:lastRenderedPageBreak/>
              <w:t>theo giám khảo và cỡ mẫu</w:t>
            </w:r>
          </w:p>
        </w:tc>
        <w:tc>
          <w:tcPr>
            <w:tcW w:w="0" w:type="auto"/>
          </w:tcPr>
          <w:p w:rsidR="00B342C5" w:rsidRDefault="00147469">
            <w:pPr>
              <w:pStyle w:val="Compact"/>
            </w:pPr>
            <w:r>
              <w:lastRenderedPageBreak/>
              <w:t xml:space="preserve">Không đọc từng bậc hạng; pilot 20 hội </w:t>
            </w:r>
            <w:r>
              <w:lastRenderedPageBreak/>
              <w:t>thoại không đủ chốt hạng</w:t>
            </w:r>
          </w:p>
        </w:tc>
      </w:tr>
      <w:tr w:rsidR="00B342C5">
        <w:tc>
          <w:tcPr>
            <w:tcW w:w="0" w:type="auto"/>
          </w:tcPr>
          <w:p w:rsidR="00B342C5" w:rsidRDefault="00147469">
            <w:pPr>
              <w:pStyle w:val="Compact"/>
            </w:pPr>
            <w:r>
              <w:lastRenderedPageBreak/>
              <w:t>Nhiễu từ vựng thưa (Chiều C, cấu hình A)</w:t>
            </w:r>
          </w:p>
        </w:tc>
        <w:tc>
          <w:tcPr>
            <w:tcW w:w="0" w:type="auto"/>
          </w:tcPr>
          <w:p w:rsidR="00B342C5" w:rsidRDefault="00147469">
            <w:pPr>
              <w:pStyle w:val="Compact"/>
            </w:pPr>
            <w:r>
              <w:t xml:space="preserve">Độ phủ 23–31%; </w:t>
            </w:r>
            <w:proofErr w:type="gramStart"/>
            <w:r>
              <w:t>r(</w:t>
            </w:r>
            <w:proofErr w:type="gramEnd"/>
            <w:r>
              <w:t>độ phủ, biến thiên) = −0,455; NEC đổi dấu ở 5/7 bộ</w:t>
            </w:r>
          </w:p>
        </w:tc>
        <w:tc>
          <w:tcPr>
            <w:tcW w:w="0" w:type="auto"/>
          </w:tcPr>
          <w:p w:rsidR="00B342C5" w:rsidRDefault="00147469">
            <w:pPr>
              <w:pStyle w:val="Compact"/>
            </w:pPr>
            <w:r>
              <w:t>Mọi chỉ số động phồng lên; so chéo ngôn ngữ vô nghĩa</w:t>
            </w:r>
          </w:p>
        </w:tc>
        <w:tc>
          <w:tcPr>
            <w:tcW w:w="0" w:type="auto"/>
          </w:tcPr>
          <w:p w:rsidR="00B342C5" w:rsidRDefault="00147469">
            <w:pPr>
              <w:pStyle w:val="Compact"/>
            </w:pPr>
            <w:r>
              <w:t>Chỉ dùng từ vựng phủ cao; công bố độ phủ kèm kết quả</w:t>
            </w:r>
          </w:p>
        </w:tc>
      </w:tr>
      <w:tr w:rsidR="00B342C5">
        <w:tc>
          <w:tcPr>
            <w:tcW w:w="0" w:type="auto"/>
          </w:tcPr>
          <w:p w:rsidR="00B342C5" w:rsidRDefault="00147469">
            <w:pPr>
              <w:pStyle w:val="Compact"/>
            </w:pPr>
            <w:r>
              <w:t>Độ tin cậy phụ thuộc dữ liệu</w:t>
            </w:r>
          </w:p>
        </w:tc>
        <w:tc>
          <w:tcPr>
            <w:tcW w:w="0" w:type="auto"/>
          </w:tcPr>
          <w:p w:rsidR="00B342C5" w:rsidRDefault="00147469">
            <w:pPr>
              <w:pStyle w:val="Compact"/>
            </w:pPr>
            <w:r>
              <w:t>α từ 0,520 đến 0,949 trong cùng hội đồng (Bảng 6)</w:t>
            </w:r>
          </w:p>
        </w:tc>
        <w:tc>
          <w:tcPr>
            <w:tcW w:w="0" w:type="auto"/>
          </w:tcPr>
          <w:p w:rsidR="00B342C5" w:rsidRDefault="00147469">
            <w:pPr>
              <w:pStyle w:val="Compact"/>
            </w:pPr>
            <w:r>
              <w:t>“Giám khảo đáng tin” thành mệnh đề vô nghĩa</w:t>
            </w:r>
          </w:p>
        </w:tc>
        <w:tc>
          <w:tcPr>
            <w:tcW w:w="0" w:type="auto"/>
          </w:tcPr>
          <w:p w:rsidR="00B342C5" w:rsidRDefault="00147469">
            <w:pPr>
              <w:pStyle w:val="Compact"/>
            </w:pPr>
            <w:r>
              <w:t>Công bố α theo từng bộ; chỉ dùng trung bình hội đồng</w:t>
            </w:r>
          </w:p>
        </w:tc>
      </w:tr>
      <w:tr w:rsidR="00B342C5">
        <w:tc>
          <w:tcPr>
            <w:tcW w:w="0" w:type="auto"/>
          </w:tcPr>
          <w:p w:rsidR="00B342C5" w:rsidRDefault="00147469">
            <w:pPr>
              <w:pStyle w:val="Compact"/>
            </w:pPr>
            <w:r>
              <w:t>Không tái lập cấp hội thoại</w:t>
            </w:r>
          </w:p>
        </w:tc>
        <w:tc>
          <w:tcPr>
            <w:tcW w:w="0" w:type="auto"/>
          </w:tcPr>
          <w:p w:rsidR="00B342C5" w:rsidRDefault="00147469">
            <w:pPr>
              <w:pStyle w:val="Compact"/>
            </w:pPr>
            <w:r>
              <w:t>Chấm lại độc lập: r = 0,41–0,80; MAE 0,15–0,22</w:t>
            </w:r>
          </w:p>
        </w:tc>
        <w:tc>
          <w:tcPr>
            <w:tcW w:w="0" w:type="auto"/>
          </w:tcPr>
          <w:p w:rsidR="00B342C5" w:rsidRDefault="00147469">
            <w:pPr>
              <w:pStyle w:val="Compact"/>
            </w:pPr>
            <w:r>
              <w:t>Điểm một hội thoại đơn lẻ không đáng tin</w:t>
            </w:r>
          </w:p>
        </w:tc>
        <w:tc>
          <w:tcPr>
            <w:tcW w:w="0" w:type="auto"/>
          </w:tcPr>
          <w:p w:rsidR="00B342C5" w:rsidRDefault="00147469">
            <w:pPr>
              <w:pStyle w:val="Compact"/>
            </w:pPr>
            <w:r>
              <w:t>Kết luận cấp hội thoại cần ≥ 3 giám khảo</w:t>
            </w:r>
          </w:p>
        </w:tc>
      </w:tr>
      <w:tr w:rsidR="00B342C5">
        <w:tc>
          <w:tcPr>
            <w:tcW w:w="0" w:type="auto"/>
          </w:tcPr>
          <w:p w:rsidR="00B342C5" w:rsidRDefault="00147469">
            <w:pPr>
              <w:pStyle w:val="Compact"/>
            </w:pPr>
            <w:r>
              <w:t>Dấu hiệu tự ưu ái (self-preference)</w:t>
            </w:r>
          </w:p>
        </w:tc>
        <w:tc>
          <w:tcPr>
            <w:tcW w:w="0" w:type="auto"/>
          </w:tcPr>
          <w:p w:rsidR="00B342C5" w:rsidRDefault="00147469">
            <w:pPr>
              <w:pStyle w:val="Compact"/>
            </w:pPr>
            <w:r>
              <w:t>GPT chấm hai bộ sinh bằng họ GPT (SimPsyDial, CACTUS) cao hơn Claude 0,29–0,38 so với thiên lệch nền</w:t>
            </w:r>
          </w:p>
        </w:tc>
        <w:tc>
          <w:tcPr>
            <w:tcW w:w="0" w:type="auto"/>
          </w:tcPr>
          <w:p w:rsidR="00B342C5" w:rsidRDefault="00147469">
            <w:pPr>
              <w:pStyle w:val="Compact"/>
            </w:pPr>
            <w:r>
              <w:t>Có thể nâng nhóm fully synthetic</w:t>
            </w:r>
          </w:p>
        </w:tc>
        <w:tc>
          <w:tcPr>
            <w:tcW w:w="0" w:type="auto"/>
          </w:tcPr>
          <w:p w:rsidR="00B342C5" w:rsidRDefault="00147469">
            <w:pPr>
              <w:pStyle w:val="Compact"/>
            </w:pPr>
            <w:r>
              <w:t>Hội đồng chéo họ generator; cần thiết kế chéo để kết luận</w:t>
            </w:r>
          </w:p>
        </w:tc>
      </w:tr>
    </w:tbl>
    <w:p w:rsidR="00B342C5" w:rsidRDefault="00147469">
      <w:pPr>
        <w:pStyle w:val="BodyText"/>
      </w:pPr>
      <w:r>
        <w:rPr>
          <w:b/>
          <w:bCs/>
        </w:rPr>
        <w:t>Giới hạn của ý nghĩa.</w:t>
      </w:r>
      <w:r>
        <w:t xml:space="preserve"> Chân dung ba chiều mô tả </w:t>
      </w:r>
      <w:r>
        <w:rPr>
          <w:i/>
          <w:iCs/>
        </w:rPr>
        <w:t>dữ liệu</w:t>
      </w:r>
      <w:r>
        <w:t xml:space="preserve">, không chứng nhận </w:t>
      </w:r>
      <w:r>
        <w:rPr>
          <w:i/>
          <w:iCs/>
        </w:rPr>
        <w:t>giá trị huấn luyện</w:t>
      </w:r>
      <w:r>
        <w:t>: mệnh đề “kho có chân dung tốt hơn thì huấn luyện ra mô hình tốt hơn” là giả thuyết cần kiểm chứng hạ nguồn (Mục 8.3), và không điểm số nào trong khung là chứng nhận an toàn lâm sàng cho bất kỳ hệ thống nào.</w:t>
      </w:r>
    </w:p>
    <w:p w:rsidR="00B342C5" w:rsidRDefault="00147469">
      <w:pPr>
        <w:pStyle w:val="Heading3"/>
      </w:pPr>
      <w:bookmarkStart w:id="33" w:name="hướng-tiếp-theo"/>
      <w:bookmarkEnd w:id="32"/>
      <w:r>
        <w:t>8.3 Hướng tiếp theo</w:t>
      </w:r>
    </w:p>
    <w:p w:rsidR="00B342C5" w:rsidRDefault="00147469">
      <w:pPr>
        <w:pStyle w:val="FirstParagraph"/>
      </w:pPr>
      <w:r>
        <w:t xml:space="preserve">Hai kiểm định bổ sung chạy được ngay trên dữ liệu và giao thức hiện có: thí nghiệm cắt ngắn để xác lập nhân quả cho hiệu ứng độ dài của WAI (chấm lại phiên bản rút gọn của cùng hội thoại, tách hiệu ứng của quy tắc chấm khỏi lượng nội dung tích lũy </w:t>
      </w:r>
      <w:r w:rsidR="003779DE">
        <w:t>-</w:t>
      </w:r>
      <w:r>
        <w:t xml:space="preserve"> Mục 7.3), và kiểm định known-groups đối chiếu điểm khung với nhãn trình diễn chất lượng cao/thấp có sẵn của AnnoMI (Mục 7.1) [CTV </w:t>
      </w:r>
      <w:r w:rsidR="003779DE">
        <w:t>-</w:t>
      </w:r>
      <w:r>
        <w:t xml:space="preserve"> cần bản đồ ID tập mẫu sang nhãn gốc]. Ba mở rộng xa hơn sẽ khép vòng mà cuộc thẩm định này mở ra. Thứ nhất, </w:t>
      </w:r>
      <w:r>
        <w:rPr>
          <w:i/>
          <w:iCs/>
        </w:rPr>
        <w:t>kiểm chứng hạ nguồn</w:t>
      </w:r>
      <w:r>
        <w:t xml:space="preserve">: liệu chân dung theo khung có dự đoán chất lượng của các model tinh chỉnh trên các kho đó không (bằng chứng mô tả rằng kho nhỏ điểm cao huấn luyện tốt hơn gợi ý là có, nhưng chỉ một so sánh SFT có kiểm soát mới xác lập được). Thứ hai, </w:t>
      </w:r>
      <w:r>
        <w:rPr>
          <w:i/>
          <w:iCs/>
        </w:rPr>
        <w:t>kiểm toán tính đồng nhất cấp cung</w:t>
      </w:r>
      <w:r>
        <w:t xml:space="preserve">: tính tương quan cung giữa các phiên tổng hợp (chỉ báo mode-collapse của Wang et al. [42]) đòi hỏi xuất chuỗi cung cảm xúc, điều mà các bảng tóm tắt của pipeline hiện chưa giữ lại; đây là thay đổi một dòng pipeline với giá trị kiểm toán cao. Thứ ba, </w:t>
      </w:r>
      <w:r>
        <w:rPr>
          <w:i/>
          <w:iCs/>
        </w:rPr>
        <w:t>đo lường xuyên phiên</w:t>
      </w:r>
      <w:r>
        <w:t xml:space="preserve">: ID phiên gắn với ca sẽ cho phép đo trực tiếp quỹ đạo liên minh và NEC xuyên phiên, biến giới hạn Psy-Insight thành nghiên cứu thực nghiệm đầu tiên về giá trị của dữ liệu đa phiên. Một hướng thứ tư, mang tính ứng dụng </w:t>
      </w:r>
      <w:r w:rsidR="003779DE">
        <w:t>-</w:t>
      </w:r>
      <w:r>
        <w:t xml:space="preserve"> chuyển giao bộ công cụ đã thẩm định (hướng dẫn WAI đã dịch, rubric Chiều A bản địa hóa, từ vựng cảm xúc bản ngữ) sang các ngôn ngữ ít tài nguyên </w:t>
      </w:r>
      <w:r>
        <w:rPr>
          <w:i/>
          <w:iCs/>
        </w:rPr>
        <w:t>trước khi</w:t>
      </w:r>
      <w:r>
        <w:t xml:space="preserve"> việc xây kho bắt đầu </w:t>
      </w:r>
      <w:r w:rsidR="003779DE">
        <w:t>-</w:t>
      </w:r>
      <w:r>
        <w:t xml:space="preserve"> là hướng chúng tôi đang phát triển trong một nghiên cứu tiếp nối. [CTV </w:t>
      </w:r>
      <w:r w:rsidR="003779DE">
        <w:t>-</w:t>
      </w:r>
      <w:r>
        <w:t xml:space="preserve"> bổ sung tham chiếu khi nghiên cứu tiếp nối được công bố]</w:t>
      </w:r>
    </w:p>
    <w:p w:rsidR="00B342C5" w:rsidRDefault="00147469">
      <w:pPr>
        <w:pStyle w:val="Heading2"/>
      </w:pPr>
      <w:bookmarkStart w:id="34" w:name="kết-luận"/>
      <w:bookmarkEnd w:id="30"/>
      <w:bookmarkEnd w:id="33"/>
      <w:r>
        <w:lastRenderedPageBreak/>
        <w:t>9. Kết luận</w:t>
      </w:r>
    </w:p>
    <w:p w:rsidR="00B342C5" w:rsidRDefault="00147469">
      <w:pPr>
        <w:pStyle w:val="FirstParagraph"/>
      </w:pPr>
      <w:r>
        <w:t xml:space="preserve">Chúng tôi đã hỏi liệu ba chiều đánh giá có cơ sở lý thuyết </w:t>
      </w:r>
      <w:r w:rsidR="003779DE">
        <w:t>-</w:t>
      </w:r>
      <w:r>
        <w:t xml:space="preserve"> kỹ năng lâm sàng và rủi ro đặc thù AI của counselor, liên minh trị liệu, và động học cảm xúc của thân chủ </w:t>
      </w:r>
      <w:r w:rsidR="003779DE">
        <w:t>-</w:t>
      </w:r>
      <w:r>
        <w:t xml:space="preserve"> có vận hành như các thước đo hợp lệ, không trùng lặp để kiểm toán các kho hội thoại tham vấn đa lượt hay không, và chúng tôi trả lời bằng một thiết kế đa đặc điểm – đa phương pháp trên 11 kho, ba giám khảo LLM, và suy diễn phân tầng cấp bộ dữ liệu. Câu trả lời là có, </w:t>
      </w:r>
      <w:r>
        <w:rPr>
          <w:i/>
          <w:iCs/>
        </w:rPr>
        <w:t>với tư cách một bộ</w:t>
      </w:r>
      <w:r>
        <w:t xml:space="preserve">: kỹ năng và cảm xúc trực giao, liên minh tách khỏi kỹ năng, và điểm hội tụ duy nhất </w:t>
      </w:r>
      <w:r w:rsidR="003779DE">
        <w:t>-</w:t>
      </w:r>
      <w:r>
        <w:t xml:space="preserve"> liên minh với kết phiên lạc quan, chỉ ở cấp bộ dữ liệu </w:t>
      </w:r>
      <w:r w:rsidR="003779DE">
        <w:t>-</w:t>
      </w:r>
      <w:r>
        <w:t xml:space="preserve"> tự nó mang tính chẩn đoán, phơi bày hòa hợp kịch bản như một hội chứng của phong cách sản xuất chứ không phải một thành tựu trị liệu. Cuộc kiểm toán mang lại hai vân tay đủ vững để triển khai ngay hôm nay (hiệu ứng độ dài của điểm liên minh chấm theo bằng chứng; tông cảm xúc nâng cao của counselor do LLM viết </w:t>
      </w:r>
      <w:r w:rsidR="003779DE">
        <w:t>-</w:t>
      </w:r>
      <w:r>
        <w:t xml:space="preserve"> vững cả trong so sánh nội-ngôn-ngữ) và một kỷ luật mà chúng tôi đề nghị với cả lĩnh vực: các tuyên bố về </w:t>
      </w:r>
      <w:r>
        <w:rPr>
          <w:i/>
          <w:iCs/>
        </w:rPr>
        <w:t>loại</w:t>
      </w:r>
      <w:r>
        <w:t xml:space="preserve"> bộ dữ liệu phải được kiểm định ở cấp bộ dữ liệu. Nhìn tổng thể, mỗi “điểm chất lượng” đang lưu hành trong lĩnh vực là một đại lượng ba lớp </w:t>
      </w:r>
      <w:r w:rsidR="003779DE">
        <w:t>-</w:t>
      </w:r>
      <w:r>
        <w:t xml:space="preserve"> tín hiệu thật của dữ liệu, vân tay của cách sinh dữ liệu, và hiện vật của chính thước đo </w:t>
      </w:r>
      <w:r w:rsidR="003779DE">
        <w:t>-</w:t>
      </w:r>
      <w:r>
        <w:t xml:space="preserve"> và tách được ba lớp đó là điều kiện để các quyết định huấn luyện cũng như các tuyên bố an toàn đứng trên nền kiểm chứng được. Mọi thứ còn lại </w:t>
      </w:r>
      <w:r w:rsidR="003779DE">
        <w:t>-</w:t>
      </w:r>
      <w:r>
        <w:t xml:space="preserve"> kể cả tính ưu việt trực giác của mô phỏng giao thức tổng hợp </w:t>
      </w:r>
      <w:r w:rsidR="003779DE">
        <w:t>-</w:t>
      </w:r>
      <w:r>
        <w:t xml:space="preserve"> hiện vẫn là mô tả trung thực đang chờ một tập mẫu lớn hơn.</w:t>
      </w:r>
    </w:p>
    <w:p w:rsidR="00B342C5" w:rsidRDefault="00147469">
      <w:pPr>
        <w:pStyle w:val="Heading2"/>
      </w:pPr>
      <w:bookmarkStart w:id="35" w:name="giới-hạn"/>
      <w:bookmarkEnd w:id="34"/>
      <w:r>
        <w:t>Giới hạn</w:t>
      </w:r>
    </w:p>
    <w:p w:rsidR="00B342C5" w:rsidRDefault="00147469">
      <w:pPr>
        <w:pStyle w:val="FirstParagraph"/>
      </w:pPr>
      <w:r>
        <w:rPr>
          <w:b/>
          <w:bCs/>
        </w:rPr>
        <w:t>Chưa có neo chuyên gia người cho tập mẫu này.</w:t>
      </w:r>
      <w:r>
        <w:t xml:space="preserve"> Các giám khảo của chúng tôi kế thừa sự kiểm chứng từ khung gốc của họ (LLM–chuyên gia r ≈ 0,50 cho giao thức liên minh [23]; đồng thuận trong-dải-chuyên-gia cho rubric của Chiều A [33]), nhưng chúng tôi chưa neo lại họ trên tập mẫu này; mọi điểm số phải được đọc so sánh, không bao giờ như chứng nhận lâm sàng tuyệt đối.</w:t>
      </w:r>
    </w:p>
    <w:p w:rsidR="00B342C5" w:rsidRDefault="00147469">
      <w:pPr>
        <w:pStyle w:val="BodyText"/>
      </w:pPr>
      <w:r>
        <w:rPr>
          <w:b/>
          <w:bCs/>
        </w:rPr>
        <w:t>Mười một bộ dữ liệu.</w:t>
      </w:r>
      <w:r>
        <w:t xml:space="preserve"> Mọi suy diễn cấp bộ dữ liệu bị chặn bởi sức mạnh thống kê; các mô tả ở tầng suy diễn thấp hơn là giả thuyết cho cuộc kiểm toán lớn hơn kế tiếp, và nhiễu đồng thời nguồn gốc × ngôn ngữ (toàn bộ semi-synthetic là tiếng Trung; các kho real là tiếng Anh/Nhật) chỉ kiểm tra được một phần bằng so sánh nội-ngôn-ngữ. Ngoài ra, mẫu 200 hội thoại mỗi bộ có thể không phủ phần đuôi của những kho hàng chục đến hàng trăm nghìn hội thoại.</w:t>
      </w:r>
    </w:p>
    <w:p w:rsidR="00B342C5" w:rsidRDefault="00147469">
      <w:pPr>
        <w:pStyle w:val="BodyText"/>
      </w:pPr>
      <w:r>
        <w:rPr>
          <w:b/>
          <w:bCs/>
        </w:rPr>
        <w:t>Dấu vết giám khảo.</w:t>
      </w:r>
      <w:r>
        <w:t xml:space="preserve"> Không thuần nhất hạ tầng phục vụ trong họ giám khảo (chênh ≈ 0,04), tái dùng một phần điểm pilot, và một dấu hiệu phần thưởng cùng-họ (GPT chấm hai kho sinh bằng họ GPT-4 </w:t>
      </w:r>
      <w:r w:rsidR="003779DE">
        <w:t>-</w:t>
      </w:r>
      <w:r>
        <w:t xml:space="preserve"> SimPsyDial và CACTUS </w:t>
      </w:r>
      <w:r w:rsidR="003779DE">
        <w:t>-</w:t>
      </w:r>
      <w:r>
        <w:t xml:space="preserve"> cao hơn 0,29–0,38 so với thiên lệch nền của chính nó) đã được ghi nhận nhưng không tách hẳn được khỏi khác biệt chất lượng thật nếu thiếu thí nghiệm chéo generator–giám khảo. Sâu hơn, ba giám khảo tuy khác họ model nhưng cùng một </w:t>
      </w:r>
      <w:r>
        <w:rPr>
          <w:i/>
          <w:iCs/>
        </w:rPr>
        <w:t>lớp công cụ</w:t>
      </w:r>
      <w:r>
        <w:t xml:space="preserve"> </w:t>
      </w:r>
      <w:r w:rsidR="003779DE">
        <w:t>-</w:t>
      </w:r>
      <w:r>
        <w:t xml:space="preserve"> LLM tinh chỉnh theo chỉ dẫn </w:t>
      </w:r>
      <w:r w:rsidR="003779DE">
        <w:t>-</w:t>
      </w:r>
      <w:r>
        <w:t xml:space="preserve"> nên đồng thuận cao không loại trừ thiên lệch chung của cả lớp phương pháp (ví dụ cùng ưa văn phong LLM); các phần thưởng nguồn gốc mô tả ở Mục 7.5 cần đọc trong giới hạn đó, và neo chuyên gia người là đường duy nhất tách hẳn hai cách giải thích. Ma trận MTMM cũng không đầy đủ theo thiết kế: chỉ liên minh có ô cùng-đặc-điểm khác-phương-pháp đúng nghĩa (TRA–WAI, Mục 7.4); kỹ năng và cảm xúc mỗi đặc điểm chỉ được đo bằng một phương pháp, nên bằng chứng hội tụ cho hai đặc điểm này không tồn tại trong dữ liệu </w:t>
      </w:r>
      <w:r w:rsidR="003779DE">
        <w:t>-</w:t>
      </w:r>
      <w:r>
        <w:t xml:space="preserve"> một thiết kế MTMM bán phần.</w:t>
      </w:r>
    </w:p>
    <w:p w:rsidR="00B342C5" w:rsidRDefault="00147469">
      <w:pPr>
        <w:pStyle w:val="BodyText"/>
      </w:pPr>
      <w:r>
        <w:rPr>
          <w:b/>
          <w:bCs/>
        </w:rPr>
        <w:lastRenderedPageBreak/>
        <w:t>Đơn vị phân tích.</w:t>
      </w:r>
      <w:r>
        <w:t xml:space="preserve"> Các phiên của Psy-Insight bị chấm ngoài ngữ cảnh ca đa phiên của chúng, làm phẳng NEC một cách cơ học (≈ 0) và đè thấp bằng chứng liên minh; các khung đo cấp phiên mù trước giá trị xuyên phiên </w:t>
      </w:r>
      <w:r w:rsidR="003779DE">
        <w:t>-</w:t>
      </w:r>
      <w:r>
        <w:t xml:space="preserve"> một lời cảnh báo cho thế hệ bộ dữ liệu đa phiên đang tới.</w:t>
      </w:r>
    </w:p>
    <w:p w:rsidR="00B342C5" w:rsidRDefault="00147469">
      <w:pPr>
        <w:pStyle w:val="BodyText"/>
      </w:pPr>
      <w:r>
        <w:rPr>
          <w:b/>
          <w:bCs/>
        </w:rPr>
        <w:t>Điểm mù khủng hoảng.</w:t>
      </w:r>
      <w:r>
        <w:t xml:space="preserve"> Khung gốc của Chiều A đã bỏ trục khủng hoảng vì thiếu phương sai [33]; không gì trong cuộc kiểm toán này đo năng lực xử lý khủng hoảng, và các bộ dữ liệu chứa nội dung khủng hoảng cần người thẩm định bất kể điểm khung.</w:t>
      </w:r>
    </w:p>
    <w:p w:rsidR="00B342C5" w:rsidRDefault="00147469">
      <w:pPr>
        <w:pStyle w:val="BodyText"/>
      </w:pPr>
      <w:r>
        <w:rPr>
          <w:b/>
          <w:bCs/>
        </w:rPr>
        <w:t>Phụ thuộc từ vựng.</w:t>
      </w:r>
      <w:r>
        <w:t xml:space="preserve"> Chiều C kế thừa các giới hạn của từ vựng cảm xúc (phủ định, mỉa mai, sự làm phẳng do dịch); chúng tôi giảm nhẹ bằng cách đọc cấp phân bố, báo cáo độ phủ, và phân tích độ nhạy theo cấu hình, nhưng một từ vựng bản ngữ đã thẩm định vẫn tốt hơn con đường dịch cho các kho phi tiếng Anh.</w:t>
      </w:r>
    </w:p>
    <w:p w:rsidR="00B342C5" w:rsidRDefault="00147469">
      <w:pPr>
        <w:pStyle w:val="Heading2"/>
      </w:pPr>
      <w:bookmarkStart w:id="36" w:name="tuyên-bố-đạo-đức"/>
      <w:bookmarkEnd w:id="35"/>
      <w:r>
        <w:t>Tuyên bố đạo đức</w:t>
      </w:r>
    </w:p>
    <w:p w:rsidR="00B342C5" w:rsidRDefault="00147469">
      <w:pPr>
        <w:pStyle w:val="FirstParagraph"/>
      </w:pPr>
      <w:r>
        <w:t xml:space="preserve">Nghiên cứu này phân tích các kho hội thoại đã công bố công khai theo giấy phép tương ứng của chúng và không thu thập dữ liệu con người mới. Sáu bộ phi tiếng Anh được dịch sang tiếng Anh bằng GPT-5.x qua API cho pipeline động học cảm xúc; KMI dùng bản dịch tiếng Anh do nhóm tác giả gốc phát hành. [CTV </w:t>
      </w:r>
      <w:r w:rsidR="003779DE">
        <w:t>-</w:t>
      </w:r>
      <w:r>
        <w:t xml:space="preserve"> rà license từng bộ trước khi nộp: điều khoản có cho phép xử lý văn bản qua API bên thứ ba không] Các khung được thẩm định ở đây đo thuộc tính của </w:t>
      </w:r>
      <w:r>
        <w:rPr>
          <w:i/>
          <w:iCs/>
        </w:rPr>
        <w:t>bộ dữ liệu</w:t>
      </w:r>
      <w:r>
        <w:t xml:space="preserve">; không điểm số nào chứng nhận bất kỳ hệ thống nào an toàn cho triển khai lâm sàng, và không kho nào trong số được kiểm toán </w:t>
      </w:r>
      <w:r w:rsidR="003779DE">
        <w:t>-</w:t>
      </w:r>
      <w:r>
        <w:t xml:space="preserve"> cũng như các model huấn luyện trên chúng </w:t>
      </w:r>
      <w:r w:rsidR="003779DE">
        <w:t>-</w:t>
      </w:r>
      <w:r>
        <w:t xml:space="preserve"> thay thế được chăm sóc sức khỏe tâm thần chuyên nghiệp. Chất lượng xử lý khủng hoảng nằm ngoài các cấu trúc được đo một cách tường minh (mục Giới hạn); chúng tôi cảnh báo việc diễn giải bất kỳ điểm khung nào thành bằng chứng về an toàn khủng hoảng.</w:t>
      </w:r>
    </w:p>
    <w:p w:rsidR="00B342C5" w:rsidRDefault="00147469">
      <w:pPr>
        <w:pStyle w:val="Heading2"/>
      </w:pPr>
      <w:bookmarkStart w:id="37" w:name="dữ-liệu-và-mã"/>
      <w:bookmarkEnd w:id="36"/>
      <w:r>
        <w:t>Dữ liệu và mã</w:t>
      </w:r>
    </w:p>
    <w:p w:rsidR="00B342C5" w:rsidRDefault="00147469">
      <w:pPr>
        <w:pStyle w:val="FirstParagraph"/>
      </w:pPr>
      <w:r>
        <w:t xml:space="preserve">Bảng dữ liệu mức hội thoại đã ghép (2.111 hội thoại × 3 giám khảo × 2 chiều có giám khảo + các chỉ số cảm xúc), toàn bộ mã tổng hợp và suy diễn (gồm thủ tục hoán vị chính xác và bootstrap, seed cố định 20260813), nguyên văn prompt giám khảo của cả hai công cụ cùng cấu hình model </w:t>
      </w:r>
      <w:r w:rsidR="003779DE">
        <w:t>-</w:t>
      </w:r>
      <w:r>
        <w:t xml:space="preserve"> phiên bản, ngày gọi API, tham số giải mã [CTV </w:t>
      </w:r>
      <w:r w:rsidR="003779DE">
        <w:t>-</w:t>
      </w:r>
      <w:r>
        <w:t xml:space="preserve"> xuất từ nhật ký thí nghiệm] </w:t>
      </w:r>
      <w:r w:rsidR="003779DE">
        <w:t>-</w:t>
      </w:r>
      <w:r>
        <w:t xml:space="preserve"> và các bảng dẫn xuất tái lập mọi con số trong bài báo. [CTV </w:t>
      </w:r>
      <w:r w:rsidR="003779DE">
        <w:t>-</w:t>
      </w:r>
      <w:r>
        <w:t xml:space="preserve"> địa chỉ kho công khai khi nộp]</w:t>
      </w:r>
    </w:p>
    <w:p w:rsidR="00B342C5" w:rsidRDefault="00147469">
      <w:pPr>
        <w:pStyle w:val="Heading2"/>
      </w:pPr>
      <w:bookmarkStart w:id="38" w:name="tài-liệu-tham-khảo"/>
      <w:bookmarkEnd w:id="37"/>
      <w:r>
        <w:t>Tài liệu tham khảo</w:t>
      </w:r>
    </w:p>
    <w:p w:rsidR="00B342C5" w:rsidRDefault="00147469">
      <w:pPr>
        <w:pStyle w:val="FirstParagraph"/>
      </w:pPr>
      <w:r>
        <w:t>[1] Ablon, J. S., Levy, R. A., &amp; Smith-Hansen, L. (2011). The contributions of the Psychotherapy Process Q-set to psychotherapy research. Research in Psychotherapy: Psychopathology, Process and Outcome, 14(1), 14–48.</w:t>
      </w:r>
    </w:p>
    <w:p w:rsidR="00B342C5" w:rsidRDefault="00147469">
      <w:pPr>
        <w:pStyle w:val="BodyText"/>
      </w:pPr>
      <w:r>
        <w:t>[2] Benjamini, Y., &amp; Hochberg, Y. (1995). Controlling the false discovery rate: A practical and powerful approach to multiple testing. Journal of the Royal Statistical Society: Series B (Methodological), 57(1), 289–300.</w:t>
      </w:r>
    </w:p>
    <w:p w:rsidR="00B342C5" w:rsidRDefault="00147469">
      <w:pPr>
        <w:pStyle w:val="BodyText"/>
      </w:pPr>
      <w:r>
        <w:t>[3] Bordin, E. S. (1979). The generalizability of the psychoanalytic concept of the working alliance. Psychotherapy: Theory, Research &amp; Practice, 16(3), 252–260.</w:t>
      </w:r>
    </w:p>
    <w:p w:rsidR="00B342C5" w:rsidRDefault="00147469">
      <w:pPr>
        <w:pStyle w:val="BodyText"/>
      </w:pPr>
      <w:r>
        <w:t>[4] Cameron, A. C., Gelbach, J. B., &amp; Miller, D. L. (2008). Bootstrap-based improvements for inference with clustered errors. Review of Economics and Statistics, 90(3), 414–427.</w:t>
      </w:r>
    </w:p>
    <w:p w:rsidR="00B342C5" w:rsidRDefault="00147469">
      <w:pPr>
        <w:pStyle w:val="BodyText"/>
      </w:pPr>
      <w:r>
        <w:lastRenderedPageBreak/>
        <w:t>[5] Cameron, A. C., &amp; Miller, D. L. (2015). A practitioner’s guide to cluster-robust inference. Journal of Human Resources, 50(2), 317–372.</w:t>
      </w:r>
    </w:p>
    <w:p w:rsidR="00B342C5" w:rsidRDefault="00147469">
      <w:pPr>
        <w:pStyle w:val="BodyText"/>
      </w:pPr>
      <w:r>
        <w:t>[6] Campbell, D. T., &amp; Fiske, D. W. (1959). Convergent and discriminant validation by the multitrait–multimethod matrix. Psychological Bulletin, 56(2), 81–105.</w:t>
      </w:r>
    </w:p>
    <w:p w:rsidR="00B342C5" w:rsidRDefault="00147469">
      <w:pPr>
        <w:pStyle w:val="BodyText"/>
      </w:pPr>
      <w:r>
        <w:t>[7] Chen, K., Sun, Z., Wen, Y., Lian, H., Gao, Y., &amp; Li, Y. (2025). Psy-Insight: Explainable multi-turn bilingual dataset for mental health counseling. arXiv:2503.03607.</w:t>
      </w:r>
    </w:p>
    <w:p w:rsidR="00B342C5" w:rsidRDefault="00147469">
      <w:pPr>
        <w:pStyle w:val="BodyText"/>
      </w:pPr>
      <w:r>
        <w:t>[8] Chen, Y., Xing, X., Lin, J., Zheng, H., Wang, Z., Liu, Q., &amp; Xu, X. (2023). SoulChat: Improving LLMs’ empathy, listening, and comfort abilities through fine-tuning with multi-turn empathy conversations. Findings of the Association for Computational Linguistics: EMNLP 2023, 1170–1183.</w:t>
      </w:r>
    </w:p>
    <w:p w:rsidR="00B342C5" w:rsidRDefault="00147469">
      <w:pPr>
        <w:pStyle w:val="BodyText"/>
      </w:pPr>
      <w:r>
        <w:t>[9] Coombs, M. M., Coleman, D., &amp; Jones, E. E. (2002). Working with feelings: The importance of emotion in both cognitive-behavioral and interpersonal therapy in the NIMH Treatment of Depression Collaborative Research Program. Psychotherapy: Theory, Research, Practice, Training, 39(3), 233–244.</w:t>
      </w:r>
    </w:p>
    <w:p w:rsidR="00B342C5" w:rsidRDefault="00147469">
      <w:pPr>
        <w:pStyle w:val="BodyText"/>
      </w:pPr>
      <w:r>
        <w:t>[10] Flückiger, C., Del Re, A. C., Wampold, B. E., &amp; Horvath, A. O. (2018). The alliance in adult psychotherapy: A meta-analytic synthesis. Psychotherapy, 55(4), 316–340.</w:t>
      </w:r>
    </w:p>
    <w:p w:rsidR="00B342C5" w:rsidRDefault="00147469">
      <w:pPr>
        <w:pStyle w:val="BodyText"/>
      </w:pPr>
      <w:r>
        <w:t>[11] Gebru, T., Morgenstern, J., Vecchione, B., Vaughan, J. W., Wallach, H., Daumé III, H., &amp; Crawford, K. (2021). Datasheets for datasets. Communications of the ACM, 64(12), 86–92.</w:t>
      </w:r>
    </w:p>
    <w:p w:rsidR="00B342C5" w:rsidRDefault="00147469">
      <w:pPr>
        <w:pStyle w:val="BodyText"/>
      </w:pPr>
      <w:r>
        <w:t>[12] Hipson, W. E., &amp; Mohammad, S. M. (2021). Emotion dynamics in movie dialogues. PLOS ONE, 16(9), e0256153.</w:t>
      </w:r>
    </w:p>
    <w:p w:rsidR="00B342C5" w:rsidRDefault="00147469">
      <w:pPr>
        <w:pStyle w:val="BodyText"/>
      </w:pPr>
      <w:r>
        <w:t>[13] Holm, S. (1979). A simple sequentially rejective multiple test procedure. Scandinavian Journal of Statistics, 6(2), 65–70.</w:t>
      </w:r>
    </w:p>
    <w:p w:rsidR="00B342C5" w:rsidRDefault="00147469">
      <w:pPr>
        <w:pStyle w:val="BodyText"/>
      </w:pPr>
      <w:r>
        <w:t>[14] Horvath, A. O., &amp; Greenberg, L. S. (1989). Development and validation of the Working Alliance Inventory. Journal of Counseling Psychology, 36(2), 223–233.</w:t>
      </w:r>
    </w:p>
    <w:p w:rsidR="00B342C5" w:rsidRDefault="00147469">
      <w:pPr>
        <w:pStyle w:val="BodyText"/>
      </w:pPr>
      <w:r>
        <w:t>[15] Horvath, A. O., &amp; Symonds, B. D. (1991). Relation between working alliance and outcome in psychotherapy: A meta-analysis. Journal of Counseling Psychology, 38(2), 139–149.</w:t>
      </w:r>
    </w:p>
    <w:p w:rsidR="00B342C5" w:rsidRDefault="00147469">
      <w:pPr>
        <w:pStyle w:val="BodyText"/>
      </w:pPr>
      <w:r>
        <w:t>[16] Houben, M., Van Den Noortgate, W., &amp; Kuppens, P. (2015). The relation between short-term emotion dynamics and psychological well-being: A meta-analysis. Psychological Bulletin, 141(4), 901–930.</w:t>
      </w:r>
    </w:p>
    <w:p w:rsidR="00B342C5" w:rsidRDefault="00147469">
      <w:pPr>
        <w:pStyle w:val="BodyText"/>
      </w:pPr>
      <w:r>
        <w:t>[17] Jones, E. E. (2000). Therapeutic action: A guide to psychoanalytic therapy. Northvale, NJ: Aronson.</w:t>
      </w:r>
    </w:p>
    <w:p w:rsidR="00B342C5" w:rsidRDefault="00147469">
      <w:pPr>
        <w:pStyle w:val="BodyText"/>
      </w:pPr>
      <w:r>
        <w:t>[18] Kim, H., Lee, S., Cho, Y., Ryu, E., Jo, Y., Seong, S., &amp; Cho, S. (2025). KMI: A dataset of Korean motivational interviewing dialogues for psychotherapy. Proceedings of the 2025 Conference of the Nations of the Americas Chapter of the Association for Computational Linguistics: Human Language Technologies (Volume 1: Long Papers), 10803–10828.</w:t>
      </w:r>
    </w:p>
    <w:p w:rsidR="00B342C5" w:rsidRDefault="00147469">
      <w:pPr>
        <w:pStyle w:val="BodyText"/>
      </w:pPr>
      <w:r>
        <w:t>[19] Kolden, G. G., &amp; Howard, K. I. (1992). An empirical test of the generic model of psychotherapy. Journal of Psychotherapy Practice and Research, 1(3), 225–236.</w:t>
      </w:r>
    </w:p>
    <w:p w:rsidR="00B342C5" w:rsidRDefault="00147469">
      <w:pPr>
        <w:pStyle w:val="BodyText"/>
      </w:pPr>
      <w:r>
        <w:lastRenderedPageBreak/>
        <w:t>[20] Krippendorff, K. (2018). Content analysis: An introduction to its methodology (4th ed.). Thousand Oaks, CA: Sage.</w:t>
      </w:r>
    </w:p>
    <w:p w:rsidR="00B342C5" w:rsidRDefault="00147469">
      <w:pPr>
        <w:pStyle w:val="BodyText"/>
      </w:pPr>
      <w:r>
        <w:t>[21] Kuppens, P., Allen, N. B., &amp; Sheeber, L. B. (2010). Emotional inertia and psychological maladjustment. Psychological Science, 21(7), 984–991.</w:t>
      </w:r>
    </w:p>
    <w:p w:rsidR="00B342C5" w:rsidRDefault="00147469">
      <w:pPr>
        <w:pStyle w:val="BodyText"/>
      </w:pPr>
      <w:r>
        <w:t>[22] Lee, S., Kim, S., Kim, M., Kang, D., Yang, D., Kim, H., Kang, M., Jung, D., Kim, M. H., Lee, S., Chung, K.-M., Yu, Y., Lee, D., &amp; Yeo, J. (2024). CACTUS: Towards psychological counseling conversations using cognitive behavioral theory. Findings of the Association for Computational Linguistics: EMNLP 2024. arXiv:2407.03103.</w:t>
      </w:r>
    </w:p>
    <w:p w:rsidR="00B342C5" w:rsidRDefault="00147469">
      <w:pPr>
        <w:pStyle w:val="BodyText"/>
      </w:pPr>
      <w:r>
        <w:t>[23] Li, A., Lu, Y., Song, N., Zhang, S., Ma, L., &amp; Lan, Z. (2024). Understanding the therapeutic relationship between counselors and clients in online text-based counseling using LLMs. arXiv:2402.11958.</w:t>
      </w:r>
    </w:p>
    <w:p w:rsidR="00B342C5" w:rsidRDefault="00147469">
      <w:pPr>
        <w:pStyle w:val="BodyText"/>
      </w:pPr>
      <w:r>
        <w:t>[24] Lilienfeld, S. O. (2007). Psychological treatments that cause harm. Perspectives on Psychological Science, 2(1), 53–70.</w:t>
      </w:r>
    </w:p>
    <w:p w:rsidR="00B342C5" w:rsidRDefault="00147469">
      <w:pPr>
        <w:pStyle w:val="BodyText"/>
      </w:pPr>
      <w:r>
        <w:t>[25] Linden, M. (2013). How to define, find and classify side effects in psychotherapy: From unwanted events to adverse treatment reactions. Clinical Psychology &amp; Psychotherapy, 20(4), 286–296.</w:t>
      </w:r>
    </w:p>
    <w:p w:rsidR="00B342C5" w:rsidRDefault="00147469">
      <w:pPr>
        <w:pStyle w:val="BodyText"/>
      </w:pPr>
      <w:r>
        <w:t>[26] Liu, S., Zheng, C., Demasi, O., Sabour, S., Li, Y., Yu, Z., Jiang, Y., &amp; Huang, M. (2021). Towards emotional support dialog systems. Proceedings of the 59th Annual Meeting of the Association for Computational Linguistics and the 11th International Joint Conference on Natural Language Processing (Volume 1: Long Papers), 3469–3484.</w:t>
      </w:r>
    </w:p>
    <w:p w:rsidR="00B342C5" w:rsidRDefault="00147469">
      <w:pPr>
        <w:pStyle w:val="BodyText"/>
      </w:pPr>
      <w:r>
        <w:t>[27] Martin, D. J., Garske, J. P., &amp; Davis, M. K. (2000). Relation of the therapeutic alliance with outcome and other variables: A meta-analytic review. Journal of Consulting and Clinical Psychology, 68(3), 438–450.</w:t>
      </w:r>
    </w:p>
    <w:p w:rsidR="00B342C5" w:rsidRDefault="00147469">
      <w:pPr>
        <w:pStyle w:val="BodyText"/>
      </w:pPr>
      <w:r>
        <w:t>[28] Mohammad, S. M. (2018). Obtaining reliable human ratings of valence, arousal, and dominance for 20,000 English words. Proceedings of the 56th Annual Meeting of the Association for Computational Linguistics (Volume 1: Long Papers), 174–184.</w:t>
      </w:r>
    </w:p>
    <w:p w:rsidR="00B342C5" w:rsidRDefault="00147469">
      <w:pPr>
        <w:pStyle w:val="BodyText"/>
      </w:pPr>
      <w:r>
        <w:t>[29] O’Malley, S. S., Suh, C. S., &amp; Strupp, H. H. (1983). The Vanderbilt Psychotherapy Process Scale: A report on the scale development and a process–outcome study. Journal of Consulting and Clinical Psychology, 51(4), 581–586.</w:t>
      </w:r>
    </w:p>
    <w:p w:rsidR="00B342C5" w:rsidRDefault="00147469">
      <w:pPr>
        <w:pStyle w:val="BodyText"/>
      </w:pPr>
      <w:r>
        <w:t>[30] Orlinsky, D. E., &amp; Howard, K. I. (1986). The relation of process to outcome in psychotherapy. In S. L. Garfield &amp; A. E. Bergin (Eds.), Handbook of psychotherapy and behavior change (3rd ed., pp. 311–381). New York: Wiley.</w:t>
      </w:r>
    </w:p>
    <w:p w:rsidR="00B342C5" w:rsidRDefault="00147469">
      <w:pPr>
        <w:pStyle w:val="BodyText"/>
      </w:pPr>
      <w:r>
        <w:t>[31] Orlinsky, D. E., &amp; Howard, K. I. (1987). A generic model of psychotherapy. Journal of Integrative and Eclectic Psychotherapy, 6, 6–27.</w:t>
      </w:r>
    </w:p>
    <w:p w:rsidR="00B342C5" w:rsidRDefault="00147469">
      <w:pPr>
        <w:pStyle w:val="BodyText"/>
      </w:pPr>
      <w:r>
        <w:t>[32] Pascual-Leone, A., &amp; Greenberg, L. S. (2007). Emotional processing in experiential therapy: Why “the only way out is through.” Journal of Consulting and Clinical Psychology, 75(6), 875–887.</w:t>
      </w:r>
    </w:p>
    <w:p w:rsidR="00B342C5" w:rsidRDefault="00147469">
      <w:pPr>
        <w:pStyle w:val="BodyText"/>
      </w:pPr>
      <w:r>
        <w:lastRenderedPageBreak/>
        <w:t>[33] Pombal, J., D’Eon, M., Guerreiro, N. M., Martins, P. H., Farinhas, A., &amp; Rei, R. (2025). MindEval: Benchmarking language models on multi-turn mental health support. arXiv:2511.18491.</w:t>
      </w:r>
    </w:p>
    <w:p w:rsidR="00B342C5" w:rsidRDefault="00147469">
      <w:pPr>
        <w:pStyle w:val="BodyText"/>
      </w:pPr>
      <w:r>
        <w:t>[34] Qi, Z., Kaneko, T., Takamizo, K., Ukiyo, M., &amp; Inaba, M. (2025). KokoroChat: A Japanese psychological counseling dialogue dataset collected via role-playing by trained counselors. arXiv:2506.01357.</w:t>
      </w:r>
    </w:p>
    <w:p w:rsidR="00B342C5" w:rsidRDefault="00147469">
      <w:pPr>
        <w:pStyle w:val="BodyText"/>
      </w:pPr>
      <w:r>
        <w:t>[35] Qiu, H., He, H., Zhang, S., Li, A., &amp; Lan, Z. (2024). SMILE: Single-turn to multi-turn inclusive language expansion via ChatGPT for mental health support. Findings of the Association for Computational Linguistics: EMNLP 2024, 615–636.</w:t>
      </w:r>
    </w:p>
    <w:p w:rsidR="00B342C5" w:rsidRDefault="00147469">
      <w:pPr>
        <w:pStyle w:val="BodyText"/>
      </w:pPr>
      <w:r>
        <w:t>[36] Qiu, H., &amp; Lan, Z. (2024). Interactive agents: Simulating counselor–client psychological counseling via role-playing LLM-to-LLM interactions [bộ dữ liệu SimPsyDial]. arXiv:2408.15787.</w:t>
      </w:r>
    </w:p>
    <w:p w:rsidR="00B342C5" w:rsidRDefault="00147469">
      <w:pPr>
        <w:pStyle w:val="BodyText"/>
      </w:pPr>
      <w:r>
        <w:t>[37] Qiu, H., &amp; Lan, Z. (2025). PsyDial: A large-scale long-term conversational dataset for mental health support. Proceedings of the 63rd Annual Meeting of the Association for Computational Linguistics (Volume 1: Long Papers), 21624–21655.</w:t>
      </w:r>
    </w:p>
    <w:p w:rsidR="00B342C5" w:rsidRDefault="00147469">
      <w:pPr>
        <w:pStyle w:val="BodyText"/>
      </w:pPr>
      <w:r>
        <w:t>[38] Rogers, C. R., Gendlin, E. T., Kiesler, D. J., &amp; Truax, C. B. (Eds.). (1967). The therapeutic relationship and its impact: A study of psychotherapy with schizophrenics. Madison: University of Wisconsin Press.</w:t>
      </w:r>
    </w:p>
    <w:p w:rsidR="00B342C5" w:rsidRDefault="00147469">
      <w:pPr>
        <w:pStyle w:val="BodyText"/>
      </w:pPr>
      <w:r>
        <w:t>[39] Strupp, H. H., &amp; Hadley, S. W. (1977). A tripartite model of mental health and therapeutic outcomes: With special reference to negative effects in psychotherapy. American Psychologist, 32(3), 187–196.</w:t>
      </w:r>
    </w:p>
    <w:p w:rsidR="00B342C5" w:rsidRDefault="00147469">
      <w:pPr>
        <w:pStyle w:val="BodyText"/>
      </w:pPr>
      <w:r>
        <w:t>[40] Teodorescu, D., &amp; Mohammad, S. M. (2023). Evaluating emotion arcs across languages: Bridging the global divide in sentiment analysis. arXiv:2306.02213.</w:t>
      </w:r>
    </w:p>
    <w:p w:rsidR="00B342C5" w:rsidRDefault="00147469">
      <w:pPr>
        <w:pStyle w:val="BodyText"/>
      </w:pPr>
      <w:r>
        <w:t>[41] Tichenor, V., &amp; Hill, C. E. (1989). A comparison of six measures of working alliance. Psychotherapy, 26(2), 195–199.</w:t>
      </w:r>
    </w:p>
    <w:p w:rsidR="00B342C5" w:rsidRDefault="00147469">
      <w:pPr>
        <w:pStyle w:val="BodyText"/>
      </w:pPr>
      <w:r>
        <w:t>[42] Wang, X., Zhang, J., Zhang, G., &amp; Guo, H. (2025). Feel the difference? A comparative analysis of emotional arcs in real and LLM-generated CBT sessions. arXiv:2508.20764.</w:t>
      </w:r>
    </w:p>
    <w:p w:rsidR="00B342C5" w:rsidRDefault="00147469">
      <w:pPr>
        <w:pStyle w:val="BodyText"/>
      </w:pPr>
      <w:r>
        <w:t>[43] Winkler, A. M., Ridgway, G. R., Webster, M. A., Smith, S. M., &amp; Nichols, T. E. (2014). Permutation inference for the general linear model. NeuroImage, 92, 381–397.</w:t>
      </w:r>
    </w:p>
    <w:p w:rsidR="00B342C5" w:rsidRDefault="00147469">
      <w:pPr>
        <w:pStyle w:val="BodyText"/>
      </w:pPr>
      <w:r>
        <w:t>[44] Wu, Z., Balloccu, S., Kumar, V., Helaoui, R., Reiter, E., Reforgiato Recupero, D., &amp; Riboni, D. (2022). AnnoMI: A dataset of expert-annotated counselling dialogues. ICASSP 2022 – IEEE International Conference on Acoustics, Speech and Signal Processing, 6177–6181.</w:t>
      </w:r>
    </w:p>
    <w:p w:rsidR="00B342C5" w:rsidRDefault="00147469">
      <w:pPr>
        <w:pStyle w:val="BodyText"/>
      </w:pPr>
      <w:r>
        <w:t>[45] Zhang, C., Li, R., Tan, M., Yang, M., Zhu, J., Yang, D., Zhao, J., Ye, G., Li, C., &amp; Hu, X. (2024). CPsyCoun: A report-based multi-turn dialogue reconstruction and evaluation framework for Chinese psychological counseling. Findings of the Association for Computational Linguistics: ACL 2024. arXiv:2405.16433.</w:t>
      </w:r>
    </w:p>
    <w:p w:rsidR="00B342C5" w:rsidRDefault="00147469">
      <w:pPr>
        <w:pStyle w:val="BodyText"/>
      </w:pPr>
      <w:r>
        <w:t>[46] Zheng, L., Chiang, W.-L., Sheng, Y., Zhuang, S., Wu, Z., Zhuang, Y., Lin, Z., Li, Z., Li, D., Xing, E. P., Zhang, H., Gonzalez, J. E., &amp; Stoica, I. (2023). Judging LLM-as-a-judge with MT-</w:t>
      </w:r>
      <w:r>
        <w:lastRenderedPageBreak/>
        <w:t>Bench and Chatbot Arena. Advances in Neural Information Processing Systems 36 (NeurIPS 2023), Datasets and Benchmarks Track.</w:t>
      </w:r>
    </w:p>
    <w:p w:rsidR="00B342C5" w:rsidRDefault="00147469">
      <w:pPr>
        <w:pStyle w:val="Heading2"/>
      </w:pPr>
      <w:bookmarkStart w:id="39" w:name="phụ-lục-a.-chi-tiết-công-cụ-và-giao-thức"/>
      <w:bookmarkEnd w:id="38"/>
      <w:r>
        <w:t>Phụ lục A. Chi tiết công cụ và giao thức</w:t>
      </w:r>
    </w:p>
    <w:p w:rsidR="00B342C5" w:rsidRDefault="00147469">
      <w:pPr>
        <w:pStyle w:val="FirstParagraph"/>
      </w:pPr>
      <w:r>
        <w:rPr>
          <w:b/>
          <w:bCs/>
        </w:rPr>
        <w:t>A.1 Cấu trúc prompt giám khảo.</w:t>
      </w:r>
      <w:r>
        <w:t xml:space="preserve"> Chiều B theo cấu hình mạnh nhất của giao thức gốc: hướng dẫn chi tiết theo từng mục (mô tả hành vi cho từng mức điểm), chuỗi suy luận bằng-chứng-trước (trích bằng chứng, phân tích, rồi mới chấm), ba lần chạy độc lập mỗi hội thoại </w:t>
      </w:r>
      <w:r w:rsidR="003779DE">
        <w:t>-</w:t>
      </w:r>
      <w:r>
        <w:t xml:space="preserve"> mỗi lần chấm đủ 12 mục </w:t>
      </w:r>
      <w:r w:rsidR="003779DE">
        <w:t>-</w:t>
      </w:r>
      <w:r>
        <w:t xml:space="preserve"> tổng hợp bằng trung bình theo mục. Chiều A trình bày toàn bộ hội thoại với rubric năm trục và bộ mô tả mức điểm đã hiệu chuẩn; giám khảo trả về điểm từng trục và trung bình tổng. Nguyên văn prompt của cả hai công cụ được công bố trong tài liệu bổ sung. [CTV </w:t>
      </w:r>
      <w:r w:rsidR="003779DE">
        <w:t>-</w:t>
      </w:r>
      <w:r>
        <w:t xml:space="preserve"> đóng gói prompt từ nhật ký thí nghiệm khi nộp]</w:t>
      </w:r>
    </w:p>
    <w:p w:rsidR="00B342C5" w:rsidRDefault="00147469">
      <w:pPr>
        <w:pStyle w:val="BodyText"/>
      </w:pPr>
      <w:r>
        <w:rPr>
          <w:b/>
          <w:bCs/>
        </w:rPr>
        <w:t>A.2 Các bất thường dữ liệu đã biết và cách xử lý.</w:t>
      </w:r>
      <w:r>
        <w:t xml:space="preserve"> Hai mươi bất thường được ghi nhận trong khâu chuẩn bị dữ liệu, gồm: không thuần nhất hạ tầng phục vụ trong cùng họ giám khảo (chênh điểm ≈ 0,04, không đảo trật tự bộ dữ liệu); tái dùng một phần điểm pilot trong lượt chạy đầy đủ (9,3% số điểm giám khảo–hội thoại Chiều A; 7,4% Chiều B </w:t>
      </w:r>
      <w:r w:rsidR="003779DE">
        <w:t>-</w:t>
      </w:r>
      <w:r>
        <w:t xml:space="preserve"> Mục 5.3); một bộ dữ liệu (SMILE) thiếu một hội thoại ở các chiều có giám khảo; lỗi parse cục bộ trong đầu ra WAI của một giám khảo (≤ 6 hội thoại mỗi bộ, tiểu thang tính trên các mục còn lại); lỗi chính tả ID có hệ thống nhưng nhất quán giữa các chiều (phép ghép không bị ảnh hưởng). Không bất thường nào làm thay đổi kết luận; nhật ký đầy đủ công bố kèm. [CTV </w:t>
      </w:r>
      <w:r w:rsidR="003779DE">
        <w:t>-</w:t>
      </w:r>
      <w:r>
        <w:t xml:space="preserve"> cân nhắc đưa bảng BT1–BT20 rút gọn vào phụ lục]</w:t>
      </w:r>
    </w:p>
    <w:p w:rsidR="00B342C5" w:rsidRDefault="00147469">
      <w:pPr>
        <w:pStyle w:val="BodyText"/>
      </w:pPr>
      <w:r>
        <w:rPr>
          <w:b/>
          <w:bCs/>
        </w:rPr>
        <w:t>A.3 Ghi chú thống kê.</w:t>
      </w:r>
      <w:r>
        <w:t xml:space="preserve"> Phương sai vững theo cụm dùng hiệu chỉnh mẫu nhỏ CR1 với phân phối t(G−1 = 10); hoán vị chính xác liệt kê toàn bộ 92.400 (bốn nhóm) hoặc 462 (hai nhóm) cách gán nhãn cấp bộ dữ liệu, nên p hoán vị có độ phân giải tương ứng 1/92.400 và 1/462; khoảng bootstrap là percentile với B = 10.000 và seed cố định. Từ “trực giao” được dùng xuyên suốt theo nghĩa “không xác lập được liên hệ ở bất kỳ tầng suy diễn nào”, không phải một giả thuyết không được chấp nhận. Hiệu chỉnh đa so sánh cho các tương quan cấp bộ dữ liệu dùng Holm [13] với hai định nghĩa họ kiểm định và Benjamini–Hochberg [2] làm đối chiếu (Mục 7.4); thủ tục hoán vị giữ hiệp biến thuộc lớp Freedman–Lane, trình bày tổng quát trong Winkler et al. [43]; suy diễn cụm nhỏ theo khuyến nghị Cameron và Miller [5], với wild cluster bootstrap [4] là phép kiểm bổ sung khả dĩ.</w:t>
      </w:r>
    </w:p>
    <w:p w:rsidR="00B342C5" w:rsidRDefault="00147469">
      <w:pPr>
        <w:pStyle w:val="Heading2"/>
      </w:pPr>
      <w:bookmarkStart w:id="40" w:name="X5892abd0a719f2751025d7ae9ca9f5994e551e4"/>
      <w:bookmarkEnd w:id="39"/>
      <w:r>
        <w:t>Phụ lục B. Chẩn đoán theo phương pháp xây dựng dữ liệu</w:t>
      </w:r>
    </w:p>
    <w:p w:rsidR="00B342C5" w:rsidRDefault="00147469">
      <w:pPr>
        <w:pStyle w:val="FirstParagraph"/>
      </w:pPr>
      <w:r>
        <w:rPr>
          <w:b/>
          <w:bCs/>
        </w:rPr>
        <w:t>Bảng B1.</w:t>
      </w:r>
      <w:r>
        <w:t xml:space="preserve"> Chẩn đoán theo phương pháp xây dựng dữ liệu: bằng chứng ba chiều, ưu điểm, khuyết điểm và gợi ý thiết kế khi chọn công thức thu thập dữ liệu. Dấu † đánh dấu bằng chứng mô tả </w:t>
      </w:r>
      <w:r w:rsidR="003779DE">
        <w:t>-</w:t>
      </w:r>
      <w:r>
        <w:t xml:space="preserve"> nhất quán về hướng nhưng chưa đạt ý nghĩa thống kê ở cấp bộ dữ liệu dưới hoán vị chính xác (Mục 7.5).</w:t>
      </w:r>
    </w:p>
    <w:tbl>
      <w:tblPr>
        <w:tblStyle w:val="Table"/>
        <w:tblW w:w="5000" w:type="pct"/>
        <w:tblLook w:val="0020" w:firstRow="1" w:lastRow="0" w:firstColumn="0" w:lastColumn="0" w:noHBand="0" w:noVBand="0"/>
      </w:tblPr>
      <w:tblGrid>
        <w:gridCol w:w="1592"/>
        <w:gridCol w:w="1939"/>
        <w:gridCol w:w="1470"/>
        <w:gridCol w:w="1945"/>
        <w:gridCol w:w="2630"/>
      </w:tblGrid>
      <w:tr w:rsidR="00B342C5" w:rsidTr="00B342C5">
        <w:trPr>
          <w:cnfStyle w:val="100000000000" w:firstRow="1" w:lastRow="0" w:firstColumn="0" w:lastColumn="0" w:oddVBand="0" w:evenVBand="0" w:oddHBand="0" w:evenHBand="0" w:firstRowFirstColumn="0" w:firstRowLastColumn="0" w:lastRowFirstColumn="0" w:lastRowLastColumn="0"/>
          <w:tblHeader/>
        </w:trPr>
        <w:tc>
          <w:tcPr>
            <w:tcW w:w="0" w:type="auto"/>
          </w:tcPr>
          <w:p w:rsidR="00B342C5" w:rsidRDefault="00147469">
            <w:pPr>
              <w:pStyle w:val="Compact"/>
            </w:pPr>
            <w:r>
              <w:rPr>
                <w:b/>
                <w:bCs/>
              </w:rPr>
              <w:t>Nhóm (kho trong tập mẫu)</w:t>
            </w:r>
          </w:p>
        </w:tc>
        <w:tc>
          <w:tcPr>
            <w:tcW w:w="0" w:type="auto"/>
          </w:tcPr>
          <w:p w:rsidR="00B342C5" w:rsidRDefault="00147469">
            <w:pPr>
              <w:pStyle w:val="Compact"/>
            </w:pPr>
            <w:r>
              <w:rPr>
                <w:b/>
                <w:bCs/>
              </w:rPr>
              <w:t>Bằng chứng ba chiều</w:t>
            </w:r>
          </w:p>
        </w:tc>
        <w:tc>
          <w:tcPr>
            <w:tcW w:w="0" w:type="auto"/>
          </w:tcPr>
          <w:p w:rsidR="00B342C5" w:rsidRDefault="00147469">
            <w:pPr>
              <w:pStyle w:val="Compact"/>
            </w:pPr>
            <w:r>
              <w:rPr>
                <w:b/>
                <w:bCs/>
              </w:rPr>
              <w:t>Ưu điểm</w:t>
            </w:r>
          </w:p>
        </w:tc>
        <w:tc>
          <w:tcPr>
            <w:tcW w:w="0" w:type="auto"/>
          </w:tcPr>
          <w:p w:rsidR="00B342C5" w:rsidRDefault="00147469">
            <w:pPr>
              <w:pStyle w:val="Compact"/>
            </w:pPr>
            <w:r>
              <w:rPr>
                <w:b/>
                <w:bCs/>
              </w:rPr>
              <w:t>Khuyết điểm</w:t>
            </w:r>
          </w:p>
        </w:tc>
        <w:tc>
          <w:tcPr>
            <w:tcW w:w="0" w:type="auto"/>
          </w:tcPr>
          <w:p w:rsidR="00B342C5" w:rsidRDefault="00147469">
            <w:pPr>
              <w:pStyle w:val="Compact"/>
            </w:pPr>
            <w:r>
              <w:rPr>
                <w:b/>
                <w:bCs/>
              </w:rPr>
              <w:t>Gợi ý thiết kế khi chọn công thức</w:t>
            </w:r>
          </w:p>
        </w:tc>
      </w:tr>
      <w:tr w:rsidR="00B342C5">
        <w:tc>
          <w:tcPr>
            <w:tcW w:w="0" w:type="auto"/>
          </w:tcPr>
          <w:p w:rsidR="00B342C5" w:rsidRDefault="00147469">
            <w:pPr>
              <w:pStyle w:val="Compact"/>
            </w:pPr>
            <w:r>
              <w:t>Real (ESConv, KokoroChat, Psy-Insight)</w:t>
            </w:r>
          </w:p>
        </w:tc>
        <w:tc>
          <w:tcPr>
            <w:tcW w:w="0" w:type="auto"/>
          </w:tcPr>
          <w:p w:rsidR="00B342C5" w:rsidRDefault="00147469">
            <w:pPr>
              <w:pStyle w:val="Compact"/>
            </w:pPr>
            <w:r>
              <w:t xml:space="preserve">Kỹ năng trải rộng theo nguồn (1,80–3,36); tông counselor thấp </w:t>
            </w:r>
            <w:r>
              <w:lastRenderedPageBreak/>
              <w:t>nhất (0,165); phân bố kết vui không kịch bản hóa; có phiên quan hệ gãy đổ thật</w:t>
            </w:r>
          </w:p>
        </w:tc>
        <w:tc>
          <w:tcPr>
            <w:tcW w:w="0" w:type="auto"/>
          </w:tcPr>
          <w:p w:rsidR="00B342C5" w:rsidRDefault="00147469">
            <w:pPr>
              <w:pStyle w:val="Compact"/>
            </w:pPr>
            <w:r>
              <w:lastRenderedPageBreak/>
              <w:t xml:space="preserve">Biên độ chất lượng thật </w:t>
            </w:r>
            <w:r w:rsidR="003779DE">
              <w:t>-</w:t>
            </w:r>
            <w:r>
              <w:t xml:space="preserve"> có cả mẫu xuất sắc lẫn </w:t>
            </w:r>
            <w:r>
              <w:lastRenderedPageBreak/>
              <w:t>thất bại; tông tự nhiên làm dải tham chiếu; hành vi quan hệ thật</w:t>
            </w:r>
          </w:p>
        </w:tc>
        <w:tc>
          <w:tcPr>
            <w:tcW w:w="0" w:type="auto"/>
          </w:tcPr>
          <w:p w:rsidR="00B342C5" w:rsidRDefault="00147469">
            <w:pPr>
              <w:pStyle w:val="Compact"/>
            </w:pPr>
            <w:r>
              <w:lastRenderedPageBreak/>
              <w:t xml:space="preserve">Kỹ năng trung bình thấp khi nguồn là hỗ trợ đồng đẳng không </w:t>
            </w:r>
            <w:r>
              <w:lastRenderedPageBreak/>
              <w:t>chuyên; quy mô nhỏ, chi phí và ràng buộc riêng tư cao; tách phiên làm mất giá trị kho đa phiên</w:t>
            </w:r>
          </w:p>
        </w:tc>
        <w:tc>
          <w:tcPr>
            <w:tcW w:w="0" w:type="auto"/>
          </w:tcPr>
          <w:p w:rsidR="00B342C5" w:rsidRDefault="00147469">
            <w:pPr>
              <w:pStyle w:val="Compact"/>
            </w:pPr>
            <w:r>
              <w:lastRenderedPageBreak/>
              <w:t xml:space="preserve">Xác định trước nguồn người nói (chuyên gia hay đồng đẳng) vì nó đặt trần kỹ năng; thiết kế </w:t>
            </w:r>
            <w:r>
              <w:lastRenderedPageBreak/>
              <w:t>quy trình giữ lại cả phiên thất bại thay vì lọc bỏ; gắn ID ca ngay từ đầu nếu thu đa phiên; dự trù chi phí đồng thuận và khử định danh</w:t>
            </w:r>
          </w:p>
        </w:tc>
      </w:tr>
      <w:tr w:rsidR="00B342C5">
        <w:tc>
          <w:tcPr>
            <w:tcW w:w="0" w:type="auto"/>
          </w:tcPr>
          <w:p w:rsidR="00B342C5" w:rsidRDefault="00147469">
            <w:pPr>
              <w:pStyle w:val="Compact"/>
            </w:pPr>
            <w:r>
              <w:lastRenderedPageBreak/>
              <w:t>Semi-real (AnnoMI, PsyDial)</w:t>
            </w:r>
          </w:p>
        </w:tc>
        <w:tc>
          <w:tcPr>
            <w:tcW w:w="0" w:type="auto"/>
          </w:tcPr>
          <w:p w:rsidR="00B342C5" w:rsidRDefault="00147469">
            <w:pPr>
              <w:pStyle w:val="Compact"/>
            </w:pPr>
            <w:r>
              <w:t>SD nội bộ lớn nhất (0,74); AnnoMI dẫn đầu kỹ năng với đủ hai đuôi phân bố; phía thân chủ tái tạo mang tông LLM</w:t>
            </w:r>
          </w:p>
        </w:tc>
        <w:tc>
          <w:tcPr>
            <w:tcW w:w="0" w:type="auto"/>
          </w:tcPr>
          <w:p w:rsidR="00B342C5" w:rsidRDefault="00147469">
            <w:pPr>
              <w:pStyle w:val="Compact"/>
            </w:pPr>
            <w:r>
              <w:t xml:space="preserve">Chuyên môn người thật với chi phí thấp hơn thu thập thật; AnnoMI có nhãn chất lượng cao/thấp </w:t>
            </w:r>
            <w:r w:rsidR="003779DE">
              <w:t>-</w:t>
            </w:r>
            <w:r>
              <w:t xml:space="preserve"> nguồn hiệu chuẩn hiếm</w:t>
            </w:r>
          </w:p>
        </w:tc>
        <w:tc>
          <w:tcPr>
            <w:tcW w:w="0" w:type="auto"/>
          </w:tcPr>
          <w:p w:rsidR="00B342C5" w:rsidRDefault="00147469">
            <w:pPr>
              <w:pStyle w:val="Compact"/>
            </w:pPr>
            <w:r>
              <w:t>Quy mô nhỏ (dữ liệu trình diễn); phần lời do máy tái tạo lệch tông và cấu trúc; không phải phiên tham vấn tự nhiên trọn vẹn</w:t>
            </w:r>
          </w:p>
        </w:tc>
        <w:tc>
          <w:tcPr>
            <w:tcW w:w="0" w:type="auto"/>
          </w:tcPr>
          <w:p w:rsidR="00B342C5" w:rsidRDefault="00147469">
            <w:pPr>
              <w:pStyle w:val="Compact"/>
            </w:pPr>
            <w:r>
              <w:t>Phù hợp khi cần chuyên môn thật với chi phí vừa; ưu tiên kịch bản trình diễn chủ ý phủ cả chất lượng thấp (kiểu AnnoMI) để tạo nguồn hiệu chuẩn; nếu tái tạo một phía bằng LLM, khai báo rõ phía nào và kiểm vân tay tông phía đó trước khi phát hành</w:t>
            </w:r>
          </w:p>
        </w:tc>
      </w:tr>
      <w:tr w:rsidR="00B342C5">
        <w:tc>
          <w:tcPr>
            <w:tcW w:w="0" w:type="auto"/>
          </w:tcPr>
          <w:p w:rsidR="00B342C5" w:rsidRDefault="00147469">
            <w:pPr>
              <w:pStyle w:val="Compact"/>
            </w:pPr>
            <w:r>
              <w:t>Semi-synthetic (SMILE, SoulChat, CPsyCoun)</w:t>
            </w:r>
          </w:p>
        </w:tc>
        <w:tc>
          <w:tcPr>
            <w:tcW w:w="0" w:type="auto"/>
          </w:tcPr>
          <w:p w:rsidR="00B342C5" w:rsidRDefault="00147469">
            <w:pPr>
              <w:pStyle w:val="Compact"/>
            </w:pPr>
            <w:r>
              <w:t>Nhóm duy nhất dưới real về kỹ năng (−0,427 sau hiệu chỉnh độ dài)†; tông cao (0,183); phương sai nén (0,39); hầu như không có hội thoại đạt mức ≥ 4</w:t>
            </w:r>
          </w:p>
        </w:tc>
        <w:tc>
          <w:tcPr>
            <w:tcW w:w="0" w:type="auto"/>
          </w:tcPr>
          <w:p w:rsidR="00B342C5" w:rsidRDefault="00147469">
            <w:pPr>
              <w:pStyle w:val="Compact"/>
            </w:pPr>
            <w:r>
              <w:t>Quy mô lớn với chi phí thấp; chủ đề và tiếng nói thân chủ thật kế thừa từ hạt giống</w:t>
            </w:r>
          </w:p>
        </w:tc>
        <w:tc>
          <w:tcPr>
            <w:tcW w:w="0" w:type="auto"/>
          </w:tcPr>
          <w:p w:rsidR="00B342C5" w:rsidRDefault="00147469">
            <w:pPr>
              <w:pStyle w:val="Compact"/>
            </w:pPr>
            <w:r>
              <w:t>Trần hạt giống: viết lại thêm trôi chảy nhưng không thêm kỹ năng vốn không có trong hỏi–đáp đại chúng; vân tay tông LLM; thiếu mẫu âm tính</w:t>
            </w:r>
          </w:p>
        </w:tc>
        <w:tc>
          <w:tcPr>
            <w:tcW w:w="0" w:type="auto"/>
          </w:tcPr>
          <w:p w:rsidR="00B342C5" w:rsidRDefault="00147469">
            <w:pPr>
              <w:pStyle w:val="Compact"/>
            </w:pPr>
            <w:r>
              <w:t xml:space="preserve">Chất lượng lâm sàng bị hạt giống quyết định từ đầu </w:t>
            </w:r>
            <w:r w:rsidR="003779DE">
              <w:t>-</w:t>
            </w:r>
            <w:r>
              <w:t xml:space="preserve"> chọn hạt giống chuyên môn (báo cáo tham vấn, ca xuất bản) thay vì hỏi–đáp đại chúng; đặt cổng QC bằng vân tay tông và phân bố ngay trong vòng sinh, không chỉ lọc trôi chảy; chấm kỹ năng bằng rubric hành nghề lúc sinh</w:t>
            </w:r>
          </w:p>
        </w:tc>
      </w:tr>
      <w:tr w:rsidR="00B342C5">
        <w:tc>
          <w:tcPr>
            <w:tcW w:w="0" w:type="auto"/>
          </w:tcPr>
          <w:p w:rsidR="00B342C5" w:rsidRDefault="00147469">
            <w:pPr>
              <w:pStyle w:val="Compact"/>
            </w:pPr>
            <w:r>
              <w:t>Fully synthetic (CACTUS, SimPsyDial, KMI)</w:t>
            </w:r>
          </w:p>
        </w:tc>
        <w:tc>
          <w:tcPr>
            <w:tcW w:w="0" w:type="auto"/>
          </w:tcPr>
          <w:p w:rsidR="00B342C5" w:rsidRDefault="00147469">
            <w:pPr>
              <w:pStyle w:val="Compact"/>
            </w:pPr>
            <w:r>
              <w:t>Kỹ năng mô tả cao nhất (3,</w:t>
            </w:r>
            <w:proofErr w:type="gramStart"/>
            <w:r>
              <w:t>07)†</w:t>
            </w:r>
            <w:proofErr w:type="gramEnd"/>
            <w:r>
              <w:t xml:space="preserve"> nhờ mô phỏng giao thức tường minh; liên minh 4,24 + kết vui 78,3% + tông cao nhất (0,187) + SD nén nhất (0,30) </w:t>
            </w:r>
            <w:r w:rsidR="003779DE">
              <w:t>-</w:t>
            </w:r>
            <w:r>
              <w:t xml:space="preserve"> hội chứng hòa hợp </w:t>
            </w:r>
            <w:r>
              <w:lastRenderedPageBreak/>
              <w:t>kịch bản; giọng máy (ASCQ thấp nhất, KMI 1,96)</w:t>
            </w:r>
          </w:p>
        </w:tc>
        <w:tc>
          <w:tcPr>
            <w:tcW w:w="0" w:type="auto"/>
          </w:tcPr>
          <w:p w:rsidR="00B342C5" w:rsidRDefault="00147469">
            <w:pPr>
              <w:pStyle w:val="Compact"/>
            </w:pPr>
            <w:r>
              <w:lastRenderedPageBreak/>
              <w:t>Rẻ, mở rộng được, kiểm soát giao thức và chủ đề; mật độ kỹ thuật bài bản cao; không vướng riêng tư</w:t>
            </w:r>
          </w:p>
        </w:tc>
        <w:tc>
          <w:tcPr>
            <w:tcW w:w="0" w:type="auto"/>
          </w:tcPr>
          <w:p w:rsidR="00B342C5" w:rsidRDefault="00147469">
            <w:pPr>
              <w:pStyle w:val="Compact"/>
            </w:pPr>
            <w:r>
              <w:t xml:space="preserve">Quan hệ là kịch bản, không phải tiến trình </w:t>
            </w:r>
            <w:r w:rsidR="003779DE">
              <w:t>-</w:t>
            </w:r>
            <w:r>
              <w:t xml:space="preserve"> điểm liên minh/kết vui cao không dùng được làm bằng chứng chất lượng quan hệ; không có thất bại để mô hình học nhận diện; tầm thường </w:t>
            </w:r>
            <w:r>
              <w:lastRenderedPageBreak/>
              <w:t>đồng đều; cả ba kho cùng một họ generator</w:t>
            </w:r>
          </w:p>
        </w:tc>
        <w:tc>
          <w:tcPr>
            <w:tcW w:w="0" w:type="auto"/>
          </w:tcPr>
          <w:p w:rsidR="00B342C5" w:rsidRDefault="00147469">
            <w:pPr>
              <w:pStyle w:val="Compact"/>
            </w:pPr>
            <w:r>
              <w:lastRenderedPageBreak/>
              <w:t xml:space="preserve">Mô phỏng giao thức cho trần kỹ năng cao nhưng mặc định sinh hòa hợp kịch bản </w:t>
            </w:r>
            <w:r w:rsidR="003779DE">
              <w:t>-</w:t>
            </w:r>
            <w:r>
              <w:t xml:space="preserve"> phải thiết kế chủ ý ngay từ persona/kịch bản: đưa kháng cự, gãy đổ liên minh và tỷ lệ kết cục thực tế vào; dùng nhiều họ generator; lấy phân bố làm tiêu chí nghiệm </w:t>
            </w:r>
            <w:r>
              <w:lastRenderedPageBreak/>
              <w:t>thu (tông trong dải người ≈ 0,14–0,175, phương sai không nén); không dùng điểm liên minh tự chấm làm bằng chứng chất lượng quan hệ</w:t>
            </w:r>
          </w:p>
        </w:tc>
      </w:tr>
    </w:tbl>
    <w:p w:rsidR="00B342C5" w:rsidRDefault="00147469">
      <w:pPr>
        <w:pStyle w:val="Heading2"/>
      </w:pPr>
      <w:bookmarkStart w:id="41" w:name="X3eb228f870c24b90878e41c3c97815b24e6207e"/>
      <w:bookmarkEnd w:id="40"/>
      <w:r>
        <w:lastRenderedPageBreak/>
        <w:t>Phụ lục C. Hồ sơ kiểm toán nhanh 11 kho dữ liệu</w:t>
      </w:r>
    </w:p>
    <w:p w:rsidR="00B342C5" w:rsidRDefault="00147469">
      <w:pPr>
        <w:pStyle w:val="FirstParagraph"/>
      </w:pPr>
      <w:r>
        <w:t xml:space="preserve">AnnoMI </w:t>
      </w:r>
      <w:r w:rsidR="003779DE">
        <w:t>-</w:t>
      </w:r>
      <w:r>
        <w:t xml:space="preserve"> </w:t>
      </w:r>
      <w:r>
        <w:rPr>
          <w:i/>
          <w:iCs/>
        </w:rPr>
        <w:t>chuẩn hiệu chuẩn</w:t>
      </w:r>
      <w:r>
        <w:t xml:space="preserve">: kỹ năng hạng 1 với biên độ đầy đủ, liên minh sát dải người thật; hạn chế: 112 phiên trình diễn. CACTUS </w:t>
      </w:r>
      <w:r w:rsidR="003779DE">
        <w:t>-</w:t>
      </w:r>
      <w:r>
        <w:t xml:space="preserve"> </w:t>
      </w:r>
      <w:r>
        <w:rPr>
          <w:i/>
          <w:iCs/>
        </w:rPr>
        <w:t>giao thức tốt, cảm xúc kịch bản</w:t>
      </w:r>
      <w:r>
        <w:t xml:space="preserve">: kỹ năng hạng 2 nhưng SD 0,27, và đã có tiền lệ trượt chiều cảm xúc trong nghiên cứu độc lập [42]. Psy-Insight </w:t>
      </w:r>
      <w:r w:rsidR="003779DE">
        <w:t>-</w:t>
      </w:r>
      <w:r>
        <w:t xml:space="preserve"> </w:t>
      </w:r>
      <w:r>
        <w:rPr>
          <w:i/>
          <w:iCs/>
        </w:rPr>
        <w:t>bị đơn vị đo xử ép</w:t>
      </w:r>
      <w:r>
        <w:t xml:space="preserve">: kỹ năng hạng 3, đồng thuận giám khảo cao nhì bảng; cần chấm ở cấp ca. SimPsyDial </w:t>
      </w:r>
      <w:r w:rsidR="003779DE">
        <w:t>-</w:t>
      </w:r>
      <w:r>
        <w:t xml:space="preserve"> </w:t>
      </w:r>
      <w:r>
        <w:rPr>
          <w:i/>
          <w:iCs/>
        </w:rPr>
        <w:t>hòa hợp kịch bản điển hình</w:t>
      </w:r>
      <w:r>
        <w:t xml:space="preserve">: liên minh hạng 1, 99% ≥ 4, 0% dưới 3, tông cao nhất. KokoroChat </w:t>
      </w:r>
      <w:r w:rsidR="003779DE">
        <w:t>-</w:t>
      </w:r>
      <w:r>
        <w:t xml:space="preserve"> </w:t>
      </w:r>
      <w:r>
        <w:rPr>
          <w:i/>
          <w:iCs/>
        </w:rPr>
        <w:t>kho real cân bằng nhất</w:t>
      </w:r>
      <w:r>
        <w:t xml:space="preserve">: duy nhất chủ động phủ kịch bản khủng hoảng trong thiết kế gốc [34]. KMI </w:t>
      </w:r>
      <w:r w:rsidR="003779DE">
        <w:t>-</w:t>
      </w:r>
      <w:r>
        <w:t xml:space="preserve"> </w:t>
      </w:r>
      <w:r>
        <w:rPr>
          <w:i/>
          <w:iCs/>
        </w:rPr>
        <w:t>đúng nghề, giọng máy</w:t>
      </w:r>
      <w:r>
        <w:t xml:space="preserve">: Goal 4,24 nhưng ASCQ 1,96. PsyDial </w:t>
      </w:r>
      <w:r w:rsidR="003779DE">
        <w:t>-</w:t>
      </w:r>
      <w:r>
        <w:t xml:space="preserve"> </w:t>
      </w:r>
      <w:r>
        <w:rPr>
          <w:i/>
          <w:iCs/>
        </w:rPr>
        <w:t>giữ cấu trúc thật</w:t>
      </w:r>
      <w:r>
        <w:t xml:space="preserve"> (thân chủ nói nhiều hơn counselor), hạng liên minh hưởng lợi độ dài. SMILE và SoulChat </w:t>
      </w:r>
      <w:r w:rsidR="003779DE">
        <w:t>-</w:t>
      </w:r>
      <w:r>
        <w:t xml:space="preserve"> </w:t>
      </w:r>
      <w:r>
        <w:rPr>
          <w:i/>
          <w:iCs/>
        </w:rPr>
        <w:t>đáy kép của viết-lại-đại-chúng</w:t>
      </w:r>
      <w:r>
        <w:t xml:space="preserve">: kỹ năng 2,32/2,19 dù liên minh 4,17/3,99. CPsyCoun </w:t>
      </w:r>
      <w:r w:rsidR="003779DE">
        <w:t>-</w:t>
      </w:r>
      <w:r>
        <w:t xml:space="preserve"> </w:t>
      </w:r>
      <w:r>
        <w:rPr>
          <w:i/>
          <w:iCs/>
        </w:rPr>
        <w:t>chịu thiệt kép độ dài</w:t>
      </w:r>
      <w:r>
        <w:t xml:space="preserve"> (hội thoại ngắn nhất, liên minh thấp nhất); giá trị ở độ phủ trường phái. ESConv </w:t>
      </w:r>
      <w:r w:rsidR="003779DE">
        <w:t>-</w:t>
      </w:r>
      <w:r>
        <w:t xml:space="preserve"> </w:t>
      </w:r>
      <w:r>
        <w:rPr>
          <w:i/>
          <w:iCs/>
        </w:rPr>
        <w:t>trung thực với mục tiêu peer support</w:t>
      </w:r>
      <w:r>
        <w:t>: kỹ năng đội sổ theo thiết kế, liên minh và cảm xúc lành mạnh.</w:t>
      </w:r>
      <w:bookmarkEnd w:id="0"/>
      <w:bookmarkEnd w:id="41"/>
    </w:p>
    <w:sectPr w:rsidR="00B342C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2024F" w:rsidRDefault="0062024F">
      <w:pPr>
        <w:spacing w:after="0"/>
      </w:pPr>
      <w:r>
        <w:separator/>
      </w:r>
    </w:p>
  </w:endnote>
  <w:endnote w:type="continuationSeparator" w:id="0">
    <w:p w:rsidR="0062024F" w:rsidRDefault="0062024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2024F" w:rsidRDefault="0062024F">
      <w:r>
        <w:separator/>
      </w:r>
    </w:p>
  </w:footnote>
  <w:footnote w:type="continuationSeparator" w:id="0">
    <w:p w:rsidR="0062024F" w:rsidRDefault="006202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1C3A5D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95081C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1"/>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oNotDisplayPageBoundaries/>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342C5"/>
    <w:rsid w:val="00025F60"/>
    <w:rsid w:val="000521AE"/>
    <w:rsid w:val="000654C7"/>
    <w:rsid w:val="00083173"/>
    <w:rsid w:val="00147469"/>
    <w:rsid w:val="001D4B60"/>
    <w:rsid w:val="00273A75"/>
    <w:rsid w:val="00352E46"/>
    <w:rsid w:val="003779DE"/>
    <w:rsid w:val="004723AB"/>
    <w:rsid w:val="00492DE8"/>
    <w:rsid w:val="0058131C"/>
    <w:rsid w:val="005B0E65"/>
    <w:rsid w:val="005C28EE"/>
    <w:rsid w:val="0062024F"/>
    <w:rsid w:val="0063753D"/>
    <w:rsid w:val="00753257"/>
    <w:rsid w:val="00763442"/>
    <w:rsid w:val="00804409"/>
    <w:rsid w:val="008232AF"/>
    <w:rsid w:val="008E1ED5"/>
    <w:rsid w:val="008F3D43"/>
    <w:rsid w:val="009262DD"/>
    <w:rsid w:val="00951701"/>
    <w:rsid w:val="00993D16"/>
    <w:rsid w:val="009C0B62"/>
    <w:rsid w:val="009F452F"/>
    <w:rsid w:val="00A31893"/>
    <w:rsid w:val="00A363D4"/>
    <w:rsid w:val="00AA2F5A"/>
    <w:rsid w:val="00AB45C1"/>
    <w:rsid w:val="00B3149A"/>
    <w:rsid w:val="00B342C5"/>
    <w:rsid w:val="00B3727D"/>
    <w:rsid w:val="00B91851"/>
    <w:rsid w:val="00BB0574"/>
    <w:rsid w:val="00CB534A"/>
    <w:rsid w:val="00D0757F"/>
    <w:rsid w:val="00D643E8"/>
    <w:rsid w:val="00DE5A23"/>
    <w:rsid w:val="00DF599C"/>
    <w:rsid w:val="00E40708"/>
    <w:rsid w:val="00E5482A"/>
    <w:rsid w:val="00E62E0F"/>
    <w:rsid w:val="00EC21B0"/>
    <w:rsid w:val="00F12426"/>
    <w:rsid w:val="00F54862"/>
    <w:rsid w:val="00FA20AA"/>
    <w:rsid w:val="00FF713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3AAB3"/>
  <w15:docId w15:val="{4C3A6608-1C9A-42AA-AA37-7D3F389AF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uiPriority w:val="59"/>
    <w:rsid w:val="00352E46"/>
    <w:pPr>
      <w:spacing w:after="0"/>
    </w:pPr>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0574"/>
    <w:pPr>
      <w:tabs>
        <w:tab w:val="center" w:pos="4680"/>
        <w:tab w:val="right" w:pos="9360"/>
      </w:tabs>
      <w:spacing w:after="0"/>
    </w:pPr>
    <w:rPr>
      <w:rFonts w:ascii="Times New Roman" w:eastAsia="Times New Roman" w:hAnsi="Times New Roman"/>
      <w:sz w:val="22"/>
      <w:szCs w:val="22"/>
    </w:rPr>
  </w:style>
  <w:style w:type="character" w:customStyle="1" w:styleId="HeaderChar">
    <w:name w:val="Header Char"/>
    <w:basedOn w:val="DefaultParagraphFont"/>
    <w:link w:val="Header"/>
    <w:uiPriority w:val="99"/>
    <w:rsid w:val="00BB0574"/>
    <w:rPr>
      <w:rFonts w:ascii="Times New Roman" w:eastAsia="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35</Pages>
  <Words>14791</Words>
  <Characters>84309</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Nguyễn Thị Thúy Vy</cp:lastModifiedBy>
  <cp:revision>36</cp:revision>
  <dcterms:created xsi:type="dcterms:W3CDTF">2026-08-15T02:18:00Z</dcterms:created>
  <dcterms:modified xsi:type="dcterms:W3CDTF">2026-08-15T09:25:00Z</dcterms:modified>
</cp:coreProperties>
</file>