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253BB6">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08A1F5E7" w:rsidR="00736685" w:rsidRPr="00736685" w:rsidRDefault="00DE2AA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Διοικηση παραγωγησ συστηματων και υπηρεσιων</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p w14:paraId="52BDB256" w14:textId="11DB6151" w:rsidR="00736685" w:rsidRPr="00736685" w:rsidRDefault="00DE2AA5">
              <w:pPr>
                <w:pStyle w:val="NoSpacing"/>
                <w:jc w:val="center"/>
                <w:rPr>
                  <w:sz w:val="28"/>
                  <w:szCs w:val="28"/>
                  <w:lang w:val="el-GR"/>
                </w:rPr>
              </w:pPr>
              <w:r>
                <w:rPr>
                  <w:sz w:val="32"/>
                  <w:szCs w:val="32"/>
                  <w:lang w:val="el-GR"/>
                </w:rPr>
                <w:t>Λύσεις Θεμάτων</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0FE9397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Ιωάννης 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0FE9397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Ιωάννης 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1D670E63" w:rsidR="00C33C7F" w:rsidRDefault="00736685">
          <w:r w:rsidRPr="00253BB6">
            <w:rPr>
              <w:lang w:val="el-GR"/>
            </w:rPr>
            <w:br w:type="page"/>
          </w:r>
        </w:p>
      </w:sdtContent>
    </w:sdt>
    <w:sdt>
      <w:sdtPr>
        <w:rPr>
          <w:rFonts w:asciiTheme="minorHAnsi" w:eastAsiaTheme="minorHAnsi" w:hAnsiTheme="minorHAnsi" w:cstheme="minorBidi"/>
          <w:color w:val="auto"/>
          <w:kern w:val="2"/>
          <w:sz w:val="22"/>
          <w:szCs w:val="22"/>
          <w14:ligatures w14:val="standardContextual"/>
        </w:rPr>
        <w:id w:val="-1418629430"/>
        <w:docPartObj>
          <w:docPartGallery w:val="Table of Contents"/>
          <w:docPartUnique/>
        </w:docPartObj>
      </w:sdtPr>
      <w:sdtEndPr>
        <w:rPr>
          <w:b/>
          <w:bCs/>
          <w:noProof/>
        </w:rPr>
      </w:sdtEndPr>
      <w:sdtContent>
        <w:p w14:paraId="3CE50203" w14:textId="08E3A737" w:rsidR="00A7739C" w:rsidRDefault="00A7739C">
          <w:pPr>
            <w:pStyle w:val="TOCHeading"/>
          </w:pPr>
          <w:r>
            <w:t>Contents</w:t>
          </w:r>
        </w:p>
        <w:p w14:paraId="66D9BE66" w14:textId="1A7A7909" w:rsidR="00DD41DC" w:rsidRDefault="00A7739C">
          <w:pPr>
            <w:pStyle w:val="TOC1"/>
            <w:tabs>
              <w:tab w:val="right" w:leader="dot" w:pos="9736"/>
            </w:tabs>
            <w:rPr>
              <w:rFonts w:eastAsiaTheme="minorEastAsia"/>
              <w:noProof/>
              <w:sz w:val="24"/>
              <w:szCs w:val="24"/>
              <w:lang w:val="el-GR" w:eastAsia="el-GR"/>
            </w:rPr>
          </w:pPr>
          <w:r>
            <w:fldChar w:fldCharType="begin"/>
          </w:r>
          <w:r>
            <w:instrText xml:space="preserve"> TOC \o "1-3" \h \z \u </w:instrText>
          </w:r>
          <w:r>
            <w:fldChar w:fldCharType="separate"/>
          </w:r>
          <w:hyperlink w:anchor="_Toc167980179" w:history="1">
            <w:r w:rsidR="00DD41DC" w:rsidRPr="004D1363">
              <w:rPr>
                <w:rStyle w:val="Hyperlink"/>
                <w:noProof/>
                <w:lang w:val="el-GR"/>
              </w:rPr>
              <w:t>Κανονική 23</w:t>
            </w:r>
            <w:r w:rsidR="00DD41DC">
              <w:rPr>
                <w:noProof/>
                <w:webHidden/>
              </w:rPr>
              <w:tab/>
            </w:r>
            <w:r w:rsidR="00DD41DC">
              <w:rPr>
                <w:noProof/>
                <w:webHidden/>
              </w:rPr>
              <w:fldChar w:fldCharType="begin"/>
            </w:r>
            <w:r w:rsidR="00DD41DC">
              <w:rPr>
                <w:noProof/>
                <w:webHidden/>
              </w:rPr>
              <w:instrText xml:space="preserve"> PAGEREF _Toc167980179 \h </w:instrText>
            </w:r>
            <w:r w:rsidR="00DD41DC">
              <w:rPr>
                <w:noProof/>
                <w:webHidden/>
              </w:rPr>
            </w:r>
            <w:r w:rsidR="00DD41DC">
              <w:rPr>
                <w:noProof/>
                <w:webHidden/>
              </w:rPr>
              <w:fldChar w:fldCharType="separate"/>
            </w:r>
            <w:r w:rsidR="00744E2A">
              <w:rPr>
                <w:noProof/>
                <w:webHidden/>
              </w:rPr>
              <w:t>2</w:t>
            </w:r>
            <w:r w:rsidR="00DD41DC">
              <w:rPr>
                <w:noProof/>
                <w:webHidden/>
              </w:rPr>
              <w:fldChar w:fldCharType="end"/>
            </w:r>
          </w:hyperlink>
        </w:p>
        <w:p w14:paraId="4A6A2DE0" w14:textId="7A7068FF" w:rsidR="00DD41DC" w:rsidRDefault="00000000">
          <w:pPr>
            <w:pStyle w:val="TOC2"/>
            <w:tabs>
              <w:tab w:val="right" w:leader="dot" w:pos="9736"/>
            </w:tabs>
            <w:rPr>
              <w:rFonts w:eastAsiaTheme="minorEastAsia"/>
              <w:noProof/>
              <w:sz w:val="24"/>
              <w:szCs w:val="24"/>
              <w:lang w:val="el-GR" w:eastAsia="el-GR"/>
            </w:rPr>
          </w:pPr>
          <w:hyperlink w:anchor="_Toc167980180" w:history="1">
            <w:r w:rsidR="00DD41DC" w:rsidRPr="004D1363">
              <w:rPr>
                <w:rStyle w:val="Hyperlink"/>
                <w:noProof/>
              </w:rPr>
              <w:t>Θέμα 1</w:t>
            </w:r>
            <w:r w:rsidR="00DD41DC">
              <w:rPr>
                <w:noProof/>
                <w:webHidden/>
              </w:rPr>
              <w:tab/>
            </w:r>
            <w:r w:rsidR="00DD41DC">
              <w:rPr>
                <w:noProof/>
                <w:webHidden/>
              </w:rPr>
              <w:fldChar w:fldCharType="begin"/>
            </w:r>
            <w:r w:rsidR="00DD41DC">
              <w:rPr>
                <w:noProof/>
                <w:webHidden/>
              </w:rPr>
              <w:instrText xml:space="preserve"> PAGEREF _Toc167980180 \h </w:instrText>
            </w:r>
            <w:r w:rsidR="00DD41DC">
              <w:rPr>
                <w:noProof/>
                <w:webHidden/>
              </w:rPr>
            </w:r>
            <w:r w:rsidR="00DD41DC">
              <w:rPr>
                <w:noProof/>
                <w:webHidden/>
              </w:rPr>
              <w:fldChar w:fldCharType="separate"/>
            </w:r>
            <w:r w:rsidR="00744E2A">
              <w:rPr>
                <w:noProof/>
                <w:webHidden/>
              </w:rPr>
              <w:t>2</w:t>
            </w:r>
            <w:r w:rsidR="00DD41DC">
              <w:rPr>
                <w:noProof/>
                <w:webHidden/>
              </w:rPr>
              <w:fldChar w:fldCharType="end"/>
            </w:r>
          </w:hyperlink>
        </w:p>
        <w:p w14:paraId="666ED239" w14:textId="4B378E0F" w:rsidR="00DD41DC" w:rsidRDefault="00000000">
          <w:pPr>
            <w:pStyle w:val="TOC2"/>
            <w:tabs>
              <w:tab w:val="right" w:leader="dot" w:pos="9736"/>
            </w:tabs>
            <w:rPr>
              <w:rFonts w:eastAsiaTheme="minorEastAsia"/>
              <w:noProof/>
              <w:sz w:val="24"/>
              <w:szCs w:val="24"/>
              <w:lang w:val="el-GR" w:eastAsia="el-GR"/>
            </w:rPr>
          </w:pPr>
          <w:hyperlink w:anchor="_Toc167980181" w:history="1">
            <w:r w:rsidR="00DD41DC" w:rsidRPr="004D1363">
              <w:rPr>
                <w:rStyle w:val="Hyperlink"/>
                <w:noProof/>
              </w:rPr>
              <w:t>Θέμα 2</w:t>
            </w:r>
            <w:r w:rsidR="00DD41DC">
              <w:rPr>
                <w:noProof/>
                <w:webHidden/>
              </w:rPr>
              <w:tab/>
            </w:r>
            <w:r w:rsidR="00DD41DC">
              <w:rPr>
                <w:noProof/>
                <w:webHidden/>
              </w:rPr>
              <w:fldChar w:fldCharType="begin"/>
            </w:r>
            <w:r w:rsidR="00DD41DC">
              <w:rPr>
                <w:noProof/>
                <w:webHidden/>
              </w:rPr>
              <w:instrText xml:space="preserve"> PAGEREF _Toc167980181 \h </w:instrText>
            </w:r>
            <w:r w:rsidR="00DD41DC">
              <w:rPr>
                <w:noProof/>
                <w:webHidden/>
              </w:rPr>
            </w:r>
            <w:r w:rsidR="00DD41DC">
              <w:rPr>
                <w:noProof/>
                <w:webHidden/>
              </w:rPr>
              <w:fldChar w:fldCharType="separate"/>
            </w:r>
            <w:r w:rsidR="00744E2A">
              <w:rPr>
                <w:noProof/>
                <w:webHidden/>
              </w:rPr>
              <w:t>4</w:t>
            </w:r>
            <w:r w:rsidR="00DD41DC">
              <w:rPr>
                <w:noProof/>
                <w:webHidden/>
              </w:rPr>
              <w:fldChar w:fldCharType="end"/>
            </w:r>
          </w:hyperlink>
        </w:p>
        <w:p w14:paraId="4483CB78" w14:textId="33EF0256" w:rsidR="00DD41DC" w:rsidRDefault="00000000">
          <w:pPr>
            <w:pStyle w:val="TOC2"/>
            <w:tabs>
              <w:tab w:val="right" w:leader="dot" w:pos="9736"/>
            </w:tabs>
            <w:rPr>
              <w:rFonts w:eastAsiaTheme="minorEastAsia"/>
              <w:noProof/>
              <w:sz w:val="24"/>
              <w:szCs w:val="24"/>
              <w:lang w:val="el-GR" w:eastAsia="el-GR"/>
            </w:rPr>
          </w:pPr>
          <w:hyperlink w:anchor="_Toc167980182" w:history="1">
            <w:r w:rsidR="00DD41DC" w:rsidRPr="004D1363">
              <w:rPr>
                <w:rStyle w:val="Hyperlink"/>
                <w:noProof/>
              </w:rPr>
              <w:t>Θέμα 3</w:t>
            </w:r>
            <w:r w:rsidR="00DD41DC">
              <w:rPr>
                <w:noProof/>
                <w:webHidden/>
              </w:rPr>
              <w:tab/>
            </w:r>
            <w:r w:rsidR="00DD41DC">
              <w:rPr>
                <w:noProof/>
                <w:webHidden/>
              </w:rPr>
              <w:fldChar w:fldCharType="begin"/>
            </w:r>
            <w:r w:rsidR="00DD41DC">
              <w:rPr>
                <w:noProof/>
                <w:webHidden/>
              </w:rPr>
              <w:instrText xml:space="preserve"> PAGEREF _Toc167980182 \h </w:instrText>
            </w:r>
            <w:r w:rsidR="00DD41DC">
              <w:rPr>
                <w:noProof/>
                <w:webHidden/>
              </w:rPr>
            </w:r>
            <w:r w:rsidR="00DD41DC">
              <w:rPr>
                <w:noProof/>
                <w:webHidden/>
              </w:rPr>
              <w:fldChar w:fldCharType="separate"/>
            </w:r>
            <w:r w:rsidR="00744E2A">
              <w:rPr>
                <w:noProof/>
                <w:webHidden/>
              </w:rPr>
              <w:t>7</w:t>
            </w:r>
            <w:r w:rsidR="00DD41DC">
              <w:rPr>
                <w:noProof/>
                <w:webHidden/>
              </w:rPr>
              <w:fldChar w:fldCharType="end"/>
            </w:r>
          </w:hyperlink>
        </w:p>
        <w:p w14:paraId="0F21909D" w14:textId="7ED68F95" w:rsidR="00DD41DC" w:rsidRDefault="00000000">
          <w:pPr>
            <w:pStyle w:val="TOC1"/>
            <w:tabs>
              <w:tab w:val="right" w:leader="dot" w:pos="9736"/>
            </w:tabs>
            <w:rPr>
              <w:rFonts w:eastAsiaTheme="minorEastAsia"/>
              <w:noProof/>
              <w:sz w:val="24"/>
              <w:szCs w:val="24"/>
              <w:lang w:val="el-GR" w:eastAsia="el-GR"/>
            </w:rPr>
          </w:pPr>
          <w:hyperlink w:anchor="_Toc167980183" w:history="1">
            <w:r w:rsidR="00DD41DC" w:rsidRPr="004D1363">
              <w:rPr>
                <w:rStyle w:val="Hyperlink"/>
                <w:noProof/>
                <w:lang w:val="el-GR"/>
              </w:rPr>
              <w:t>Κανονική 22</w:t>
            </w:r>
            <w:r w:rsidR="00DD41DC">
              <w:rPr>
                <w:noProof/>
                <w:webHidden/>
              </w:rPr>
              <w:tab/>
            </w:r>
            <w:r w:rsidR="00DD41DC">
              <w:rPr>
                <w:noProof/>
                <w:webHidden/>
              </w:rPr>
              <w:fldChar w:fldCharType="begin"/>
            </w:r>
            <w:r w:rsidR="00DD41DC">
              <w:rPr>
                <w:noProof/>
                <w:webHidden/>
              </w:rPr>
              <w:instrText xml:space="preserve"> PAGEREF _Toc167980183 \h </w:instrText>
            </w:r>
            <w:r w:rsidR="00DD41DC">
              <w:rPr>
                <w:noProof/>
                <w:webHidden/>
              </w:rPr>
            </w:r>
            <w:r w:rsidR="00DD41DC">
              <w:rPr>
                <w:noProof/>
                <w:webHidden/>
              </w:rPr>
              <w:fldChar w:fldCharType="separate"/>
            </w:r>
            <w:r w:rsidR="00744E2A">
              <w:rPr>
                <w:noProof/>
                <w:webHidden/>
              </w:rPr>
              <w:t>9</w:t>
            </w:r>
            <w:r w:rsidR="00DD41DC">
              <w:rPr>
                <w:noProof/>
                <w:webHidden/>
              </w:rPr>
              <w:fldChar w:fldCharType="end"/>
            </w:r>
          </w:hyperlink>
        </w:p>
        <w:p w14:paraId="15B59E98" w14:textId="62E96B36" w:rsidR="00DD41DC" w:rsidRDefault="00000000">
          <w:pPr>
            <w:pStyle w:val="TOC2"/>
            <w:tabs>
              <w:tab w:val="right" w:leader="dot" w:pos="9736"/>
            </w:tabs>
            <w:rPr>
              <w:rFonts w:eastAsiaTheme="minorEastAsia"/>
              <w:noProof/>
              <w:sz w:val="24"/>
              <w:szCs w:val="24"/>
              <w:lang w:val="el-GR" w:eastAsia="el-GR"/>
            </w:rPr>
          </w:pPr>
          <w:hyperlink w:anchor="_Toc167980184" w:history="1">
            <w:r w:rsidR="00DD41DC" w:rsidRPr="004D1363">
              <w:rPr>
                <w:rStyle w:val="Hyperlink"/>
                <w:noProof/>
              </w:rPr>
              <w:t>Θέμα 1</w:t>
            </w:r>
            <w:r w:rsidR="00DD41DC">
              <w:rPr>
                <w:noProof/>
                <w:webHidden/>
              </w:rPr>
              <w:tab/>
            </w:r>
            <w:r w:rsidR="00DD41DC">
              <w:rPr>
                <w:noProof/>
                <w:webHidden/>
              </w:rPr>
              <w:fldChar w:fldCharType="begin"/>
            </w:r>
            <w:r w:rsidR="00DD41DC">
              <w:rPr>
                <w:noProof/>
                <w:webHidden/>
              </w:rPr>
              <w:instrText xml:space="preserve"> PAGEREF _Toc167980184 \h </w:instrText>
            </w:r>
            <w:r w:rsidR="00DD41DC">
              <w:rPr>
                <w:noProof/>
                <w:webHidden/>
              </w:rPr>
            </w:r>
            <w:r w:rsidR="00DD41DC">
              <w:rPr>
                <w:noProof/>
                <w:webHidden/>
              </w:rPr>
              <w:fldChar w:fldCharType="separate"/>
            </w:r>
            <w:r w:rsidR="00744E2A">
              <w:rPr>
                <w:noProof/>
                <w:webHidden/>
              </w:rPr>
              <w:t>9</w:t>
            </w:r>
            <w:r w:rsidR="00DD41DC">
              <w:rPr>
                <w:noProof/>
                <w:webHidden/>
              </w:rPr>
              <w:fldChar w:fldCharType="end"/>
            </w:r>
          </w:hyperlink>
        </w:p>
        <w:p w14:paraId="7391F299" w14:textId="643ED693" w:rsidR="00DD41DC" w:rsidRDefault="00000000">
          <w:pPr>
            <w:pStyle w:val="TOC2"/>
            <w:tabs>
              <w:tab w:val="right" w:leader="dot" w:pos="9736"/>
            </w:tabs>
            <w:rPr>
              <w:rFonts w:eastAsiaTheme="minorEastAsia"/>
              <w:noProof/>
              <w:sz w:val="24"/>
              <w:szCs w:val="24"/>
              <w:lang w:val="el-GR" w:eastAsia="el-GR"/>
            </w:rPr>
          </w:pPr>
          <w:hyperlink w:anchor="_Toc167980185" w:history="1">
            <w:r w:rsidR="00DD41DC" w:rsidRPr="004D1363">
              <w:rPr>
                <w:rStyle w:val="Hyperlink"/>
                <w:noProof/>
              </w:rPr>
              <w:t>Θέμα 2</w:t>
            </w:r>
            <w:r w:rsidR="00DD41DC">
              <w:rPr>
                <w:noProof/>
                <w:webHidden/>
              </w:rPr>
              <w:tab/>
            </w:r>
            <w:r w:rsidR="00DD41DC">
              <w:rPr>
                <w:noProof/>
                <w:webHidden/>
              </w:rPr>
              <w:fldChar w:fldCharType="begin"/>
            </w:r>
            <w:r w:rsidR="00DD41DC">
              <w:rPr>
                <w:noProof/>
                <w:webHidden/>
              </w:rPr>
              <w:instrText xml:space="preserve"> PAGEREF _Toc167980185 \h </w:instrText>
            </w:r>
            <w:r w:rsidR="00DD41DC">
              <w:rPr>
                <w:noProof/>
                <w:webHidden/>
              </w:rPr>
            </w:r>
            <w:r w:rsidR="00DD41DC">
              <w:rPr>
                <w:noProof/>
                <w:webHidden/>
              </w:rPr>
              <w:fldChar w:fldCharType="separate"/>
            </w:r>
            <w:r w:rsidR="00744E2A">
              <w:rPr>
                <w:noProof/>
                <w:webHidden/>
              </w:rPr>
              <w:t>11</w:t>
            </w:r>
            <w:r w:rsidR="00DD41DC">
              <w:rPr>
                <w:noProof/>
                <w:webHidden/>
              </w:rPr>
              <w:fldChar w:fldCharType="end"/>
            </w:r>
          </w:hyperlink>
        </w:p>
        <w:p w14:paraId="4114DF6D" w14:textId="6836B6C9" w:rsidR="00DD41DC" w:rsidRDefault="00000000">
          <w:pPr>
            <w:pStyle w:val="TOC2"/>
            <w:tabs>
              <w:tab w:val="right" w:leader="dot" w:pos="9736"/>
            </w:tabs>
            <w:rPr>
              <w:rFonts w:eastAsiaTheme="minorEastAsia"/>
              <w:noProof/>
              <w:sz w:val="24"/>
              <w:szCs w:val="24"/>
              <w:lang w:val="el-GR" w:eastAsia="el-GR"/>
            </w:rPr>
          </w:pPr>
          <w:hyperlink w:anchor="_Toc167980186" w:history="1">
            <w:r w:rsidR="00DD41DC" w:rsidRPr="004D1363">
              <w:rPr>
                <w:rStyle w:val="Hyperlink"/>
                <w:noProof/>
              </w:rPr>
              <w:t>Θέμα 3</w:t>
            </w:r>
            <w:r w:rsidR="00DD41DC">
              <w:rPr>
                <w:noProof/>
                <w:webHidden/>
              </w:rPr>
              <w:tab/>
            </w:r>
            <w:r w:rsidR="00DD41DC">
              <w:rPr>
                <w:noProof/>
                <w:webHidden/>
              </w:rPr>
              <w:fldChar w:fldCharType="begin"/>
            </w:r>
            <w:r w:rsidR="00DD41DC">
              <w:rPr>
                <w:noProof/>
                <w:webHidden/>
              </w:rPr>
              <w:instrText xml:space="preserve"> PAGEREF _Toc167980186 \h </w:instrText>
            </w:r>
            <w:r w:rsidR="00DD41DC">
              <w:rPr>
                <w:noProof/>
                <w:webHidden/>
              </w:rPr>
            </w:r>
            <w:r w:rsidR="00DD41DC">
              <w:rPr>
                <w:noProof/>
                <w:webHidden/>
              </w:rPr>
              <w:fldChar w:fldCharType="separate"/>
            </w:r>
            <w:r w:rsidR="00744E2A">
              <w:rPr>
                <w:noProof/>
                <w:webHidden/>
              </w:rPr>
              <w:t>14</w:t>
            </w:r>
            <w:r w:rsidR="00DD41DC">
              <w:rPr>
                <w:noProof/>
                <w:webHidden/>
              </w:rPr>
              <w:fldChar w:fldCharType="end"/>
            </w:r>
          </w:hyperlink>
        </w:p>
        <w:p w14:paraId="58CC3E93" w14:textId="61B524FD" w:rsidR="00DD41DC" w:rsidRDefault="00000000">
          <w:pPr>
            <w:pStyle w:val="TOC1"/>
            <w:tabs>
              <w:tab w:val="right" w:leader="dot" w:pos="9736"/>
            </w:tabs>
            <w:rPr>
              <w:rFonts w:eastAsiaTheme="minorEastAsia"/>
              <w:noProof/>
              <w:sz w:val="24"/>
              <w:szCs w:val="24"/>
              <w:lang w:val="el-GR" w:eastAsia="el-GR"/>
            </w:rPr>
          </w:pPr>
          <w:hyperlink w:anchor="_Toc167980187" w:history="1">
            <w:r w:rsidR="00DD41DC" w:rsidRPr="004D1363">
              <w:rPr>
                <w:rStyle w:val="Hyperlink"/>
                <w:noProof/>
                <w:lang w:val="el-GR"/>
              </w:rPr>
              <w:t>Επαναληπτική 22</w:t>
            </w:r>
            <w:r w:rsidR="00DD41DC">
              <w:rPr>
                <w:noProof/>
                <w:webHidden/>
              </w:rPr>
              <w:tab/>
            </w:r>
            <w:r w:rsidR="00DD41DC">
              <w:rPr>
                <w:noProof/>
                <w:webHidden/>
              </w:rPr>
              <w:fldChar w:fldCharType="begin"/>
            </w:r>
            <w:r w:rsidR="00DD41DC">
              <w:rPr>
                <w:noProof/>
                <w:webHidden/>
              </w:rPr>
              <w:instrText xml:space="preserve"> PAGEREF _Toc167980187 \h </w:instrText>
            </w:r>
            <w:r w:rsidR="00DD41DC">
              <w:rPr>
                <w:noProof/>
                <w:webHidden/>
              </w:rPr>
            </w:r>
            <w:r w:rsidR="00DD41DC">
              <w:rPr>
                <w:noProof/>
                <w:webHidden/>
              </w:rPr>
              <w:fldChar w:fldCharType="separate"/>
            </w:r>
            <w:r w:rsidR="00744E2A">
              <w:rPr>
                <w:noProof/>
                <w:webHidden/>
              </w:rPr>
              <w:t>17</w:t>
            </w:r>
            <w:r w:rsidR="00DD41DC">
              <w:rPr>
                <w:noProof/>
                <w:webHidden/>
              </w:rPr>
              <w:fldChar w:fldCharType="end"/>
            </w:r>
          </w:hyperlink>
        </w:p>
        <w:p w14:paraId="2E896F69" w14:textId="582DE652" w:rsidR="00DD41DC" w:rsidRDefault="00000000">
          <w:pPr>
            <w:pStyle w:val="TOC2"/>
            <w:tabs>
              <w:tab w:val="right" w:leader="dot" w:pos="9736"/>
            </w:tabs>
            <w:rPr>
              <w:rFonts w:eastAsiaTheme="minorEastAsia"/>
              <w:noProof/>
              <w:sz w:val="24"/>
              <w:szCs w:val="24"/>
              <w:lang w:val="el-GR" w:eastAsia="el-GR"/>
            </w:rPr>
          </w:pPr>
          <w:hyperlink w:anchor="_Toc167980188" w:history="1">
            <w:r w:rsidR="00DD41DC" w:rsidRPr="004D1363">
              <w:rPr>
                <w:rStyle w:val="Hyperlink"/>
                <w:noProof/>
              </w:rPr>
              <w:t>Θέμα 1</w:t>
            </w:r>
            <w:r w:rsidR="00DD41DC">
              <w:rPr>
                <w:noProof/>
                <w:webHidden/>
              </w:rPr>
              <w:tab/>
            </w:r>
            <w:r w:rsidR="00DD41DC">
              <w:rPr>
                <w:noProof/>
                <w:webHidden/>
              </w:rPr>
              <w:fldChar w:fldCharType="begin"/>
            </w:r>
            <w:r w:rsidR="00DD41DC">
              <w:rPr>
                <w:noProof/>
                <w:webHidden/>
              </w:rPr>
              <w:instrText xml:space="preserve"> PAGEREF _Toc167980188 \h </w:instrText>
            </w:r>
            <w:r w:rsidR="00DD41DC">
              <w:rPr>
                <w:noProof/>
                <w:webHidden/>
              </w:rPr>
            </w:r>
            <w:r w:rsidR="00DD41DC">
              <w:rPr>
                <w:noProof/>
                <w:webHidden/>
              </w:rPr>
              <w:fldChar w:fldCharType="separate"/>
            </w:r>
            <w:r w:rsidR="00744E2A">
              <w:rPr>
                <w:noProof/>
                <w:webHidden/>
              </w:rPr>
              <w:t>17</w:t>
            </w:r>
            <w:r w:rsidR="00DD41DC">
              <w:rPr>
                <w:noProof/>
                <w:webHidden/>
              </w:rPr>
              <w:fldChar w:fldCharType="end"/>
            </w:r>
          </w:hyperlink>
        </w:p>
        <w:p w14:paraId="6983D919" w14:textId="6961275D" w:rsidR="00DD41DC" w:rsidRDefault="00000000">
          <w:pPr>
            <w:pStyle w:val="TOC2"/>
            <w:tabs>
              <w:tab w:val="right" w:leader="dot" w:pos="9736"/>
            </w:tabs>
            <w:rPr>
              <w:rFonts w:eastAsiaTheme="minorEastAsia"/>
              <w:noProof/>
              <w:sz w:val="24"/>
              <w:szCs w:val="24"/>
              <w:lang w:val="el-GR" w:eastAsia="el-GR"/>
            </w:rPr>
          </w:pPr>
          <w:hyperlink w:anchor="_Toc167980189" w:history="1">
            <w:r w:rsidR="00DD41DC" w:rsidRPr="004D1363">
              <w:rPr>
                <w:rStyle w:val="Hyperlink"/>
                <w:noProof/>
              </w:rPr>
              <w:t>Θέμα 2</w:t>
            </w:r>
            <w:r w:rsidR="00DD41DC">
              <w:rPr>
                <w:noProof/>
                <w:webHidden/>
              </w:rPr>
              <w:tab/>
            </w:r>
            <w:r w:rsidR="00DD41DC">
              <w:rPr>
                <w:noProof/>
                <w:webHidden/>
              </w:rPr>
              <w:fldChar w:fldCharType="begin"/>
            </w:r>
            <w:r w:rsidR="00DD41DC">
              <w:rPr>
                <w:noProof/>
                <w:webHidden/>
              </w:rPr>
              <w:instrText xml:space="preserve"> PAGEREF _Toc167980189 \h </w:instrText>
            </w:r>
            <w:r w:rsidR="00DD41DC">
              <w:rPr>
                <w:noProof/>
                <w:webHidden/>
              </w:rPr>
            </w:r>
            <w:r w:rsidR="00DD41DC">
              <w:rPr>
                <w:noProof/>
                <w:webHidden/>
              </w:rPr>
              <w:fldChar w:fldCharType="separate"/>
            </w:r>
            <w:r w:rsidR="00744E2A">
              <w:rPr>
                <w:noProof/>
                <w:webHidden/>
              </w:rPr>
              <w:t>19</w:t>
            </w:r>
            <w:r w:rsidR="00DD41DC">
              <w:rPr>
                <w:noProof/>
                <w:webHidden/>
              </w:rPr>
              <w:fldChar w:fldCharType="end"/>
            </w:r>
          </w:hyperlink>
        </w:p>
        <w:p w14:paraId="022C78A4" w14:textId="7F15E0CB" w:rsidR="00DD41DC" w:rsidRDefault="00000000">
          <w:pPr>
            <w:pStyle w:val="TOC2"/>
            <w:tabs>
              <w:tab w:val="right" w:leader="dot" w:pos="9736"/>
            </w:tabs>
            <w:rPr>
              <w:rFonts w:eastAsiaTheme="minorEastAsia"/>
              <w:noProof/>
              <w:sz w:val="24"/>
              <w:szCs w:val="24"/>
              <w:lang w:val="el-GR" w:eastAsia="el-GR"/>
            </w:rPr>
          </w:pPr>
          <w:hyperlink w:anchor="_Toc167980190" w:history="1">
            <w:r w:rsidR="00DD41DC" w:rsidRPr="004D1363">
              <w:rPr>
                <w:rStyle w:val="Hyperlink"/>
                <w:noProof/>
              </w:rPr>
              <w:t>Θέμα 3</w:t>
            </w:r>
            <w:r w:rsidR="00DD41DC">
              <w:rPr>
                <w:noProof/>
                <w:webHidden/>
              </w:rPr>
              <w:tab/>
            </w:r>
            <w:r w:rsidR="00DD41DC">
              <w:rPr>
                <w:noProof/>
                <w:webHidden/>
              </w:rPr>
              <w:fldChar w:fldCharType="begin"/>
            </w:r>
            <w:r w:rsidR="00DD41DC">
              <w:rPr>
                <w:noProof/>
                <w:webHidden/>
              </w:rPr>
              <w:instrText xml:space="preserve"> PAGEREF _Toc167980190 \h </w:instrText>
            </w:r>
            <w:r w:rsidR="00DD41DC">
              <w:rPr>
                <w:noProof/>
                <w:webHidden/>
              </w:rPr>
            </w:r>
            <w:r w:rsidR="00DD41DC">
              <w:rPr>
                <w:noProof/>
                <w:webHidden/>
              </w:rPr>
              <w:fldChar w:fldCharType="separate"/>
            </w:r>
            <w:r w:rsidR="00744E2A">
              <w:rPr>
                <w:noProof/>
                <w:webHidden/>
              </w:rPr>
              <w:t>22</w:t>
            </w:r>
            <w:r w:rsidR="00DD41DC">
              <w:rPr>
                <w:noProof/>
                <w:webHidden/>
              </w:rPr>
              <w:fldChar w:fldCharType="end"/>
            </w:r>
          </w:hyperlink>
        </w:p>
        <w:p w14:paraId="7F1CD5E9" w14:textId="77AE5A51" w:rsidR="00DD41DC" w:rsidRDefault="00000000">
          <w:pPr>
            <w:pStyle w:val="TOC1"/>
            <w:tabs>
              <w:tab w:val="right" w:leader="dot" w:pos="9736"/>
            </w:tabs>
            <w:rPr>
              <w:rFonts w:eastAsiaTheme="minorEastAsia"/>
              <w:noProof/>
              <w:sz w:val="24"/>
              <w:szCs w:val="24"/>
              <w:lang w:val="el-GR" w:eastAsia="el-GR"/>
            </w:rPr>
          </w:pPr>
          <w:hyperlink w:anchor="_Toc167980191" w:history="1">
            <w:r w:rsidR="00DD41DC" w:rsidRPr="004D1363">
              <w:rPr>
                <w:rStyle w:val="Hyperlink"/>
                <w:noProof/>
                <w:lang w:val="el-GR"/>
              </w:rPr>
              <w:t>Κανονική 20</w:t>
            </w:r>
            <w:r w:rsidR="00DD41DC">
              <w:rPr>
                <w:noProof/>
                <w:webHidden/>
              </w:rPr>
              <w:tab/>
            </w:r>
            <w:r w:rsidR="00DD41DC">
              <w:rPr>
                <w:noProof/>
                <w:webHidden/>
              </w:rPr>
              <w:fldChar w:fldCharType="begin"/>
            </w:r>
            <w:r w:rsidR="00DD41DC">
              <w:rPr>
                <w:noProof/>
                <w:webHidden/>
              </w:rPr>
              <w:instrText xml:space="preserve"> PAGEREF _Toc167980191 \h </w:instrText>
            </w:r>
            <w:r w:rsidR="00DD41DC">
              <w:rPr>
                <w:noProof/>
                <w:webHidden/>
              </w:rPr>
            </w:r>
            <w:r w:rsidR="00DD41DC">
              <w:rPr>
                <w:noProof/>
                <w:webHidden/>
              </w:rPr>
              <w:fldChar w:fldCharType="separate"/>
            </w:r>
            <w:r w:rsidR="00744E2A">
              <w:rPr>
                <w:noProof/>
                <w:webHidden/>
              </w:rPr>
              <w:t>25</w:t>
            </w:r>
            <w:r w:rsidR="00DD41DC">
              <w:rPr>
                <w:noProof/>
                <w:webHidden/>
              </w:rPr>
              <w:fldChar w:fldCharType="end"/>
            </w:r>
          </w:hyperlink>
        </w:p>
        <w:p w14:paraId="10473D8B" w14:textId="05C3A82C" w:rsidR="00DD41DC" w:rsidRDefault="00000000">
          <w:pPr>
            <w:pStyle w:val="TOC2"/>
            <w:tabs>
              <w:tab w:val="right" w:leader="dot" w:pos="9736"/>
            </w:tabs>
            <w:rPr>
              <w:rFonts w:eastAsiaTheme="minorEastAsia"/>
              <w:noProof/>
              <w:sz w:val="24"/>
              <w:szCs w:val="24"/>
              <w:lang w:val="el-GR" w:eastAsia="el-GR"/>
            </w:rPr>
          </w:pPr>
          <w:hyperlink w:anchor="_Toc167980192" w:history="1">
            <w:r w:rsidR="00DD41DC" w:rsidRPr="004D1363">
              <w:rPr>
                <w:rStyle w:val="Hyperlink"/>
                <w:noProof/>
              </w:rPr>
              <w:t>Θέμα 1</w:t>
            </w:r>
            <w:r w:rsidR="00DD41DC">
              <w:rPr>
                <w:noProof/>
                <w:webHidden/>
              </w:rPr>
              <w:tab/>
            </w:r>
            <w:r w:rsidR="00DD41DC">
              <w:rPr>
                <w:noProof/>
                <w:webHidden/>
              </w:rPr>
              <w:fldChar w:fldCharType="begin"/>
            </w:r>
            <w:r w:rsidR="00DD41DC">
              <w:rPr>
                <w:noProof/>
                <w:webHidden/>
              </w:rPr>
              <w:instrText xml:space="preserve"> PAGEREF _Toc167980192 \h </w:instrText>
            </w:r>
            <w:r w:rsidR="00DD41DC">
              <w:rPr>
                <w:noProof/>
                <w:webHidden/>
              </w:rPr>
            </w:r>
            <w:r w:rsidR="00DD41DC">
              <w:rPr>
                <w:noProof/>
                <w:webHidden/>
              </w:rPr>
              <w:fldChar w:fldCharType="separate"/>
            </w:r>
            <w:r w:rsidR="00744E2A">
              <w:rPr>
                <w:noProof/>
                <w:webHidden/>
              </w:rPr>
              <w:t>25</w:t>
            </w:r>
            <w:r w:rsidR="00DD41DC">
              <w:rPr>
                <w:noProof/>
                <w:webHidden/>
              </w:rPr>
              <w:fldChar w:fldCharType="end"/>
            </w:r>
          </w:hyperlink>
        </w:p>
        <w:p w14:paraId="1810A549" w14:textId="1F1AB0DA" w:rsidR="00DD41DC" w:rsidRDefault="00000000">
          <w:pPr>
            <w:pStyle w:val="TOC2"/>
            <w:tabs>
              <w:tab w:val="right" w:leader="dot" w:pos="9736"/>
            </w:tabs>
            <w:rPr>
              <w:rFonts w:eastAsiaTheme="minorEastAsia"/>
              <w:noProof/>
              <w:sz w:val="24"/>
              <w:szCs w:val="24"/>
              <w:lang w:val="el-GR" w:eastAsia="el-GR"/>
            </w:rPr>
          </w:pPr>
          <w:hyperlink w:anchor="_Toc167980193" w:history="1">
            <w:r w:rsidR="00DD41DC" w:rsidRPr="004D1363">
              <w:rPr>
                <w:rStyle w:val="Hyperlink"/>
                <w:noProof/>
              </w:rPr>
              <w:t>Θέμα 2</w:t>
            </w:r>
            <w:r w:rsidR="00DD41DC">
              <w:rPr>
                <w:noProof/>
                <w:webHidden/>
              </w:rPr>
              <w:tab/>
            </w:r>
            <w:r w:rsidR="00DD41DC">
              <w:rPr>
                <w:noProof/>
                <w:webHidden/>
              </w:rPr>
              <w:fldChar w:fldCharType="begin"/>
            </w:r>
            <w:r w:rsidR="00DD41DC">
              <w:rPr>
                <w:noProof/>
                <w:webHidden/>
              </w:rPr>
              <w:instrText xml:space="preserve"> PAGEREF _Toc167980193 \h </w:instrText>
            </w:r>
            <w:r w:rsidR="00DD41DC">
              <w:rPr>
                <w:noProof/>
                <w:webHidden/>
              </w:rPr>
            </w:r>
            <w:r w:rsidR="00DD41DC">
              <w:rPr>
                <w:noProof/>
                <w:webHidden/>
              </w:rPr>
              <w:fldChar w:fldCharType="separate"/>
            </w:r>
            <w:r w:rsidR="00744E2A">
              <w:rPr>
                <w:noProof/>
                <w:webHidden/>
              </w:rPr>
              <w:t>27</w:t>
            </w:r>
            <w:r w:rsidR="00DD41DC">
              <w:rPr>
                <w:noProof/>
                <w:webHidden/>
              </w:rPr>
              <w:fldChar w:fldCharType="end"/>
            </w:r>
          </w:hyperlink>
        </w:p>
        <w:p w14:paraId="51A1A64E" w14:textId="2AA17E4F" w:rsidR="00DD41DC" w:rsidRDefault="00000000">
          <w:pPr>
            <w:pStyle w:val="TOC2"/>
            <w:tabs>
              <w:tab w:val="right" w:leader="dot" w:pos="9736"/>
            </w:tabs>
            <w:rPr>
              <w:rFonts w:eastAsiaTheme="minorEastAsia"/>
              <w:noProof/>
              <w:sz w:val="24"/>
              <w:szCs w:val="24"/>
              <w:lang w:val="el-GR" w:eastAsia="el-GR"/>
            </w:rPr>
          </w:pPr>
          <w:hyperlink w:anchor="_Toc167980194" w:history="1">
            <w:r w:rsidR="00DD41DC" w:rsidRPr="004D1363">
              <w:rPr>
                <w:rStyle w:val="Hyperlink"/>
                <w:noProof/>
              </w:rPr>
              <w:t>Θέμα 3</w:t>
            </w:r>
            <w:r w:rsidR="00DD41DC">
              <w:rPr>
                <w:noProof/>
                <w:webHidden/>
              </w:rPr>
              <w:tab/>
            </w:r>
            <w:r w:rsidR="00DD41DC">
              <w:rPr>
                <w:noProof/>
                <w:webHidden/>
              </w:rPr>
              <w:fldChar w:fldCharType="begin"/>
            </w:r>
            <w:r w:rsidR="00DD41DC">
              <w:rPr>
                <w:noProof/>
                <w:webHidden/>
              </w:rPr>
              <w:instrText xml:space="preserve"> PAGEREF _Toc167980194 \h </w:instrText>
            </w:r>
            <w:r w:rsidR="00DD41DC">
              <w:rPr>
                <w:noProof/>
                <w:webHidden/>
              </w:rPr>
            </w:r>
            <w:r w:rsidR="00DD41DC">
              <w:rPr>
                <w:noProof/>
                <w:webHidden/>
              </w:rPr>
              <w:fldChar w:fldCharType="separate"/>
            </w:r>
            <w:r w:rsidR="00744E2A">
              <w:rPr>
                <w:noProof/>
                <w:webHidden/>
              </w:rPr>
              <w:t>29</w:t>
            </w:r>
            <w:r w:rsidR="00DD41DC">
              <w:rPr>
                <w:noProof/>
                <w:webHidden/>
              </w:rPr>
              <w:fldChar w:fldCharType="end"/>
            </w:r>
          </w:hyperlink>
        </w:p>
        <w:p w14:paraId="4175CE6F" w14:textId="4DB00FFC" w:rsidR="00DD41DC" w:rsidRDefault="00000000">
          <w:pPr>
            <w:pStyle w:val="TOC2"/>
            <w:tabs>
              <w:tab w:val="right" w:leader="dot" w:pos="9736"/>
            </w:tabs>
            <w:rPr>
              <w:rFonts w:eastAsiaTheme="minorEastAsia"/>
              <w:noProof/>
              <w:sz w:val="24"/>
              <w:szCs w:val="24"/>
              <w:lang w:val="el-GR" w:eastAsia="el-GR"/>
            </w:rPr>
          </w:pPr>
          <w:hyperlink w:anchor="_Toc167980195" w:history="1">
            <w:r w:rsidR="00DD41DC" w:rsidRPr="004D1363">
              <w:rPr>
                <w:rStyle w:val="Hyperlink"/>
                <w:noProof/>
              </w:rPr>
              <w:t>Θέμα 4</w:t>
            </w:r>
            <w:r w:rsidR="00DD41DC">
              <w:rPr>
                <w:noProof/>
                <w:webHidden/>
              </w:rPr>
              <w:tab/>
            </w:r>
            <w:r w:rsidR="00DD41DC">
              <w:rPr>
                <w:noProof/>
                <w:webHidden/>
              </w:rPr>
              <w:fldChar w:fldCharType="begin"/>
            </w:r>
            <w:r w:rsidR="00DD41DC">
              <w:rPr>
                <w:noProof/>
                <w:webHidden/>
              </w:rPr>
              <w:instrText xml:space="preserve"> PAGEREF _Toc167980195 \h </w:instrText>
            </w:r>
            <w:r w:rsidR="00DD41DC">
              <w:rPr>
                <w:noProof/>
                <w:webHidden/>
              </w:rPr>
            </w:r>
            <w:r w:rsidR="00DD41DC">
              <w:rPr>
                <w:noProof/>
                <w:webHidden/>
              </w:rPr>
              <w:fldChar w:fldCharType="separate"/>
            </w:r>
            <w:r w:rsidR="00744E2A">
              <w:rPr>
                <w:noProof/>
                <w:webHidden/>
              </w:rPr>
              <w:t>32</w:t>
            </w:r>
            <w:r w:rsidR="00DD41DC">
              <w:rPr>
                <w:noProof/>
                <w:webHidden/>
              </w:rPr>
              <w:fldChar w:fldCharType="end"/>
            </w:r>
          </w:hyperlink>
        </w:p>
        <w:p w14:paraId="5F7D58D5" w14:textId="2932CDA0" w:rsidR="00DD41DC" w:rsidRDefault="00000000">
          <w:pPr>
            <w:pStyle w:val="TOC1"/>
            <w:tabs>
              <w:tab w:val="right" w:leader="dot" w:pos="9736"/>
            </w:tabs>
            <w:rPr>
              <w:rFonts w:eastAsiaTheme="minorEastAsia"/>
              <w:noProof/>
              <w:sz w:val="24"/>
              <w:szCs w:val="24"/>
              <w:lang w:val="el-GR" w:eastAsia="el-GR"/>
            </w:rPr>
          </w:pPr>
          <w:hyperlink w:anchor="_Toc167980196" w:history="1">
            <w:r w:rsidR="00DD41DC" w:rsidRPr="004D1363">
              <w:rPr>
                <w:rStyle w:val="Hyperlink"/>
                <w:noProof/>
                <w:lang w:val="el-GR"/>
              </w:rPr>
              <w:t>Κανονική 17</w:t>
            </w:r>
            <w:r w:rsidR="00DD41DC">
              <w:rPr>
                <w:noProof/>
                <w:webHidden/>
              </w:rPr>
              <w:tab/>
            </w:r>
            <w:r w:rsidR="00DD41DC">
              <w:rPr>
                <w:noProof/>
                <w:webHidden/>
              </w:rPr>
              <w:fldChar w:fldCharType="begin"/>
            </w:r>
            <w:r w:rsidR="00DD41DC">
              <w:rPr>
                <w:noProof/>
                <w:webHidden/>
              </w:rPr>
              <w:instrText xml:space="preserve"> PAGEREF _Toc167980196 \h </w:instrText>
            </w:r>
            <w:r w:rsidR="00DD41DC">
              <w:rPr>
                <w:noProof/>
                <w:webHidden/>
              </w:rPr>
            </w:r>
            <w:r w:rsidR="00DD41DC">
              <w:rPr>
                <w:noProof/>
                <w:webHidden/>
              </w:rPr>
              <w:fldChar w:fldCharType="separate"/>
            </w:r>
            <w:r w:rsidR="00744E2A">
              <w:rPr>
                <w:noProof/>
                <w:webHidden/>
              </w:rPr>
              <w:t>34</w:t>
            </w:r>
            <w:r w:rsidR="00DD41DC">
              <w:rPr>
                <w:noProof/>
                <w:webHidden/>
              </w:rPr>
              <w:fldChar w:fldCharType="end"/>
            </w:r>
          </w:hyperlink>
        </w:p>
        <w:p w14:paraId="66C5BB6B" w14:textId="37D0A310" w:rsidR="00DD41DC" w:rsidRDefault="00000000">
          <w:pPr>
            <w:pStyle w:val="TOC2"/>
            <w:tabs>
              <w:tab w:val="right" w:leader="dot" w:pos="9736"/>
            </w:tabs>
            <w:rPr>
              <w:rFonts w:eastAsiaTheme="minorEastAsia"/>
              <w:noProof/>
              <w:sz w:val="24"/>
              <w:szCs w:val="24"/>
              <w:lang w:val="el-GR" w:eastAsia="el-GR"/>
            </w:rPr>
          </w:pPr>
          <w:hyperlink w:anchor="_Toc167980197" w:history="1">
            <w:r w:rsidR="00DD41DC" w:rsidRPr="004D1363">
              <w:rPr>
                <w:rStyle w:val="Hyperlink"/>
                <w:noProof/>
              </w:rPr>
              <w:t>Θέμα 1</w:t>
            </w:r>
            <w:r w:rsidR="00DD41DC">
              <w:rPr>
                <w:noProof/>
                <w:webHidden/>
              </w:rPr>
              <w:tab/>
            </w:r>
            <w:r w:rsidR="00DD41DC">
              <w:rPr>
                <w:noProof/>
                <w:webHidden/>
              </w:rPr>
              <w:fldChar w:fldCharType="begin"/>
            </w:r>
            <w:r w:rsidR="00DD41DC">
              <w:rPr>
                <w:noProof/>
                <w:webHidden/>
              </w:rPr>
              <w:instrText xml:space="preserve"> PAGEREF _Toc167980197 \h </w:instrText>
            </w:r>
            <w:r w:rsidR="00DD41DC">
              <w:rPr>
                <w:noProof/>
                <w:webHidden/>
              </w:rPr>
            </w:r>
            <w:r w:rsidR="00DD41DC">
              <w:rPr>
                <w:noProof/>
                <w:webHidden/>
              </w:rPr>
              <w:fldChar w:fldCharType="separate"/>
            </w:r>
            <w:r w:rsidR="00744E2A">
              <w:rPr>
                <w:noProof/>
                <w:webHidden/>
              </w:rPr>
              <w:t>34</w:t>
            </w:r>
            <w:r w:rsidR="00DD41DC">
              <w:rPr>
                <w:noProof/>
                <w:webHidden/>
              </w:rPr>
              <w:fldChar w:fldCharType="end"/>
            </w:r>
          </w:hyperlink>
        </w:p>
        <w:p w14:paraId="4AB3E21E" w14:textId="2C8F6690" w:rsidR="00DD41DC" w:rsidRDefault="00000000">
          <w:pPr>
            <w:pStyle w:val="TOC2"/>
            <w:tabs>
              <w:tab w:val="right" w:leader="dot" w:pos="9736"/>
            </w:tabs>
            <w:rPr>
              <w:rFonts w:eastAsiaTheme="minorEastAsia"/>
              <w:noProof/>
              <w:sz w:val="24"/>
              <w:szCs w:val="24"/>
              <w:lang w:val="el-GR" w:eastAsia="el-GR"/>
            </w:rPr>
          </w:pPr>
          <w:hyperlink w:anchor="_Toc167980198" w:history="1">
            <w:r w:rsidR="00DD41DC" w:rsidRPr="004D1363">
              <w:rPr>
                <w:rStyle w:val="Hyperlink"/>
                <w:noProof/>
              </w:rPr>
              <w:t>Θέμα 2</w:t>
            </w:r>
            <w:r w:rsidR="00DD41DC">
              <w:rPr>
                <w:noProof/>
                <w:webHidden/>
              </w:rPr>
              <w:tab/>
            </w:r>
            <w:r w:rsidR="00DD41DC">
              <w:rPr>
                <w:noProof/>
                <w:webHidden/>
              </w:rPr>
              <w:fldChar w:fldCharType="begin"/>
            </w:r>
            <w:r w:rsidR="00DD41DC">
              <w:rPr>
                <w:noProof/>
                <w:webHidden/>
              </w:rPr>
              <w:instrText xml:space="preserve"> PAGEREF _Toc167980198 \h </w:instrText>
            </w:r>
            <w:r w:rsidR="00DD41DC">
              <w:rPr>
                <w:noProof/>
                <w:webHidden/>
              </w:rPr>
            </w:r>
            <w:r w:rsidR="00DD41DC">
              <w:rPr>
                <w:noProof/>
                <w:webHidden/>
              </w:rPr>
              <w:fldChar w:fldCharType="separate"/>
            </w:r>
            <w:r w:rsidR="00744E2A">
              <w:rPr>
                <w:noProof/>
                <w:webHidden/>
              </w:rPr>
              <w:t>36</w:t>
            </w:r>
            <w:r w:rsidR="00DD41DC">
              <w:rPr>
                <w:noProof/>
                <w:webHidden/>
              </w:rPr>
              <w:fldChar w:fldCharType="end"/>
            </w:r>
          </w:hyperlink>
        </w:p>
        <w:p w14:paraId="71F68877" w14:textId="07213D9A" w:rsidR="00DD41DC" w:rsidRDefault="00000000">
          <w:pPr>
            <w:pStyle w:val="TOC2"/>
            <w:tabs>
              <w:tab w:val="right" w:leader="dot" w:pos="9736"/>
            </w:tabs>
            <w:rPr>
              <w:rFonts w:eastAsiaTheme="minorEastAsia"/>
              <w:noProof/>
              <w:sz w:val="24"/>
              <w:szCs w:val="24"/>
              <w:lang w:val="el-GR" w:eastAsia="el-GR"/>
            </w:rPr>
          </w:pPr>
          <w:hyperlink w:anchor="_Toc167980199" w:history="1">
            <w:r w:rsidR="00DD41DC" w:rsidRPr="004D1363">
              <w:rPr>
                <w:rStyle w:val="Hyperlink"/>
                <w:noProof/>
              </w:rPr>
              <w:t>Θέμα 3</w:t>
            </w:r>
            <w:r w:rsidR="00DD41DC">
              <w:rPr>
                <w:noProof/>
                <w:webHidden/>
              </w:rPr>
              <w:tab/>
            </w:r>
            <w:r w:rsidR="00DD41DC">
              <w:rPr>
                <w:noProof/>
                <w:webHidden/>
              </w:rPr>
              <w:fldChar w:fldCharType="begin"/>
            </w:r>
            <w:r w:rsidR="00DD41DC">
              <w:rPr>
                <w:noProof/>
                <w:webHidden/>
              </w:rPr>
              <w:instrText xml:space="preserve"> PAGEREF _Toc167980199 \h </w:instrText>
            </w:r>
            <w:r w:rsidR="00DD41DC">
              <w:rPr>
                <w:noProof/>
                <w:webHidden/>
              </w:rPr>
            </w:r>
            <w:r w:rsidR="00DD41DC">
              <w:rPr>
                <w:noProof/>
                <w:webHidden/>
              </w:rPr>
              <w:fldChar w:fldCharType="separate"/>
            </w:r>
            <w:r w:rsidR="00744E2A">
              <w:rPr>
                <w:noProof/>
                <w:webHidden/>
              </w:rPr>
              <w:t>39</w:t>
            </w:r>
            <w:r w:rsidR="00DD41DC">
              <w:rPr>
                <w:noProof/>
                <w:webHidden/>
              </w:rPr>
              <w:fldChar w:fldCharType="end"/>
            </w:r>
          </w:hyperlink>
        </w:p>
        <w:p w14:paraId="19DE28D5" w14:textId="6F465431" w:rsidR="00DD41DC" w:rsidRDefault="00000000">
          <w:pPr>
            <w:pStyle w:val="TOC2"/>
            <w:tabs>
              <w:tab w:val="right" w:leader="dot" w:pos="9736"/>
            </w:tabs>
            <w:rPr>
              <w:rFonts w:eastAsiaTheme="minorEastAsia"/>
              <w:noProof/>
              <w:sz w:val="24"/>
              <w:szCs w:val="24"/>
              <w:lang w:val="el-GR" w:eastAsia="el-GR"/>
            </w:rPr>
          </w:pPr>
          <w:hyperlink w:anchor="_Toc167980200" w:history="1">
            <w:r w:rsidR="00DD41DC" w:rsidRPr="004D1363">
              <w:rPr>
                <w:rStyle w:val="Hyperlink"/>
                <w:noProof/>
              </w:rPr>
              <w:t>Θέμα 4</w:t>
            </w:r>
            <w:r w:rsidR="00DD41DC">
              <w:rPr>
                <w:noProof/>
                <w:webHidden/>
              </w:rPr>
              <w:tab/>
            </w:r>
            <w:r w:rsidR="00DD41DC">
              <w:rPr>
                <w:noProof/>
                <w:webHidden/>
              </w:rPr>
              <w:fldChar w:fldCharType="begin"/>
            </w:r>
            <w:r w:rsidR="00DD41DC">
              <w:rPr>
                <w:noProof/>
                <w:webHidden/>
              </w:rPr>
              <w:instrText xml:space="preserve"> PAGEREF _Toc167980200 \h </w:instrText>
            </w:r>
            <w:r w:rsidR="00DD41DC">
              <w:rPr>
                <w:noProof/>
                <w:webHidden/>
              </w:rPr>
            </w:r>
            <w:r w:rsidR="00DD41DC">
              <w:rPr>
                <w:noProof/>
                <w:webHidden/>
              </w:rPr>
              <w:fldChar w:fldCharType="separate"/>
            </w:r>
            <w:r w:rsidR="00744E2A">
              <w:rPr>
                <w:noProof/>
                <w:webHidden/>
              </w:rPr>
              <w:t>42</w:t>
            </w:r>
            <w:r w:rsidR="00DD41DC">
              <w:rPr>
                <w:noProof/>
                <w:webHidden/>
              </w:rPr>
              <w:fldChar w:fldCharType="end"/>
            </w:r>
          </w:hyperlink>
        </w:p>
        <w:p w14:paraId="44E7AA09" w14:textId="77777777" w:rsidR="00F666AC" w:rsidRDefault="00A7739C">
          <w:pPr>
            <w:rPr>
              <w:b/>
              <w:bCs/>
              <w:noProof/>
            </w:rPr>
          </w:pPr>
          <w:r>
            <w:rPr>
              <w:b/>
              <w:bCs/>
              <w:noProof/>
            </w:rPr>
            <w:fldChar w:fldCharType="end"/>
          </w:r>
        </w:p>
      </w:sdtContent>
    </w:sdt>
    <w:p w14:paraId="159FA391" w14:textId="77B70FD7" w:rsidR="00C33C7F" w:rsidRPr="00F666AC" w:rsidRDefault="00C33C7F">
      <w:r w:rsidRPr="0079549C">
        <w:rPr>
          <w:lang w:val="el-GR"/>
        </w:rPr>
        <w:br w:type="page"/>
      </w:r>
    </w:p>
    <w:p w14:paraId="4D6AB474" w14:textId="77777777" w:rsidR="00813A25" w:rsidRDefault="00813A25" w:rsidP="00813A25">
      <w:pPr>
        <w:pStyle w:val="Heading1"/>
        <w:rPr>
          <w:lang w:val="el-GR"/>
        </w:rPr>
      </w:pPr>
      <w:bookmarkStart w:id="0" w:name="_Toc167980179"/>
      <w:r>
        <w:rPr>
          <w:lang w:val="el-GR"/>
        </w:rPr>
        <w:lastRenderedPageBreak/>
        <w:t>Κανονική 23</w:t>
      </w:r>
      <w:bookmarkEnd w:id="0"/>
    </w:p>
    <w:p w14:paraId="6A976781" w14:textId="242AF752" w:rsidR="00813A25" w:rsidRDefault="00813A25" w:rsidP="00813A25">
      <w:pPr>
        <w:pStyle w:val="MyHeading2"/>
      </w:pPr>
      <w:bookmarkStart w:id="1" w:name="_Toc167980180"/>
      <w:r>
        <w:t>Θέμα 1</w:t>
      </w:r>
      <w:bookmarkEnd w:id="1"/>
    </w:p>
    <w:p w14:paraId="740622B2" w14:textId="6160DACA" w:rsidR="00813A25" w:rsidRDefault="00C85BFA" w:rsidP="00C85BFA">
      <w:pPr>
        <w:jc w:val="both"/>
        <w:rPr>
          <w:lang w:val="el-GR"/>
        </w:rPr>
      </w:pPr>
      <w:r>
        <w:rPr>
          <w:lang w:val="el-GR"/>
        </w:rPr>
        <w:t xml:space="preserve">Η εταιρεία </w:t>
      </w:r>
      <w:r>
        <w:t>MEDICENTER</w:t>
      </w:r>
      <w:r w:rsidRPr="00C85BFA">
        <w:rPr>
          <w:lang w:val="el-GR"/>
        </w:rPr>
        <w:t xml:space="preserve"> </w:t>
      </w:r>
      <w:r>
        <w:t>A</w:t>
      </w:r>
      <w:r w:rsidRPr="00C85BFA">
        <w:rPr>
          <w:lang w:val="el-GR"/>
        </w:rPr>
        <w:t>.</w:t>
      </w:r>
      <w:r>
        <w:t>E</w:t>
      </w:r>
      <w:r w:rsidRPr="00C85BFA">
        <w:rPr>
          <w:lang w:val="el-GR"/>
        </w:rPr>
        <w:t xml:space="preserve">. </w:t>
      </w:r>
      <w:r>
        <w:rPr>
          <w:lang w:val="el-GR"/>
        </w:rPr>
        <w:t xml:space="preserve">παρασκευάζει 2 φαρμακευτικά σκευάσματα, το </w:t>
      </w:r>
      <w:r>
        <w:t>PHARM</w:t>
      </w:r>
      <w:r w:rsidRPr="00C85BFA">
        <w:rPr>
          <w:lang w:val="el-GR"/>
        </w:rPr>
        <w:t>-</w:t>
      </w:r>
      <w:r>
        <w:t>A</w:t>
      </w:r>
      <w:r>
        <w:rPr>
          <w:lang w:val="el-GR"/>
        </w:rPr>
        <w:t xml:space="preserve"> και το </w:t>
      </w:r>
      <w:r>
        <w:t>PHARM</w:t>
      </w:r>
      <w:r w:rsidRPr="00C85BFA">
        <w:rPr>
          <w:lang w:val="el-GR"/>
        </w:rPr>
        <w:t>-</w:t>
      </w:r>
      <w:r>
        <w:rPr>
          <w:lang w:val="el-GR"/>
        </w:rPr>
        <w:t xml:space="preserve">Β, καθώς και ένα τρίτο φάρμακο, το </w:t>
      </w:r>
      <w:r>
        <w:t>PHARM</w:t>
      </w:r>
      <w:r w:rsidRPr="00C85BFA">
        <w:rPr>
          <w:lang w:val="el-GR"/>
        </w:rPr>
        <w:t>-</w:t>
      </w:r>
      <w:r>
        <w:t>A</w:t>
      </w:r>
      <w:r>
        <w:rPr>
          <w:lang w:val="el-GR"/>
        </w:rPr>
        <w:t xml:space="preserve">Β, το οποίο είναι συνδυασμός των </w:t>
      </w:r>
      <w:r>
        <w:t>PHARM</w:t>
      </w:r>
      <w:r w:rsidRPr="00C85BFA">
        <w:rPr>
          <w:lang w:val="el-GR"/>
        </w:rPr>
        <w:t>-</w:t>
      </w:r>
      <w:r>
        <w:t>A</w:t>
      </w:r>
      <w:r>
        <w:rPr>
          <w:lang w:val="el-GR"/>
        </w:rPr>
        <w:t xml:space="preserve">, </w:t>
      </w:r>
      <w:r>
        <w:t>PHARM</w:t>
      </w:r>
      <w:r w:rsidRPr="00C85BFA">
        <w:rPr>
          <w:lang w:val="el-GR"/>
        </w:rPr>
        <w:t>-</w:t>
      </w:r>
      <w:r>
        <w:rPr>
          <w:lang w:val="el-GR"/>
        </w:rPr>
        <w:t xml:space="preserve">Β. Για την παραγωγή των </w:t>
      </w:r>
      <w:r>
        <w:t>PHARM</w:t>
      </w:r>
      <w:r w:rsidRPr="00C85BFA">
        <w:rPr>
          <w:lang w:val="el-GR"/>
        </w:rPr>
        <w:t>-</w:t>
      </w:r>
      <w:r>
        <w:t>A</w:t>
      </w:r>
      <w:r>
        <w:rPr>
          <w:lang w:val="el-GR"/>
        </w:rPr>
        <w:t xml:space="preserve"> και </w:t>
      </w:r>
      <w:r>
        <w:t>PHARM</w:t>
      </w:r>
      <w:r w:rsidRPr="00C85BFA">
        <w:rPr>
          <w:lang w:val="el-GR"/>
        </w:rPr>
        <w:t>-</w:t>
      </w:r>
      <w:r>
        <w:rPr>
          <w:lang w:val="el-GR"/>
        </w:rPr>
        <w:t xml:space="preserve">Β, η εταιρεία κάνει χρήση 2 διαφορετικών διεργασιών Δ1 και Δ2. Κάθε φορά που εκτελείται η διεργασία Δ1 παράγονται 4 γραμμάρια </w:t>
      </w:r>
      <w:r>
        <w:t>PHARM</w:t>
      </w:r>
      <w:r w:rsidRPr="00C85BFA">
        <w:rPr>
          <w:lang w:val="el-GR"/>
        </w:rPr>
        <w:t>-</w:t>
      </w:r>
      <w:r>
        <w:t>A</w:t>
      </w:r>
      <w:r>
        <w:rPr>
          <w:lang w:val="el-GR"/>
        </w:rPr>
        <w:t xml:space="preserve"> και 5 γραμμάρια από το </w:t>
      </w:r>
      <w:r>
        <w:t>PHARM</w:t>
      </w:r>
      <w:r w:rsidRPr="00C85BFA">
        <w:rPr>
          <w:lang w:val="el-GR"/>
        </w:rPr>
        <w:t>-</w:t>
      </w:r>
      <w:r>
        <w:rPr>
          <w:lang w:val="el-GR"/>
        </w:rPr>
        <w:t xml:space="preserve">Β, ενώ απαιτείται η χρήση του αντιδραστήρα για 1 ώρα και της συσκευής ανάμιξης για μισή ώρα. Αντίστοιχα, η εκτέλεση της διεργασίας Δ2 παράγει 6 γραμμάρια </w:t>
      </w:r>
      <w:r>
        <w:t>PHARM</w:t>
      </w:r>
      <w:r w:rsidRPr="00C85BFA">
        <w:rPr>
          <w:lang w:val="el-GR"/>
        </w:rPr>
        <w:t>-</w:t>
      </w:r>
      <w:r>
        <w:rPr>
          <w:lang w:val="el-GR"/>
        </w:rPr>
        <w:t xml:space="preserve">Α και 3 γραμμάρια </w:t>
      </w:r>
      <w:r>
        <w:t>PHARM</w:t>
      </w:r>
      <w:r w:rsidRPr="00C85BFA">
        <w:rPr>
          <w:lang w:val="el-GR"/>
        </w:rPr>
        <w:t>-</w:t>
      </w:r>
      <w:r>
        <w:rPr>
          <w:lang w:val="el-GR"/>
        </w:rPr>
        <w:t>Β, απαιτώντας 1 ώρα και ένα τέταρτο στον αντιδραστήρα και 24 λεπτά της ώρας στη συσκευή ανάμιξης.</w:t>
      </w:r>
    </w:p>
    <w:p w14:paraId="7C738815" w14:textId="4D99AE1A" w:rsidR="00C85BFA" w:rsidRDefault="00C85BFA" w:rsidP="00C85BFA">
      <w:pPr>
        <w:jc w:val="both"/>
        <w:rPr>
          <w:lang w:val="el-GR"/>
        </w:rPr>
      </w:pPr>
      <w:r>
        <w:rPr>
          <w:lang w:val="el-GR"/>
        </w:rPr>
        <w:t xml:space="preserve">Για την παρασκευή κάθε γραμμαρίου από το </w:t>
      </w:r>
      <w:r>
        <w:t>PHARM</w:t>
      </w:r>
      <w:r w:rsidRPr="00C85BFA">
        <w:rPr>
          <w:lang w:val="el-GR"/>
        </w:rPr>
        <w:t>-</w:t>
      </w:r>
      <w:r>
        <w:t>A</w:t>
      </w:r>
      <w:r>
        <w:rPr>
          <w:lang w:val="el-GR"/>
        </w:rPr>
        <w:t xml:space="preserve">Β χρησιμοποιείται η διεργασία Δ3, για την οποία απαιτούνται 48 λεπτά της ώρας για την ανάμιξη των υλικών </w:t>
      </w:r>
      <w:r>
        <w:t>PHARM</w:t>
      </w:r>
      <w:r w:rsidRPr="00C85BFA">
        <w:rPr>
          <w:lang w:val="el-GR"/>
        </w:rPr>
        <w:t>-</w:t>
      </w:r>
      <w:r>
        <w:t>A</w:t>
      </w:r>
      <w:r>
        <w:rPr>
          <w:lang w:val="el-GR"/>
        </w:rPr>
        <w:t xml:space="preserve"> και </w:t>
      </w:r>
      <w:r>
        <w:t>PHARM</w:t>
      </w:r>
      <w:r w:rsidRPr="00C85BFA">
        <w:rPr>
          <w:lang w:val="el-GR"/>
        </w:rPr>
        <w:t>-</w:t>
      </w:r>
      <w:r>
        <w:rPr>
          <w:lang w:val="el-GR"/>
        </w:rPr>
        <w:t xml:space="preserve">Β σε αναλογίες 0.7 γραμμάρια και 0.3 γραμμάρια αντίστοιχα. Επισημαίνεται ότι κατά την παρασκευή του </w:t>
      </w:r>
      <w:r>
        <w:t>PHARM</w:t>
      </w:r>
      <w:r w:rsidRPr="00C85BFA">
        <w:rPr>
          <w:lang w:val="el-GR"/>
        </w:rPr>
        <w:t>-</w:t>
      </w:r>
      <w:r>
        <w:t>A</w:t>
      </w:r>
      <w:r>
        <w:rPr>
          <w:lang w:val="el-GR"/>
        </w:rPr>
        <w:t>Β δεν χρησιμοποιείται ο αντιδραστήρας.</w:t>
      </w:r>
    </w:p>
    <w:p w14:paraId="608C427B" w14:textId="3ECA4F47" w:rsidR="00C85BFA" w:rsidRDefault="00C85BFA" w:rsidP="00C85BFA">
      <w:pPr>
        <w:jc w:val="both"/>
        <w:rPr>
          <w:lang w:val="el-GR"/>
        </w:rPr>
      </w:pPr>
      <w:r>
        <w:rPr>
          <w:lang w:val="el-GR"/>
        </w:rPr>
        <w:t>Με βάση το εβδομαδιαίο πρόγραμμα παραγωγής της εταιρείας, οι μέγιστοι χρόνοι λειτουργίας του αντιδραστήρα και της συσκευής ανάμιξης είναι 150 και 160 ώρες ανά εβδομάδα αντίστοιχα. Σύμφωνα με υπολογισμούς της εταιρείας, κάθε φορά που εκτελείται η Δ1 στοιχίζει 52</w:t>
      </w:r>
      <w:r>
        <w:rPr>
          <w:rFonts w:cstheme="minorHAnsi"/>
          <w:lang w:val="el-GR"/>
        </w:rPr>
        <w:t>€</w:t>
      </w:r>
      <w:r>
        <w:rPr>
          <w:lang w:val="el-GR"/>
        </w:rPr>
        <w:t>, η Δ2 στοιχίζει 48</w:t>
      </w:r>
      <w:r>
        <w:rPr>
          <w:rFonts w:cstheme="minorHAnsi"/>
          <w:lang w:val="el-GR"/>
        </w:rPr>
        <w:t xml:space="preserve">€ και η Δ3 1.7€. Οι τιμές πώλησης ανά γραμμάριο προϊόντος είναι 27€, 19€ και 26€ για τα </w:t>
      </w:r>
      <w:r>
        <w:t>PHARM</w:t>
      </w:r>
      <w:r w:rsidRPr="00C85BFA">
        <w:rPr>
          <w:lang w:val="el-GR"/>
        </w:rPr>
        <w:t>-</w:t>
      </w:r>
      <w:r>
        <w:t>A</w:t>
      </w:r>
      <w:r w:rsidRPr="00C85BFA">
        <w:rPr>
          <w:lang w:val="el-GR"/>
        </w:rPr>
        <w:t xml:space="preserve">, </w:t>
      </w:r>
      <w:r>
        <w:t>PHARM</w:t>
      </w:r>
      <w:r w:rsidRPr="00C85BFA">
        <w:rPr>
          <w:lang w:val="el-GR"/>
        </w:rPr>
        <w:t>-</w:t>
      </w:r>
      <w:r>
        <w:t>B</w:t>
      </w:r>
      <w:r w:rsidRPr="00C85BFA">
        <w:rPr>
          <w:lang w:val="el-GR"/>
        </w:rPr>
        <w:t xml:space="preserve"> </w:t>
      </w:r>
      <w:r>
        <w:rPr>
          <w:lang w:val="el-GR"/>
        </w:rPr>
        <w:t xml:space="preserve">και </w:t>
      </w:r>
      <w:r>
        <w:t>PHARM</w:t>
      </w:r>
      <w:r w:rsidRPr="00C85BFA">
        <w:rPr>
          <w:lang w:val="el-GR"/>
        </w:rPr>
        <w:t>-</w:t>
      </w:r>
      <w:r>
        <w:t>A</w:t>
      </w:r>
      <w:r>
        <w:rPr>
          <w:lang w:val="el-GR"/>
        </w:rPr>
        <w:t>Β αντίστοιχα και δεν υπάρχουν καθόλου περιορισμοί στη ζήτηση των προϊόντων.</w:t>
      </w:r>
    </w:p>
    <w:p w14:paraId="089D5194" w14:textId="1DAE8576" w:rsidR="00C85BFA" w:rsidRPr="00C85BFA" w:rsidRDefault="00C85BFA" w:rsidP="00C85BFA">
      <w:pPr>
        <w:jc w:val="both"/>
        <w:rPr>
          <w:lang w:val="el-GR"/>
        </w:rPr>
      </w:pPr>
      <w:r>
        <w:rPr>
          <w:lang w:val="el-GR"/>
        </w:rPr>
        <w:t>Καταστρώστε πρόβλημα γραμμικού προγραμματισμού, το οποίο μεγιστοποιεί τα εβδομαδιαία κέρδη της επιχείρησης.</w:t>
      </w:r>
    </w:p>
    <w:p w14:paraId="03F51256" w14:textId="77777777" w:rsidR="009D2B06" w:rsidRPr="009D2B06" w:rsidRDefault="009D2B06" w:rsidP="009D2B06">
      <w:pPr>
        <w:pStyle w:val="IntenseQuote"/>
        <w:rPr>
          <w:b/>
          <w:bCs/>
          <w:lang w:val="el-GR"/>
        </w:rPr>
      </w:pPr>
      <w:r w:rsidRPr="00C451D3">
        <w:rPr>
          <w:b/>
          <w:bCs/>
          <w:lang w:val="el-GR"/>
        </w:rPr>
        <w:t>Λύση</w:t>
      </w:r>
    </w:p>
    <w:p w14:paraId="4943DE46" w14:textId="2BCEE187" w:rsidR="00F75566" w:rsidRPr="00F75566" w:rsidRDefault="00AF602B" w:rsidP="00C85BFA">
      <w:pPr>
        <w:jc w:val="both"/>
        <w:rPr>
          <w:lang w:val="el-GR"/>
        </w:rPr>
      </w:pPr>
      <w:r>
        <w:rPr>
          <w:lang w:val="el-GR"/>
        </w:rPr>
        <w:t>Θ</w:t>
      </w:r>
      <w:r w:rsidR="00F75566">
        <w:rPr>
          <w:lang w:val="el-GR"/>
        </w:rPr>
        <w:t>α πρέπει να ορίσουμε Παραμέτρους, Μεταβλητές Απόφασης, Περιορισμούς, Αντικειμενική Συνάρτηση και Στόχο</w:t>
      </w:r>
      <w:r w:rsidR="00AC355F">
        <w:rPr>
          <w:lang w:val="el-GR"/>
        </w:rPr>
        <w:t>.</w:t>
      </w:r>
    </w:p>
    <w:p w14:paraId="2108AA4E" w14:textId="00171265" w:rsidR="00C85BFA" w:rsidRPr="005A3FE0" w:rsidRDefault="00031952" w:rsidP="00C85BFA">
      <w:pPr>
        <w:jc w:val="both"/>
        <w:rPr>
          <w:i/>
          <w:iCs/>
          <w:u w:val="single"/>
          <w:lang w:val="el-GR"/>
        </w:rPr>
      </w:pPr>
      <w:r w:rsidRPr="00F75566">
        <w:rPr>
          <w:i/>
          <w:iCs/>
          <w:u w:val="single"/>
          <w:lang w:val="el-GR"/>
        </w:rPr>
        <w:t>Παράμετροι</w:t>
      </w:r>
    </w:p>
    <w:tbl>
      <w:tblPr>
        <w:tblStyle w:val="GridTable3-Accent3"/>
        <w:tblW w:w="9919" w:type="dxa"/>
        <w:jc w:val="center"/>
        <w:tblLook w:val="04A0" w:firstRow="1" w:lastRow="0" w:firstColumn="1" w:lastColumn="0" w:noHBand="0" w:noVBand="1"/>
      </w:tblPr>
      <w:tblGrid>
        <w:gridCol w:w="1417"/>
        <w:gridCol w:w="1417"/>
        <w:gridCol w:w="1417"/>
        <w:gridCol w:w="1417"/>
        <w:gridCol w:w="1417"/>
        <w:gridCol w:w="1417"/>
        <w:gridCol w:w="1417"/>
      </w:tblGrid>
      <w:tr w:rsidR="0071348E" w14:paraId="6EFB6107" w14:textId="504E5AA4" w:rsidTr="0071348E">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100" w:firstRow="0" w:lastRow="0" w:firstColumn="1" w:lastColumn="0" w:oddVBand="0" w:evenVBand="0" w:oddHBand="0" w:evenHBand="0" w:firstRowFirstColumn="1" w:firstRowLastColumn="0" w:lastRowFirstColumn="0" w:lastRowLastColumn="0"/>
            <w:tcW w:w="1417" w:type="dxa"/>
          </w:tcPr>
          <w:p w14:paraId="578ABC99" w14:textId="2AEB9D19" w:rsidR="0071348E" w:rsidRPr="009929E6" w:rsidRDefault="0071348E" w:rsidP="00FF0358">
            <w:pPr>
              <w:jc w:val="center"/>
            </w:pPr>
            <w:r>
              <w:t>Procedure</w:t>
            </w:r>
          </w:p>
        </w:tc>
        <w:tc>
          <w:tcPr>
            <w:tcW w:w="1417" w:type="dxa"/>
          </w:tcPr>
          <w:p w14:paraId="00722BDA" w14:textId="061D5821" w:rsidR="00782F73" w:rsidRPr="00782F73" w:rsidRDefault="00782F73" w:rsidP="00782F73">
            <w:pPr>
              <w:jc w:val="center"/>
              <w:cnfStyle w:val="100000000000" w:firstRow="1" w:lastRow="0" w:firstColumn="0" w:lastColumn="0" w:oddVBand="0" w:evenVBand="0" w:oddHBand="0" w:evenHBand="0" w:firstRowFirstColumn="0" w:firstRowLastColumn="0" w:lastRowFirstColumn="0" w:lastRowLastColumn="0"/>
              <w:rPr>
                <w:rFonts w:eastAsiaTheme="minorEastAsia"/>
                <w:bCs w:val="0"/>
                <w:i/>
              </w:rPr>
            </w:pPr>
            <m:oMathPara>
              <m:oMath>
                <m:r>
                  <m:rPr>
                    <m:sty m:val="bi"/>
                  </m:rPr>
                  <w:rPr>
                    <w:rFonts w:ascii="Cambria Math" w:hAnsi="Cambria Math"/>
                  </w:rPr>
                  <m:t>gram</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A</m:t>
                    </m:r>
                  </m:sub>
                </m:sSub>
              </m:oMath>
            </m:oMathPara>
          </w:p>
        </w:tc>
        <w:tc>
          <w:tcPr>
            <w:tcW w:w="1417" w:type="dxa"/>
          </w:tcPr>
          <w:p w14:paraId="3708FDBF" w14:textId="7BCCBA8E" w:rsidR="0071348E" w:rsidRPr="009D2B06" w:rsidRDefault="00782F73" w:rsidP="00FF0358">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gram</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B</m:t>
                    </m:r>
                  </m:sub>
                </m:sSub>
              </m:oMath>
            </m:oMathPara>
          </w:p>
        </w:tc>
        <w:tc>
          <w:tcPr>
            <w:tcW w:w="1417" w:type="dxa"/>
          </w:tcPr>
          <w:p w14:paraId="4DA091F3" w14:textId="28293A2D" w:rsidR="0071348E" w:rsidRPr="00782F73" w:rsidRDefault="00782F73" w:rsidP="00FF0358">
            <w:pPr>
              <w:jc w:val="center"/>
              <w:cnfStyle w:val="100000000000" w:firstRow="1" w:lastRow="0" w:firstColumn="0" w:lastColumn="0" w:oddVBand="0" w:evenVBand="0" w:oddHBand="0" w:evenHBand="0" w:firstRowFirstColumn="0" w:firstRowLastColumn="0" w:lastRowFirstColumn="0" w:lastRowLastColumn="0"/>
              <w:rPr>
                <w:b w:val="0"/>
                <w:bCs w:val="0"/>
                <w:lang w:val="el-GR"/>
              </w:rPr>
            </w:pPr>
            <m:oMathPara>
              <m:oMath>
                <m:r>
                  <m:rPr>
                    <m:sty m:val="bi"/>
                  </m:rPr>
                  <w:rPr>
                    <w:rFonts w:ascii="Cambria Math" w:hAnsi="Cambria Math"/>
                  </w:rPr>
                  <m:t>gram</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AB</m:t>
                    </m:r>
                  </m:sub>
                </m:sSub>
              </m:oMath>
            </m:oMathPara>
          </w:p>
        </w:tc>
        <w:tc>
          <w:tcPr>
            <w:tcW w:w="1417" w:type="dxa"/>
          </w:tcPr>
          <w:p w14:paraId="3C117DDC" w14:textId="092D2E75" w:rsidR="00782F73" w:rsidRPr="00782F73" w:rsidRDefault="00782F73" w:rsidP="00782F73">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reacto</m:t>
                </m:r>
                <m:sSub>
                  <m:sSubPr>
                    <m:ctrlPr>
                      <w:rPr>
                        <w:rFonts w:ascii="Cambria Math" w:hAnsi="Cambria Math"/>
                        <w:b w:val="0"/>
                        <w:bCs w:val="0"/>
                        <w:i/>
                      </w:rPr>
                    </m:ctrlPr>
                  </m:sSubPr>
                  <m:e>
                    <m:r>
                      <m:rPr>
                        <m:sty m:val="bi"/>
                      </m:rPr>
                      <w:rPr>
                        <w:rFonts w:ascii="Cambria Math" w:hAnsi="Cambria Math"/>
                      </w:rPr>
                      <m:t>r</m:t>
                    </m:r>
                    <m:ctrlPr>
                      <w:rPr>
                        <w:rFonts w:ascii="Cambria Math" w:hAnsi="Cambria Math"/>
                        <w:i/>
                      </w:rPr>
                    </m:ctrlPr>
                  </m:e>
                  <m:sub>
                    <m:r>
                      <m:rPr>
                        <m:sty m:val="bi"/>
                      </m:rPr>
                      <w:rPr>
                        <w:rFonts w:ascii="Cambria Math" w:hAnsi="Cambria Math"/>
                        <w:vertAlign w:val="subscript"/>
                      </w:rPr>
                      <m:t>time</m:t>
                    </m:r>
                  </m:sub>
                </m:sSub>
              </m:oMath>
            </m:oMathPara>
          </w:p>
        </w:tc>
        <w:tc>
          <w:tcPr>
            <w:tcW w:w="1417" w:type="dxa"/>
          </w:tcPr>
          <w:p w14:paraId="49EE08AF" w14:textId="4355F6DE" w:rsidR="0071348E" w:rsidRPr="00782F73" w:rsidRDefault="00782F73" w:rsidP="00FF0358">
            <w:pPr>
              <w:jc w:val="center"/>
              <w:cnfStyle w:val="100000000000" w:firstRow="1" w:lastRow="0" w:firstColumn="0" w:lastColumn="0" w:oddVBand="0" w:evenVBand="0" w:oddHBand="0" w:evenHBand="0" w:firstRowFirstColumn="0" w:firstRowLastColumn="0" w:lastRowFirstColumn="0" w:lastRowLastColumn="0"/>
              <w:rPr>
                <w:bCs w:val="0"/>
                <w:lang w:val="el-GR"/>
              </w:rPr>
            </w:pPr>
            <m:oMathPara>
              <m:oMath>
                <m:r>
                  <m:rPr>
                    <m:sty m:val="bi"/>
                  </m:rPr>
                  <w:rPr>
                    <w:rFonts w:ascii="Cambria Math" w:hAnsi="Cambria Math"/>
                  </w:rPr>
                  <m:t>mixur</m:t>
                </m:r>
                <m:sSub>
                  <m:sSubPr>
                    <m:ctrlPr>
                      <w:rPr>
                        <w:rFonts w:ascii="Cambria Math" w:hAnsi="Cambria Math"/>
                        <w:bCs w:val="0"/>
                        <w:i/>
                      </w:rPr>
                    </m:ctrlPr>
                  </m:sSubPr>
                  <m:e>
                    <m:r>
                      <m:rPr>
                        <m:sty m:val="bi"/>
                      </m:rPr>
                      <w:rPr>
                        <w:rFonts w:ascii="Cambria Math" w:hAnsi="Cambria Math"/>
                      </w:rPr>
                      <m:t>e</m:t>
                    </m:r>
                  </m:e>
                  <m:sub>
                    <m:r>
                      <m:rPr>
                        <m:sty m:val="bi"/>
                      </m:rPr>
                      <w:rPr>
                        <w:rFonts w:ascii="Cambria Math" w:hAnsi="Cambria Math"/>
                        <w:vertAlign w:val="subscript"/>
                      </w:rPr>
                      <m:t>time</m:t>
                    </m:r>
                  </m:sub>
                </m:sSub>
              </m:oMath>
            </m:oMathPara>
          </w:p>
        </w:tc>
        <w:tc>
          <w:tcPr>
            <w:tcW w:w="1417" w:type="dxa"/>
          </w:tcPr>
          <w:p w14:paraId="68F831FF" w14:textId="2516E257" w:rsidR="0071348E" w:rsidRPr="00C66D5E" w:rsidRDefault="00782F73" w:rsidP="00FF0358">
            <w:pPr>
              <w:jc w:val="center"/>
              <w:cnfStyle w:val="100000000000" w:firstRow="1" w:lastRow="0" w:firstColumn="0" w:lastColumn="0" w:oddVBand="0" w:evenVBand="0" w:oddHBand="0" w:evenHBand="0" w:firstRowFirstColumn="0" w:firstRowLastColumn="0" w:lastRowFirstColumn="0" w:lastRowLastColumn="0"/>
              <w:rPr>
                <w:i/>
                <w:iCs/>
              </w:rPr>
            </w:pPr>
            <w:r w:rsidRPr="00C66D5E">
              <w:rPr>
                <w:i/>
                <w:iCs/>
              </w:rPr>
              <w:t>cost</w:t>
            </w:r>
          </w:p>
        </w:tc>
      </w:tr>
      <w:tr w:rsidR="0071348E" w14:paraId="3129B910" w14:textId="14A2FD79" w:rsidTr="0071348E">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417" w:type="dxa"/>
          </w:tcPr>
          <w:p w14:paraId="3CC62A47" w14:textId="2BF696AF" w:rsidR="0071348E" w:rsidRDefault="0071348E" w:rsidP="00FF0358">
            <w:pPr>
              <w:jc w:val="center"/>
              <w:rPr>
                <w:lang w:val="el-GR"/>
              </w:rPr>
            </w:pPr>
            <w:r>
              <w:rPr>
                <w:lang w:val="el-GR"/>
              </w:rPr>
              <w:t>1</w:t>
            </w:r>
          </w:p>
        </w:tc>
        <w:tc>
          <w:tcPr>
            <w:tcW w:w="1417" w:type="dxa"/>
          </w:tcPr>
          <w:p w14:paraId="1950AC74" w14:textId="39D96874" w:rsidR="0071348E" w:rsidRDefault="0071348E" w:rsidP="00FF035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417" w:type="dxa"/>
          </w:tcPr>
          <w:p w14:paraId="46F49CA1" w14:textId="64890F5E" w:rsidR="0071348E" w:rsidRDefault="0071348E" w:rsidP="00FF035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c>
          <w:tcPr>
            <w:tcW w:w="1417" w:type="dxa"/>
          </w:tcPr>
          <w:p w14:paraId="7B9501E4" w14:textId="1B68C37D" w:rsidR="0071348E" w:rsidRPr="00666A4F" w:rsidRDefault="0071348E" w:rsidP="00FF0358">
            <w:pPr>
              <w:jc w:val="center"/>
              <w:cnfStyle w:val="000000100000" w:firstRow="0" w:lastRow="0" w:firstColumn="0" w:lastColumn="0" w:oddVBand="0" w:evenVBand="0" w:oddHBand="1" w:evenHBand="0" w:firstRowFirstColumn="0" w:firstRowLastColumn="0" w:lastRowFirstColumn="0" w:lastRowLastColumn="0"/>
            </w:pPr>
            <w:r>
              <w:t>-</w:t>
            </w:r>
          </w:p>
        </w:tc>
        <w:tc>
          <w:tcPr>
            <w:tcW w:w="1417" w:type="dxa"/>
          </w:tcPr>
          <w:p w14:paraId="1CC808CD" w14:textId="240C0127" w:rsidR="0071348E" w:rsidRPr="00FF0358" w:rsidRDefault="0071348E" w:rsidP="00FF035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w:t>
            </w:r>
          </w:p>
        </w:tc>
        <w:tc>
          <w:tcPr>
            <w:tcW w:w="1417" w:type="dxa"/>
          </w:tcPr>
          <w:p w14:paraId="06BE8E3C" w14:textId="7686AD46" w:rsidR="0071348E" w:rsidRPr="00FF0358" w:rsidRDefault="0071348E" w:rsidP="00FF035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30</w:t>
            </w:r>
          </w:p>
        </w:tc>
        <w:tc>
          <w:tcPr>
            <w:tcW w:w="1417" w:type="dxa"/>
          </w:tcPr>
          <w:p w14:paraId="4BE2CBC5" w14:textId="79513C35" w:rsidR="0071348E" w:rsidRPr="0071348E" w:rsidRDefault="0071348E" w:rsidP="00FF0358">
            <w:pPr>
              <w:jc w:val="center"/>
              <w:cnfStyle w:val="000000100000" w:firstRow="0" w:lastRow="0" w:firstColumn="0" w:lastColumn="0" w:oddVBand="0" w:evenVBand="0" w:oddHBand="1" w:evenHBand="0" w:firstRowFirstColumn="0" w:firstRowLastColumn="0" w:lastRowFirstColumn="0" w:lastRowLastColumn="0"/>
            </w:pPr>
            <w:r>
              <w:t>52</w:t>
            </w:r>
          </w:p>
        </w:tc>
      </w:tr>
      <w:tr w:rsidR="0071348E" w14:paraId="52D33786" w14:textId="56B022FA" w:rsidTr="0071348E">
        <w:trPr>
          <w:trHeight w:val="265"/>
          <w:jc w:val="center"/>
        </w:trPr>
        <w:tc>
          <w:tcPr>
            <w:cnfStyle w:val="001000000000" w:firstRow="0" w:lastRow="0" w:firstColumn="1" w:lastColumn="0" w:oddVBand="0" w:evenVBand="0" w:oddHBand="0" w:evenHBand="0" w:firstRowFirstColumn="0" w:firstRowLastColumn="0" w:lastRowFirstColumn="0" w:lastRowLastColumn="0"/>
            <w:tcW w:w="1417" w:type="dxa"/>
          </w:tcPr>
          <w:p w14:paraId="28AD55DC" w14:textId="2DFF7FCE" w:rsidR="0071348E" w:rsidRPr="009D2B06" w:rsidRDefault="0071348E" w:rsidP="00FF0358">
            <w:pPr>
              <w:jc w:val="center"/>
            </w:pPr>
            <w:r>
              <w:t>2</w:t>
            </w:r>
          </w:p>
        </w:tc>
        <w:tc>
          <w:tcPr>
            <w:tcW w:w="1417" w:type="dxa"/>
          </w:tcPr>
          <w:p w14:paraId="1CC3917F" w14:textId="5084E87A" w:rsidR="0071348E" w:rsidRDefault="0071348E" w:rsidP="00FF035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6</w:t>
            </w:r>
          </w:p>
        </w:tc>
        <w:tc>
          <w:tcPr>
            <w:tcW w:w="1417" w:type="dxa"/>
          </w:tcPr>
          <w:p w14:paraId="15B16DEF" w14:textId="15D775B4" w:rsidR="0071348E" w:rsidRDefault="0071348E" w:rsidP="00FF035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w:t>
            </w:r>
          </w:p>
        </w:tc>
        <w:tc>
          <w:tcPr>
            <w:tcW w:w="1417" w:type="dxa"/>
          </w:tcPr>
          <w:p w14:paraId="444D6CA7" w14:textId="1D205D91" w:rsidR="0071348E" w:rsidRDefault="0071348E" w:rsidP="00FF0358">
            <w:pPr>
              <w:jc w:val="center"/>
              <w:cnfStyle w:val="000000000000" w:firstRow="0" w:lastRow="0" w:firstColumn="0" w:lastColumn="0" w:oddVBand="0" w:evenVBand="0" w:oddHBand="0" w:evenHBand="0" w:firstRowFirstColumn="0" w:firstRowLastColumn="0" w:lastRowFirstColumn="0" w:lastRowLastColumn="0"/>
            </w:pPr>
            <w:r>
              <w:t>-</w:t>
            </w:r>
          </w:p>
        </w:tc>
        <w:tc>
          <w:tcPr>
            <w:tcW w:w="1417" w:type="dxa"/>
          </w:tcPr>
          <w:p w14:paraId="2BEBF626" w14:textId="1E768808" w:rsidR="0071348E" w:rsidRPr="00C74C90" w:rsidRDefault="0071348E" w:rsidP="00FF0358">
            <w:pPr>
              <w:jc w:val="center"/>
              <w:cnfStyle w:val="000000000000" w:firstRow="0" w:lastRow="0" w:firstColumn="0" w:lastColumn="0" w:oddVBand="0" w:evenVBand="0" w:oddHBand="0" w:evenHBand="0" w:firstRowFirstColumn="0" w:firstRowLastColumn="0" w:lastRowFirstColumn="0" w:lastRowLastColumn="0"/>
            </w:pPr>
            <w:r>
              <w:t>75</w:t>
            </w:r>
          </w:p>
        </w:tc>
        <w:tc>
          <w:tcPr>
            <w:tcW w:w="1417" w:type="dxa"/>
          </w:tcPr>
          <w:p w14:paraId="1450B586" w14:textId="00648E96" w:rsidR="0071348E" w:rsidRDefault="0071348E" w:rsidP="00FF035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24</w:t>
            </w:r>
          </w:p>
        </w:tc>
        <w:tc>
          <w:tcPr>
            <w:tcW w:w="1417" w:type="dxa"/>
          </w:tcPr>
          <w:p w14:paraId="3E3AA591" w14:textId="0B29A81D" w:rsidR="0071348E" w:rsidRPr="0071348E" w:rsidRDefault="0071348E" w:rsidP="00FF0358">
            <w:pPr>
              <w:jc w:val="center"/>
              <w:cnfStyle w:val="000000000000" w:firstRow="0" w:lastRow="0" w:firstColumn="0" w:lastColumn="0" w:oddVBand="0" w:evenVBand="0" w:oddHBand="0" w:evenHBand="0" w:firstRowFirstColumn="0" w:firstRowLastColumn="0" w:lastRowFirstColumn="0" w:lastRowLastColumn="0"/>
            </w:pPr>
            <w:r>
              <w:t>48</w:t>
            </w:r>
          </w:p>
        </w:tc>
      </w:tr>
      <w:tr w:rsidR="0071348E" w14:paraId="2E2FC231" w14:textId="6AEE6FDC" w:rsidTr="0071348E">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417" w:type="dxa"/>
          </w:tcPr>
          <w:p w14:paraId="7C2F5626" w14:textId="3DD6DF92" w:rsidR="0071348E" w:rsidRPr="003100FA" w:rsidRDefault="0071348E" w:rsidP="00FF0358">
            <w:pPr>
              <w:jc w:val="center"/>
              <w:rPr>
                <w:lang w:val="el-GR"/>
              </w:rPr>
            </w:pPr>
            <w:r>
              <w:rPr>
                <w:lang w:val="el-GR"/>
              </w:rPr>
              <w:t>3</w:t>
            </w:r>
          </w:p>
        </w:tc>
        <w:tc>
          <w:tcPr>
            <w:tcW w:w="1417" w:type="dxa"/>
          </w:tcPr>
          <w:p w14:paraId="3F08DF73" w14:textId="17895007" w:rsidR="0071348E" w:rsidRDefault="0071348E" w:rsidP="00FF035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0.7</w:t>
            </w:r>
          </w:p>
        </w:tc>
        <w:tc>
          <w:tcPr>
            <w:tcW w:w="1417" w:type="dxa"/>
          </w:tcPr>
          <w:p w14:paraId="52710B21" w14:textId="67250586" w:rsidR="0071348E" w:rsidRDefault="0071348E" w:rsidP="00FF035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0.3</w:t>
            </w:r>
          </w:p>
        </w:tc>
        <w:tc>
          <w:tcPr>
            <w:tcW w:w="1417" w:type="dxa"/>
          </w:tcPr>
          <w:p w14:paraId="75A28DA5" w14:textId="1ADA87BE" w:rsidR="0071348E" w:rsidRPr="009929E6" w:rsidRDefault="0071348E" w:rsidP="00FF035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417" w:type="dxa"/>
          </w:tcPr>
          <w:p w14:paraId="55C4CE59" w14:textId="5B9B0E73" w:rsidR="0071348E" w:rsidRPr="007D18D2" w:rsidRDefault="0071348E" w:rsidP="00FF0358">
            <w:pPr>
              <w:jc w:val="center"/>
              <w:cnfStyle w:val="000000100000" w:firstRow="0" w:lastRow="0" w:firstColumn="0" w:lastColumn="0" w:oddVBand="0" w:evenVBand="0" w:oddHBand="1" w:evenHBand="0" w:firstRowFirstColumn="0" w:firstRowLastColumn="0" w:lastRowFirstColumn="0" w:lastRowLastColumn="0"/>
            </w:pPr>
            <w:r>
              <w:t>-</w:t>
            </w:r>
          </w:p>
        </w:tc>
        <w:tc>
          <w:tcPr>
            <w:tcW w:w="1417" w:type="dxa"/>
          </w:tcPr>
          <w:p w14:paraId="7A2D129B" w14:textId="5B7461D8" w:rsidR="0071348E" w:rsidRDefault="0071348E" w:rsidP="00FF035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48</w:t>
            </w:r>
          </w:p>
        </w:tc>
        <w:tc>
          <w:tcPr>
            <w:tcW w:w="1417" w:type="dxa"/>
          </w:tcPr>
          <w:p w14:paraId="58463000" w14:textId="5C518DF8" w:rsidR="0071348E" w:rsidRPr="0071348E" w:rsidRDefault="0071348E" w:rsidP="00FF0358">
            <w:pPr>
              <w:jc w:val="center"/>
              <w:cnfStyle w:val="000000100000" w:firstRow="0" w:lastRow="0" w:firstColumn="0" w:lastColumn="0" w:oddVBand="0" w:evenVBand="0" w:oddHBand="1" w:evenHBand="0" w:firstRowFirstColumn="0" w:firstRowLastColumn="0" w:lastRowFirstColumn="0" w:lastRowLastColumn="0"/>
            </w:pPr>
            <w:r>
              <w:t>1.7</w:t>
            </w:r>
          </w:p>
        </w:tc>
      </w:tr>
    </w:tbl>
    <w:p w14:paraId="0E659E8F" w14:textId="6B0F887A" w:rsidR="009D2B06" w:rsidRDefault="00031952" w:rsidP="001121F9">
      <w:pPr>
        <w:spacing w:before="240"/>
        <w:jc w:val="both"/>
        <w:rPr>
          <w:lang w:val="el-GR"/>
        </w:rPr>
      </w:pPr>
      <w:r>
        <w:rPr>
          <w:lang w:val="el-GR"/>
        </w:rPr>
        <w:t>Επίσης, έχουμε πως τα έσοδα από κάθε γραμμάριο φαρμάκου είναι</w:t>
      </w:r>
      <w:r w:rsidRPr="00031952">
        <w:rPr>
          <w:lang w:val="el-GR"/>
        </w:rPr>
        <w:t xml:space="preserve"> </w:t>
      </w:r>
      <w:r>
        <w:rPr>
          <w:lang w:val="el-GR"/>
        </w:rPr>
        <w:t>αντίστοιχα:</w:t>
      </w:r>
    </w:p>
    <w:p w14:paraId="72551891" w14:textId="6155B0DC" w:rsidR="00E6756D" w:rsidRPr="00E6756D" w:rsidRDefault="00E6756D" w:rsidP="001121F9">
      <w:pPr>
        <w:spacing w:before="240"/>
        <w:jc w:val="both"/>
        <w:rPr>
          <w:rFonts w:eastAsiaTheme="minorEastAsia"/>
        </w:rPr>
      </w:pPr>
      <m:oMathPara>
        <m:oMath>
          <m:r>
            <w:rPr>
              <w:rFonts w:ascii="Cambria Math" w:hAnsi="Cambria Math"/>
              <w:lang w:val="el-GR"/>
            </w:rPr>
            <m:t>p</m:t>
          </m:r>
          <m:r>
            <w:rPr>
              <w:rFonts w:ascii="Cambria Math" w:hAnsi="Cambria Math"/>
            </w:rPr>
            <m:t>ric</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=27€,</m:t>
          </m:r>
          <m:r>
            <w:rPr>
              <w:rFonts w:ascii="Cambria Math" w:hAnsi="Cambria Math"/>
              <w:lang w:val="el-GR"/>
            </w:rPr>
            <m:t>p</m:t>
          </m:r>
          <m:r>
            <w:rPr>
              <w:rFonts w:ascii="Cambria Math" w:hAnsi="Cambria Math"/>
            </w:rPr>
            <m:t>ric</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=19€,</m:t>
          </m:r>
          <m:r>
            <w:rPr>
              <w:rFonts w:ascii="Cambria Math" w:hAnsi="Cambria Math"/>
              <w:lang w:val="el-GR"/>
            </w:rPr>
            <m:t>p</m:t>
          </m:r>
          <m:r>
            <w:rPr>
              <w:rFonts w:ascii="Cambria Math" w:hAnsi="Cambria Math"/>
            </w:rPr>
            <m:t>ric</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=26€</m:t>
          </m:r>
        </m:oMath>
      </m:oMathPara>
    </w:p>
    <w:p w14:paraId="0D2661AE" w14:textId="3A625694" w:rsidR="00031952" w:rsidRDefault="00605CDC" w:rsidP="001121F9">
      <w:pPr>
        <w:spacing w:before="240"/>
        <w:jc w:val="both"/>
        <w:rPr>
          <w:rFonts w:eastAsiaTheme="minorEastAsia"/>
          <w:lang w:val="el-GR"/>
        </w:rPr>
      </w:pPr>
      <w:r>
        <w:rPr>
          <w:rFonts w:eastAsiaTheme="minorEastAsia"/>
          <w:lang w:val="el-GR"/>
        </w:rPr>
        <w:t xml:space="preserve">Ενώ η μέγιστη εβδομαδιαία λειτουργεία των μηχανών </w:t>
      </w:r>
      <w:r w:rsidR="00F2302B" w:rsidRPr="00F2302B">
        <w:rPr>
          <w:rFonts w:eastAsiaTheme="minorEastAsia"/>
          <w:lang w:val="el-GR"/>
        </w:rPr>
        <w:t>(</w:t>
      </w:r>
      <w:r w:rsidR="00F2302B">
        <w:rPr>
          <w:rFonts w:eastAsiaTheme="minorEastAsia"/>
          <w:lang w:val="el-GR"/>
        </w:rPr>
        <w:t xml:space="preserve">σε λεπτά της ώρας) </w:t>
      </w:r>
      <w:r>
        <w:rPr>
          <w:rFonts w:eastAsiaTheme="minorEastAsia"/>
          <w:lang w:val="el-GR"/>
        </w:rPr>
        <w:t>είναι αντίστοιχα:</w:t>
      </w:r>
    </w:p>
    <w:p w14:paraId="552DC107" w14:textId="05615EDA" w:rsidR="00605CDC" w:rsidRPr="00F2302B" w:rsidRDefault="00000000" w:rsidP="001121F9">
      <w:pPr>
        <w:spacing w:before="240"/>
        <w:jc w:val="both"/>
        <w:rPr>
          <w:rFonts w:eastAsiaTheme="minorEastAsia"/>
        </w:rPr>
      </w:pPr>
      <m:oMathPara>
        <m:oMath>
          <m:sSub>
            <m:sSubPr>
              <m:ctrlPr>
                <w:rPr>
                  <w:rFonts w:ascii="Cambria Math" w:eastAsiaTheme="minorEastAsia" w:hAnsi="Cambria Math"/>
                  <w:i/>
                  <w:lang w:val="el-GR"/>
                </w:rPr>
              </m:ctrlPr>
            </m:sSubPr>
            <m:e>
              <m:r>
                <w:rPr>
                  <w:rFonts w:ascii="Cambria Math" w:eastAsiaTheme="minorEastAsia" w:hAnsi="Cambria Math"/>
                  <w:lang w:val="el-GR"/>
                </w:rPr>
                <m:t>re</m:t>
              </m:r>
              <m:r>
                <w:rPr>
                  <w:rFonts w:ascii="Cambria Math" w:eastAsiaTheme="minorEastAsia" w:hAnsi="Cambria Math"/>
                </w:rPr>
                <m:t>actor</m:t>
              </m:r>
            </m:e>
            <m:sub>
              <m:r>
                <w:rPr>
                  <w:rFonts w:ascii="Cambria Math" w:eastAsiaTheme="minorEastAsia" w:hAnsi="Cambria Math"/>
                </w:rPr>
                <m:t>cap</m:t>
              </m:r>
            </m:sub>
          </m:sSub>
          <m:r>
            <w:rPr>
              <w:rFonts w:ascii="Cambria Math" w:eastAsiaTheme="minorEastAsia" w:hAnsi="Cambria Math"/>
              <w:lang w:val="el-GR"/>
            </w:rPr>
            <m:t>=</m:t>
          </m:r>
          <m:r>
            <w:rPr>
              <w:rFonts w:ascii="Cambria Math" w:eastAsiaTheme="minorEastAsia" w:hAnsi="Cambria Math"/>
            </w:rPr>
            <m:t>150∙60=9000,</m:t>
          </m:r>
          <m:sSub>
            <m:sSubPr>
              <m:ctrlPr>
                <w:rPr>
                  <w:rFonts w:ascii="Cambria Math" w:eastAsiaTheme="minorEastAsia" w:hAnsi="Cambria Math"/>
                  <w:i/>
                </w:rPr>
              </m:ctrlPr>
            </m:sSubPr>
            <m:e>
              <m:r>
                <w:rPr>
                  <w:rFonts w:ascii="Cambria Math" w:eastAsiaTheme="minorEastAsia" w:hAnsi="Cambria Math"/>
                </w:rPr>
                <m:t>mixure</m:t>
              </m:r>
            </m:e>
            <m:sub>
              <m:r>
                <w:rPr>
                  <w:rFonts w:ascii="Cambria Math" w:eastAsiaTheme="minorEastAsia" w:hAnsi="Cambria Math"/>
                </w:rPr>
                <m:t>cap</m:t>
              </m:r>
            </m:sub>
          </m:sSub>
          <m:r>
            <w:rPr>
              <w:rFonts w:ascii="Cambria Math" w:eastAsiaTheme="minorEastAsia" w:hAnsi="Cambria Math"/>
            </w:rPr>
            <m:t>=160∙60=9600</m:t>
          </m:r>
        </m:oMath>
      </m:oMathPara>
    </w:p>
    <w:p w14:paraId="2063FBD4" w14:textId="5A9AD161" w:rsidR="00F2302B" w:rsidRPr="008269FB" w:rsidRDefault="008269FB" w:rsidP="001121F9">
      <w:pPr>
        <w:spacing w:before="240"/>
        <w:jc w:val="both"/>
        <w:rPr>
          <w:rFonts w:eastAsiaTheme="minorEastAsia"/>
          <w:i/>
          <w:iCs/>
          <w:u w:val="single"/>
          <w:lang w:val="el-GR"/>
        </w:rPr>
      </w:pPr>
      <w:r w:rsidRPr="008269FB">
        <w:rPr>
          <w:rFonts w:eastAsiaTheme="minorEastAsia"/>
          <w:i/>
          <w:iCs/>
          <w:u w:val="single"/>
          <w:lang w:val="el-GR"/>
        </w:rPr>
        <w:t>Μεταβλητές Απόφασης</w:t>
      </w:r>
    </w:p>
    <w:p w14:paraId="66F3F9E1" w14:textId="256BA8B5" w:rsidR="008269FB" w:rsidRPr="001C7C42" w:rsidRDefault="001C7C42">
      <w:pPr>
        <w:pStyle w:val="ListParagraph"/>
        <w:numPr>
          <w:ilvl w:val="0"/>
          <w:numId w:val="12"/>
        </w:numPr>
        <w:spacing w:before="240"/>
        <w:jc w:val="both"/>
        <w:rPr>
          <w:rFonts w:eastAsiaTheme="minorEastAsia"/>
          <w:lang w:val="el-GR"/>
        </w:rPr>
      </w:pPr>
      <w:r>
        <w:rPr>
          <w:rFonts w:eastAsiaTheme="minorEastAsia"/>
        </w:rPr>
        <w:lastRenderedPageBreak/>
        <w:t>q</w:t>
      </w:r>
      <w:r>
        <w:rPr>
          <w:rFonts w:eastAsiaTheme="minorEastAsia"/>
          <w:vertAlign w:val="subscript"/>
          <w:lang w:val="el-GR"/>
        </w:rPr>
        <w:t>1</w:t>
      </w:r>
      <w:r w:rsidRPr="001C7C42">
        <w:rPr>
          <w:rFonts w:eastAsiaTheme="minorEastAsia"/>
          <w:lang w:val="el-GR"/>
        </w:rPr>
        <w:t xml:space="preserve">, </w:t>
      </w:r>
      <w:r>
        <w:rPr>
          <w:rFonts w:eastAsiaTheme="minorEastAsia"/>
        </w:rPr>
        <w:t>q</w:t>
      </w:r>
      <w:r>
        <w:rPr>
          <w:rFonts w:eastAsiaTheme="minorEastAsia"/>
          <w:vertAlign w:val="subscript"/>
          <w:lang w:val="el-GR"/>
        </w:rPr>
        <w:t>2</w:t>
      </w:r>
      <w:r w:rsidRPr="001C7C42">
        <w:rPr>
          <w:rFonts w:eastAsiaTheme="minorEastAsia"/>
          <w:lang w:val="el-GR"/>
        </w:rPr>
        <w:t xml:space="preserve">, </w:t>
      </w:r>
      <w:r w:rsidRPr="001C7C42">
        <w:rPr>
          <w:rFonts w:eastAsiaTheme="minorEastAsia"/>
        </w:rPr>
        <w:t>q</w:t>
      </w:r>
      <w:r>
        <w:rPr>
          <w:rFonts w:eastAsiaTheme="minorEastAsia"/>
          <w:vertAlign w:val="subscript"/>
          <w:lang w:val="el-GR"/>
        </w:rPr>
        <w:t>2</w:t>
      </w:r>
      <w:r w:rsidRPr="001C7C42">
        <w:rPr>
          <w:rFonts w:eastAsiaTheme="minorEastAsia"/>
          <w:lang w:val="el-GR"/>
        </w:rPr>
        <w:t xml:space="preserve"> (</w:t>
      </w:r>
      <w:r>
        <w:rPr>
          <w:rFonts w:eastAsiaTheme="minorEastAsia"/>
        </w:rPr>
        <w:t>quantity</w:t>
      </w:r>
      <w:r w:rsidRPr="001C7C42">
        <w:rPr>
          <w:rFonts w:eastAsiaTheme="minorEastAsia"/>
          <w:lang w:val="el-GR"/>
        </w:rPr>
        <w:t xml:space="preserve">): </w:t>
      </w:r>
      <w:r>
        <w:rPr>
          <w:rFonts w:eastAsiaTheme="minorEastAsia"/>
          <w:lang w:val="el-GR"/>
        </w:rPr>
        <w:t>πόσες φορές θα τρέξουμε τις διεργασίες 1, 2 και 3 αντίστοιχα.</w:t>
      </w:r>
    </w:p>
    <w:p w14:paraId="07F4848B" w14:textId="612E0163" w:rsidR="00605CDC" w:rsidRPr="001C7C42" w:rsidRDefault="001C7C42" w:rsidP="001121F9">
      <w:pPr>
        <w:spacing w:before="240"/>
        <w:jc w:val="both"/>
        <w:rPr>
          <w:rFonts w:eastAsiaTheme="minorEastAsia"/>
          <w:i/>
          <w:iCs/>
          <w:u w:val="single"/>
          <w:lang w:val="el-GR"/>
        </w:rPr>
      </w:pPr>
      <w:r w:rsidRPr="001C7C42">
        <w:rPr>
          <w:rFonts w:eastAsiaTheme="minorEastAsia"/>
          <w:i/>
          <w:iCs/>
          <w:u w:val="single"/>
          <w:lang w:val="el-GR"/>
        </w:rPr>
        <w:t>Περιορισμοί</w:t>
      </w:r>
    </w:p>
    <w:p w14:paraId="289285B8" w14:textId="77A3895B" w:rsidR="00605CDC" w:rsidRPr="00662AD8" w:rsidRDefault="00662AD8">
      <w:pPr>
        <w:pStyle w:val="ListParagraph"/>
        <w:numPr>
          <w:ilvl w:val="0"/>
          <w:numId w:val="12"/>
        </w:numPr>
        <w:spacing w:before="240"/>
        <w:jc w:val="both"/>
        <w:rPr>
          <w:rFonts w:eastAsiaTheme="minorEastAsia"/>
          <w:lang w:val="el-GR"/>
        </w:rPr>
      </w:pPr>
      <w:r w:rsidRPr="00662AD8">
        <w:rPr>
          <w:rFonts w:eastAsiaTheme="minorEastAsia"/>
          <w:lang w:val="el-GR"/>
        </w:rPr>
        <w:t>Λεπτά λειτουργείας αντιδραστήρα:</w:t>
      </w:r>
    </w:p>
    <w:p w14:paraId="0B8A1F54" w14:textId="497F0FB3" w:rsidR="00660867" w:rsidRPr="00660867" w:rsidRDefault="00000000" w:rsidP="001121F9">
      <w:pPr>
        <w:spacing w:before="24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∙60+</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∙75≤reacto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∙60+</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∙75≤9000</m:t>
          </m:r>
        </m:oMath>
      </m:oMathPara>
    </w:p>
    <w:p w14:paraId="79BE3587" w14:textId="339C6B6B" w:rsidR="009D2B06" w:rsidRPr="00502868" w:rsidRDefault="00662AD8">
      <w:pPr>
        <w:pStyle w:val="ListParagraph"/>
        <w:numPr>
          <w:ilvl w:val="0"/>
          <w:numId w:val="12"/>
        </w:numPr>
        <w:spacing w:before="240"/>
        <w:jc w:val="both"/>
        <w:rPr>
          <w:rFonts w:eastAsiaTheme="minorEastAsia"/>
          <w:lang w:val="el-GR"/>
        </w:rPr>
      </w:pPr>
      <w:r w:rsidRPr="00660867">
        <w:rPr>
          <w:rFonts w:eastAsiaTheme="minorEastAsia"/>
          <w:lang w:val="el-GR"/>
        </w:rPr>
        <w:t>Λεπτά λειτουργίας μηχανής ανάμειξης:</w:t>
      </w:r>
    </w:p>
    <w:p w14:paraId="353C70E3" w14:textId="045C7E9A" w:rsidR="00660867" w:rsidRPr="00660867" w:rsidRDefault="00000000" w:rsidP="00660867">
      <w:pPr>
        <w:spacing w:before="24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∙30+</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∙48≤</m:t>
          </m:r>
          <m:sSub>
            <m:sSubPr>
              <m:ctrlPr>
                <w:rPr>
                  <w:rFonts w:ascii="Cambria Math" w:eastAsiaTheme="minorEastAsia" w:hAnsi="Cambria Math"/>
                  <w:i/>
                </w:rPr>
              </m:ctrlPr>
            </m:sSubPr>
            <m:e>
              <m:r>
                <w:rPr>
                  <w:rFonts w:ascii="Cambria Math" w:eastAsiaTheme="minorEastAsia" w:hAnsi="Cambria Math"/>
                </w:rPr>
                <m:t>mixure</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∙30+</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∙48≤9600</m:t>
          </m:r>
        </m:oMath>
      </m:oMathPara>
    </w:p>
    <w:p w14:paraId="4C4F8D3B" w14:textId="08F1A5A9" w:rsidR="00533C57" w:rsidRPr="00962FE6" w:rsidRDefault="00533C57">
      <w:pPr>
        <w:pStyle w:val="ListParagraph"/>
        <w:numPr>
          <w:ilvl w:val="0"/>
          <w:numId w:val="12"/>
        </w:numPr>
        <w:jc w:val="both"/>
        <w:rPr>
          <w:lang w:val="el-GR"/>
        </w:rPr>
      </w:pPr>
      <w:r w:rsidRPr="00533C57">
        <w:rPr>
          <w:lang w:val="el-GR"/>
        </w:rPr>
        <w:t>Πρέπει επίσης να διασφαλίσουμε πως έχουμε αρκετά γραμμάρια από Α και Β για να φτιάχνουμε ΑΒ:</w:t>
      </w:r>
    </w:p>
    <w:p w14:paraId="2A97811C" w14:textId="77777777" w:rsidR="00962FE6" w:rsidRPr="00962FE6" w:rsidRDefault="00962FE6" w:rsidP="00962FE6">
      <w:pPr>
        <w:jc w:val="both"/>
        <w:rPr>
          <w:rFonts w:eastAsiaTheme="minorEastAsia"/>
        </w:rPr>
      </w:pPr>
      <m:oMathPara>
        <m:oMath>
          <m:r>
            <w:rPr>
              <w:rFonts w:ascii="Cambria Math" w:hAnsi="Cambria Math"/>
              <w:lang w:val="el-GR"/>
            </w:rPr>
            <m:t>4</m:t>
          </m:r>
          <m:r>
            <w:rPr>
              <w:rFonts w:ascii="Cambria Math" w:eastAsiaTheme="minorEastAsia" w:hAnsi="Cambria Math"/>
            </w:rPr>
            <m:t>∙</m:t>
          </m:r>
          <m:sSub>
            <m:sSubPr>
              <m:ctrlPr>
                <w:rPr>
                  <w:rFonts w:ascii="Cambria Math" w:hAnsi="Cambria Math"/>
                  <w:i/>
                </w:rPr>
              </m:ctrlPr>
            </m:sSubPr>
            <m:e>
              <m:r>
                <w:rPr>
                  <w:rFonts w:ascii="Cambria Math" w:hAnsi="Cambria Math"/>
                </w:rPr>
                <m:t>q</m:t>
              </m:r>
              <m:ctrlPr>
                <w:rPr>
                  <w:rFonts w:ascii="Cambria Math" w:eastAsiaTheme="minorEastAsia" w:hAnsi="Cambria Math"/>
                  <w:i/>
                </w:rPr>
              </m:ctrlPr>
            </m:e>
            <m:sub>
              <m:r>
                <w:rPr>
                  <w:rFonts w:ascii="Cambria Math" w:hAnsi="Cambria Math"/>
                </w:rPr>
                <m:t>1</m:t>
              </m:r>
            </m:sub>
          </m:sSub>
          <m:r>
            <w:rPr>
              <w:rFonts w:ascii="Cambria Math" w:hAnsi="Cambria Math"/>
            </w:rPr>
            <m:t>+6</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m:oMathPara>
    </w:p>
    <w:p w14:paraId="7C3F9275" w14:textId="53D076DA" w:rsidR="00962FE6" w:rsidRPr="00962FE6" w:rsidRDefault="00962FE6" w:rsidP="00962FE6">
      <w:pPr>
        <w:jc w:val="both"/>
        <w:rPr>
          <w:rFonts w:eastAsiaTheme="minorEastAsia"/>
        </w:rPr>
      </w:pPr>
      <m:oMathPara>
        <m:oMath>
          <m:r>
            <w:rPr>
              <w:rFonts w:ascii="Cambria Math" w:hAnsi="Cambria Math"/>
              <w:lang w:val="el-GR"/>
            </w:rPr>
            <m:t>5</m:t>
          </m:r>
          <m:r>
            <w:rPr>
              <w:rFonts w:ascii="Cambria Math" w:eastAsiaTheme="minorEastAsia" w:hAnsi="Cambria Math"/>
            </w:rPr>
            <m:t>∙</m:t>
          </m:r>
          <m:sSub>
            <m:sSubPr>
              <m:ctrlPr>
                <w:rPr>
                  <w:rFonts w:ascii="Cambria Math" w:hAnsi="Cambria Math"/>
                  <w:i/>
                </w:rPr>
              </m:ctrlPr>
            </m:sSubPr>
            <m:e>
              <m:r>
                <w:rPr>
                  <w:rFonts w:ascii="Cambria Math" w:hAnsi="Cambria Math"/>
                </w:rPr>
                <m:t>q</m:t>
              </m:r>
              <m:ctrlPr>
                <w:rPr>
                  <w:rFonts w:ascii="Cambria Math" w:eastAsiaTheme="minorEastAsia" w:hAnsi="Cambria Math"/>
                  <w:i/>
                </w:rPr>
              </m:ctrlPr>
            </m:e>
            <m:sub>
              <m:r>
                <w:rPr>
                  <w:rFonts w:ascii="Cambria Math" w:hAnsi="Cambria Math"/>
                </w:rPr>
                <m:t>1</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≥0.3∙</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m:oMathPara>
    </w:p>
    <w:p w14:paraId="60643749" w14:textId="0ED94CCD" w:rsidR="00962FE6" w:rsidRPr="00533C57" w:rsidRDefault="00962FE6">
      <w:pPr>
        <w:pStyle w:val="ListParagraph"/>
        <w:numPr>
          <w:ilvl w:val="0"/>
          <w:numId w:val="12"/>
        </w:numPr>
        <w:jc w:val="both"/>
        <w:rPr>
          <w:lang w:val="el-GR"/>
        </w:rPr>
      </w:pPr>
      <w:r>
        <w:rPr>
          <w:lang w:val="el-GR"/>
        </w:rPr>
        <w:t>Φυσικές ποσότητες:</w:t>
      </w:r>
    </w:p>
    <w:p w14:paraId="6BBE74E6" w14:textId="5C6C1E9A" w:rsidR="00962FE6" w:rsidRPr="00962FE6" w:rsidRDefault="00000000" w:rsidP="00962FE6">
      <w:pPr>
        <w:rPr>
          <w:rFonts w:eastAsiaTheme="minorEastAsia"/>
          <w:lang w:val="el-GR"/>
        </w:rPr>
      </w:pPr>
      <m:oMathPara>
        <m:oMath>
          <m:sSub>
            <m:sSubPr>
              <m:ctrlPr>
                <w:rPr>
                  <w:rFonts w:ascii="Cambria Math" w:eastAsiaTheme="minorEastAsia" w:hAnsi="Cambria Math"/>
                </w:rPr>
              </m:ctrlPr>
            </m:sSubPr>
            <m:e>
              <m:r>
                <m:rPr>
                  <m:sty m:val="p"/>
                </m:rPr>
                <w:rPr>
                  <w:rFonts w:ascii="Cambria Math" w:eastAsiaTheme="minorEastAsia" w:hAnsi="Cambria Math"/>
                </w:rPr>
                <m:t>q</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q</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q</m:t>
              </m:r>
            </m:e>
            <m:sub>
              <m:r>
                <m:rPr>
                  <m:sty m:val="p"/>
                </m:rPr>
                <w:rPr>
                  <w:rFonts w:ascii="Cambria Math" w:eastAsiaTheme="minorEastAsia" w:hAnsi="Cambria Math"/>
                </w:rPr>
                <m:t>3</m:t>
              </m:r>
            </m:sub>
          </m:sSub>
          <m:r>
            <m:rPr>
              <m:sty m:val="p"/>
            </m:rPr>
            <w:rPr>
              <w:rFonts w:ascii="Cambria Math" w:eastAsiaTheme="minorEastAsia" w:hAnsi="Cambria Math"/>
            </w:rPr>
            <m:t>ϵN</m:t>
          </m:r>
        </m:oMath>
      </m:oMathPara>
    </w:p>
    <w:p w14:paraId="64CB7B36" w14:textId="3B587A10" w:rsidR="00660867" w:rsidRPr="00502868" w:rsidRDefault="00502868" w:rsidP="00C85BFA">
      <w:pPr>
        <w:jc w:val="both"/>
        <w:rPr>
          <w:i/>
          <w:iCs/>
          <w:u w:val="single"/>
          <w:lang w:val="el-GR"/>
        </w:rPr>
      </w:pPr>
      <w:r w:rsidRPr="00502868">
        <w:rPr>
          <w:i/>
          <w:iCs/>
          <w:u w:val="single"/>
          <w:lang w:val="el-GR"/>
        </w:rPr>
        <w:t>Αντικειμενική Συνάρτηση</w:t>
      </w:r>
    </w:p>
    <w:p w14:paraId="254A1DF2" w14:textId="62B52CE5" w:rsidR="00502868" w:rsidRDefault="00502868" w:rsidP="00C85BFA">
      <w:pPr>
        <w:jc w:val="both"/>
        <w:rPr>
          <w:lang w:val="el-GR"/>
        </w:rPr>
      </w:pPr>
      <w:r>
        <w:rPr>
          <w:lang w:val="el-GR"/>
        </w:rPr>
        <w:t>Πρόκειται για τα έσοδα</w:t>
      </w:r>
      <w:r w:rsidRPr="00502868">
        <w:rPr>
          <w:lang w:val="el-GR"/>
        </w:rPr>
        <w:t xml:space="preserve"> (</w:t>
      </w:r>
      <w:r>
        <w:t>revenue</w:t>
      </w:r>
      <w:r w:rsidRPr="00502868">
        <w:rPr>
          <w:lang w:val="el-GR"/>
        </w:rPr>
        <w:t xml:space="preserve">) </w:t>
      </w:r>
      <w:r>
        <w:t>r</w:t>
      </w:r>
      <w:r w:rsidRPr="00502868">
        <w:rPr>
          <w:lang w:val="el-GR"/>
        </w:rPr>
        <w:t>:</w:t>
      </w:r>
    </w:p>
    <w:p w14:paraId="0B023912" w14:textId="5579461E" w:rsidR="00502868" w:rsidRPr="00502868" w:rsidRDefault="00502868" w:rsidP="00C85BFA">
      <w:pPr>
        <w:jc w:val="both"/>
        <w:rPr>
          <w:rFonts w:eastAsiaTheme="minorEastAsia"/>
        </w:rPr>
      </w:pPr>
      <m:oMathPara>
        <m:oMath>
          <m:r>
            <w:rPr>
              <w:rFonts w:ascii="Cambria Math" w:hAnsi="Cambria Math"/>
              <w:lang w:val="el-GR"/>
            </w:rPr>
            <m:t>r</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4∙27+5∙19-52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6∙27+3∙19-48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1∙26-1.7</m:t>
              </m:r>
            </m:e>
          </m:d>
        </m:oMath>
      </m:oMathPara>
    </w:p>
    <w:p w14:paraId="784541F2" w14:textId="365D6F81" w:rsidR="00502868" w:rsidRPr="00502868" w:rsidRDefault="00502868" w:rsidP="00C85BFA">
      <w:pPr>
        <w:jc w:val="both"/>
        <w:rPr>
          <w:rFonts w:eastAsiaTheme="minorEastAsia"/>
          <w:i/>
          <w:iCs/>
          <w:u w:val="single"/>
          <w:lang w:val="el-GR"/>
        </w:rPr>
      </w:pPr>
      <w:r w:rsidRPr="00502868">
        <w:rPr>
          <w:rFonts w:eastAsiaTheme="minorEastAsia"/>
          <w:i/>
          <w:iCs/>
          <w:u w:val="single"/>
          <w:lang w:val="el-GR"/>
        </w:rPr>
        <w:t>Σκοπός</w:t>
      </w:r>
    </w:p>
    <w:p w14:paraId="65653441" w14:textId="257A18A8" w:rsidR="00502868" w:rsidRDefault="00502868" w:rsidP="00C85BFA">
      <w:pPr>
        <w:jc w:val="both"/>
        <w:rPr>
          <w:lang w:val="el-GR"/>
        </w:rPr>
      </w:pPr>
      <w:r>
        <w:rPr>
          <w:lang w:val="el-GR"/>
        </w:rPr>
        <w:t>Μεγιστοποίηση των εσόδων, δηλαδή:</w:t>
      </w:r>
    </w:p>
    <w:p w14:paraId="130D3E7E" w14:textId="52CC1836" w:rsidR="00502868" w:rsidRPr="00C20CBD" w:rsidRDefault="00C20CBD" w:rsidP="00C85BFA">
      <w:pPr>
        <w:jc w:val="both"/>
        <w:rPr>
          <w:rFonts w:eastAsiaTheme="minorEastAsia"/>
        </w:rPr>
      </w:pPr>
      <m:oMathPara>
        <m:oMath>
          <m:r>
            <m:rPr>
              <m:sty m:val="p"/>
            </m:rPr>
            <w:rPr>
              <w:rFonts w:ascii="Cambria Math" w:hAnsi="Cambria Math"/>
              <w:lang w:val="el-GR"/>
            </w:rPr>
            <m:t>m</m:t>
          </m:r>
          <m:r>
            <w:rPr>
              <w:rFonts w:ascii="Cambria Math" w:hAnsi="Cambria Math"/>
            </w:rPr>
            <m:t>ax</m:t>
          </m:r>
          <m:d>
            <m:dPr>
              <m:ctrlPr>
                <w:rPr>
                  <w:rFonts w:ascii="Cambria Math" w:hAnsi="Cambria Math"/>
                  <w:i/>
                </w:rPr>
              </m:ctrlPr>
            </m:dPr>
            <m:e>
              <m:r>
                <w:rPr>
                  <w:rFonts w:ascii="Cambria Math" w:hAnsi="Cambria Math"/>
                </w:rPr>
                <m:t>r</m:t>
              </m:r>
            </m:e>
          </m:d>
        </m:oMath>
      </m:oMathPara>
    </w:p>
    <w:p w14:paraId="18271587" w14:textId="2DB6E6BE" w:rsidR="00FD30AA" w:rsidRDefault="00FD30AA">
      <w:pPr>
        <w:rPr>
          <w:rFonts w:eastAsiaTheme="minorEastAsia"/>
        </w:rPr>
      </w:pPr>
      <w:r>
        <w:rPr>
          <w:rFonts w:eastAsiaTheme="minorEastAsia"/>
        </w:rPr>
        <w:br w:type="page"/>
      </w:r>
    </w:p>
    <w:p w14:paraId="3C180F4B" w14:textId="6EB5DD43" w:rsidR="00507D1D" w:rsidRPr="00C85BFA" w:rsidRDefault="00507D1D" w:rsidP="00507D1D">
      <w:pPr>
        <w:pStyle w:val="MyHeading2"/>
      </w:pPr>
      <w:bookmarkStart w:id="2" w:name="_Toc167980181"/>
      <w:r>
        <w:lastRenderedPageBreak/>
        <w:t>Θέμα 2</w:t>
      </w:r>
      <w:bookmarkEnd w:id="2"/>
    </w:p>
    <w:p w14:paraId="65C3A832" w14:textId="5920A51A" w:rsidR="00813A25" w:rsidRDefault="00507D1D">
      <w:pPr>
        <w:rPr>
          <w:lang w:val="el-GR"/>
        </w:rPr>
      </w:pPr>
      <w:r>
        <w:rPr>
          <w:lang w:val="el-GR"/>
        </w:rPr>
        <w:t>Μία βιομηχανική επιχείρηση παράγει το προϊόν Χ, ο πίνακας υλικών του οποίου φαίνεται παρακάτω:</w:t>
      </w:r>
    </w:p>
    <w:tbl>
      <w:tblPr>
        <w:tblStyle w:val="GridTable3-Accent3"/>
        <w:tblW w:w="0" w:type="auto"/>
        <w:jc w:val="center"/>
        <w:tblLook w:val="04A0" w:firstRow="1" w:lastRow="0" w:firstColumn="1" w:lastColumn="0" w:noHBand="0" w:noVBand="1"/>
      </w:tblPr>
      <w:tblGrid>
        <w:gridCol w:w="1134"/>
        <w:gridCol w:w="1985"/>
        <w:gridCol w:w="1843"/>
        <w:gridCol w:w="2126"/>
        <w:gridCol w:w="1417"/>
      </w:tblGrid>
      <w:tr w:rsidR="00507D1D" w14:paraId="62AA8F2C" w14:textId="77777777" w:rsidTr="00044F4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33FAB503" w14:textId="18C9C3CF" w:rsidR="00507D1D" w:rsidRDefault="00507D1D" w:rsidP="00044F4F">
            <w:pPr>
              <w:jc w:val="center"/>
              <w:rPr>
                <w:lang w:val="el-GR"/>
              </w:rPr>
            </w:pPr>
            <w:r>
              <w:rPr>
                <w:lang w:val="el-GR"/>
              </w:rPr>
              <w:t>Εξάρτημα</w:t>
            </w:r>
          </w:p>
        </w:tc>
        <w:tc>
          <w:tcPr>
            <w:tcW w:w="1985" w:type="dxa"/>
          </w:tcPr>
          <w:p w14:paraId="33FEF461" w14:textId="0CACCADD" w:rsidR="00507D1D" w:rsidRDefault="00507D1D" w:rsidP="00044F4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Χρόνος Υστέρησης</w:t>
            </w:r>
          </w:p>
        </w:tc>
        <w:tc>
          <w:tcPr>
            <w:tcW w:w="1843" w:type="dxa"/>
          </w:tcPr>
          <w:p w14:paraId="56F2013B" w14:textId="3920D1FF" w:rsidR="00507D1D" w:rsidRDefault="00507D1D" w:rsidP="00044F4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Αρχικό Απόθεμα</w:t>
            </w:r>
          </w:p>
        </w:tc>
        <w:tc>
          <w:tcPr>
            <w:tcW w:w="2126" w:type="dxa"/>
          </w:tcPr>
          <w:p w14:paraId="1D262607" w14:textId="10FC71BF" w:rsidR="00507D1D" w:rsidRDefault="00507D1D" w:rsidP="00044F4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Μέγεθος Παρτίδας</w:t>
            </w:r>
          </w:p>
        </w:tc>
        <w:tc>
          <w:tcPr>
            <w:tcW w:w="1417" w:type="dxa"/>
          </w:tcPr>
          <w:p w14:paraId="5B8D9C1B" w14:textId="383E4CFC" w:rsidR="00507D1D" w:rsidRDefault="00507D1D" w:rsidP="00044F4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Εξαρτήσεις</w:t>
            </w:r>
          </w:p>
        </w:tc>
      </w:tr>
      <w:tr w:rsidR="00507D1D" w14:paraId="68ACA61E" w14:textId="77777777" w:rsidTr="00044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443833F" w14:textId="491C3D0F" w:rsidR="00507D1D" w:rsidRDefault="00507D1D" w:rsidP="00044F4F">
            <w:pPr>
              <w:jc w:val="center"/>
              <w:rPr>
                <w:lang w:val="el-GR"/>
              </w:rPr>
            </w:pPr>
            <w:r>
              <w:rPr>
                <w:lang w:val="el-GR"/>
              </w:rPr>
              <w:t>Χ</w:t>
            </w:r>
          </w:p>
        </w:tc>
        <w:tc>
          <w:tcPr>
            <w:tcW w:w="1985" w:type="dxa"/>
          </w:tcPr>
          <w:p w14:paraId="6D0ECFD1" w14:textId="468177F1"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1</w:t>
            </w:r>
          </w:p>
        </w:tc>
        <w:tc>
          <w:tcPr>
            <w:tcW w:w="1843" w:type="dxa"/>
          </w:tcPr>
          <w:p w14:paraId="6C476D26" w14:textId="0D9D4FB8"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800</w:t>
            </w:r>
          </w:p>
        </w:tc>
        <w:tc>
          <w:tcPr>
            <w:tcW w:w="2126" w:type="dxa"/>
          </w:tcPr>
          <w:p w14:paraId="0B333E1F" w14:textId="60A721AE"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50</w:t>
            </w:r>
          </w:p>
        </w:tc>
        <w:tc>
          <w:tcPr>
            <w:tcW w:w="1417" w:type="dxa"/>
          </w:tcPr>
          <w:p w14:paraId="47E2F3B8" w14:textId="4446C758"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1 A, 2 B</w:t>
            </w:r>
          </w:p>
        </w:tc>
      </w:tr>
      <w:tr w:rsidR="00507D1D" w14:paraId="7EEDE860" w14:textId="77777777" w:rsidTr="00044F4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26DC9A7" w14:textId="5B5F364C" w:rsidR="00507D1D" w:rsidRDefault="00507D1D" w:rsidP="00044F4F">
            <w:pPr>
              <w:jc w:val="center"/>
              <w:rPr>
                <w:lang w:val="el-GR"/>
              </w:rPr>
            </w:pPr>
            <w:r>
              <w:rPr>
                <w:lang w:val="el-GR"/>
              </w:rPr>
              <w:t>Α</w:t>
            </w:r>
          </w:p>
        </w:tc>
        <w:tc>
          <w:tcPr>
            <w:tcW w:w="1985" w:type="dxa"/>
          </w:tcPr>
          <w:p w14:paraId="08DDF612" w14:textId="6FE3445F" w:rsidR="00507D1D" w:rsidRPr="00507D1D" w:rsidRDefault="00507D1D" w:rsidP="00044F4F">
            <w:pPr>
              <w:jc w:val="center"/>
              <w:cnfStyle w:val="000000000000" w:firstRow="0" w:lastRow="0" w:firstColumn="0" w:lastColumn="0" w:oddVBand="0" w:evenVBand="0" w:oddHBand="0" w:evenHBand="0" w:firstRowFirstColumn="0" w:firstRowLastColumn="0" w:lastRowFirstColumn="0" w:lastRowLastColumn="0"/>
            </w:pPr>
            <w:r>
              <w:t>1</w:t>
            </w:r>
          </w:p>
        </w:tc>
        <w:tc>
          <w:tcPr>
            <w:tcW w:w="1843" w:type="dxa"/>
          </w:tcPr>
          <w:p w14:paraId="4635C151" w14:textId="487ADF48" w:rsidR="00507D1D" w:rsidRPr="00507D1D" w:rsidRDefault="00507D1D" w:rsidP="00044F4F">
            <w:pPr>
              <w:jc w:val="center"/>
              <w:cnfStyle w:val="000000000000" w:firstRow="0" w:lastRow="0" w:firstColumn="0" w:lastColumn="0" w:oddVBand="0" w:evenVBand="0" w:oddHBand="0" w:evenHBand="0" w:firstRowFirstColumn="0" w:firstRowLastColumn="0" w:lastRowFirstColumn="0" w:lastRowLastColumn="0"/>
            </w:pPr>
            <w:r>
              <w:t>400</w:t>
            </w:r>
          </w:p>
        </w:tc>
        <w:tc>
          <w:tcPr>
            <w:tcW w:w="2126" w:type="dxa"/>
          </w:tcPr>
          <w:p w14:paraId="174623C9" w14:textId="280A62F6" w:rsidR="00507D1D" w:rsidRPr="00507D1D" w:rsidRDefault="00507D1D" w:rsidP="00044F4F">
            <w:pPr>
              <w:jc w:val="center"/>
              <w:cnfStyle w:val="000000000000" w:firstRow="0" w:lastRow="0" w:firstColumn="0" w:lastColumn="0" w:oddVBand="0" w:evenVBand="0" w:oddHBand="0" w:evenHBand="0" w:firstRowFirstColumn="0" w:firstRowLastColumn="0" w:lastRowFirstColumn="0" w:lastRowLastColumn="0"/>
            </w:pPr>
            <w:r>
              <w:t>50</w:t>
            </w:r>
          </w:p>
        </w:tc>
        <w:tc>
          <w:tcPr>
            <w:tcW w:w="1417" w:type="dxa"/>
          </w:tcPr>
          <w:p w14:paraId="78D783F3" w14:textId="3B4EB097" w:rsidR="00507D1D" w:rsidRPr="00507D1D" w:rsidRDefault="00507D1D" w:rsidP="00044F4F">
            <w:pPr>
              <w:jc w:val="center"/>
              <w:cnfStyle w:val="000000000000" w:firstRow="0" w:lastRow="0" w:firstColumn="0" w:lastColumn="0" w:oddVBand="0" w:evenVBand="0" w:oddHBand="0" w:evenHBand="0" w:firstRowFirstColumn="0" w:firstRowLastColumn="0" w:lastRowFirstColumn="0" w:lastRowLastColumn="0"/>
            </w:pPr>
            <w:r>
              <w:t>1 D</w:t>
            </w:r>
          </w:p>
        </w:tc>
      </w:tr>
      <w:tr w:rsidR="00507D1D" w14:paraId="31A860C1" w14:textId="77777777" w:rsidTr="00044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7F8A8AF" w14:textId="6EB2F73F" w:rsidR="00507D1D" w:rsidRDefault="00507D1D" w:rsidP="00044F4F">
            <w:pPr>
              <w:jc w:val="center"/>
              <w:rPr>
                <w:lang w:val="el-GR"/>
              </w:rPr>
            </w:pPr>
            <w:r>
              <w:rPr>
                <w:lang w:val="el-GR"/>
              </w:rPr>
              <w:t>Β</w:t>
            </w:r>
          </w:p>
        </w:tc>
        <w:tc>
          <w:tcPr>
            <w:tcW w:w="1985" w:type="dxa"/>
          </w:tcPr>
          <w:p w14:paraId="696BF426" w14:textId="7CC2D8F5"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2</w:t>
            </w:r>
          </w:p>
        </w:tc>
        <w:tc>
          <w:tcPr>
            <w:tcW w:w="1843" w:type="dxa"/>
          </w:tcPr>
          <w:p w14:paraId="6D8246F2" w14:textId="2D108433"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200</w:t>
            </w:r>
          </w:p>
        </w:tc>
        <w:tc>
          <w:tcPr>
            <w:tcW w:w="2126" w:type="dxa"/>
          </w:tcPr>
          <w:p w14:paraId="39E89665" w14:textId="133FCD6A"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50</w:t>
            </w:r>
          </w:p>
        </w:tc>
        <w:tc>
          <w:tcPr>
            <w:tcW w:w="1417" w:type="dxa"/>
          </w:tcPr>
          <w:p w14:paraId="2ADE6A7F" w14:textId="34F94283"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2 C</w:t>
            </w:r>
          </w:p>
        </w:tc>
      </w:tr>
      <w:tr w:rsidR="00507D1D" w14:paraId="52E5A504" w14:textId="77777777" w:rsidTr="00044F4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394A50E" w14:textId="62C40C78" w:rsidR="00507D1D" w:rsidRPr="00507D1D" w:rsidRDefault="00507D1D" w:rsidP="00044F4F">
            <w:pPr>
              <w:jc w:val="center"/>
            </w:pPr>
            <w:r>
              <w:t>C</w:t>
            </w:r>
          </w:p>
        </w:tc>
        <w:tc>
          <w:tcPr>
            <w:tcW w:w="1985" w:type="dxa"/>
          </w:tcPr>
          <w:p w14:paraId="188CD4DE" w14:textId="5A0A374C" w:rsidR="00507D1D" w:rsidRPr="00507D1D" w:rsidRDefault="00507D1D" w:rsidP="00044F4F">
            <w:pPr>
              <w:jc w:val="center"/>
              <w:cnfStyle w:val="000000000000" w:firstRow="0" w:lastRow="0" w:firstColumn="0" w:lastColumn="0" w:oddVBand="0" w:evenVBand="0" w:oddHBand="0" w:evenHBand="0" w:firstRowFirstColumn="0" w:firstRowLastColumn="0" w:lastRowFirstColumn="0" w:lastRowLastColumn="0"/>
            </w:pPr>
            <w:r>
              <w:t>2</w:t>
            </w:r>
          </w:p>
        </w:tc>
        <w:tc>
          <w:tcPr>
            <w:tcW w:w="1843" w:type="dxa"/>
          </w:tcPr>
          <w:p w14:paraId="6DCF06C3" w14:textId="4FB286BC" w:rsidR="00507D1D" w:rsidRPr="00507D1D" w:rsidRDefault="00507D1D" w:rsidP="00044F4F">
            <w:pPr>
              <w:jc w:val="center"/>
              <w:cnfStyle w:val="000000000000" w:firstRow="0" w:lastRow="0" w:firstColumn="0" w:lastColumn="0" w:oddVBand="0" w:evenVBand="0" w:oddHBand="0" w:evenHBand="0" w:firstRowFirstColumn="0" w:firstRowLastColumn="0" w:lastRowFirstColumn="0" w:lastRowLastColumn="0"/>
            </w:pPr>
            <w:r>
              <w:t>2000</w:t>
            </w:r>
          </w:p>
        </w:tc>
        <w:tc>
          <w:tcPr>
            <w:tcW w:w="2126" w:type="dxa"/>
          </w:tcPr>
          <w:p w14:paraId="3A4356EF" w14:textId="34161DD6" w:rsidR="00507D1D" w:rsidRPr="00507D1D" w:rsidRDefault="00507D1D" w:rsidP="00044F4F">
            <w:pPr>
              <w:jc w:val="center"/>
              <w:cnfStyle w:val="000000000000" w:firstRow="0" w:lastRow="0" w:firstColumn="0" w:lastColumn="0" w:oddVBand="0" w:evenVBand="0" w:oddHBand="0" w:evenHBand="0" w:firstRowFirstColumn="0" w:firstRowLastColumn="0" w:lastRowFirstColumn="0" w:lastRowLastColumn="0"/>
            </w:pPr>
            <w:r>
              <w:t>100</w:t>
            </w:r>
          </w:p>
        </w:tc>
        <w:tc>
          <w:tcPr>
            <w:tcW w:w="1417" w:type="dxa"/>
          </w:tcPr>
          <w:p w14:paraId="446ADE79" w14:textId="2E1DCEA7" w:rsidR="00507D1D" w:rsidRPr="00507D1D" w:rsidRDefault="00507D1D" w:rsidP="00044F4F">
            <w:pPr>
              <w:jc w:val="center"/>
              <w:cnfStyle w:val="000000000000" w:firstRow="0" w:lastRow="0" w:firstColumn="0" w:lastColumn="0" w:oddVBand="0" w:evenVBand="0" w:oddHBand="0" w:evenHBand="0" w:firstRowFirstColumn="0" w:firstRowLastColumn="0" w:lastRowFirstColumn="0" w:lastRowLastColumn="0"/>
            </w:pPr>
            <w:r>
              <w:t>1 D</w:t>
            </w:r>
          </w:p>
        </w:tc>
      </w:tr>
      <w:tr w:rsidR="00507D1D" w14:paraId="232DDBD0" w14:textId="77777777" w:rsidTr="00044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EF87B38" w14:textId="161F36AE" w:rsidR="00507D1D" w:rsidRPr="00507D1D" w:rsidRDefault="00507D1D" w:rsidP="00044F4F">
            <w:pPr>
              <w:jc w:val="center"/>
            </w:pPr>
            <w:r>
              <w:t>D</w:t>
            </w:r>
          </w:p>
        </w:tc>
        <w:tc>
          <w:tcPr>
            <w:tcW w:w="1985" w:type="dxa"/>
          </w:tcPr>
          <w:p w14:paraId="2D9BFB58" w14:textId="54F84808"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3</w:t>
            </w:r>
          </w:p>
        </w:tc>
        <w:tc>
          <w:tcPr>
            <w:tcW w:w="1843" w:type="dxa"/>
          </w:tcPr>
          <w:p w14:paraId="54063D4D" w14:textId="5C764C81"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1000</w:t>
            </w:r>
          </w:p>
        </w:tc>
        <w:tc>
          <w:tcPr>
            <w:tcW w:w="2126" w:type="dxa"/>
          </w:tcPr>
          <w:p w14:paraId="0E6AA71D" w14:textId="2D4F2F4A"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100</w:t>
            </w:r>
          </w:p>
        </w:tc>
        <w:tc>
          <w:tcPr>
            <w:tcW w:w="1417" w:type="dxa"/>
          </w:tcPr>
          <w:p w14:paraId="2C99CBD8" w14:textId="488DAC3E" w:rsidR="00507D1D" w:rsidRPr="00507D1D" w:rsidRDefault="00507D1D" w:rsidP="00044F4F">
            <w:pPr>
              <w:jc w:val="center"/>
              <w:cnfStyle w:val="000000100000" w:firstRow="0" w:lastRow="0" w:firstColumn="0" w:lastColumn="0" w:oddVBand="0" w:evenVBand="0" w:oddHBand="1" w:evenHBand="0" w:firstRowFirstColumn="0" w:firstRowLastColumn="0" w:lastRowFirstColumn="0" w:lastRowLastColumn="0"/>
            </w:pPr>
            <w:r>
              <w:t>-</w:t>
            </w:r>
          </w:p>
        </w:tc>
      </w:tr>
    </w:tbl>
    <w:p w14:paraId="1D83807A" w14:textId="796CA04A" w:rsidR="00507D1D" w:rsidRDefault="00AC700E" w:rsidP="00AC700E">
      <w:pPr>
        <w:spacing w:before="240"/>
        <w:rPr>
          <w:lang w:val="el-GR"/>
        </w:rPr>
      </w:pPr>
      <w:r>
        <w:rPr>
          <w:lang w:val="el-GR"/>
        </w:rPr>
        <w:t>Οι μικτές απαιτήσεις για το Χ είναι:</w:t>
      </w:r>
    </w:p>
    <w:tbl>
      <w:tblPr>
        <w:tblStyle w:val="GridTable3-Accent3"/>
        <w:tblW w:w="8222" w:type="dxa"/>
        <w:jc w:val="center"/>
        <w:tblLayout w:type="fixed"/>
        <w:tblLook w:val="04A0" w:firstRow="1" w:lastRow="0" w:firstColumn="1" w:lastColumn="0" w:noHBand="0" w:noVBand="1"/>
      </w:tblPr>
      <w:tblGrid>
        <w:gridCol w:w="1985"/>
        <w:gridCol w:w="567"/>
        <w:gridCol w:w="567"/>
        <w:gridCol w:w="567"/>
        <w:gridCol w:w="567"/>
        <w:gridCol w:w="567"/>
        <w:gridCol w:w="567"/>
        <w:gridCol w:w="567"/>
        <w:gridCol w:w="567"/>
        <w:gridCol w:w="567"/>
        <w:gridCol w:w="567"/>
        <w:gridCol w:w="567"/>
      </w:tblGrid>
      <w:tr w:rsidR="00CE1F6A" w14:paraId="51A4E5AE" w14:textId="77777777" w:rsidTr="00CE1F6A">
        <w:trPr>
          <w:cnfStyle w:val="100000000000" w:firstRow="1" w:lastRow="0" w:firstColumn="0" w:lastColumn="0" w:oddVBand="0" w:evenVBand="0" w:oddHBand="0" w:evenHBand="0" w:firstRowFirstColumn="0" w:firstRowLastColumn="0" w:lastRowFirstColumn="0" w:lastRowLastColumn="0"/>
          <w:trHeight w:val="178"/>
          <w:jc w:val="center"/>
        </w:trPr>
        <w:tc>
          <w:tcPr>
            <w:cnfStyle w:val="001000000100" w:firstRow="0" w:lastRow="0" w:firstColumn="1" w:lastColumn="0" w:oddVBand="0" w:evenVBand="0" w:oddHBand="0" w:evenHBand="0" w:firstRowFirstColumn="1" w:firstRowLastColumn="0" w:lastRowFirstColumn="0" w:lastRowLastColumn="0"/>
            <w:tcW w:w="1985" w:type="dxa"/>
          </w:tcPr>
          <w:p w14:paraId="5CE0A9B2" w14:textId="100123CF" w:rsidR="00AC700E" w:rsidRDefault="00AC700E" w:rsidP="00CE1F6A">
            <w:pPr>
              <w:jc w:val="center"/>
              <w:rPr>
                <w:lang w:val="el-GR"/>
              </w:rPr>
            </w:pPr>
            <w:r>
              <w:rPr>
                <w:lang w:val="el-GR"/>
              </w:rPr>
              <w:t>Εβδομάδα</w:t>
            </w:r>
          </w:p>
        </w:tc>
        <w:tc>
          <w:tcPr>
            <w:tcW w:w="567" w:type="dxa"/>
          </w:tcPr>
          <w:p w14:paraId="31DB04FB" w14:textId="5EE2EAE2"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w:t>
            </w:r>
          </w:p>
        </w:tc>
        <w:tc>
          <w:tcPr>
            <w:tcW w:w="567" w:type="dxa"/>
          </w:tcPr>
          <w:p w14:paraId="3A5AD991" w14:textId="4259CCAC"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2</w:t>
            </w:r>
          </w:p>
        </w:tc>
        <w:tc>
          <w:tcPr>
            <w:tcW w:w="567" w:type="dxa"/>
          </w:tcPr>
          <w:p w14:paraId="4A5954FC" w14:textId="0A0DC3E5"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3</w:t>
            </w:r>
          </w:p>
        </w:tc>
        <w:tc>
          <w:tcPr>
            <w:tcW w:w="567" w:type="dxa"/>
          </w:tcPr>
          <w:p w14:paraId="601E220F" w14:textId="4D20E0C3"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4</w:t>
            </w:r>
          </w:p>
        </w:tc>
        <w:tc>
          <w:tcPr>
            <w:tcW w:w="567" w:type="dxa"/>
          </w:tcPr>
          <w:p w14:paraId="7F0D8378" w14:textId="015B7801"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5</w:t>
            </w:r>
          </w:p>
        </w:tc>
        <w:tc>
          <w:tcPr>
            <w:tcW w:w="567" w:type="dxa"/>
          </w:tcPr>
          <w:p w14:paraId="4479939F" w14:textId="2D1765B4"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6</w:t>
            </w:r>
          </w:p>
        </w:tc>
        <w:tc>
          <w:tcPr>
            <w:tcW w:w="567" w:type="dxa"/>
          </w:tcPr>
          <w:p w14:paraId="07210C83" w14:textId="75A56BBA"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7</w:t>
            </w:r>
          </w:p>
        </w:tc>
        <w:tc>
          <w:tcPr>
            <w:tcW w:w="567" w:type="dxa"/>
          </w:tcPr>
          <w:p w14:paraId="19E9B796" w14:textId="6622B2E5"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8</w:t>
            </w:r>
          </w:p>
        </w:tc>
        <w:tc>
          <w:tcPr>
            <w:tcW w:w="567" w:type="dxa"/>
          </w:tcPr>
          <w:p w14:paraId="3634BF99" w14:textId="5C35E836"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9</w:t>
            </w:r>
          </w:p>
        </w:tc>
        <w:tc>
          <w:tcPr>
            <w:tcW w:w="567" w:type="dxa"/>
          </w:tcPr>
          <w:p w14:paraId="20A71CB6" w14:textId="510B756B"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10</w:t>
            </w:r>
          </w:p>
        </w:tc>
        <w:tc>
          <w:tcPr>
            <w:tcW w:w="567" w:type="dxa"/>
          </w:tcPr>
          <w:p w14:paraId="46053A93" w14:textId="0C165D71" w:rsidR="00AC700E" w:rsidRDefault="00AC700E" w:rsidP="00CE1F6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11</w:t>
            </w:r>
          </w:p>
        </w:tc>
      </w:tr>
      <w:tr w:rsidR="00CE1F6A" w14:paraId="0D3CE606" w14:textId="77777777" w:rsidTr="00CE1F6A">
        <w:trPr>
          <w:cnfStyle w:val="000000100000" w:firstRow="0" w:lastRow="0" w:firstColumn="0" w:lastColumn="0" w:oddVBand="0" w:evenVBand="0" w:oddHBand="1"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1985" w:type="dxa"/>
          </w:tcPr>
          <w:p w14:paraId="3E0C1A9B" w14:textId="1410ADA9" w:rsidR="00AC700E" w:rsidRDefault="00AC700E" w:rsidP="00CE1F6A">
            <w:pPr>
              <w:jc w:val="center"/>
              <w:rPr>
                <w:lang w:val="el-GR"/>
              </w:rPr>
            </w:pPr>
            <w:r>
              <w:rPr>
                <w:lang w:val="el-GR"/>
              </w:rPr>
              <w:t>Μικτές Απαιτήσεις</w:t>
            </w:r>
          </w:p>
        </w:tc>
        <w:tc>
          <w:tcPr>
            <w:tcW w:w="567" w:type="dxa"/>
          </w:tcPr>
          <w:p w14:paraId="71657057" w14:textId="7F062800"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567" w:type="dxa"/>
          </w:tcPr>
          <w:p w14:paraId="5B93B71C" w14:textId="45272CB0"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240</w:t>
            </w:r>
          </w:p>
        </w:tc>
        <w:tc>
          <w:tcPr>
            <w:tcW w:w="567" w:type="dxa"/>
          </w:tcPr>
          <w:p w14:paraId="4CE4909A" w14:textId="3C1A1780"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260</w:t>
            </w:r>
          </w:p>
        </w:tc>
        <w:tc>
          <w:tcPr>
            <w:tcW w:w="567" w:type="dxa"/>
          </w:tcPr>
          <w:p w14:paraId="778C3F34" w14:textId="6F16E200"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310</w:t>
            </w:r>
          </w:p>
        </w:tc>
        <w:tc>
          <w:tcPr>
            <w:tcW w:w="567" w:type="dxa"/>
          </w:tcPr>
          <w:p w14:paraId="5A61B73C" w14:textId="13D75CA9"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320</w:t>
            </w:r>
          </w:p>
        </w:tc>
        <w:tc>
          <w:tcPr>
            <w:tcW w:w="567" w:type="dxa"/>
          </w:tcPr>
          <w:p w14:paraId="71BF50AF" w14:textId="731EB966"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340</w:t>
            </w:r>
          </w:p>
        </w:tc>
        <w:tc>
          <w:tcPr>
            <w:tcW w:w="567" w:type="dxa"/>
          </w:tcPr>
          <w:p w14:paraId="53874C40" w14:textId="2D0F0E71"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340</w:t>
            </w:r>
          </w:p>
        </w:tc>
        <w:tc>
          <w:tcPr>
            <w:tcW w:w="567" w:type="dxa"/>
          </w:tcPr>
          <w:p w14:paraId="088504B3" w14:textId="3EA900C3"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320</w:t>
            </w:r>
          </w:p>
        </w:tc>
        <w:tc>
          <w:tcPr>
            <w:tcW w:w="567" w:type="dxa"/>
          </w:tcPr>
          <w:p w14:paraId="72120B82" w14:textId="26B1DC30"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300</w:t>
            </w:r>
          </w:p>
        </w:tc>
        <w:tc>
          <w:tcPr>
            <w:tcW w:w="567" w:type="dxa"/>
          </w:tcPr>
          <w:p w14:paraId="39507B2E" w14:textId="23DA7807"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270</w:t>
            </w:r>
          </w:p>
        </w:tc>
        <w:tc>
          <w:tcPr>
            <w:tcW w:w="567" w:type="dxa"/>
          </w:tcPr>
          <w:p w14:paraId="5F925E6A" w14:textId="47FA68DB" w:rsidR="00AC700E" w:rsidRDefault="00AC700E" w:rsidP="00CE1F6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250</w:t>
            </w:r>
          </w:p>
        </w:tc>
      </w:tr>
    </w:tbl>
    <w:p w14:paraId="35BB6A06" w14:textId="2EF7541A" w:rsidR="00AC700E" w:rsidRPr="00AC700E" w:rsidRDefault="00CE1F6A" w:rsidP="00AC700E">
      <w:pPr>
        <w:spacing w:before="240"/>
        <w:rPr>
          <w:lang w:val="el-GR"/>
        </w:rPr>
      </w:pPr>
      <w:r>
        <w:rPr>
          <w:lang w:val="el-GR"/>
        </w:rPr>
        <w:t>Οι προγραμματισμένες παραλαβές ανά εξάρτημα και εβδομάδα είναι:</w:t>
      </w:r>
    </w:p>
    <w:tbl>
      <w:tblPr>
        <w:tblStyle w:val="GridTable3-Accent3"/>
        <w:tblW w:w="0" w:type="auto"/>
        <w:jc w:val="center"/>
        <w:tblLook w:val="04A0" w:firstRow="1" w:lastRow="0" w:firstColumn="1" w:lastColumn="0" w:noHBand="0" w:noVBand="1"/>
      </w:tblPr>
      <w:tblGrid>
        <w:gridCol w:w="1134"/>
        <w:gridCol w:w="1985"/>
        <w:gridCol w:w="1985"/>
      </w:tblGrid>
      <w:tr w:rsidR="00AC700E" w14:paraId="5DE3F5C4" w14:textId="3413219D" w:rsidTr="00AC700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342CFF73" w14:textId="77777777" w:rsidR="00AC700E" w:rsidRDefault="00AC700E" w:rsidP="000009BA">
            <w:pPr>
              <w:jc w:val="center"/>
              <w:rPr>
                <w:lang w:val="el-GR"/>
              </w:rPr>
            </w:pPr>
            <w:r>
              <w:rPr>
                <w:lang w:val="el-GR"/>
              </w:rPr>
              <w:t>Εξάρτημα</w:t>
            </w:r>
          </w:p>
        </w:tc>
        <w:tc>
          <w:tcPr>
            <w:tcW w:w="1985" w:type="dxa"/>
          </w:tcPr>
          <w:p w14:paraId="3D50C009" w14:textId="5AE350BC" w:rsidR="00AC700E" w:rsidRDefault="00AC700E"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Παραλαβές</w:t>
            </w:r>
          </w:p>
        </w:tc>
        <w:tc>
          <w:tcPr>
            <w:tcW w:w="1985" w:type="dxa"/>
          </w:tcPr>
          <w:p w14:paraId="5CFD42C0" w14:textId="72AF82A7" w:rsidR="00AC700E" w:rsidRDefault="00AC700E"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Εβδομάδα</w:t>
            </w:r>
          </w:p>
        </w:tc>
      </w:tr>
      <w:tr w:rsidR="00AC700E" w:rsidRPr="00507D1D" w14:paraId="5DDB2F4A" w14:textId="7AF69ADC" w:rsidTr="00AC7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D58564B" w14:textId="77777777" w:rsidR="00AC700E" w:rsidRDefault="00AC700E" w:rsidP="000009BA">
            <w:pPr>
              <w:jc w:val="center"/>
              <w:rPr>
                <w:lang w:val="el-GR"/>
              </w:rPr>
            </w:pPr>
            <w:r>
              <w:rPr>
                <w:lang w:val="el-GR"/>
              </w:rPr>
              <w:t>Χ</w:t>
            </w:r>
          </w:p>
        </w:tc>
        <w:tc>
          <w:tcPr>
            <w:tcW w:w="1985" w:type="dxa"/>
          </w:tcPr>
          <w:p w14:paraId="10F338EA" w14:textId="70745640" w:rsidR="00AC700E" w:rsidRPr="00CE1F6A" w:rsidRDefault="00CE1F6A"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800</w:t>
            </w:r>
          </w:p>
        </w:tc>
        <w:tc>
          <w:tcPr>
            <w:tcW w:w="1985" w:type="dxa"/>
          </w:tcPr>
          <w:p w14:paraId="619FE554" w14:textId="3A4C2343" w:rsidR="00AC700E" w:rsidRPr="00CE1F6A" w:rsidRDefault="00CE1F6A"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w:t>
            </w:r>
          </w:p>
        </w:tc>
      </w:tr>
      <w:tr w:rsidR="00AC700E" w:rsidRPr="00507D1D" w14:paraId="5FBC4CEA" w14:textId="4E2DA7A6" w:rsidTr="00AC700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B21242" w14:textId="77777777" w:rsidR="00AC700E" w:rsidRDefault="00AC700E" w:rsidP="000009BA">
            <w:pPr>
              <w:jc w:val="center"/>
              <w:rPr>
                <w:lang w:val="el-GR"/>
              </w:rPr>
            </w:pPr>
            <w:r>
              <w:rPr>
                <w:lang w:val="el-GR"/>
              </w:rPr>
              <w:t>Α</w:t>
            </w:r>
          </w:p>
        </w:tc>
        <w:tc>
          <w:tcPr>
            <w:tcW w:w="1985" w:type="dxa"/>
          </w:tcPr>
          <w:p w14:paraId="167348CB" w14:textId="44AD179D" w:rsidR="00AC700E" w:rsidRPr="00CE1F6A" w:rsidRDefault="00CE1F6A"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985" w:type="dxa"/>
          </w:tcPr>
          <w:p w14:paraId="488566DE" w14:textId="2F852967" w:rsidR="00AC700E" w:rsidRPr="00CE1F6A" w:rsidRDefault="00CE1F6A"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5, 8</w:t>
            </w:r>
          </w:p>
        </w:tc>
      </w:tr>
      <w:tr w:rsidR="00AC700E" w:rsidRPr="00507D1D" w14:paraId="2721F720" w14:textId="40C82B24" w:rsidTr="00AC7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5DF9D8D" w14:textId="77777777" w:rsidR="00AC700E" w:rsidRDefault="00AC700E" w:rsidP="000009BA">
            <w:pPr>
              <w:jc w:val="center"/>
              <w:rPr>
                <w:lang w:val="el-GR"/>
              </w:rPr>
            </w:pPr>
            <w:r>
              <w:rPr>
                <w:lang w:val="el-GR"/>
              </w:rPr>
              <w:t>Β</w:t>
            </w:r>
          </w:p>
        </w:tc>
        <w:tc>
          <w:tcPr>
            <w:tcW w:w="1985" w:type="dxa"/>
          </w:tcPr>
          <w:p w14:paraId="7EABFD51" w14:textId="2F0E16F6" w:rsidR="00AC700E" w:rsidRPr="00CE1F6A" w:rsidRDefault="00CE1F6A"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985" w:type="dxa"/>
          </w:tcPr>
          <w:p w14:paraId="5A2BCB69" w14:textId="7DD39D72" w:rsidR="00AC700E" w:rsidRPr="00CE1F6A" w:rsidRDefault="00CE1F6A"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w:t>
            </w:r>
          </w:p>
        </w:tc>
      </w:tr>
      <w:tr w:rsidR="00AC700E" w:rsidRPr="00507D1D" w14:paraId="75DA588C" w14:textId="5D2751FC" w:rsidTr="00AC700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D125346" w14:textId="77777777" w:rsidR="00AC700E" w:rsidRPr="00507D1D" w:rsidRDefault="00AC700E" w:rsidP="000009BA">
            <w:pPr>
              <w:jc w:val="center"/>
            </w:pPr>
            <w:r>
              <w:t>C</w:t>
            </w:r>
          </w:p>
        </w:tc>
        <w:tc>
          <w:tcPr>
            <w:tcW w:w="1985" w:type="dxa"/>
          </w:tcPr>
          <w:p w14:paraId="23119DAA" w14:textId="6F99C44E" w:rsidR="00AC700E" w:rsidRPr="00CE1F6A" w:rsidRDefault="00CE1F6A"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2500</w:t>
            </w:r>
          </w:p>
        </w:tc>
        <w:tc>
          <w:tcPr>
            <w:tcW w:w="1985" w:type="dxa"/>
          </w:tcPr>
          <w:p w14:paraId="48811E64" w14:textId="790CDEFE" w:rsidR="00AC700E" w:rsidRPr="00CE1F6A" w:rsidRDefault="00CE1F6A"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6</w:t>
            </w:r>
          </w:p>
        </w:tc>
      </w:tr>
    </w:tbl>
    <w:p w14:paraId="29194D2C" w14:textId="0673F355" w:rsidR="00813A25" w:rsidRPr="001663AC" w:rsidRDefault="00106B2C" w:rsidP="001663AC">
      <w:pPr>
        <w:spacing w:before="240"/>
        <w:jc w:val="both"/>
        <w:rPr>
          <w:lang w:val="el-GR"/>
        </w:rPr>
      </w:pPr>
      <w:r>
        <w:rPr>
          <w:lang w:val="el-GR"/>
        </w:rPr>
        <w:t xml:space="preserve">Το επίπεδο ασφαλείας για το εξάρτημα </w:t>
      </w:r>
      <w:r w:rsidR="00C46B71">
        <w:t>D</w:t>
      </w:r>
      <w:r w:rsidR="00C46B71" w:rsidRPr="00C46B71">
        <w:rPr>
          <w:lang w:val="el-GR"/>
        </w:rPr>
        <w:t xml:space="preserve"> </w:t>
      </w:r>
      <w:r>
        <w:rPr>
          <w:lang w:val="el-GR"/>
        </w:rPr>
        <w:t>είναι στις 100 μονάδες. Να βρείτε το πρόγραμμα παραγωγής κάθε εξαρτήματος, σύμφωνα με τη μέθοδο Προγραμματισμού Απαιτήσεων Υλικών (</w:t>
      </w:r>
      <w:r>
        <w:t>MRP</w:t>
      </w:r>
      <w:r>
        <w:rPr>
          <w:lang w:val="el-GR"/>
        </w:rPr>
        <w:t>)</w:t>
      </w:r>
      <w:r w:rsidRPr="001663AC">
        <w:rPr>
          <w:lang w:val="el-GR"/>
        </w:rPr>
        <w:t>.</w:t>
      </w:r>
    </w:p>
    <w:p w14:paraId="30C52B2D" w14:textId="77777777" w:rsidR="006F64A0" w:rsidRDefault="006F64A0" w:rsidP="006F64A0">
      <w:pPr>
        <w:pStyle w:val="IntenseQuote"/>
        <w:rPr>
          <w:b/>
          <w:bCs/>
          <w:lang w:val="el-GR"/>
        </w:rPr>
      </w:pPr>
      <w:r w:rsidRPr="00C451D3">
        <w:rPr>
          <w:b/>
          <w:bCs/>
          <w:lang w:val="el-GR"/>
        </w:rPr>
        <w:t>Λύση</w:t>
      </w:r>
    </w:p>
    <w:p w14:paraId="7ADBABC7" w14:textId="1FFD73D4" w:rsidR="00C64DA4" w:rsidRDefault="00C64DA4" w:rsidP="00C64DA4">
      <w:pPr>
        <w:rPr>
          <w:lang w:val="el-GR"/>
        </w:rPr>
      </w:pPr>
      <w:r>
        <w:rPr>
          <w:lang w:val="el-GR"/>
        </w:rPr>
        <w:t xml:space="preserve">Ο πίνακας υλικών </w:t>
      </w:r>
      <w:r w:rsidRPr="00C64DA4">
        <w:rPr>
          <w:lang w:val="el-GR"/>
        </w:rPr>
        <w:t>(</w:t>
      </w:r>
      <w:r>
        <w:t>BOM</w:t>
      </w:r>
      <w:r w:rsidRPr="00C64DA4">
        <w:rPr>
          <w:lang w:val="el-GR"/>
        </w:rPr>
        <w:t xml:space="preserve">) </w:t>
      </w:r>
      <w:r>
        <w:rPr>
          <w:lang w:val="el-GR"/>
        </w:rPr>
        <w:t>του Χ είναι:</w:t>
      </w:r>
    </w:p>
    <w:p w14:paraId="214A84EA" w14:textId="42D9D8ED" w:rsidR="00C64DA4" w:rsidRPr="00C64DA4" w:rsidRDefault="00C64DA4" w:rsidP="00C64DA4">
      <w:pPr>
        <w:jc w:val="center"/>
        <w:rPr>
          <w:lang w:val="el-GR"/>
        </w:rPr>
      </w:pPr>
      <w:r>
        <w:rPr>
          <w:noProof/>
        </w:rPr>
        <w:drawing>
          <wp:inline distT="0" distB="0" distL="0" distR="0" wp14:anchorId="3A63E6B9" wp14:editId="506B6CCE">
            <wp:extent cx="3744686" cy="1714500"/>
            <wp:effectExtent l="0" t="38100" r="0" b="57150"/>
            <wp:docPr id="201051108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E4863F0" w14:textId="2B7D2405" w:rsidR="00527163" w:rsidRDefault="00527163" w:rsidP="00527163">
      <w:pPr>
        <w:jc w:val="both"/>
        <w:rPr>
          <w:lang w:val="el-GR"/>
        </w:rPr>
      </w:pPr>
      <w:r>
        <w:rPr>
          <w:lang w:val="el-GR"/>
        </w:rPr>
        <w:t>Ορίζω τα μεγέθη:</w:t>
      </w:r>
    </w:p>
    <w:p w14:paraId="5A2EBB70" w14:textId="77777777" w:rsidR="00527163" w:rsidRPr="00C06C92" w:rsidRDefault="00527163">
      <w:pPr>
        <w:pStyle w:val="ListParagraph"/>
        <w:numPr>
          <w:ilvl w:val="0"/>
          <w:numId w:val="4"/>
        </w:numPr>
        <w:spacing w:before="240"/>
        <w:jc w:val="both"/>
        <w:rPr>
          <w:rFonts w:cstheme="minorHAnsi"/>
        </w:rPr>
      </w:pPr>
      <w:r w:rsidRPr="00677BE9">
        <w:rPr>
          <w:rFonts w:cstheme="minorHAnsi"/>
          <w:b/>
          <w:bCs/>
        </w:rPr>
        <w:t>Closing Stock</w:t>
      </w:r>
      <w:r w:rsidRPr="00C06C92">
        <w:rPr>
          <w:rFonts w:cstheme="minorHAnsi"/>
        </w:rPr>
        <w:t xml:space="preserve"> = Initial Stock + Scheduled Receipts – Gross Requirements</w:t>
      </w:r>
    </w:p>
    <w:p w14:paraId="4DD99BF1" w14:textId="77777777" w:rsidR="00527163" w:rsidRPr="00C06C92" w:rsidRDefault="00527163">
      <w:pPr>
        <w:pStyle w:val="ListParagraph"/>
        <w:numPr>
          <w:ilvl w:val="0"/>
          <w:numId w:val="4"/>
        </w:numPr>
        <w:spacing w:before="240"/>
        <w:jc w:val="both"/>
        <w:rPr>
          <w:rFonts w:cstheme="minorHAnsi"/>
        </w:rPr>
      </w:pPr>
      <w:r w:rsidRPr="00677BE9">
        <w:rPr>
          <w:rFonts w:cstheme="minorHAnsi"/>
          <w:b/>
          <w:bCs/>
        </w:rPr>
        <w:t>Net Requirements</w:t>
      </w:r>
      <w:r w:rsidRPr="00C06C92">
        <w:rPr>
          <w:rFonts w:cstheme="minorHAnsi"/>
        </w:rPr>
        <w:t xml:space="preserve"> = max(0, - Closing Stock)</w:t>
      </w:r>
    </w:p>
    <w:p w14:paraId="304047BD" w14:textId="77777777" w:rsidR="00527163" w:rsidRPr="00C06C92" w:rsidRDefault="00527163">
      <w:pPr>
        <w:pStyle w:val="ListParagraph"/>
        <w:numPr>
          <w:ilvl w:val="0"/>
          <w:numId w:val="4"/>
        </w:numPr>
        <w:spacing w:before="240"/>
        <w:jc w:val="both"/>
        <w:rPr>
          <w:rFonts w:cstheme="minorHAnsi"/>
          <w:lang w:val="en-GB"/>
        </w:rPr>
      </w:pPr>
      <w:r w:rsidRPr="00677BE9">
        <w:rPr>
          <w:rFonts w:cstheme="minorHAnsi"/>
          <w:b/>
          <w:bCs/>
        </w:rPr>
        <w:t>Production Program</w:t>
      </w:r>
      <w:r w:rsidRPr="00C06C92">
        <w:rPr>
          <w:rFonts w:cstheme="minorHAnsi"/>
        </w:rPr>
        <w:t xml:space="preserve"> = ceiling ((Net Requirements + Safety Stock)/ Lot Size, 1) * Lot Size</w:t>
      </w:r>
    </w:p>
    <w:p w14:paraId="2D0CF9AC" w14:textId="77777777" w:rsidR="00527163" w:rsidRDefault="00527163">
      <w:pPr>
        <w:pStyle w:val="ListParagraph"/>
        <w:numPr>
          <w:ilvl w:val="0"/>
          <w:numId w:val="4"/>
        </w:numPr>
        <w:autoSpaceDE w:val="0"/>
        <w:autoSpaceDN w:val="0"/>
        <w:adjustRightInd w:val="0"/>
        <w:spacing w:before="240" w:line="240" w:lineRule="auto"/>
        <w:jc w:val="both"/>
        <w:rPr>
          <w:rFonts w:cstheme="minorHAnsi"/>
          <w:lang w:val="el-GR"/>
        </w:rPr>
      </w:pPr>
      <w:r w:rsidRPr="00C06C92">
        <w:rPr>
          <w:rFonts w:cstheme="minorHAnsi"/>
          <w:b/>
          <w:bCs/>
        </w:rPr>
        <w:lastRenderedPageBreak/>
        <w:t>Shifted</w:t>
      </w:r>
      <w:r w:rsidRPr="00C06C92">
        <w:rPr>
          <w:rFonts w:cstheme="minorHAnsi"/>
          <w:b/>
          <w:bCs/>
          <w:lang w:val="el-GR"/>
        </w:rPr>
        <w:t xml:space="preserve"> </w:t>
      </w:r>
      <w:r w:rsidRPr="00C06C92">
        <w:rPr>
          <w:rFonts w:cstheme="minorHAnsi"/>
          <w:b/>
          <w:bCs/>
        </w:rPr>
        <w:t>Production</w:t>
      </w:r>
      <w:r w:rsidRPr="00C06C92">
        <w:rPr>
          <w:rFonts w:cstheme="minorHAnsi"/>
          <w:b/>
          <w:bCs/>
          <w:lang w:val="el-GR"/>
        </w:rPr>
        <w:t xml:space="preserve"> </w:t>
      </w:r>
      <w:r w:rsidRPr="00C06C92">
        <w:rPr>
          <w:rFonts w:cstheme="minorHAnsi"/>
          <w:b/>
          <w:bCs/>
        </w:rPr>
        <w:t>Program</w:t>
      </w:r>
      <w:r w:rsidRPr="00C06C92">
        <w:rPr>
          <w:rFonts w:cstheme="minorHAnsi"/>
          <w:lang w:val="el-GR"/>
        </w:rPr>
        <w:t>: οι προγραμματιζόμενες παραλαβές μετατοπισμένες κατά τον χρόνο υστέρησης (</w:t>
      </w:r>
      <w:r w:rsidRPr="00C06C92">
        <w:rPr>
          <w:rFonts w:cstheme="minorHAnsi"/>
        </w:rPr>
        <w:t>time</w:t>
      </w:r>
      <w:r w:rsidRPr="00C06C92">
        <w:rPr>
          <w:rFonts w:cstheme="minorHAnsi"/>
          <w:lang w:val="el-GR"/>
        </w:rPr>
        <w:t xml:space="preserve"> </w:t>
      </w:r>
      <w:r w:rsidRPr="00C06C92">
        <w:rPr>
          <w:rFonts w:cstheme="minorHAnsi"/>
        </w:rPr>
        <w:t>lead</w:t>
      </w:r>
      <w:r w:rsidRPr="00C06C92">
        <w:rPr>
          <w:rFonts w:cstheme="minorHAnsi"/>
          <w:lang w:val="el-GR"/>
        </w:rPr>
        <w:t>).</w:t>
      </w:r>
    </w:p>
    <w:p w14:paraId="65D3176B" w14:textId="77777777" w:rsidR="00527163" w:rsidRPr="00C06C92" w:rsidRDefault="00527163">
      <w:pPr>
        <w:pStyle w:val="ListParagraph"/>
        <w:numPr>
          <w:ilvl w:val="0"/>
          <w:numId w:val="4"/>
        </w:numPr>
        <w:autoSpaceDE w:val="0"/>
        <w:autoSpaceDN w:val="0"/>
        <w:adjustRightInd w:val="0"/>
        <w:spacing w:before="240" w:line="240" w:lineRule="auto"/>
        <w:jc w:val="both"/>
        <w:rPr>
          <w:rFonts w:cstheme="minorHAnsi"/>
          <w:lang w:val="el-GR"/>
        </w:rPr>
      </w:pPr>
      <w:r w:rsidRPr="00677BE9">
        <w:rPr>
          <w:rFonts w:cstheme="minorHAnsi"/>
          <w:b/>
          <w:bCs/>
        </w:rPr>
        <w:t>Final Stock</w:t>
      </w:r>
      <w:r w:rsidRPr="00115C97">
        <w:rPr>
          <w:rFonts w:cstheme="minorHAnsi"/>
          <w:lang w:val="el-GR"/>
        </w:rPr>
        <w:t>:</w:t>
      </w:r>
    </w:p>
    <w:p w14:paraId="6E365F33" w14:textId="77777777" w:rsidR="00527163" w:rsidRPr="00C06C92" w:rsidRDefault="00527163" w:rsidP="00527163">
      <w:pPr>
        <w:spacing w:before="240"/>
        <w:ind w:firstLine="360"/>
        <w:jc w:val="both"/>
        <w:rPr>
          <w:rFonts w:cstheme="minorHAnsi"/>
          <w:lang w:val="el-GR"/>
        </w:rPr>
      </w:pPr>
      <m:oMathPara>
        <m:oMath>
          <m:r>
            <m:rPr>
              <m:sty m:val="p"/>
            </m:rPr>
            <w:rPr>
              <w:rFonts w:ascii="Cambria Math" w:hAnsi="Cambria Math" w:cstheme="minorHAnsi"/>
              <w:lang w:val="el-GR"/>
            </w:rPr>
            <m:t>F</m:t>
          </m:r>
          <m:r>
            <w:rPr>
              <w:rFonts w:ascii="Cambria Math" w:hAnsi="Cambria Math" w:cstheme="minorHAnsi"/>
              <w:lang w:val="el-GR"/>
            </w:rPr>
            <m:t xml:space="preserve">inal Stock= </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lang w:val="el-GR"/>
                    </w:rPr>
                    <m:t>Closing Stock,  Closing Stock&gt;0</m:t>
                  </m:r>
                </m:e>
                <m:e>
                  <m:r>
                    <w:rPr>
                      <w:rFonts w:ascii="Cambria Math" w:hAnsi="Cambria Math" w:cstheme="minorHAnsi"/>
                      <w:lang w:val="el-GR"/>
                    </w:rPr>
                    <m:t>Production Program-Net Requirements,  otherwise</m:t>
                  </m:r>
                </m:e>
              </m:eqArr>
            </m:e>
          </m:d>
        </m:oMath>
      </m:oMathPara>
    </w:p>
    <w:p w14:paraId="36EF26FB" w14:textId="77777777" w:rsidR="00527163" w:rsidRPr="00C06C92" w:rsidRDefault="00527163">
      <w:pPr>
        <w:pStyle w:val="ListParagraph"/>
        <w:numPr>
          <w:ilvl w:val="0"/>
          <w:numId w:val="5"/>
        </w:numPr>
        <w:spacing w:before="240"/>
        <w:jc w:val="both"/>
        <w:rPr>
          <w:rFonts w:cstheme="minorHAnsi"/>
          <w:lang w:val="en-GB"/>
        </w:rPr>
      </w:pPr>
      <w:r w:rsidRPr="00C06C92">
        <w:rPr>
          <w:rFonts w:cstheme="minorHAnsi"/>
        </w:rPr>
        <w:t xml:space="preserve">Gross </w:t>
      </w:r>
      <w:proofErr w:type="spellStart"/>
      <w:r w:rsidRPr="00C06C92">
        <w:rPr>
          <w:rFonts w:cstheme="minorHAnsi"/>
        </w:rPr>
        <w:t>Requirements</w:t>
      </w:r>
      <w:r w:rsidRPr="00C06C92">
        <w:rPr>
          <w:rFonts w:cstheme="minorHAnsi"/>
          <w:vertAlign w:val="subscript"/>
        </w:rPr>
        <w:t>A</w:t>
      </w:r>
      <w:proofErr w:type="spellEnd"/>
      <w:r w:rsidRPr="00C06C92">
        <w:rPr>
          <w:rFonts w:cstheme="minorHAnsi"/>
        </w:rPr>
        <w:t xml:space="preserve"> = 1·Shifted Production </w:t>
      </w:r>
      <w:proofErr w:type="spellStart"/>
      <w:r w:rsidRPr="00C06C92">
        <w:rPr>
          <w:rFonts w:cstheme="minorHAnsi"/>
        </w:rPr>
        <w:t>Program</w:t>
      </w:r>
      <w:r w:rsidRPr="00C06C92">
        <w:rPr>
          <w:rFonts w:cstheme="minorHAnsi"/>
          <w:vertAlign w:val="subscript"/>
        </w:rPr>
        <w:t>X</w:t>
      </w:r>
      <w:proofErr w:type="spellEnd"/>
    </w:p>
    <w:p w14:paraId="0FB743FA" w14:textId="77777777" w:rsidR="00527163" w:rsidRPr="00C06C92" w:rsidRDefault="00527163">
      <w:pPr>
        <w:pStyle w:val="ListParagraph"/>
        <w:numPr>
          <w:ilvl w:val="0"/>
          <w:numId w:val="5"/>
        </w:numPr>
        <w:spacing w:before="240"/>
        <w:jc w:val="both"/>
        <w:rPr>
          <w:rFonts w:cstheme="minorHAnsi"/>
        </w:rPr>
      </w:pPr>
      <w:r w:rsidRPr="00C06C92">
        <w:rPr>
          <w:rFonts w:cstheme="minorHAnsi"/>
        </w:rPr>
        <w:t>Gross Requirements</w:t>
      </w:r>
      <w:r w:rsidRPr="00C06C92">
        <w:rPr>
          <w:rFonts w:cstheme="minorHAnsi"/>
          <w:vertAlign w:val="subscript"/>
          <w:lang w:val="el-GR"/>
        </w:rPr>
        <w:t>Β</w:t>
      </w:r>
      <w:r w:rsidRPr="00C06C92">
        <w:rPr>
          <w:rFonts w:cstheme="minorHAnsi"/>
        </w:rPr>
        <w:t xml:space="preserve"> = 2·Shifted Production </w:t>
      </w:r>
      <w:proofErr w:type="spellStart"/>
      <w:r w:rsidRPr="00C06C92">
        <w:rPr>
          <w:rFonts w:cstheme="minorHAnsi"/>
        </w:rPr>
        <w:t>Program</w:t>
      </w:r>
      <w:r w:rsidRPr="00C06C92">
        <w:rPr>
          <w:rFonts w:cstheme="minorHAnsi"/>
          <w:vertAlign w:val="subscript"/>
        </w:rPr>
        <w:t>X</w:t>
      </w:r>
      <w:proofErr w:type="spellEnd"/>
    </w:p>
    <w:p w14:paraId="04B78AAB" w14:textId="119DE1B0" w:rsidR="00527163" w:rsidRPr="00527163" w:rsidRDefault="00527163">
      <w:pPr>
        <w:pStyle w:val="ListParagraph"/>
        <w:numPr>
          <w:ilvl w:val="0"/>
          <w:numId w:val="5"/>
        </w:numPr>
        <w:spacing w:before="240"/>
        <w:jc w:val="both"/>
        <w:rPr>
          <w:rFonts w:cstheme="minorHAnsi"/>
        </w:rPr>
      </w:pPr>
      <w:r w:rsidRPr="00C06C92">
        <w:rPr>
          <w:rFonts w:cstheme="minorHAnsi"/>
        </w:rPr>
        <w:t xml:space="preserve">Gross </w:t>
      </w:r>
      <w:proofErr w:type="spellStart"/>
      <w:r w:rsidRPr="00C06C92">
        <w:rPr>
          <w:rFonts w:cstheme="minorHAnsi"/>
        </w:rPr>
        <w:t>Requirements</w:t>
      </w:r>
      <w:r>
        <w:rPr>
          <w:rFonts w:cstheme="minorHAnsi"/>
          <w:vertAlign w:val="subscript"/>
        </w:rPr>
        <w:t>C</w:t>
      </w:r>
      <w:proofErr w:type="spellEnd"/>
      <w:r w:rsidRPr="00C06C92">
        <w:rPr>
          <w:rFonts w:cstheme="minorHAnsi"/>
        </w:rPr>
        <w:t xml:space="preserve"> = </w:t>
      </w:r>
      <w:r w:rsidRPr="004A7AE5">
        <w:rPr>
          <w:rFonts w:cstheme="minorHAnsi"/>
        </w:rPr>
        <w:t>2</w:t>
      </w:r>
      <w:r w:rsidRPr="00C06C92">
        <w:rPr>
          <w:rFonts w:cstheme="minorHAnsi"/>
        </w:rPr>
        <w:t>·Shifted Production Program</w:t>
      </w:r>
      <w:r w:rsidRPr="00C06C92">
        <w:rPr>
          <w:rFonts w:cstheme="minorHAnsi"/>
          <w:vertAlign w:val="subscript"/>
          <w:lang w:val="el-GR"/>
        </w:rPr>
        <w:t>Β</w:t>
      </w:r>
    </w:p>
    <w:p w14:paraId="46E0B090" w14:textId="54E24BA4" w:rsidR="00527163" w:rsidRPr="00527163" w:rsidRDefault="00527163">
      <w:pPr>
        <w:pStyle w:val="ListParagraph"/>
        <w:numPr>
          <w:ilvl w:val="0"/>
          <w:numId w:val="5"/>
        </w:numPr>
        <w:spacing w:before="240"/>
        <w:jc w:val="both"/>
        <w:rPr>
          <w:rFonts w:cstheme="minorHAnsi"/>
        </w:rPr>
      </w:pPr>
      <w:r w:rsidRPr="00C06C92">
        <w:rPr>
          <w:rFonts w:cstheme="minorHAnsi"/>
        </w:rPr>
        <w:t xml:space="preserve">Gross </w:t>
      </w:r>
      <w:proofErr w:type="spellStart"/>
      <w:r w:rsidRPr="00C06C92">
        <w:rPr>
          <w:rFonts w:cstheme="minorHAnsi"/>
        </w:rPr>
        <w:t>Requirements</w:t>
      </w:r>
      <w:r>
        <w:rPr>
          <w:rFonts w:cstheme="minorHAnsi"/>
          <w:vertAlign w:val="subscript"/>
        </w:rPr>
        <w:t>D</w:t>
      </w:r>
      <w:proofErr w:type="spellEnd"/>
      <w:r w:rsidRPr="00C06C92">
        <w:rPr>
          <w:rFonts w:cstheme="minorHAnsi"/>
        </w:rPr>
        <w:t xml:space="preserve"> = </w:t>
      </w:r>
      <w:r>
        <w:rPr>
          <w:rFonts w:cstheme="minorHAnsi"/>
        </w:rPr>
        <w:t>1</w:t>
      </w:r>
      <w:r w:rsidRPr="00C06C92">
        <w:rPr>
          <w:rFonts w:cstheme="minorHAnsi"/>
        </w:rPr>
        <w:t>·Shifted Production Program</w:t>
      </w:r>
      <w:r w:rsidRPr="00C06C92">
        <w:rPr>
          <w:rFonts w:cstheme="minorHAnsi"/>
          <w:vertAlign w:val="subscript"/>
          <w:lang w:val="el-GR"/>
        </w:rPr>
        <w:t>Α</w:t>
      </w:r>
      <w:r w:rsidRPr="00C06C92">
        <w:rPr>
          <w:rFonts w:cstheme="minorHAnsi"/>
        </w:rPr>
        <w:t xml:space="preserve"> + </w:t>
      </w:r>
      <w:r>
        <w:rPr>
          <w:rFonts w:cstheme="minorHAnsi"/>
        </w:rPr>
        <w:t>1</w:t>
      </w:r>
      <w:r w:rsidRPr="00C06C92">
        <w:rPr>
          <w:rFonts w:cstheme="minorHAnsi"/>
        </w:rPr>
        <w:t xml:space="preserve">·Shifted Production </w:t>
      </w:r>
      <w:proofErr w:type="spellStart"/>
      <w:r w:rsidRPr="00C06C92">
        <w:rPr>
          <w:rFonts w:cstheme="minorHAnsi"/>
        </w:rPr>
        <w:t>Program</w:t>
      </w:r>
      <w:r>
        <w:rPr>
          <w:rFonts w:cstheme="minorHAnsi"/>
          <w:vertAlign w:val="subscript"/>
        </w:rPr>
        <w:t>C</w:t>
      </w:r>
      <w:proofErr w:type="spellEnd"/>
    </w:p>
    <w:p w14:paraId="104F621E" w14:textId="27085EE1" w:rsidR="00527163" w:rsidRPr="008B3B3F" w:rsidRDefault="000D760C" w:rsidP="00527163">
      <w:pPr>
        <w:spacing w:before="240"/>
        <w:jc w:val="both"/>
        <w:rPr>
          <w:rFonts w:cstheme="minorHAnsi"/>
          <w:sz w:val="28"/>
          <w:szCs w:val="28"/>
          <w:lang w:val="el-GR"/>
        </w:rPr>
      </w:pPr>
      <w:r>
        <w:rPr>
          <w:kern w:val="0"/>
          <w:lang w:val="el-GR"/>
          <w14:ligatures w14:val="none"/>
        </w:rPr>
        <w:t>Όπως</w:t>
      </w:r>
      <w:r w:rsidR="00527163" w:rsidRPr="008B3B3F">
        <w:rPr>
          <w:kern w:val="0"/>
          <w:lang w:val="el-GR"/>
          <w14:ligatures w14:val="none"/>
        </w:rPr>
        <w:t xml:space="preserve"> φαίνεται και από </w:t>
      </w:r>
      <w:r w:rsidR="00115C97">
        <w:rPr>
          <w:kern w:val="0"/>
          <w:lang w:val="el-GR"/>
          <w14:ligatures w14:val="none"/>
        </w:rPr>
        <w:t>τις</w:t>
      </w:r>
      <w:r w:rsidR="00527163" w:rsidRPr="008B3B3F">
        <w:rPr>
          <w:kern w:val="0"/>
          <w:lang w:val="el-GR"/>
          <w14:ligatures w14:val="none"/>
        </w:rPr>
        <w:t xml:space="preserve"> τύπους, δεν είναι αναγκαίος ο υπολογισμός των Προγραμματισμένων Αποδεσμεύσεων Εντολών Παραγωγής τ</w:t>
      </w:r>
      <w:r w:rsidR="00527163">
        <w:rPr>
          <w:kern w:val="0"/>
          <w:lang w:val="el-GR"/>
          <w14:ligatures w14:val="none"/>
        </w:rPr>
        <w:t>ου</w:t>
      </w:r>
      <w:r w:rsidR="00527163" w:rsidRPr="008B3B3F">
        <w:rPr>
          <w:kern w:val="0"/>
          <w:lang w:val="el-GR"/>
          <w14:ligatures w14:val="none"/>
        </w:rPr>
        <w:t xml:space="preserve"> </w:t>
      </w:r>
      <w:r w:rsidR="00013F29">
        <w:rPr>
          <w:kern w:val="0"/>
          <w14:ligatures w14:val="none"/>
        </w:rPr>
        <w:t>D</w:t>
      </w:r>
      <w:r w:rsidR="00527163" w:rsidRPr="008B3B3F">
        <w:rPr>
          <w:kern w:val="0"/>
          <w:lang w:val="el-GR"/>
          <w14:ligatures w14:val="none"/>
        </w:rPr>
        <w:t>, επομένως ο χρόνος υστέρησης του δεν παίζει ρόλο.</w:t>
      </w:r>
    </w:p>
    <w:p w14:paraId="5E8137D9" w14:textId="27FA14D4" w:rsidR="00527163" w:rsidRPr="00957D4E" w:rsidRDefault="00957D4E" w:rsidP="00527163">
      <w:pPr>
        <w:rPr>
          <w:b/>
          <w:bCs/>
          <w:lang w:val="el-GR"/>
        </w:rPr>
      </w:pPr>
      <w:r w:rsidRPr="00957D4E">
        <w:rPr>
          <w:b/>
          <w:bCs/>
          <w:lang w:val="el-GR"/>
        </w:rPr>
        <w:t>Εξάρτημα Χ</w:t>
      </w:r>
    </w:p>
    <w:tbl>
      <w:tblPr>
        <w:tblStyle w:val="GridTable3-Accent3"/>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527163" w14:paraId="064DE131" w14:textId="77777777" w:rsidTr="000009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09A8C567" w14:textId="77777777" w:rsidR="00527163" w:rsidRDefault="00527163" w:rsidP="000009BA">
            <w:pPr>
              <w:jc w:val="center"/>
            </w:pPr>
            <w:r>
              <w:t>Week</w:t>
            </w:r>
          </w:p>
        </w:tc>
        <w:tc>
          <w:tcPr>
            <w:tcW w:w="1081" w:type="dxa"/>
          </w:tcPr>
          <w:p w14:paraId="2AA9B877" w14:textId="77777777" w:rsidR="00527163" w:rsidRDefault="00527163"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4C1681F9" w14:textId="77777777" w:rsidR="00527163" w:rsidRDefault="00527163"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16851802" w14:textId="77777777" w:rsidR="00527163" w:rsidRDefault="00527163"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0AF6C372" w14:textId="77777777" w:rsidR="00527163" w:rsidRDefault="00527163"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37B4A12A" w14:textId="77777777" w:rsidR="00527163" w:rsidRDefault="00527163"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27979D4E" w14:textId="77777777" w:rsidR="00527163" w:rsidRDefault="00527163"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7E7A7307" w14:textId="77777777" w:rsidR="00527163" w:rsidRPr="00E3340C" w:rsidRDefault="00527163"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(+1)</w:t>
            </w:r>
          </w:p>
        </w:tc>
        <w:tc>
          <w:tcPr>
            <w:tcW w:w="1082" w:type="dxa"/>
          </w:tcPr>
          <w:p w14:paraId="3A9BCE80" w14:textId="77777777" w:rsidR="00527163" w:rsidRDefault="00527163"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AB5EA8" w14:paraId="2DF6F4AE"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4C4BC5C" w14:textId="77777777" w:rsidR="00AB5EA8" w:rsidRDefault="00AB5EA8" w:rsidP="00AB5EA8">
            <w:pPr>
              <w:jc w:val="center"/>
            </w:pPr>
            <w:r>
              <w:t>1</w:t>
            </w:r>
          </w:p>
        </w:tc>
        <w:tc>
          <w:tcPr>
            <w:tcW w:w="1081" w:type="dxa"/>
          </w:tcPr>
          <w:p w14:paraId="3A7B1207" w14:textId="29A5198D" w:rsidR="00AB5EA8" w:rsidRPr="002E33CB"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1E6F7315" w14:textId="6A112F80"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800</w:t>
            </w:r>
          </w:p>
        </w:tc>
        <w:tc>
          <w:tcPr>
            <w:tcW w:w="1082" w:type="dxa"/>
          </w:tcPr>
          <w:p w14:paraId="349EAC9E" w14:textId="4270046E"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465107E2" w14:textId="4EC2F58F"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600</w:t>
            </w:r>
          </w:p>
        </w:tc>
        <w:tc>
          <w:tcPr>
            <w:tcW w:w="1082" w:type="dxa"/>
          </w:tcPr>
          <w:p w14:paraId="2DA844D1" w14:textId="28535D05"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2B64C5FE" w14:textId="21245C24"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540C605D" w14:textId="4DAD35C2"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79D9A760" w14:textId="5FEDEDAD"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600</w:t>
            </w:r>
          </w:p>
        </w:tc>
      </w:tr>
      <w:tr w:rsidR="00AB5EA8" w14:paraId="290F3731"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761572C7" w14:textId="77777777" w:rsidR="00AB5EA8" w:rsidRDefault="00AB5EA8" w:rsidP="00AB5EA8">
            <w:pPr>
              <w:jc w:val="center"/>
            </w:pPr>
            <w:r>
              <w:t>2</w:t>
            </w:r>
          </w:p>
        </w:tc>
        <w:tc>
          <w:tcPr>
            <w:tcW w:w="1081" w:type="dxa"/>
          </w:tcPr>
          <w:p w14:paraId="2FE125A5" w14:textId="37AF2DCC" w:rsidR="00AB5EA8" w:rsidRPr="002E33CB"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240</w:t>
            </w:r>
          </w:p>
        </w:tc>
        <w:tc>
          <w:tcPr>
            <w:tcW w:w="1082" w:type="dxa"/>
          </w:tcPr>
          <w:p w14:paraId="6B6DED67" w14:textId="4446E18F"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600</w:t>
            </w:r>
          </w:p>
        </w:tc>
        <w:tc>
          <w:tcPr>
            <w:tcW w:w="1082" w:type="dxa"/>
          </w:tcPr>
          <w:p w14:paraId="733966AD" w14:textId="5E66BEA2"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7C24E82A" w14:textId="78CEEE02"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360</w:t>
            </w:r>
          </w:p>
        </w:tc>
        <w:tc>
          <w:tcPr>
            <w:tcW w:w="1082" w:type="dxa"/>
          </w:tcPr>
          <w:p w14:paraId="2EEB9410" w14:textId="358DBB5D"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1E9BE695" w14:textId="1959A359"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5DE9A184" w14:textId="08F43CFB" w:rsid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66E6386A" w14:textId="7061DD23"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360</w:t>
            </w:r>
          </w:p>
        </w:tc>
      </w:tr>
      <w:tr w:rsidR="00AB5EA8" w14:paraId="43E15E22"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7C50FDE" w14:textId="77777777" w:rsidR="00AB5EA8" w:rsidRDefault="00AB5EA8" w:rsidP="00AB5EA8">
            <w:pPr>
              <w:jc w:val="center"/>
            </w:pPr>
            <w:r>
              <w:t>3</w:t>
            </w:r>
          </w:p>
        </w:tc>
        <w:tc>
          <w:tcPr>
            <w:tcW w:w="1081" w:type="dxa"/>
          </w:tcPr>
          <w:p w14:paraId="6DFE92E9" w14:textId="157E7F6B" w:rsidR="00AB5EA8" w:rsidRPr="002E33CB"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260</w:t>
            </w:r>
          </w:p>
        </w:tc>
        <w:tc>
          <w:tcPr>
            <w:tcW w:w="1082" w:type="dxa"/>
          </w:tcPr>
          <w:p w14:paraId="5A56D7A0" w14:textId="372B2622"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360</w:t>
            </w:r>
          </w:p>
        </w:tc>
        <w:tc>
          <w:tcPr>
            <w:tcW w:w="1082" w:type="dxa"/>
          </w:tcPr>
          <w:p w14:paraId="509AED04" w14:textId="26AC426A"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62838EC3" w14:textId="1A4D14C7"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c>
          <w:tcPr>
            <w:tcW w:w="1082" w:type="dxa"/>
          </w:tcPr>
          <w:p w14:paraId="6C08C6A6" w14:textId="1A22CFD7"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27B9B927" w14:textId="448C31C3"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B00E7E9" w14:textId="1CD41312" w:rsid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rPr>
                <w:lang w:val="el-GR"/>
              </w:rPr>
              <w:t>2</w:t>
            </w:r>
            <w:r>
              <w:t>50</w:t>
            </w:r>
          </w:p>
        </w:tc>
        <w:tc>
          <w:tcPr>
            <w:tcW w:w="1082" w:type="dxa"/>
          </w:tcPr>
          <w:p w14:paraId="0CCD87DA" w14:textId="21ED706C" w:rsidR="00AB5EA8" w:rsidRPr="00480E3D"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r>
      <w:tr w:rsidR="00AB5EA8" w14:paraId="17A975B7"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37E51113" w14:textId="77777777" w:rsidR="00AB5EA8" w:rsidRDefault="00AB5EA8" w:rsidP="00AB5EA8">
            <w:pPr>
              <w:jc w:val="center"/>
            </w:pPr>
            <w:r>
              <w:t>4</w:t>
            </w:r>
          </w:p>
        </w:tc>
        <w:tc>
          <w:tcPr>
            <w:tcW w:w="1081" w:type="dxa"/>
          </w:tcPr>
          <w:p w14:paraId="69CCCDC2" w14:textId="7FB5D573" w:rsidR="00AB5EA8" w:rsidRPr="002E33CB"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310</w:t>
            </w:r>
          </w:p>
        </w:tc>
        <w:tc>
          <w:tcPr>
            <w:tcW w:w="1082" w:type="dxa"/>
          </w:tcPr>
          <w:p w14:paraId="70FE6CBB" w14:textId="6A843C56"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6B9E394B" w14:textId="397CB61F"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3008D9B9" w14:textId="59F72664"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-210</w:t>
            </w:r>
          </w:p>
        </w:tc>
        <w:tc>
          <w:tcPr>
            <w:tcW w:w="1082" w:type="dxa"/>
          </w:tcPr>
          <w:p w14:paraId="5E956233" w14:textId="36DD2F3E" w:rsidR="00AB5EA8" w:rsidRPr="00480E3D"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210</w:t>
            </w:r>
          </w:p>
        </w:tc>
        <w:tc>
          <w:tcPr>
            <w:tcW w:w="1082" w:type="dxa"/>
          </w:tcPr>
          <w:p w14:paraId="23E5301F" w14:textId="75E4B14F"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rPr>
                <w:lang w:val="el-GR"/>
              </w:rPr>
              <w:t>2</w:t>
            </w:r>
            <w:r>
              <w:t>50</w:t>
            </w:r>
          </w:p>
        </w:tc>
        <w:tc>
          <w:tcPr>
            <w:tcW w:w="1082" w:type="dxa"/>
          </w:tcPr>
          <w:p w14:paraId="2A73D6D3" w14:textId="0EEC61A0" w:rsid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39053405" w14:textId="19B33BBF"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40</w:t>
            </w:r>
          </w:p>
        </w:tc>
      </w:tr>
      <w:tr w:rsidR="00AB5EA8" w14:paraId="6214F266"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B15B569" w14:textId="77777777" w:rsidR="00AB5EA8" w:rsidRDefault="00AB5EA8" w:rsidP="00AB5EA8">
            <w:pPr>
              <w:jc w:val="center"/>
            </w:pPr>
            <w:r>
              <w:t>5</w:t>
            </w:r>
          </w:p>
        </w:tc>
        <w:tc>
          <w:tcPr>
            <w:tcW w:w="1081" w:type="dxa"/>
          </w:tcPr>
          <w:p w14:paraId="6ADD655E" w14:textId="6125B95E" w:rsidR="00AB5EA8" w:rsidRPr="002E33CB"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320</w:t>
            </w:r>
          </w:p>
        </w:tc>
        <w:tc>
          <w:tcPr>
            <w:tcW w:w="1082" w:type="dxa"/>
          </w:tcPr>
          <w:p w14:paraId="4A86BA63" w14:textId="22BBB4E8"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40</w:t>
            </w:r>
          </w:p>
        </w:tc>
        <w:tc>
          <w:tcPr>
            <w:tcW w:w="1082" w:type="dxa"/>
          </w:tcPr>
          <w:p w14:paraId="2DA94FE4" w14:textId="2E6B5734"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36AB532" w14:textId="65A71D0B"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-280</w:t>
            </w:r>
          </w:p>
        </w:tc>
        <w:tc>
          <w:tcPr>
            <w:tcW w:w="1082" w:type="dxa"/>
          </w:tcPr>
          <w:p w14:paraId="3FB61110" w14:textId="466CCB16"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280</w:t>
            </w:r>
          </w:p>
        </w:tc>
        <w:tc>
          <w:tcPr>
            <w:tcW w:w="1082" w:type="dxa"/>
          </w:tcPr>
          <w:p w14:paraId="46B95ABE" w14:textId="0E5ECCED"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4FDB1340" w14:textId="1D69E090" w:rsid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27E4B21" w14:textId="1ACCF7BE"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20</w:t>
            </w:r>
          </w:p>
        </w:tc>
      </w:tr>
      <w:tr w:rsidR="00AB5EA8" w14:paraId="1F089FCA"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58A422D9" w14:textId="77777777" w:rsidR="00AB5EA8" w:rsidRDefault="00AB5EA8" w:rsidP="00AB5EA8">
            <w:pPr>
              <w:jc w:val="center"/>
            </w:pPr>
            <w:r>
              <w:t>6</w:t>
            </w:r>
          </w:p>
        </w:tc>
        <w:tc>
          <w:tcPr>
            <w:tcW w:w="1081" w:type="dxa"/>
          </w:tcPr>
          <w:p w14:paraId="2BD9B8F9" w14:textId="3D77E1BD" w:rsidR="00AB5EA8" w:rsidRPr="002E33CB"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340</w:t>
            </w:r>
          </w:p>
        </w:tc>
        <w:tc>
          <w:tcPr>
            <w:tcW w:w="1082" w:type="dxa"/>
          </w:tcPr>
          <w:p w14:paraId="5A99EFA3" w14:textId="3F9D605E"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20</w:t>
            </w:r>
          </w:p>
        </w:tc>
        <w:tc>
          <w:tcPr>
            <w:tcW w:w="1082" w:type="dxa"/>
          </w:tcPr>
          <w:p w14:paraId="5E8B2F7B" w14:textId="44A5F9C2"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800</w:t>
            </w:r>
          </w:p>
        </w:tc>
        <w:tc>
          <w:tcPr>
            <w:tcW w:w="1082" w:type="dxa"/>
          </w:tcPr>
          <w:p w14:paraId="1CA977C6" w14:textId="7C5E16F1"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480</w:t>
            </w:r>
          </w:p>
        </w:tc>
        <w:tc>
          <w:tcPr>
            <w:tcW w:w="1082" w:type="dxa"/>
          </w:tcPr>
          <w:p w14:paraId="2C64A499" w14:textId="40A32053"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C0B47DE" w14:textId="4D1BE4E5"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7D0D1A9" w14:textId="01D8B8F3" w:rsid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1081B35" w14:textId="0D845785"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480</w:t>
            </w:r>
          </w:p>
        </w:tc>
      </w:tr>
      <w:tr w:rsidR="00AB5EA8" w14:paraId="182F61E3"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28E6D290" w14:textId="77777777" w:rsidR="00AB5EA8" w:rsidRDefault="00AB5EA8" w:rsidP="00AB5EA8">
            <w:pPr>
              <w:jc w:val="center"/>
            </w:pPr>
            <w:r>
              <w:t>7</w:t>
            </w:r>
          </w:p>
        </w:tc>
        <w:tc>
          <w:tcPr>
            <w:tcW w:w="1081" w:type="dxa"/>
          </w:tcPr>
          <w:p w14:paraId="3A28B169" w14:textId="44267ADA" w:rsidR="00AB5EA8" w:rsidRPr="002E33CB"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340</w:t>
            </w:r>
          </w:p>
        </w:tc>
        <w:tc>
          <w:tcPr>
            <w:tcW w:w="1082" w:type="dxa"/>
          </w:tcPr>
          <w:p w14:paraId="462ACD7B" w14:textId="1CA832EB"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480</w:t>
            </w:r>
          </w:p>
        </w:tc>
        <w:tc>
          <w:tcPr>
            <w:tcW w:w="1082" w:type="dxa"/>
          </w:tcPr>
          <w:p w14:paraId="7319B455" w14:textId="66FD238E"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C281A1D" w14:textId="135EB99A"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40</w:t>
            </w:r>
          </w:p>
        </w:tc>
        <w:tc>
          <w:tcPr>
            <w:tcW w:w="1082" w:type="dxa"/>
          </w:tcPr>
          <w:p w14:paraId="697EA07A" w14:textId="34030590"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9DF4F46" w14:textId="72F93D20"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6F0F9EF" w14:textId="723C0470" w:rsid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25B126EF" w14:textId="5ED2C285"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40</w:t>
            </w:r>
          </w:p>
        </w:tc>
      </w:tr>
      <w:tr w:rsidR="00AB5EA8" w14:paraId="474ED8DC"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6CCB0ABE" w14:textId="77777777" w:rsidR="00AB5EA8" w:rsidRDefault="00AB5EA8" w:rsidP="00AB5EA8">
            <w:pPr>
              <w:jc w:val="center"/>
            </w:pPr>
            <w:r>
              <w:t>8</w:t>
            </w:r>
          </w:p>
        </w:tc>
        <w:tc>
          <w:tcPr>
            <w:tcW w:w="1081" w:type="dxa"/>
          </w:tcPr>
          <w:p w14:paraId="44680D97" w14:textId="7F2AF550" w:rsidR="00AB5EA8" w:rsidRPr="002E33CB"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320</w:t>
            </w:r>
          </w:p>
        </w:tc>
        <w:tc>
          <w:tcPr>
            <w:tcW w:w="1082" w:type="dxa"/>
          </w:tcPr>
          <w:p w14:paraId="66DE295A" w14:textId="21E94178"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40</w:t>
            </w:r>
          </w:p>
        </w:tc>
        <w:tc>
          <w:tcPr>
            <w:tcW w:w="1082" w:type="dxa"/>
          </w:tcPr>
          <w:p w14:paraId="73E5572E" w14:textId="1849EB3C"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04E78B8" w14:textId="20EBE791"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-280</w:t>
            </w:r>
          </w:p>
        </w:tc>
        <w:tc>
          <w:tcPr>
            <w:tcW w:w="1082" w:type="dxa"/>
          </w:tcPr>
          <w:p w14:paraId="1D7A122C" w14:textId="54D9E1E5"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280</w:t>
            </w:r>
          </w:p>
        </w:tc>
        <w:tc>
          <w:tcPr>
            <w:tcW w:w="1082" w:type="dxa"/>
          </w:tcPr>
          <w:p w14:paraId="6F17E7F7" w14:textId="085A7DDB"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032AE199" w14:textId="03832572" w:rsid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1F1D6F98" w14:textId="5E796C1E"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20</w:t>
            </w:r>
          </w:p>
        </w:tc>
      </w:tr>
      <w:tr w:rsidR="00AB5EA8" w14:paraId="1A5EA2B7"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6E25B12" w14:textId="77777777" w:rsidR="00AB5EA8" w:rsidRDefault="00AB5EA8" w:rsidP="00AB5EA8">
            <w:pPr>
              <w:jc w:val="center"/>
            </w:pPr>
            <w:r>
              <w:t>9</w:t>
            </w:r>
          </w:p>
        </w:tc>
        <w:tc>
          <w:tcPr>
            <w:tcW w:w="1081" w:type="dxa"/>
          </w:tcPr>
          <w:p w14:paraId="24CC91A4" w14:textId="74321FB1" w:rsidR="00AB5EA8" w:rsidRPr="002E33CB"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300</w:t>
            </w:r>
          </w:p>
        </w:tc>
        <w:tc>
          <w:tcPr>
            <w:tcW w:w="1082" w:type="dxa"/>
          </w:tcPr>
          <w:p w14:paraId="56FBFAB9" w14:textId="6D945A6B"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20</w:t>
            </w:r>
          </w:p>
        </w:tc>
        <w:tc>
          <w:tcPr>
            <w:tcW w:w="1082" w:type="dxa"/>
          </w:tcPr>
          <w:p w14:paraId="1BCE6340" w14:textId="66D21ECF"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7C25222" w14:textId="4C0BD5CD"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-280</w:t>
            </w:r>
          </w:p>
        </w:tc>
        <w:tc>
          <w:tcPr>
            <w:tcW w:w="1082" w:type="dxa"/>
          </w:tcPr>
          <w:p w14:paraId="54D5D1EB" w14:textId="472C9C39"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280</w:t>
            </w:r>
          </w:p>
        </w:tc>
        <w:tc>
          <w:tcPr>
            <w:tcW w:w="1082" w:type="dxa"/>
          </w:tcPr>
          <w:p w14:paraId="29E30FF8" w14:textId="4D4B7CDA" w:rsid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06E870A5" w14:textId="5940280E" w:rsid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1E360B5D" w14:textId="2A3462CE"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20</w:t>
            </w:r>
          </w:p>
        </w:tc>
      </w:tr>
      <w:tr w:rsidR="00AB5EA8" w14:paraId="2975875B"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3B94F53C" w14:textId="77777777" w:rsidR="00AB5EA8" w:rsidRDefault="00AB5EA8" w:rsidP="00AB5EA8">
            <w:pPr>
              <w:jc w:val="center"/>
            </w:pPr>
            <w:r>
              <w:t>10</w:t>
            </w:r>
          </w:p>
        </w:tc>
        <w:tc>
          <w:tcPr>
            <w:tcW w:w="1081" w:type="dxa"/>
          </w:tcPr>
          <w:p w14:paraId="5C90E5D2" w14:textId="1767BDF5" w:rsidR="00AB5EA8" w:rsidRPr="002E33CB"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270</w:t>
            </w:r>
          </w:p>
        </w:tc>
        <w:tc>
          <w:tcPr>
            <w:tcW w:w="1082" w:type="dxa"/>
          </w:tcPr>
          <w:p w14:paraId="3DCDA020" w14:textId="64E4C7BE"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20</w:t>
            </w:r>
          </w:p>
        </w:tc>
        <w:tc>
          <w:tcPr>
            <w:tcW w:w="1082" w:type="dxa"/>
          </w:tcPr>
          <w:p w14:paraId="1484C89D" w14:textId="25F4C604"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510F278" w14:textId="5E2E1C9A"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3632D1B7" w14:textId="0D721E04"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56A43771" w14:textId="3E953555" w:rsid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74EFBB58" w14:textId="0D4D9048" w:rsidR="00AB5EA8" w:rsidRPr="001B7C4C" w:rsidRDefault="00AB5EA8" w:rsidP="00AB5EA8">
            <w:pPr>
              <w:jc w:val="center"/>
              <w:cnfStyle w:val="000000000000" w:firstRow="0" w:lastRow="0" w:firstColumn="0" w:lastColumn="0" w:oddVBand="0" w:evenVBand="0" w:oddHBand="0" w:evenHBand="0" w:firstRowFirstColumn="0" w:firstRowLastColumn="0" w:lastRowFirstColumn="0" w:lastRowLastColumn="0"/>
              <w:rPr>
                <w:lang w:val="el-GR"/>
              </w:rPr>
            </w:pPr>
            <w:r>
              <w:t>250</w:t>
            </w:r>
          </w:p>
        </w:tc>
        <w:tc>
          <w:tcPr>
            <w:tcW w:w="1082" w:type="dxa"/>
          </w:tcPr>
          <w:p w14:paraId="2BF3223F" w14:textId="7D2BE26E" w:rsidR="00AB5EA8" w:rsidRPr="00AB5EA8" w:rsidRDefault="00AB5EA8" w:rsidP="00AB5EA8">
            <w:pPr>
              <w:jc w:val="center"/>
              <w:cnfStyle w:val="000000000000" w:firstRow="0" w:lastRow="0" w:firstColumn="0" w:lastColumn="0" w:oddVBand="0" w:evenVBand="0" w:oddHBand="0" w:evenHBand="0" w:firstRowFirstColumn="0" w:firstRowLastColumn="0" w:lastRowFirstColumn="0" w:lastRowLastColumn="0"/>
            </w:pPr>
            <w:r>
              <w:t>0</w:t>
            </w:r>
          </w:p>
        </w:tc>
      </w:tr>
      <w:tr w:rsidR="00AB5EA8" w14:paraId="160F0208"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CD677F1" w14:textId="77777777" w:rsidR="00AB5EA8" w:rsidRDefault="00AB5EA8" w:rsidP="00AB5EA8">
            <w:pPr>
              <w:jc w:val="center"/>
            </w:pPr>
            <w:r>
              <w:t>11</w:t>
            </w:r>
          </w:p>
        </w:tc>
        <w:tc>
          <w:tcPr>
            <w:tcW w:w="1081" w:type="dxa"/>
          </w:tcPr>
          <w:p w14:paraId="6AC40FC5" w14:textId="54D3E873" w:rsidR="00AB5EA8" w:rsidRPr="002E33CB" w:rsidRDefault="00AB5EA8" w:rsidP="00AB5EA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250</w:t>
            </w:r>
          </w:p>
        </w:tc>
        <w:tc>
          <w:tcPr>
            <w:tcW w:w="1082" w:type="dxa"/>
          </w:tcPr>
          <w:p w14:paraId="7E9DF3BF" w14:textId="179A8D06"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C9CD7E8" w14:textId="3A5D40A0"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81399F2" w14:textId="3CD97A2C"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2305E1BC" w14:textId="0291CC64"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33B1B6D9" w14:textId="6BE838CA" w:rsid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43C07C99" w14:textId="73A4E2E9"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A78C449" w14:textId="46D79618" w:rsidR="00AB5EA8" w:rsidRPr="00AB5EA8" w:rsidRDefault="00AB5EA8" w:rsidP="00AB5EA8">
            <w:pPr>
              <w:jc w:val="center"/>
              <w:cnfStyle w:val="000000100000" w:firstRow="0" w:lastRow="0" w:firstColumn="0" w:lastColumn="0" w:oddVBand="0" w:evenVBand="0" w:oddHBand="1" w:evenHBand="0" w:firstRowFirstColumn="0" w:firstRowLastColumn="0" w:lastRowFirstColumn="0" w:lastRowLastColumn="0"/>
            </w:pPr>
            <w:r>
              <w:t>0</w:t>
            </w:r>
          </w:p>
        </w:tc>
      </w:tr>
    </w:tbl>
    <w:p w14:paraId="0F1D5C06" w14:textId="09E571CF" w:rsidR="00957D4E" w:rsidRPr="00957D4E" w:rsidRDefault="00957D4E" w:rsidP="006D7926">
      <w:pPr>
        <w:spacing w:before="240"/>
        <w:rPr>
          <w:b/>
          <w:bCs/>
          <w:lang w:val="el-GR"/>
        </w:rPr>
      </w:pPr>
      <w:r w:rsidRPr="00957D4E">
        <w:rPr>
          <w:b/>
          <w:bCs/>
          <w:lang w:val="el-GR"/>
        </w:rPr>
        <w:t xml:space="preserve">Εξάρτημα </w:t>
      </w:r>
      <w:r w:rsidR="006D7926">
        <w:rPr>
          <w:b/>
          <w:bCs/>
          <w:lang w:val="el-GR"/>
        </w:rPr>
        <w:t>Α</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957D4E" w14:paraId="27B4A0F8" w14:textId="77777777" w:rsidTr="00AB5E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74600D5F" w14:textId="77777777" w:rsidR="00957D4E" w:rsidRDefault="00957D4E" w:rsidP="000009BA">
            <w:pPr>
              <w:jc w:val="center"/>
            </w:pPr>
            <w:r>
              <w:t>Week</w:t>
            </w:r>
          </w:p>
        </w:tc>
        <w:tc>
          <w:tcPr>
            <w:tcW w:w="1081" w:type="dxa"/>
          </w:tcPr>
          <w:p w14:paraId="23EDE262" w14:textId="77777777" w:rsidR="00957D4E" w:rsidRDefault="00957D4E"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7812A097" w14:textId="77777777" w:rsidR="00957D4E" w:rsidRDefault="00957D4E"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7DA7BCA2" w14:textId="77777777" w:rsidR="00957D4E" w:rsidRDefault="00957D4E"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26FC95C1" w14:textId="77777777" w:rsidR="00957D4E" w:rsidRDefault="00957D4E"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4309CD2D" w14:textId="77777777" w:rsidR="00957D4E" w:rsidRDefault="00957D4E"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6A111CCC" w14:textId="77777777" w:rsidR="00957D4E" w:rsidRDefault="00957D4E"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2D8ABC11" w14:textId="407BDE98" w:rsidR="00957D4E" w:rsidRPr="00E3340C" w:rsidRDefault="00957D4E"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w:t>
            </w:r>
            <w:r w:rsidR="00AB5EA8">
              <w:t>1</w:t>
            </w:r>
            <w:r>
              <w:rPr>
                <w:lang w:val="el-GR"/>
              </w:rPr>
              <w:t>)</w:t>
            </w:r>
          </w:p>
        </w:tc>
        <w:tc>
          <w:tcPr>
            <w:tcW w:w="1082" w:type="dxa"/>
          </w:tcPr>
          <w:p w14:paraId="3E5D989D" w14:textId="77777777" w:rsidR="00957D4E" w:rsidRDefault="00957D4E"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7E5CEA" w14:paraId="017C2B61" w14:textId="77777777" w:rsidTr="00AB5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7900D14" w14:textId="77777777" w:rsidR="007E5CEA" w:rsidRDefault="007E5CEA" w:rsidP="007E5CEA">
            <w:pPr>
              <w:jc w:val="center"/>
            </w:pPr>
            <w:r>
              <w:t>1</w:t>
            </w:r>
          </w:p>
        </w:tc>
        <w:tc>
          <w:tcPr>
            <w:tcW w:w="1081" w:type="dxa"/>
          </w:tcPr>
          <w:p w14:paraId="4C52A0F1" w14:textId="197FF54F"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18F50DE0" w14:textId="4FAA8AD2"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0C22196E" w14:textId="2BF31E54"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3363647" w14:textId="1B0B04BF"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21CD06CE" w14:textId="10C1E48A"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18ACB7A" w14:textId="79692ABE"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4ACDB77" w14:textId="02970F8C"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66C3D66" w14:textId="14899133"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400</w:t>
            </w:r>
          </w:p>
        </w:tc>
      </w:tr>
      <w:tr w:rsidR="007E5CEA" w14:paraId="46EFB5CA" w14:textId="77777777" w:rsidTr="00AB5EA8">
        <w:tc>
          <w:tcPr>
            <w:cnfStyle w:val="001000000000" w:firstRow="0" w:lastRow="0" w:firstColumn="1" w:lastColumn="0" w:oddVBand="0" w:evenVBand="0" w:oddHBand="0" w:evenHBand="0" w:firstRowFirstColumn="0" w:firstRowLastColumn="0" w:lastRowFirstColumn="0" w:lastRowLastColumn="0"/>
            <w:tcW w:w="1081" w:type="dxa"/>
          </w:tcPr>
          <w:p w14:paraId="1398D9FE" w14:textId="77777777" w:rsidR="007E5CEA" w:rsidRDefault="007E5CEA" w:rsidP="007E5CEA">
            <w:pPr>
              <w:jc w:val="center"/>
            </w:pPr>
            <w:r>
              <w:t>2</w:t>
            </w:r>
          </w:p>
        </w:tc>
        <w:tc>
          <w:tcPr>
            <w:tcW w:w="1081" w:type="dxa"/>
          </w:tcPr>
          <w:p w14:paraId="69EFB020" w14:textId="5CF2991C" w:rsidR="007E5CEA" w:rsidRPr="008E556F" w:rsidRDefault="007E5CEA" w:rsidP="007E5CEA">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2B44B293" w14:textId="07A8D57D"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058385A0" w14:textId="355356E7"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1AA04E6" w14:textId="5939AFC3"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128AA0C2" w14:textId="1518AF7F"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B45E49A" w14:textId="6F1164F0"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35FD5A3" w14:textId="783C174B"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E93CB6C" w14:textId="095A482C"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400</w:t>
            </w:r>
          </w:p>
        </w:tc>
      </w:tr>
      <w:tr w:rsidR="007E5CEA" w14:paraId="5E4D3B0D" w14:textId="77777777" w:rsidTr="00AB5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51DF220" w14:textId="77777777" w:rsidR="007E5CEA" w:rsidRDefault="007E5CEA" w:rsidP="007E5CEA">
            <w:pPr>
              <w:jc w:val="center"/>
            </w:pPr>
            <w:r>
              <w:t>3</w:t>
            </w:r>
          </w:p>
        </w:tc>
        <w:tc>
          <w:tcPr>
            <w:tcW w:w="1081" w:type="dxa"/>
          </w:tcPr>
          <w:p w14:paraId="18DEBD79" w14:textId="61E8B6F7" w:rsidR="007E5CEA" w:rsidRPr="008E556F" w:rsidRDefault="007E5CEA" w:rsidP="007E5CEA">
            <w:pPr>
              <w:jc w:val="center"/>
              <w:cnfStyle w:val="000000100000" w:firstRow="0" w:lastRow="0" w:firstColumn="0" w:lastColumn="0" w:oddVBand="0" w:evenVBand="0" w:oddHBand="1" w:evenHBand="0" w:firstRowFirstColumn="0" w:firstRowLastColumn="0" w:lastRowFirstColumn="0" w:lastRowLastColumn="0"/>
            </w:pPr>
            <w:r>
              <w:rPr>
                <w:lang w:val="el-GR"/>
              </w:rPr>
              <w:t>2</w:t>
            </w:r>
            <w:r>
              <w:t>50</w:t>
            </w:r>
          </w:p>
        </w:tc>
        <w:tc>
          <w:tcPr>
            <w:tcW w:w="1082" w:type="dxa"/>
          </w:tcPr>
          <w:p w14:paraId="34178A92" w14:textId="5CEAF8CC"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062BE50D" w14:textId="632B5EE7"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CFEC750" w14:textId="0AFAB7E4"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150</w:t>
            </w:r>
          </w:p>
        </w:tc>
        <w:tc>
          <w:tcPr>
            <w:tcW w:w="1082" w:type="dxa"/>
          </w:tcPr>
          <w:p w14:paraId="35312C9E" w14:textId="0C7636C7"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A897A19" w14:textId="2E203348"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71DDC9C" w14:textId="3456833F"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150</w:t>
            </w:r>
          </w:p>
        </w:tc>
        <w:tc>
          <w:tcPr>
            <w:tcW w:w="1082" w:type="dxa"/>
          </w:tcPr>
          <w:p w14:paraId="5FA52A1B" w14:textId="4A645D2F"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150</w:t>
            </w:r>
          </w:p>
        </w:tc>
      </w:tr>
      <w:tr w:rsidR="007E5CEA" w14:paraId="12B49668" w14:textId="77777777" w:rsidTr="00AB5EA8">
        <w:tc>
          <w:tcPr>
            <w:cnfStyle w:val="001000000000" w:firstRow="0" w:lastRow="0" w:firstColumn="1" w:lastColumn="0" w:oddVBand="0" w:evenVBand="0" w:oddHBand="0" w:evenHBand="0" w:firstRowFirstColumn="0" w:firstRowLastColumn="0" w:lastRowFirstColumn="0" w:lastRowLastColumn="0"/>
            <w:tcW w:w="1081" w:type="dxa"/>
          </w:tcPr>
          <w:p w14:paraId="53DF5B7B" w14:textId="77777777" w:rsidR="007E5CEA" w:rsidRDefault="007E5CEA" w:rsidP="007E5CEA">
            <w:pPr>
              <w:jc w:val="center"/>
            </w:pPr>
            <w:r>
              <w:t>4</w:t>
            </w:r>
          </w:p>
        </w:tc>
        <w:tc>
          <w:tcPr>
            <w:tcW w:w="1081" w:type="dxa"/>
          </w:tcPr>
          <w:p w14:paraId="3AC55DE4" w14:textId="37BFFBDF" w:rsidR="007E5CEA" w:rsidRPr="008E556F" w:rsidRDefault="007E5CEA" w:rsidP="007E5CEA">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40AFD65C" w14:textId="0534AF63"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150</w:t>
            </w:r>
          </w:p>
        </w:tc>
        <w:tc>
          <w:tcPr>
            <w:tcW w:w="1082" w:type="dxa"/>
          </w:tcPr>
          <w:p w14:paraId="34BF5BCB" w14:textId="7502D746"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C314274" w14:textId="696CA467"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-150</w:t>
            </w:r>
          </w:p>
        </w:tc>
        <w:tc>
          <w:tcPr>
            <w:tcW w:w="1082" w:type="dxa"/>
          </w:tcPr>
          <w:p w14:paraId="78CF2F75" w14:textId="1D76C8E3"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150</w:t>
            </w:r>
          </w:p>
        </w:tc>
        <w:tc>
          <w:tcPr>
            <w:tcW w:w="1082" w:type="dxa"/>
          </w:tcPr>
          <w:p w14:paraId="3F5C9B1B" w14:textId="27007F12"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150</w:t>
            </w:r>
          </w:p>
        </w:tc>
        <w:tc>
          <w:tcPr>
            <w:tcW w:w="1082" w:type="dxa"/>
          </w:tcPr>
          <w:p w14:paraId="5EB74189" w14:textId="75F5E120"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759FFBC" w14:textId="59178E1C"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r>
      <w:tr w:rsidR="007E5CEA" w14:paraId="32385EDD" w14:textId="77777777" w:rsidTr="00AB5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4FAD5B8" w14:textId="77777777" w:rsidR="007E5CEA" w:rsidRDefault="007E5CEA" w:rsidP="007E5CEA">
            <w:pPr>
              <w:jc w:val="center"/>
            </w:pPr>
            <w:r>
              <w:t>5</w:t>
            </w:r>
          </w:p>
        </w:tc>
        <w:tc>
          <w:tcPr>
            <w:tcW w:w="1081" w:type="dxa"/>
          </w:tcPr>
          <w:p w14:paraId="15E5C7B1" w14:textId="5B2E6131" w:rsidR="007E5CEA" w:rsidRPr="008E556F"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B2A8E98" w14:textId="77B3A754"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AAD2707" w14:textId="227CFE23"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7FBEE7CB" w14:textId="19E7DBEE"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59CF560C" w14:textId="6EECED3C"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224FB95" w14:textId="12560458"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FD421D9" w14:textId="74CA6F46"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8236DCE" w14:textId="10267FE5"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400</w:t>
            </w:r>
          </w:p>
        </w:tc>
      </w:tr>
      <w:tr w:rsidR="007E5CEA" w14:paraId="7B2B7927" w14:textId="77777777" w:rsidTr="00AB5EA8">
        <w:tc>
          <w:tcPr>
            <w:cnfStyle w:val="001000000000" w:firstRow="0" w:lastRow="0" w:firstColumn="1" w:lastColumn="0" w:oddVBand="0" w:evenVBand="0" w:oddHBand="0" w:evenHBand="0" w:firstRowFirstColumn="0" w:firstRowLastColumn="0" w:lastRowFirstColumn="0" w:lastRowLastColumn="0"/>
            <w:tcW w:w="1081" w:type="dxa"/>
          </w:tcPr>
          <w:p w14:paraId="379C14C2" w14:textId="77777777" w:rsidR="007E5CEA" w:rsidRDefault="007E5CEA" w:rsidP="007E5CEA">
            <w:pPr>
              <w:jc w:val="center"/>
            </w:pPr>
            <w:r>
              <w:t>6</w:t>
            </w:r>
          </w:p>
        </w:tc>
        <w:tc>
          <w:tcPr>
            <w:tcW w:w="1081" w:type="dxa"/>
          </w:tcPr>
          <w:p w14:paraId="79D53376" w14:textId="1D538412" w:rsidR="007E5CEA" w:rsidRPr="008E556F"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3241FAC" w14:textId="1EEBA29F"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1BDFA8E2" w14:textId="09099AE2"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E5E9DB3" w14:textId="4496996F"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3ED4C454" w14:textId="60891C40"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37C9E5D" w14:textId="070DB6CB"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ED41313" w14:textId="151BCAF1"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8ECB013" w14:textId="342A40AB"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400</w:t>
            </w:r>
          </w:p>
        </w:tc>
      </w:tr>
      <w:tr w:rsidR="007E5CEA" w14:paraId="5BDE5427" w14:textId="77777777" w:rsidTr="00AB5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DD3CC78" w14:textId="77777777" w:rsidR="007E5CEA" w:rsidRDefault="007E5CEA" w:rsidP="007E5CEA">
            <w:pPr>
              <w:jc w:val="center"/>
            </w:pPr>
            <w:r>
              <w:t>7</w:t>
            </w:r>
          </w:p>
        </w:tc>
        <w:tc>
          <w:tcPr>
            <w:tcW w:w="1081" w:type="dxa"/>
          </w:tcPr>
          <w:p w14:paraId="515808CF" w14:textId="27FE7644" w:rsidR="007E5CEA" w:rsidRPr="008E556F" w:rsidRDefault="007E5CEA" w:rsidP="007E5CEA">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3956D8A6" w14:textId="14865F0B"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53C21DEA" w14:textId="50878CB8"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9026A08" w14:textId="74382057"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4CAA8E72" w14:textId="283DABAF"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6278793" w14:textId="60F018A3"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588FC46" w14:textId="6645326D"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342FC86" w14:textId="791341FE"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100</w:t>
            </w:r>
          </w:p>
        </w:tc>
      </w:tr>
      <w:tr w:rsidR="007E5CEA" w14:paraId="7972B2BD" w14:textId="77777777" w:rsidTr="00AB5EA8">
        <w:tc>
          <w:tcPr>
            <w:cnfStyle w:val="001000000000" w:firstRow="0" w:lastRow="0" w:firstColumn="1" w:lastColumn="0" w:oddVBand="0" w:evenVBand="0" w:oddHBand="0" w:evenHBand="0" w:firstRowFirstColumn="0" w:firstRowLastColumn="0" w:lastRowFirstColumn="0" w:lastRowLastColumn="0"/>
            <w:tcW w:w="1081" w:type="dxa"/>
          </w:tcPr>
          <w:p w14:paraId="7B4F5433" w14:textId="77777777" w:rsidR="007E5CEA" w:rsidRDefault="007E5CEA" w:rsidP="007E5CEA">
            <w:pPr>
              <w:jc w:val="center"/>
            </w:pPr>
            <w:r>
              <w:t>8</w:t>
            </w:r>
          </w:p>
        </w:tc>
        <w:tc>
          <w:tcPr>
            <w:tcW w:w="1081" w:type="dxa"/>
          </w:tcPr>
          <w:p w14:paraId="2D5E2848" w14:textId="680BCC5E" w:rsidR="007E5CEA" w:rsidRPr="008E556F" w:rsidRDefault="007E5CEA" w:rsidP="007E5CEA">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103C2076" w14:textId="14BA2FBF"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100</w:t>
            </w:r>
          </w:p>
        </w:tc>
        <w:tc>
          <w:tcPr>
            <w:tcW w:w="1082" w:type="dxa"/>
          </w:tcPr>
          <w:p w14:paraId="6DB5FB39" w14:textId="3C47DCEC"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7973A7EC" w14:textId="046A2F41"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64FE106D" w14:textId="78A3807D"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1C92401" w14:textId="33853E3C"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C76FE40" w14:textId="07AC6641"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50</w:t>
            </w:r>
          </w:p>
        </w:tc>
        <w:tc>
          <w:tcPr>
            <w:tcW w:w="1082" w:type="dxa"/>
          </w:tcPr>
          <w:p w14:paraId="1C04A676" w14:textId="3CBCD88C"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200</w:t>
            </w:r>
          </w:p>
        </w:tc>
      </w:tr>
      <w:tr w:rsidR="007E5CEA" w14:paraId="33A272E7" w14:textId="77777777" w:rsidTr="00AB5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03FED81" w14:textId="77777777" w:rsidR="007E5CEA" w:rsidRDefault="007E5CEA" w:rsidP="007E5CEA">
            <w:pPr>
              <w:jc w:val="center"/>
            </w:pPr>
            <w:r>
              <w:t>9</w:t>
            </w:r>
          </w:p>
        </w:tc>
        <w:tc>
          <w:tcPr>
            <w:tcW w:w="1081" w:type="dxa"/>
          </w:tcPr>
          <w:p w14:paraId="6F87369E" w14:textId="27AC1ECC" w:rsidR="007E5CEA" w:rsidRPr="008E556F" w:rsidRDefault="007E5CEA" w:rsidP="007E5CEA">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3147338D" w14:textId="6D7935CB"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13916E49" w14:textId="7B2E46A8"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D4093A0" w14:textId="43DA4871"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-50</w:t>
            </w:r>
          </w:p>
        </w:tc>
        <w:tc>
          <w:tcPr>
            <w:tcW w:w="1082" w:type="dxa"/>
          </w:tcPr>
          <w:p w14:paraId="416C484D" w14:textId="0697285E"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50</w:t>
            </w:r>
          </w:p>
        </w:tc>
        <w:tc>
          <w:tcPr>
            <w:tcW w:w="1082" w:type="dxa"/>
          </w:tcPr>
          <w:p w14:paraId="721E9061" w14:textId="0857168C"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50</w:t>
            </w:r>
          </w:p>
        </w:tc>
        <w:tc>
          <w:tcPr>
            <w:tcW w:w="1082" w:type="dxa"/>
          </w:tcPr>
          <w:p w14:paraId="1995D459" w14:textId="7BDB793E"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24001E98" w14:textId="1008A0A6"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r>
      <w:tr w:rsidR="007E5CEA" w14:paraId="09736657" w14:textId="77777777" w:rsidTr="00AB5EA8">
        <w:tc>
          <w:tcPr>
            <w:cnfStyle w:val="001000000000" w:firstRow="0" w:lastRow="0" w:firstColumn="1" w:lastColumn="0" w:oddVBand="0" w:evenVBand="0" w:oddHBand="0" w:evenHBand="0" w:firstRowFirstColumn="0" w:firstRowLastColumn="0" w:lastRowFirstColumn="0" w:lastRowLastColumn="0"/>
            <w:tcW w:w="1081" w:type="dxa"/>
          </w:tcPr>
          <w:p w14:paraId="7A1EDEE8" w14:textId="77777777" w:rsidR="007E5CEA" w:rsidRDefault="007E5CEA" w:rsidP="007E5CEA">
            <w:pPr>
              <w:jc w:val="center"/>
            </w:pPr>
            <w:r>
              <w:t>10</w:t>
            </w:r>
          </w:p>
        </w:tc>
        <w:tc>
          <w:tcPr>
            <w:tcW w:w="1081" w:type="dxa"/>
          </w:tcPr>
          <w:p w14:paraId="0D5A6611" w14:textId="11263A20" w:rsidR="007E5CEA" w:rsidRPr="008E556F" w:rsidRDefault="007E5CEA" w:rsidP="007E5CEA">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600A5059" w14:textId="3607C517"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6B94CB0" w14:textId="395996BD"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DBFB410" w14:textId="6E15E34A"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0E6B7F2A" w14:textId="41C74803"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4CFA2E52" w14:textId="1230DE80"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34CFE53E" w14:textId="2DC7311E"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69A531E" w14:textId="77D497EF" w:rsidR="007E5CEA" w:rsidRDefault="007E5CEA" w:rsidP="007E5CEA">
            <w:pPr>
              <w:jc w:val="center"/>
              <w:cnfStyle w:val="000000000000" w:firstRow="0" w:lastRow="0" w:firstColumn="0" w:lastColumn="0" w:oddVBand="0" w:evenVBand="0" w:oddHBand="0" w:evenHBand="0" w:firstRowFirstColumn="0" w:firstRowLastColumn="0" w:lastRowFirstColumn="0" w:lastRowLastColumn="0"/>
            </w:pPr>
            <w:r>
              <w:t>0</w:t>
            </w:r>
          </w:p>
        </w:tc>
      </w:tr>
      <w:tr w:rsidR="007E5CEA" w14:paraId="6490F96D" w14:textId="77777777" w:rsidTr="00AB5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2B29D32D" w14:textId="77777777" w:rsidR="007E5CEA" w:rsidRDefault="007E5CEA" w:rsidP="007E5CEA">
            <w:pPr>
              <w:jc w:val="center"/>
            </w:pPr>
            <w:r>
              <w:t>11</w:t>
            </w:r>
          </w:p>
        </w:tc>
        <w:tc>
          <w:tcPr>
            <w:tcW w:w="1081" w:type="dxa"/>
          </w:tcPr>
          <w:p w14:paraId="7E972854" w14:textId="02909214" w:rsidR="007E5CEA" w:rsidRPr="008E556F"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7F32D8F" w14:textId="6A32FCF2"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72770FD" w14:textId="3CF8A64E"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F264990" w14:textId="40B999C5"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AE1073B" w14:textId="2B4CF4B5"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5DF4E2F" w14:textId="33466705"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2C71C31" w14:textId="45760F0F"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B9169B5" w14:textId="5D2C8757" w:rsidR="007E5CEA" w:rsidRDefault="007E5CEA" w:rsidP="007E5CEA">
            <w:pPr>
              <w:jc w:val="center"/>
              <w:cnfStyle w:val="000000100000" w:firstRow="0" w:lastRow="0" w:firstColumn="0" w:lastColumn="0" w:oddVBand="0" w:evenVBand="0" w:oddHBand="1" w:evenHBand="0" w:firstRowFirstColumn="0" w:firstRowLastColumn="0" w:lastRowFirstColumn="0" w:lastRowLastColumn="0"/>
            </w:pPr>
            <w:r>
              <w:t>0</w:t>
            </w:r>
          </w:p>
        </w:tc>
      </w:tr>
    </w:tbl>
    <w:p w14:paraId="59BCE51F" w14:textId="77777777" w:rsidR="00BA1EE9" w:rsidRDefault="00BA1EE9">
      <w:pPr>
        <w:rPr>
          <w:b/>
          <w:bCs/>
        </w:rPr>
      </w:pPr>
      <w:r>
        <w:rPr>
          <w:b/>
          <w:bCs/>
        </w:rPr>
        <w:br w:type="page"/>
      </w:r>
    </w:p>
    <w:p w14:paraId="78E54680" w14:textId="21A974B0" w:rsidR="00F17B05" w:rsidRPr="00957D4E" w:rsidRDefault="00F17B05" w:rsidP="00F17B05">
      <w:pPr>
        <w:spacing w:before="240"/>
        <w:rPr>
          <w:b/>
          <w:bCs/>
          <w:lang w:val="el-GR"/>
        </w:rPr>
      </w:pPr>
      <w:r w:rsidRPr="00957D4E">
        <w:rPr>
          <w:b/>
          <w:bCs/>
          <w:lang w:val="el-GR"/>
        </w:rPr>
        <w:lastRenderedPageBreak/>
        <w:t xml:space="preserve">Εξάρτημα </w:t>
      </w:r>
      <w:r>
        <w:rPr>
          <w:b/>
          <w:bCs/>
          <w:lang w:val="el-GR"/>
        </w:rPr>
        <w:t>Β</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F17B05" w14:paraId="508051CD" w14:textId="77777777" w:rsidTr="00F17B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0ECEA339" w14:textId="77777777" w:rsidR="00F17B05" w:rsidRDefault="00F17B05" w:rsidP="000009BA">
            <w:pPr>
              <w:jc w:val="center"/>
            </w:pPr>
            <w:r>
              <w:t>Week</w:t>
            </w:r>
          </w:p>
        </w:tc>
        <w:tc>
          <w:tcPr>
            <w:tcW w:w="1081" w:type="dxa"/>
          </w:tcPr>
          <w:p w14:paraId="28588BF6"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67FE366E"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1E7B008A"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6FD07B28"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2C11A33F"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3BB06926"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79BEB8A8" w14:textId="77777777" w:rsidR="00F17B05" w:rsidRPr="00E3340C" w:rsidRDefault="00F17B05"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(+2)</w:t>
            </w:r>
          </w:p>
        </w:tc>
        <w:tc>
          <w:tcPr>
            <w:tcW w:w="1082" w:type="dxa"/>
          </w:tcPr>
          <w:p w14:paraId="24BF0DC7"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7526B1" w14:paraId="764C0BD9"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5CEFC63" w14:textId="77777777" w:rsidR="007526B1" w:rsidRDefault="007526B1" w:rsidP="007526B1">
            <w:pPr>
              <w:jc w:val="center"/>
            </w:pPr>
            <w:r>
              <w:t>1</w:t>
            </w:r>
          </w:p>
        </w:tc>
        <w:tc>
          <w:tcPr>
            <w:tcW w:w="1081" w:type="dxa"/>
          </w:tcPr>
          <w:p w14:paraId="50B556C7" w14:textId="3447C709"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57CEF0F3" w14:textId="17231800"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38FE8041" w14:textId="1733BFB2"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68B1F9F" w14:textId="17820D0F"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7248E0B7" w14:textId="733BC194"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0E1B108" w14:textId="567E2F65"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D51771F" w14:textId="473EF376"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59539370" w14:textId="4C3191B7"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200</w:t>
            </w:r>
          </w:p>
        </w:tc>
      </w:tr>
      <w:tr w:rsidR="007526B1" w14:paraId="0F9B0533"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5E6F6DB4" w14:textId="77777777" w:rsidR="007526B1" w:rsidRDefault="007526B1" w:rsidP="007526B1">
            <w:pPr>
              <w:jc w:val="center"/>
            </w:pPr>
            <w:r>
              <w:t>2</w:t>
            </w:r>
          </w:p>
        </w:tc>
        <w:tc>
          <w:tcPr>
            <w:tcW w:w="1081" w:type="dxa"/>
          </w:tcPr>
          <w:p w14:paraId="73D0858D" w14:textId="40AB64B5" w:rsidR="007526B1" w:rsidRPr="008E556F" w:rsidRDefault="007526B1" w:rsidP="007526B1">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21A07965" w14:textId="0E6468A3"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245DE53F" w14:textId="0029DE2B"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130554A" w14:textId="613CB750"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7644C295" w14:textId="715171E5"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6E9D201" w14:textId="5C8B53C1"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32A3E38" w14:textId="550ECFC8"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56A19341" w14:textId="6818ECCD"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200</w:t>
            </w:r>
          </w:p>
        </w:tc>
      </w:tr>
      <w:tr w:rsidR="007526B1" w14:paraId="2EF75F2C"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9232E2C" w14:textId="77777777" w:rsidR="007526B1" w:rsidRDefault="007526B1" w:rsidP="007526B1">
            <w:pPr>
              <w:jc w:val="center"/>
            </w:pPr>
            <w:r>
              <w:t>3</w:t>
            </w:r>
          </w:p>
        </w:tc>
        <w:tc>
          <w:tcPr>
            <w:tcW w:w="1081" w:type="dxa"/>
          </w:tcPr>
          <w:p w14:paraId="65AF341C" w14:textId="21B9E559" w:rsidR="007526B1" w:rsidRPr="00094F15" w:rsidRDefault="007526B1" w:rsidP="007526B1">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0D6F061E" w14:textId="2B62EBC4"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774A6E9C" w14:textId="29C2BE27"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D823BF9" w14:textId="33BE45BF"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0843AF7B" w14:textId="19923A47"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27AFA414" w14:textId="52D2CB63"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1836550E" w14:textId="3446044C"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769BFFE" w14:textId="7BD1753F"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r>
      <w:tr w:rsidR="007526B1" w14:paraId="49D33D36"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630AE40A" w14:textId="77777777" w:rsidR="007526B1" w:rsidRDefault="007526B1" w:rsidP="007526B1">
            <w:pPr>
              <w:jc w:val="center"/>
            </w:pPr>
            <w:r>
              <w:t>4</w:t>
            </w:r>
          </w:p>
        </w:tc>
        <w:tc>
          <w:tcPr>
            <w:tcW w:w="1081" w:type="dxa"/>
          </w:tcPr>
          <w:p w14:paraId="33DB314B" w14:textId="67A34A59" w:rsidR="007526B1" w:rsidRPr="008E556F"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7AFEE608" w14:textId="2D8BDB63"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FCBAE4E" w14:textId="570BD6F1"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3EAA14D" w14:textId="3BFD4BBF"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3B3B054D" w14:textId="2C5EC6DF"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62473E40" w14:textId="291822C5"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622C10F0" w14:textId="7D1FACE0"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F92B269" w14:textId="1DFA9AD6"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r>
      <w:tr w:rsidR="007526B1" w14:paraId="1C4DA020"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7E01D01" w14:textId="77777777" w:rsidR="007526B1" w:rsidRDefault="007526B1" w:rsidP="007526B1">
            <w:pPr>
              <w:jc w:val="center"/>
            </w:pPr>
            <w:r>
              <w:t>5</w:t>
            </w:r>
          </w:p>
        </w:tc>
        <w:tc>
          <w:tcPr>
            <w:tcW w:w="1081" w:type="dxa"/>
          </w:tcPr>
          <w:p w14:paraId="7BC587C6" w14:textId="77125D68" w:rsidR="007526B1" w:rsidRPr="008E556F"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3F6C405" w14:textId="3212D138"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CCACEDC" w14:textId="7C41B77C"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B6E75A2" w14:textId="16F12424"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7A3AC08" w14:textId="3C0447E7"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D0B8321" w14:textId="0B47460F"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DB242C2" w14:textId="43380257"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1AB7E80B" w14:textId="48575875"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r>
      <w:tr w:rsidR="007526B1" w14:paraId="3F71EEDE"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6904B2F4" w14:textId="77777777" w:rsidR="007526B1" w:rsidRDefault="007526B1" w:rsidP="007526B1">
            <w:pPr>
              <w:jc w:val="center"/>
            </w:pPr>
            <w:r>
              <w:t>6</w:t>
            </w:r>
          </w:p>
        </w:tc>
        <w:tc>
          <w:tcPr>
            <w:tcW w:w="1081" w:type="dxa"/>
          </w:tcPr>
          <w:p w14:paraId="745237D8" w14:textId="16965578" w:rsidR="007526B1" w:rsidRPr="008E556F"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1354751" w14:textId="59E96462"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3FDACFE" w14:textId="28E29325"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75E25972" w14:textId="36CABA7E"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078E6E11" w14:textId="1A6133FD"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E213B31" w14:textId="1E143DF0"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BE8CFC5" w14:textId="56BE8BE9"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0D7793E8" w14:textId="0998EF8A"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r>
      <w:tr w:rsidR="007526B1" w14:paraId="4C3A462F"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0E58E59" w14:textId="77777777" w:rsidR="007526B1" w:rsidRDefault="007526B1" w:rsidP="007526B1">
            <w:pPr>
              <w:jc w:val="center"/>
            </w:pPr>
            <w:r>
              <w:t>7</w:t>
            </w:r>
          </w:p>
        </w:tc>
        <w:tc>
          <w:tcPr>
            <w:tcW w:w="1081" w:type="dxa"/>
          </w:tcPr>
          <w:p w14:paraId="51929BB0" w14:textId="7D3CC93C" w:rsidR="007526B1" w:rsidRPr="008E556F" w:rsidRDefault="007526B1" w:rsidP="007526B1">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006B80FD" w14:textId="2388B95A"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3740196A" w14:textId="56E91D15"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11BD77E" w14:textId="6E9247BE"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1426D5DE" w14:textId="06CCAFCC"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30E75800" w14:textId="4CF8E8DA"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3627D43D" w14:textId="670A4E59"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3105F2A4" w14:textId="0409CCF7"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r>
      <w:tr w:rsidR="007526B1" w14:paraId="14E7B9AD"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72A35349" w14:textId="77777777" w:rsidR="007526B1" w:rsidRDefault="007526B1" w:rsidP="007526B1">
            <w:pPr>
              <w:jc w:val="center"/>
            </w:pPr>
            <w:r>
              <w:t>8</w:t>
            </w:r>
          </w:p>
        </w:tc>
        <w:tc>
          <w:tcPr>
            <w:tcW w:w="1081" w:type="dxa"/>
          </w:tcPr>
          <w:p w14:paraId="7EBF0C08" w14:textId="607878C8" w:rsidR="007526B1" w:rsidRPr="008E556F"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023D7A22" w14:textId="0708C413"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B831B22" w14:textId="480D8133"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FB4A459" w14:textId="29BBFF61"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1011AF43" w14:textId="0DE590DD"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117D45BB" w14:textId="41D56C69"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0DE8C6BE" w14:textId="116C8AF8"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361D1627" w14:textId="33ACE1A5"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r>
      <w:tr w:rsidR="007526B1" w14:paraId="15B96306"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8CADDB8" w14:textId="77777777" w:rsidR="007526B1" w:rsidRDefault="007526B1" w:rsidP="007526B1">
            <w:pPr>
              <w:jc w:val="center"/>
            </w:pPr>
            <w:r>
              <w:t>9</w:t>
            </w:r>
          </w:p>
        </w:tc>
        <w:tc>
          <w:tcPr>
            <w:tcW w:w="1081" w:type="dxa"/>
          </w:tcPr>
          <w:p w14:paraId="39A89457" w14:textId="3B982AFA" w:rsidR="007526B1" w:rsidRPr="008E556F" w:rsidRDefault="007526B1" w:rsidP="007526B1">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134FA5CD" w14:textId="0A594731"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19854EE" w14:textId="492261CF"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BFF15C9" w14:textId="0DB65829"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03F3AC72" w14:textId="72FBE9E2"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362B3E99" w14:textId="7D661B0A"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340D3B5D" w14:textId="0C1C0F62"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AAB3912" w14:textId="51283968"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r>
      <w:tr w:rsidR="007526B1" w14:paraId="6B82F587"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04189DD9" w14:textId="77777777" w:rsidR="007526B1" w:rsidRDefault="007526B1" w:rsidP="007526B1">
            <w:pPr>
              <w:jc w:val="center"/>
            </w:pPr>
            <w:r>
              <w:t>10</w:t>
            </w:r>
          </w:p>
        </w:tc>
        <w:tc>
          <w:tcPr>
            <w:tcW w:w="1081" w:type="dxa"/>
          </w:tcPr>
          <w:p w14:paraId="3F6C37F1" w14:textId="034AA687" w:rsidR="007526B1" w:rsidRPr="008E556F" w:rsidRDefault="007526B1" w:rsidP="007526B1">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35AAF58A" w14:textId="1E0CEAE2"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A9A7291" w14:textId="470F2BB3"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22A10CD" w14:textId="6C1143D3"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72D34024" w14:textId="6D63E7D7"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2D50A3B5" w14:textId="2CC21C6A"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09A52FB3" w14:textId="2B86DA6D"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1238A72" w14:textId="2DC8EB58" w:rsidR="007526B1" w:rsidRDefault="007526B1" w:rsidP="007526B1">
            <w:pPr>
              <w:jc w:val="center"/>
              <w:cnfStyle w:val="000000000000" w:firstRow="0" w:lastRow="0" w:firstColumn="0" w:lastColumn="0" w:oddVBand="0" w:evenVBand="0" w:oddHBand="0" w:evenHBand="0" w:firstRowFirstColumn="0" w:firstRowLastColumn="0" w:lastRowFirstColumn="0" w:lastRowLastColumn="0"/>
            </w:pPr>
            <w:r>
              <w:t>0</w:t>
            </w:r>
          </w:p>
        </w:tc>
      </w:tr>
      <w:tr w:rsidR="007526B1" w14:paraId="6C276D39"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A122C23" w14:textId="77777777" w:rsidR="007526B1" w:rsidRDefault="007526B1" w:rsidP="007526B1">
            <w:pPr>
              <w:jc w:val="center"/>
            </w:pPr>
            <w:r>
              <w:t>11</w:t>
            </w:r>
          </w:p>
        </w:tc>
        <w:tc>
          <w:tcPr>
            <w:tcW w:w="1081" w:type="dxa"/>
          </w:tcPr>
          <w:p w14:paraId="46340A5D" w14:textId="54DFC32F" w:rsidR="007526B1" w:rsidRPr="008E556F"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57E6ED8" w14:textId="709BAFE6"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E6F453C" w14:textId="2C0C4247"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DBFF6CC" w14:textId="56373A25"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86BCE73" w14:textId="1FBE702A"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ADBB931" w14:textId="67E1C31D"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A5C551B" w14:textId="6F76476F"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339D183" w14:textId="1308A7B2" w:rsidR="007526B1" w:rsidRDefault="007526B1" w:rsidP="007526B1">
            <w:pPr>
              <w:jc w:val="center"/>
              <w:cnfStyle w:val="000000100000" w:firstRow="0" w:lastRow="0" w:firstColumn="0" w:lastColumn="0" w:oddVBand="0" w:evenVBand="0" w:oddHBand="1" w:evenHBand="0" w:firstRowFirstColumn="0" w:firstRowLastColumn="0" w:lastRowFirstColumn="0" w:lastRowLastColumn="0"/>
            </w:pPr>
            <w:r>
              <w:t>0</w:t>
            </w:r>
          </w:p>
        </w:tc>
      </w:tr>
    </w:tbl>
    <w:p w14:paraId="765FF00F" w14:textId="13DAB438" w:rsidR="00F17B05" w:rsidRPr="00F17B05" w:rsidRDefault="00F17B05" w:rsidP="00F17B05">
      <w:pPr>
        <w:spacing w:before="240"/>
        <w:rPr>
          <w:b/>
          <w:bCs/>
        </w:rPr>
      </w:pPr>
      <w:r w:rsidRPr="00957D4E">
        <w:rPr>
          <w:b/>
          <w:bCs/>
          <w:lang w:val="el-GR"/>
        </w:rPr>
        <w:t xml:space="preserve">Εξάρτημα </w:t>
      </w:r>
      <w:r>
        <w:rPr>
          <w:b/>
          <w:bCs/>
        </w:rPr>
        <w:t>C</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F17B05" w14:paraId="6BFDC82A" w14:textId="77777777" w:rsidTr="00F17B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59896C21" w14:textId="77777777" w:rsidR="00F17B05" w:rsidRDefault="00F17B05" w:rsidP="000009BA">
            <w:pPr>
              <w:jc w:val="center"/>
            </w:pPr>
            <w:r>
              <w:t>Week</w:t>
            </w:r>
          </w:p>
        </w:tc>
        <w:tc>
          <w:tcPr>
            <w:tcW w:w="1081" w:type="dxa"/>
          </w:tcPr>
          <w:p w14:paraId="0806116C"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6BD71122"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34B92855"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3E4D1CC5"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2F558DE1"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0030C231"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69966FEB" w14:textId="77777777" w:rsidR="00F17B05" w:rsidRPr="00E3340C" w:rsidRDefault="00F17B05"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(+2)</w:t>
            </w:r>
          </w:p>
        </w:tc>
        <w:tc>
          <w:tcPr>
            <w:tcW w:w="1082" w:type="dxa"/>
          </w:tcPr>
          <w:p w14:paraId="4B508B53" w14:textId="77777777" w:rsidR="00F17B05" w:rsidRDefault="00F17B05"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C46B71" w14:paraId="7FFF2E88"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1F4EB5F" w14:textId="77777777" w:rsidR="00C46B71" w:rsidRDefault="00C46B71" w:rsidP="00C46B71">
            <w:pPr>
              <w:jc w:val="center"/>
            </w:pPr>
            <w:r>
              <w:t>1</w:t>
            </w:r>
          </w:p>
        </w:tc>
        <w:tc>
          <w:tcPr>
            <w:tcW w:w="1081" w:type="dxa"/>
          </w:tcPr>
          <w:p w14:paraId="2BF65595" w14:textId="001E739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243E0635" w14:textId="5A7DE4B3"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2000</w:t>
            </w:r>
          </w:p>
        </w:tc>
        <w:tc>
          <w:tcPr>
            <w:tcW w:w="1082" w:type="dxa"/>
          </w:tcPr>
          <w:p w14:paraId="7A80D7E5" w14:textId="0E05A54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BE778AF" w14:textId="474E5217"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1400</w:t>
            </w:r>
          </w:p>
        </w:tc>
        <w:tc>
          <w:tcPr>
            <w:tcW w:w="1082" w:type="dxa"/>
          </w:tcPr>
          <w:p w14:paraId="3A0D9B3B" w14:textId="22B01CB7"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708EF1D" w14:textId="594A6295"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CCA0CB7" w14:textId="1D87F5F6"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E56B8E0" w14:textId="2D69F62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1400</w:t>
            </w:r>
          </w:p>
        </w:tc>
      </w:tr>
      <w:tr w:rsidR="00C46B71" w14:paraId="1B389439"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7BA90A58" w14:textId="77777777" w:rsidR="00C46B71" w:rsidRDefault="00C46B71" w:rsidP="00C46B71">
            <w:pPr>
              <w:jc w:val="center"/>
            </w:pPr>
            <w:r>
              <w:t>2</w:t>
            </w:r>
          </w:p>
        </w:tc>
        <w:tc>
          <w:tcPr>
            <w:tcW w:w="1081" w:type="dxa"/>
          </w:tcPr>
          <w:p w14:paraId="1EFEC463" w14:textId="4986E10E"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1200</w:t>
            </w:r>
          </w:p>
        </w:tc>
        <w:tc>
          <w:tcPr>
            <w:tcW w:w="1082" w:type="dxa"/>
          </w:tcPr>
          <w:p w14:paraId="2EC0CB87" w14:textId="169F5874"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1400</w:t>
            </w:r>
          </w:p>
        </w:tc>
        <w:tc>
          <w:tcPr>
            <w:tcW w:w="1082" w:type="dxa"/>
          </w:tcPr>
          <w:p w14:paraId="354CD169" w14:textId="09A27DEC"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F0A7B0A" w14:textId="7AF930C3"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301F1CEE" w14:textId="44D094F6"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4A59853" w14:textId="10EF7F68"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FD17507" w14:textId="03F39A17"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1837552" w14:textId="047C96FF"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200</w:t>
            </w:r>
          </w:p>
        </w:tc>
      </w:tr>
      <w:tr w:rsidR="00C46B71" w14:paraId="078A5FEA"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49B027B" w14:textId="77777777" w:rsidR="00C46B71" w:rsidRDefault="00C46B71" w:rsidP="00C46B71">
            <w:pPr>
              <w:jc w:val="center"/>
            </w:pPr>
            <w:r>
              <w:t>3</w:t>
            </w:r>
          </w:p>
        </w:tc>
        <w:tc>
          <w:tcPr>
            <w:tcW w:w="1081" w:type="dxa"/>
          </w:tcPr>
          <w:p w14:paraId="29BB163B" w14:textId="5278801F"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9509E58" w14:textId="12642913"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74D73F54" w14:textId="39C5742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0A55D8D" w14:textId="0B9F9623"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63028A37" w14:textId="2486A27D"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37D4F52" w14:textId="5C14565F"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959054F" w14:textId="336B0EEA"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572D7FBD" w14:textId="134266DC"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200</w:t>
            </w:r>
          </w:p>
        </w:tc>
      </w:tr>
      <w:tr w:rsidR="00C46B71" w14:paraId="7AC18AAE"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628E36D9" w14:textId="77777777" w:rsidR="00C46B71" w:rsidRDefault="00C46B71" w:rsidP="00C46B71">
            <w:pPr>
              <w:jc w:val="center"/>
            </w:pPr>
            <w:r>
              <w:t>4</w:t>
            </w:r>
          </w:p>
        </w:tc>
        <w:tc>
          <w:tcPr>
            <w:tcW w:w="1081" w:type="dxa"/>
          </w:tcPr>
          <w:p w14:paraId="04DB0E6F" w14:textId="73D80312"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2C56581" w14:textId="6A971A11"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49D3F402" w14:textId="670565C3"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344CB03" w14:textId="61FE85D9"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612D2D92" w14:textId="3DA38AED"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D3A2111" w14:textId="46158ABA"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A1359A6" w14:textId="2D280771"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363124B" w14:textId="4377D93D"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200</w:t>
            </w:r>
          </w:p>
        </w:tc>
      </w:tr>
      <w:tr w:rsidR="00C46B71" w14:paraId="2D3B49B3"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DF22154" w14:textId="77777777" w:rsidR="00C46B71" w:rsidRDefault="00C46B71" w:rsidP="00C46B71">
            <w:pPr>
              <w:jc w:val="center"/>
            </w:pPr>
            <w:r>
              <w:t>5</w:t>
            </w:r>
          </w:p>
        </w:tc>
        <w:tc>
          <w:tcPr>
            <w:tcW w:w="1081" w:type="dxa"/>
          </w:tcPr>
          <w:p w14:paraId="7CF597E9" w14:textId="796FBF0E"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800</w:t>
            </w:r>
          </w:p>
        </w:tc>
        <w:tc>
          <w:tcPr>
            <w:tcW w:w="1082" w:type="dxa"/>
          </w:tcPr>
          <w:p w14:paraId="74D1C458" w14:textId="2ED476C6"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2E666A2B" w14:textId="551DDE21"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A03B363" w14:textId="6433FD3F"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6B05A68B" w14:textId="3297DEBA"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52D30A92" w14:textId="01B8AC40"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0549686C" w14:textId="73B24B1F"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C37A17E" w14:textId="24B4B27F"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r>
      <w:tr w:rsidR="00C46B71" w14:paraId="06799C1C"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5687134B" w14:textId="77777777" w:rsidR="00C46B71" w:rsidRDefault="00C46B71" w:rsidP="00C46B71">
            <w:pPr>
              <w:jc w:val="center"/>
            </w:pPr>
            <w:r>
              <w:t>6</w:t>
            </w:r>
          </w:p>
        </w:tc>
        <w:tc>
          <w:tcPr>
            <w:tcW w:w="1081" w:type="dxa"/>
          </w:tcPr>
          <w:p w14:paraId="16FC1817" w14:textId="64AFDCAA"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1200</w:t>
            </w:r>
          </w:p>
        </w:tc>
        <w:tc>
          <w:tcPr>
            <w:tcW w:w="1082" w:type="dxa"/>
          </w:tcPr>
          <w:p w14:paraId="6034D6C9" w14:textId="4330822A"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620D235" w14:textId="38B60E0F"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2500</w:t>
            </w:r>
          </w:p>
        </w:tc>
        <w:tc>
          <w:tcPr>
            <w:tcW w:w="1082" w:type="dxa"/>
          </w:tcPr>
          <w:p w14:paraId="142D1865" w14:textId="7FBE24B5"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1300</w:t>
            </w:r>
          </w:p>
        </w:tc>
        <w:tc>
          <w:tcPr>
            <w:tcW w:w="1082" w:type="dxa"/>
          </w:tcPr>
          <w:p w14:paraId="210D85B4" w14:textId="10008126"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ECF07E9" w14:textId="7E675875"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76F2DFF" w14:textId="19F8D2A2"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700</w:t>
            </w:r>
          </w:p>
        </w:tc>
        <w:tc>
          <w:tcPr>
            <w:tcW w:w="1082" w:type="dxa"/>
          </w:tcPr>
          <w:p w14:paraId="4F443387" w14:textId="7183682B"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1300</w:t>
            </w:r>
          </w:p>
        </w:tc>
      </w:tr>
      <w:tr w:rsidR="00C46B71" w14:paraId="1F283AF9"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2669E64" w14:textId="77777777" w:rsidR="00C46B71" w:rsidRDefault="00C46B71" w:rsidP="00C46B71">
            <w:pPr>
              <w:jc w:val="center"/>
            </w:pPr>
            <w:r>
              <w:t>7</w:t>
            </w:r>
          </w:p>
        </w:tc>
        <w:tc>
          <w:tcPr>
            <w:tcW w:w="1081" w:type="dxa"/>
          </w:tcPr>
          <w:p w14:paraId="35D708FE" w14:textId="3F0DE309"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1000</w:t>
            </w:r>
          </w:p>
        </w:tc>
        <w:tc>
          <w:tcPr>
            <w:tcW w:w="1082" w:type="dxa"/>
          </w:tcPr>
          <w:p w14:paraId="1580C7A1" w14:textId="0FDA40DF"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1300</w:t>
            </w:r>
          </w:p>
        </w:tc>
        <w:tc>
          <w:tcPr>
            <w:tcW w:w="1082" w:type="dxa"/>
          </w:tcPr>
          <w:p w14:paraId="08771D52" w14:textId="75DF6E3A"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CAC7E3F" w14:textId="1E28DAEB"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60741E36" w14:textId="2063332D"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1B7E9F6" w14:textId="18AF1BF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797753B" w14:textId="79B559C1"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87943BB" w14:textId="08B4DED3"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300</w:t>
            </w:r>
          </w:p>
        </w:tc>
      </w:tr>
      <w:tr w:rsidR="00C46B71" w14:paraId="6C6E4A31"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656B145B" w14:textId="77777777" w:rsidR="00C46B71" w:rsidRDefault="00C46B71" w:rsidP="00C46B71">
            <w:pPr>
              <w:jc w:val="center"/>
            </w:pPr>
            <w:r>
              <w:t>8</w:t>
            </w:r>
          </w:p>
        </w:tc>
        <w:tc>
          <w:tcPr>
            <w:tcW w:w="1081" w:type="dxa"/>
          </w:tcPr>
          <w:p w14:paraId="57F8E636" w14:textId="6B56E5F6"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1000</w:t>
            </w:r>
          </w:p>
        </w:tc>
        <w:tc>
          <w:tcPr>
            <w:tcW w:w="1082" w:type="dxa"/>
          </w:tcPr>
          <w:p w14:paraId="02A488D4" w14:textId="25B7CD4B"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7D21CD02" w14:textId="4693484E"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4C2B513" w14:textId="2ECAAAB9"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-700</w:t>
            </w:r>
          </w:p>
        </w:tc>
        <w:tc>
          <w:tcPr>
            <w:tcW w:w="1082" w:type="dxa"/>
          </w:tcPr>
          <w:p w14:paraId="0CA96150" w14:textId="0054581D"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700</w:t>
            </w:r>
          </w:p>
        </w:tc>
        <w:tc>
          <w:tcPr>
            <w:tcW w:w="1082" w:type="dxa"/>
          </w:tcPr>
          <w:p w14:paraId="5906F182" w14:textId="742CC7B6"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700</w:t>
            </w:r>
          </w:p>
        </w:tc>
        <w:tc>
          <w:tcPr>
            <w:tcW w:w="1082" w:type="dxa"/>
          </w:tcPr>
          <w:p w14:paraId="7A6BF1F2" w14:textId="3D413733"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A2DDC6F" w14:textId="74F686C0"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r>
      <w:tr w:rsidR="00C46B71" w14:paraId="723A9B33"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E2118A9" w14:textId="77777777" w:rsidR="00C46B71" w:rsidRDefault="00C46B71" w:rsidP="00C46B71">
            <w:pPr>
              <w:jc w:val="center"/>
            </w:pPr>
            <w:r>
              <w:t>9</w:t>
            </w:r>
          </w:p>
        </w:tc>
        <w:tc>
          <w:tcPr>
            <w:tcW w:w="1081" w:type="dxa"/>
          </w:tcPr>
          <w:p w14:paraId="36BBE3BC" w14:textId="39D42210"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11C830E" w14:textId="7C1F858D"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DDC8F2C" w14:textId="3D4695BA"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16D51B8" w14:textId="0B503A4B"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9E4C54D" w14:textId="543ED14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872036C" w14:textId="46E5570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8FA2803" w14:textId="09EF838F"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FDDFCDE" w14:textId="39643E8E"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r>
      <w:tr w:rsidR="00C46B71" w14:paraId="6F8EBD72" w14:textId="77777777" w:rsidTr="00F17B05">
        <w:tc>
          <w:tcPr>
            <w:cnfStyle w:val="001000000000" w:firstRow="0" w:lastRow="0" w:firstColumn="1" w:lastColumn="0" w:oddVBand="0" w:evenVBand="0" w:oddHBand="0" w:evenHBand="0" w:firstRowFirstColumn="0" w:firstRowLastColumn="0" w:lastRowFirstColumn="0" w:lastRowLastColumn="0"/>
            <w:tcW w:w="1081" w:type="dxa"/>
          </w:tcPr>
          <w:p w14:paraId="4D60E977" w14:textId="77777777" w:rsidR="00C46B71" w:rsidRDefault="00C46B71" w:rsidP="00C46B71">
            <w:pPr>
              <w:jc w:val="center"/>
            </w:pPr>
            <w:r>
              <w:t>10</w:t>
            </w:r>
          </w:p>
        </w:tc>
        <w:tc>
          <w:tcPr>
            <w:tcW w:w="1081" w:type="dxa"/>
          </w:tcPr>
          <w:p w14:paraId="19E9507A" w14:textId="1A2B9C20"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6C10E6C" w14:textId="60537B31"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752FE41" w14:textId="57EACAC0"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5F0E639" w14:textId="1FD91681"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5BCCDAF" w14:textId="08EF8D67"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72B7629" w14:textId="6748067F"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960D697" w14:textId="4496CB3B"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3153493" w14:textId="55C0AE9E"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r>
      <w:tr w:rsidR="00C46B71" w14:paraId="32A68201" w14:textId="77777777" w:rsidTr="00F17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206BAA5" w14:textId="77777777" w:rsidR="00C46B71" w:rsidRDefault="00C46B71" w:rsidP="00C46B71">
            <w:pPr>
              <w:jc w:val="center"/>
            </w:pPr>
            <w:r>
              <w:t>11</w:t>
            </w:r>
          </w:p>
        </w:tc>
        <w:tc>
          <w:tcPr>
            <w:tcW w:w="1081" w:type="dxa"/>
          </w:tcPr>
          <w:p w14:paraId="67332C13" w14:textId="16114913"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12EB077" w14:textId="7DA9E223"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7349DB8" w14:textId="6570FAD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8938989" w14:textId="664122BC"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F1049F9" w14:textId="69105E8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EF2C34E" w14:textId="512E325E"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23B45E7" w14:textId="67FF7ECE"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6F57C19" w14:textId="5BF7C5DA"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r>
    </w:tbl>
    <w:p w14:paraId="22C13CA5" w14:textId="19833D19" w:rsidR="00F17B05" w:rsidRPr="00F17B05" w:rsidRDefault="00F17B05" w:rsidP="00F17B05">
      <w:pPr>
        <w:spacing w:before="240"/>
        <w:rPr>
          <w:b/>
          <w:bCs/>
        </w:rPr>
      </w:pPr>
      <w:r w:rsidRPr="00957D4E">
        <w:rPr>
          <w:b/>
          <w:bCs/>
          <w:lang w:val="el-GR"/>
        </w:rPr>
        <w:t xml:space="preserve">Εξάρτημα </w:t>
      </w:r>
      <w:r>
        <w:rPr>
          <w:b/>
          <w:bCs/>
        </w:rPr>
        <w:t>D</w:t>
      </w:r>
    </w:p>
    <w:tbl>
      <w:tblPr>
        <w:tblStyle w:val="GridTable3-Accent3"/>
        <w:tblW w:w="0" w:type="auto"/>
        <w:jc w:val="center"/>
        <w:tblLook w:val="04A0" w:firstRow="1" w:lastRow="0" w:firstColumn="1" w:lastColumn="0" w:noHBand="0" w:noVBand="1"/>
      </w:tblPr>
      <w:tblGrid>
        <w:gridCol w:w="996"/>
        <w:gridCol w:w="874"/>
        <w:gridCol w:w="874"/>
        <w:gridCol w:w="995"/>
        <w:gridCol w:w="992"/>
        <w:gridCol w:w="1031"/>
        <w:gridCol w:w="972"/>
        <w:gridCol w:w="1002"/>
        <w:gridCol w:w="992"/>
      </w:tblGrid>
      <w:tr w:rsidR="00C46B71" w14:paraId="491BA6DE" w14:textId="77777777" w:rsidTr="00C46B7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6" w:type="dxa"/>
          </w:tcPr>
          <w:p w14:paraId="6A4058E3" w14:textId="77777777" w:rsidR="00C46B71" w:rsidRDefault="00C46B71" w:rsidP="000009BA">
            <w:pPr>
              <w:jc w:val="center"/>
            </w:pPr>
            <w:r>
              <w:t>Week</w:t>
            </w:r>
          </w:p>
        </w:tc>
        <w:tc>
          <w:tcPr>
            <w:tcW w:w="874" w:type="dxa"/>
          </w:tcPr>
          <w:p w14:paraId="6BE30A49" w14:textId="3A2A3651" w:rsidR="00C46B71" w:rsidRDefault="00C46B71" w:rsidP="000009BA">
            <w:pPr>
              <w:jc w:val="center"/>
              <w:cnfStyle w:val="100000000000" w:firstRow="1" w:lastRow="0" w:firstColumn="0" w:lastColumn="0" w:oddVBand="0" w:evenVBand="0" w:oddHBand="0" w:evenHBand="0" w:firstRowFirstColumn="0" w:firstRowLastColumn="0" w:lastRowFirstColumn="0" w:lastRowLastColumn="0"/>
            </w:pPr>
            <w:r>
              <w:t>S.P.P. A</w:t>
            </w:r>
          </w:p>
        </w:tc>
        <w:tc>
          <w:tcPr>
            <w:tcW w:w="874" w:type="dxa"/>
          </w:tcPr>
          <w:p w14:paraId="0CD48B42" w14:textId="579063D5" w:rsidR="00C46B71" w:rsidRDefault="00C46B71" w:rsidP="000009BA">
            <w:pPr>
              <w:jc w:val="center"/>
              <w:cnfStyle w:val="100000000000" w:firstRow="1" w:lastRow="0" w:firstColumn="0" w:lastColumn="0" w:oddVBand="0" w:evenVBand="0" w:oddHBand="0" w:evenHBand="0" w:firstRowFirstColumn="0" w:firstRowLastColumn="0" w:lastRowFirstColumn="0" w:lastRowLastColumn="0"/>
            </w:pPr>
            <w:r>
              <w:t>S.P.P. C</w:t>
            </w:r>
          </w:p>
        </w:tc>
        <w:tc>
          <w:tcPr>
            <w:tcW w:w="995" w:type="dxa"/>
          </w:tcPr>
          <w:p w14:paraId="419ED93A" w14:textId="7AC258C6" w:rsidR="00C46B71" w:rsidRDefault="00C46B71"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992" w:type="dxa"/>
          </w:tcPr>
          <w:p w14:paraId="06005AF8" w14:textId="77777777" w:rsidR="00C46B71" w:rsidRDefault="00C46B71"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31" w:type="dxa"/>
          </w:tcPr>
          <w:p w14:paraId="009E9309" w14:textId="77777777" w:rsidR="00C46B71" w:rsidRDefault="00C46B71"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972" w:type="dxa"/>
          </w:tcPr>
          <w:p w14:paraId="5E7B75C4" w14:textId="77777777" w:rsidR="00C46B71" w:rsidRDefault="00C46B71"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02" w:type="dxa"/>
          </w:tcPr>
          <w:p w14:paraId="4161D491" w14:textId="77777777" w:rsidR="00C46B71" w:rsidRDefault="00C46B71"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992" w:type="dxa"/>
          </w:tcPr>
          <w:p w14:paraId="5634F804" w14:textId="77777777" w:rsidR="00C46B71" w:rsidRDefault="00C46B71"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C46B71" w14:paraId="1E03BE1C" w14:textId="77777777" w:rsidTr="00C46B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44DD5E53" w14:textId="77777777" w:rsidR="00C46B71" w:rsidRDefault="00C46B71" w:rsidP="00C46B71">
            <w:pPr>
              <w:jc w:val="center"/>
            </w:pPr>
            <w:r>
              <w:t>1</w:t>
            </w:r>
          </w:p>
        </w:tc>
        <w:tc>
          <w:tcPr>
            <w:tcW w:w="874" w:type="dxa"/>
          </w:tcPr>
          <w:p w14:paraId="4559EBFE" w14:textId="3354B07E"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874" w:type="dxa"/>
          </w:tcPr>
          <w:p w14:paraId="020611BE" w14:textId="11F4E78E"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7B788185" w14:textId="7A3EE169"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590DD6AF" w14:textId="73647AC5"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1000</w:t>
            </w:r>
          </w:p>
        </w:tc>
        <w:tc>
          <w:tcPr>
            <w:tcW w:w="1031" w:type="dxa"/>
          </w:tcPr>
          <w:p w14:paraId="11212B03" w14:textId="403C4800"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1000</w:t>
            </w:r>
          </w:p>
        </w:tc>
        <w:tc>
          <w:tcPr>
            <w:tcW w:w="972" w:type="dxa"/>
          </w:tcPr>
          <w:p w14:paraId="407BCB6A" w14:textId="2B3549D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68376A43" w14:textId="365E067C"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2D25CBAF" w14:textId="2E32E8D9"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1000</w:t>
            </w:r>
          </w:p>
        </w:tc>
      </w:tr>
      <w:tr w:rsidR="00C46B71" w14:paraId="0283FDA7" w14:textId="77777777" w:rsidTr="00C46B71">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10A1013B" w14:textId="77777777" w:rsidR="00C46B71" w:rsidRDefault="00C46B71" w:rsidP="00C46B71">
            <w:pPr>
              <w:jc w:val="center"/>
            </w:pPr>
            <w:r>
              <w:t>2</w:t>
            </w:r>
          </w:p>
        </w:tc>
        <w:tc>
          <w:tcPr>
            <w:tcW w:w="874" w:type="dxa"/>
          </w:tcPr>
          <w:p w14:paraId="366D5C75" w14:textId="53038E2A"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874" w:type="dxa"/>
          </w:tcPr>
          <w:p w14:paraId="57ECFE27" w14:textId="7B63F74B"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0BB8EBBC" w14:textId="595A6B69"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503840B8" w14:textId="37F36B86"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1000</w:t>
            </w:r>
          </w:p>
        </w:tc>
        <w:tc>
          <w:tcPr>
            <w:tcW w:w="1031" w:type="dxa"/>
          </w:tcPr>
          <w:p w14:paraId="3F36C57E" w14:textId="1070D53D"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1000</w:t>
            </w:r>
          </w:p>
        </w:tc>
        <w:tc>
          <w:tcPr>
            <w:tcW w:w="972" w:type="dxa"/>
          </w:tcPr>
          <w:p w14:paraId="33434ABE" w14:textId="53B14BAB"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379717F1" w14:textId="53B0B609"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194B8D9A" w14:textId="3D446C15"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1000</w:t>
            </w:r>
          </w:p>
        </w:tc>
      </w:tr>
      <w:tr w:rsidR="00C46B71" w14:paraId="4714C048" w14:textId="77777777" w:rsidTr="00C46B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1CA6A5B2" w14:textId="77777777" w:rsidR="00C46B71" w:rsidRDefault="00C46B71" w:rsidP="00C46B71">
            <w:pPr>
              <w:jc w:val="center"/>
            </w:pPr>
            <w:r>
              <w:t>3</w:t>
            </w:r>
          </w:p>
        </w:tc>
        <w:tc>
          <w:tcPr>
            <w:tcW w:w="874" w:type="dxa"/>
          </w:tcPr>
          <w:p w14:paraId="12E389E1" w14:textId="4A71CA88"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c>
          <w:tcPr>
            <w:tcW w:w="874" w:type="dxa"/>
          </w:tcPr>
          <w:p w14:paraId="3C8C377D" w14:textId="4512E7BD"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400</w:t>
            </w:r>
          </w:p>
        </w:tc>
        <w:tc>
          <w:tcPr>
            <w:tcW w:w="995" w:type="dxa"/>
          </w:tcPr>
          <w:p w14:paraId="402F4FB8" w14:textId="7CEE4683"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550</w:t>
            </w:r>
          </w:p>
        </w:tc>
        <w:tc>
          <w:tcPr>
            <w:tcW w:w="992" w:type="dxa"/>
          </w:tcPr>
          <w:p w14:paraId="72121D35" w14:textId="456BA766"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1000</w:t>
            </w:r>
          </w:p>
        </w:tc>
        <w:tc>
          <w:tcPr>
            <w:tcW w:w="1031" w:type="dxa"/>
          </w:tcPr>
          <w:p w14:paraId="1EF0F9F6" w14:textId="4C0EA17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450</w:t>
            </w:r>
          </w:p>
        </w:tc>
        <w:tc>
          <w:tcPr>
            <w:tcW w:w="972" w:type="dxa"/>
          </w:tcPr>
          <w:p w14:paraId="1DB21B33" w14:textId="6854BC80"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54CA3C48" w14:textId="15D060C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1C35629C" w14:textId="4053DB09"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450</w:t>
            </w:r>
          </w:p>
        </w:tc>
      </w:tr>
      <w:tr w:rsidR="00C46B71" w14:paraId="5E695D53" w14:textId="77777777" w:rsidTr="00C46B71">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02215A2F" w14:textId="77777777" w:rsidR="00C46B71" w:rsidRDefault="00C46B71" w:rsidP="00C46B71">
            <w:pPr>
              <w:jc w:val="center"/>
            </w:pPr>
            <w:r>
              <w:t>4</w:t>
            </w:r>
          </w:p>
        </w:tc>
        <w:tc>
          <w:tcPr>
            <w:tcW w:w="874" w:type="dxa"/>
          </w:tcPr>
          <w:p w14:paraId="6765D6BA" w14:textId="0A73A51E"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874" w:type="dxa"/>
          </w:tcPr>
          <w:p w14:paraId="3F2E841A" w14:textId="0151224B"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548D7040" w14:textId="5C140500"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5118236A" w14:textId="09A5DEAA"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450</w:t>
            </w:r>
          </w:p>
        </w:tc>
        <w:tc>
          <w:tcPr>
            <w:tcW w:w="1031" w:type="dxa"/>
          </w:tcPr>
          <w:p w14:paraId="5356CDD7" w14:textId="1F7C2050"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450</w:t>
            </w:r>
          </w:p>
        </w:tc>
        <w:tc>
          <w:tcPr>
            <w:tcW w:w="972" w:type="dxa"/>
          </w:tcPr>
          <w:p w14:paraId="44238BC5" w14:textId="77F0636B"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22B5D62A" w14:textId="5C22EF37"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7129748E" w14:textId="433FE7D3"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450</w:t>
            </w:r>
          </w:p>
        </w:tc>
      </w:tr>
      <w:tr w:rsidR="00C46B71" w14:paraId="4DC394D2" w14:textId="77777777" w:rsidTr="00C46B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0B2E2F2B" w14:textId="77777777" w:rsidR="00C46B71" w:rsidRDefault="00C46B71" w:rsidP="00C46B71">
            <w:pPr>
              <w:jc w:val="center"/>
            </w:pPr>
            <w:r>
              <w:t>5</w:t>
            </w:r>
          </w:p>
        </w:tc>
        <w:tc>
          <w:tcPr>
            <w:tcW w:w="874" w:type="dxa"/>
          </w:tcPr>
          <w:p w14:paraId="0FA0C2AB" w14:textId="11921DFC"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874" w:type="dxa"/>
          </w:tcPr>
          <w:p w14:paraId="59BD7D7F" w14:textId="209D488D"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05D43B53" w14:textId="0710C31F"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39F48332" w14:textId="0DC43EC2"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450</w:t>
            </w:r>
          </w:p>
        </w:tc>
        <w:tc>
          <w:tcPr>
            <w:tcW w:w="1031" w:type="dxa"/>
          </w:tcPr>
          <w:p w14:paraId="359254CF" w14:textId="3CA851A6"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450</w:t>
            </w:r>
          </w:p>
        </w:tc>
        <w:tc>
          <w:tcPr>
            <w:tcW w:w="972" w:type="dxa"/>
          </w:tcPr>
          <w:p w14:paraId="49CC570D" w14:textId="2051177C"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3F345CFF" w14:textId="61FEC32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7E16DA59" w14:textId="059126C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450</w:t>
            </w:r>
          </w:p>
        </w:tc>
      </w:tr>
      <w:tr w:rsidR="00C46B71" w14:paraId="1BEA37DF" w14:textId="77777777" w:rsidTr="00C46B71">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63312C4E" w14:textId="77777777" w:rsidR="00C46B71" w:rsidRDefault="00C46B71" w:rsidP="00C46B71">
            <w:pPr>
              <w:jc w:val="center"/>
            </w:pPr>
            <w:r>
              <w:t>6</w:t>
            </w:r>
          </w:p>
        </w:tc>
        <w:tc>
          <w:tcPr>
            <w:tcW w:w="874" w:type="dxa"/>
          </w:tcPr>
          <w:p w14:paraId="5C8C0477" w14:textId="2D94F4DC"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874" w:type="dxa"/>
          </w:tcPr>
          <w:p w14:paraId="4E687410" w14:textId="4CF510A1"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700</w:t>
            </w:r>
          </w:p>
        </w:tc>
        <w:tc>
          <w:tcPr>
            <w:tcW w:w="995" w:type="dxa"/>
          </w:tcPr>
          <w:p w14:paraId="707D9B61" w14:textId="0EC30B80"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700</w:t>
            </w:r>
          </w:p>
        </w:tc>
        <w:tc>
          <w:tcPr>
            <w:tcW w:w="992" w:type="dxa"/>
          </w:tcPr>
          <w:p w14:paraId="1DBEB96C" w14:textId="45E5BED0"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450</w:t>
            </w:r>
          </w:p>
        </w:tc>
        <w:tc>
          <w:tcPr>
            <w:tcW w:w="1031" w:type="dxa"/>
          </w:tcPr>
          <w:p w14:paraId="71EA8BBB" w14:textId="25E17A62"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-250</w:t>
            </w:r>
          </w:p>
        </w:tc>
        <w:tc>
          <w:tcPr>
            <w:tcW w:w="972" w:type="dxa"/>
          </w:tcPr>
          <w:p w14:paraId="4DFF73C1" w14:textId="3FE2FD7F"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250</w:t>
            </w:r>
          </w:p>
        </w:tc>
        <w:tc>
          <w:tcPr>
            <w:tcW w:w="1002" w:type="dxa"/>
          </w:tcPr>
          <w:p w14:paraId="5C087F77" w14:textId="1A0887A7"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400</w:t>
            </w:r>
          </w:p>
        </w:tc>
        <w:tc>
          <w:tcPr>
            <w:tcW w:w="992" w:type="dxa"/>
          </w:tcPr>
          <w:p w14:paraId="4D24E822" w14:textId="378ABBB8"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150</w:t>
            </w:r>
          </w:p>
        </w:tc>
      </w:tr>
      <w:tr w:rsidR="00C46B71" w14:paraId="006A8527" w14:textId="77777777" w:rsidTr="00C46B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036E1F7C" w14:textId="77777777" w:rsidR="00C46B71" w:rsidRDefault="00C46B71" w:rsidP="00C46B71">
            <w:pPr>
              <w:jc w:val="center"/>
            </w:pPr>
            <w:r>
              <w:t>7</w:t>
            </w:r>
          </w:p>
        </w:tc>
        <w:tc>
          <w:tcPr>
            <w:tcW w:w="874" w:type="dxa"/>
          </w:tcPr>
          <w:p w14:paraId="0B3FB69D" w14:textId="46826B1F"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874" w:type="dxa"/>
          </w:tcPr>
          <w:p w14:paraId="6C54D37A" w14:textId="708BD9CC"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32BA97BD" w14:textId="6B9CDCC7"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3B5BF046" w14:textId="3C7BCA38"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c>
          <w:tcPr>
            <w:tcW w:w="1031" w:type="dxa"/>
          </w:tcPr>
          <w:p w14:paraId="71DBB644" w14:textId="4FC7657C"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c>
          <w:tcPr>
            <w:tcW w:w="972" w:type="dxa"/>
          </w:tcPr>
          <w:p w14:paraId="14EC423F" w14:textId="2F8D1A6B"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46B621F5" w14:textId="533B429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74D3E7A4" w14:textId="0C624217"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r>
      <w:tr w:rsidR="00C46B71" w14:paraId="7001A386" w14:textId="77777777" w:rsidTr="00C46B71">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1182E557" w14:textId="77777777" w:rsidR="00C46B71" w:rsidRDefault="00C46B71" w:rsidP="00C46B71">
            <w:pPr>
              <w:jc w:val="center"/>
            </w:pPr>
            <w:r>
              <w:t>8</w:t>
            </w:r>
          </w:p>
        </w:tc>
        <w:tc>
          <w:tcPr>
            <w:tcW w:w="874" w:type="dxa"/>
          </w:tcPr>
          <w:p w14:paraId="03AABB55" w14:textId="14545DE1"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50</w:t>
            </w:r>
          </w:p>
        </w:tc>
        <w:tc>
          <w:tcPr>
            <w:tcW w:w="874" w:type="dxa"/>
          </w:tcPr>
          <w:p w14:paraId="32419F73" w14:textId="402F5F72"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65A4E89C" w14:textId="43389970"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50</w:t>
            </w:r>
          </w:p>
        </w:tc>
        <w:tc>
          <w:tcPr>
            <w:tcW w:w="992" w:type="dxa"/>
          </w:tcPr>
          <w:p w14:paraId="027CA23F" w14:textId="348A13D6"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150</w:t>
            </w:r>
          </w:p>
        </w:tc>
        <w:tc>
          <w:tcPr>
            <w:tcW w:w="1031" w:type="dxa"/>
          </w:tcPr>
          <w:p w14:paraId="122C595E" w14:textId="0A013781"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100</w:t>
            </w:r>
          </w:p>
        </w:tc>
        <w:tc>
          <w:tcPr>
            <w:tcW w:w="972" w:type="dxa"/>
          </w:tcPr>
          <w:p w14:paraId="4A6D19F9" w14:textId="6BBB007E"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568A4BD4" w14:textId="000ECE31"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1A4F51CB" w14:textId="7DE0C5BE"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100</w:t>
            </w:r>
          </w:p>
        </w:tc>
      </w:tr>
      <w:tr w:rsidR="00C46B71" w14:paraId="4CF4D34F" w14:textId="77777777" w:rsidTr="00C46B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09EB302A" w14:textId="77777777" w:rsidR="00C46B71" w:rsidRDefault="00C46B71" w:rsidP="00C46B71">
            <w:pPr>
              <w:jc w:val="center"/>
            </w:pPr>
            <w:r>
              <w:t>9</w:t>
            </w:r>
          </w:p>
        </w:tc>
        <w:tc>
          <w:tcPr>
            <w:tcW w:w="874" w:type="dxa"/>
          </w:tcPr>
          <w:p w14:paraId="2C322660" w14:textId="03A23D82"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250</w:t>
            </w:r>
          </w:p>
        </w:tc>
        <w:tc>
          <w:tcPr>
            <w:tcW w:w="874" w:type="dxa"/>
          </w:tcPr>
          <w:p w14:paraId="73ABE77E" w14:textId="746D6776"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1EA35EB4" w14:textId="353C3C23"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250</w:t>
            </w:r>
          </w:p>
        </w:tc>
        <w:tc>
          <w:tcPr>
            <w:tcW w:w="992" w:type="dxa"/>
          </w:tcPr>
          <w:p w14:paraId="7C74CFA4" w14:textId="4C822753"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100</w:t>
            </w:r>
          </w:p>
        </w:tc>
        <w:tc>
          <w:tcPr>
            <w:tcW w:w="1031" w:type="dxa"/>
          </w:tcPr>
          <w:p w14:paraId="710A39F4" w14:textId="112ADE81"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c>
          <w:tcPr>
            <w:tcW w:w="972" w:type="dxa"/>
          </w:tcPr>
          <w:p w14:paraId="305E3117" w14:textId="18DE444F"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c>
          <w:tcPr>
            <w:tcW w:w="1002" w:type="dxa"/>
          </w:tcPr>
          <w:p w14:paraId="288E051E" w14:textId="5D575C95"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Pr>
          <w:p w14:paraId="6A97646F" w14:textId="36F96EE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r>
      <w:tr w:rsidR="00C46B71" w14:paraId="5F4D7486" w14:textId="77777777" w:rsidTr="00C46B71">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675B677F" w14:textId="77777777" w:rsidR="00C46B71" w:rsidRDefault="00C46B71" w:rsidP="00C46B71">
            <w:pPr>
              <w:jc w:val="center"/>
            </w:pPr>
            <w:r>
              <w:t>10</w:t>
            </w:r>
          </w:p>
        </w:tc>
        <w:tc>
          <w:tcPr>
            <w:tcW w:w="874" w:type="dxa"/>
          </w:tcPr>
          <w:p w14:paraId="0EB6EA72" w14:textId="021E639F"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874" w:type="dxa"/>
          </w:tcPr>
          <w:p w14:paraId="43911D16" w14:textId="24270BE9"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389E5F42" w14:textId="62DBD6B1" w:rsidR="00C46B71" w:rsidRPr="008E556F"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2EB944F0" w14:textId="7BE8B70E"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150</w:t>
            </w:r>
          </w:p>
        </w:tc>
        <w:tc>
          <w:tcPr>
            <w:tcW w:w="1031" w:type="dxa"/>
          </w:tcPr>
          <w:p w14:paraId="6C327DF5" w14:textId="29C38FA5"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150</w:t>
            </w:r>
          </w:p>
        </w:tc>
        <w:tc>
          <w:tcPr>
            <w:tcW w:w="972" w:type="dxa"/>
          </w:tcPr>
          <w:p w14:paraId="681702D5" w14:textId="4E6A74A6"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55D495B2" w14:textId="6509D79F"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58E4DF0A" w14:textId="45A1EE5D" w:rsidR="00C46B71" w:rsidRDefault="00C46B71" w:rsidP="00C46B71">
            <w:pPr>
              <w:jc w:val="center"/>
              <w:cnfStyle w:val="000000000000" w:firstRow="0" w:lastRow="0" w:firstColumn="0" w:lastColumn="0" w:oddVBand="0" w:evenVBand="0" w:oddHBand="0" w:evenHBand="0" w:firstRowFirstColumn="0" w:firstRowLastColumn="0" w:lastRowFirstColumn="0" w:lastRowLastColumn="0"/>
            </w:pPr>
            <w:r>
              <w:t>150</w:t>
            </w:r>
          </w:p>
        </w:tc>
      </w:tr>
      <w:tr w:rsidR="00C46B71" w14:paraId="64E3DCAF" w14:textId="77777777" w:rsidTr="00C46B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397C161E" w14:textId="77777777" w:rsidR="00C46B71" w:rsidRDefault="00C46B71" w:rsidP="00C46B71">
            <w:pPr>
              <w:jc w:val="center"/>
            </w:pPr>
            <w:r>
              <w:t>11</w:t>
            </w:r>
          </w:p>
        </w:tc>
        <w:tc>
          <w:tcPr>
            <w:tcW w:w="874" w:type="dxa"/>
          </w:tcPr>
          <w:p w14:paraId="0FB9F6DF" w14:textId="62E0717F"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874" w:type="dxa"/>
          </w:tcPr>
          <w:p w14:paraId="25E429F1" w14:textId="0900AECF"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686943C7" w14:textId="26C8252F" w:rsidR="00C46B71" w:rsidRPr="008E556F"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295A230E" w14:textId="2FC55D69"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c>
          <w:tcPr>
            <w:tcW w:w="1031" w:type="dxa"/>
          </w:tcPr>
          <w:p w14:paraId="435B51FE" w14:textId="419D5086"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c>
          <w:tcPr>
            <w:tcW w:w="972" w:type="dxa"/>
          </w:tcPr>
          <w:p w14:paraId="216551A6" w14:textId="4B26F42E"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46FA05A7" w14:textId="307257D6"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1FCBB4CD" w14:textId="2DA07F64" w:rsidR="00C46B71" w:rsidRDefault="00C46B71" w:rsidP="00C46B71">
            <w:pPr>
              <w:jc w:val="center"/>
              <w:cnfStyle w:val="000000100000" w:firstRow="0" w:lastRow="0" w:firstColumn="0" w:lastColumn="0" w:oddVBand="0" w:evenVBand="0" w:oddHBand="1" w:evenHBand="0" w:firstRowFirstColumn="0" w:firstRowLastColumn="0" w:lastRowFirstColumn="0" w:lastRowLastColumn="0"/>
            </w:pPr>
            <w:r>
              <w:t>150</w:t>
            </w:r>
          </w:p>
        </w:tc>
      </w:tr>
    </w:tbl>
    <w:p w14:paraId="398534A7" w14:textId="2B50B885" w:rsidR="008F5FF0" w:rsidRDefault="008F5FF0">
      <w:r>
        <w:br w:type="page"/>
      </w:r>
    </w:p>
    <w:p w14:paraId="42913AB4" w14:textId="1F5ECD52" w:rsidR="001663AC" w:rsidRDefault="001663AC" w:rsidP="001663AC">
      <w:pPr>
        <w:pStyle w:val="MyHeading2"/>
      </w:pPr>
      <w:bookmarkStart w:id="3" w:name="_Toc167980182"/>
      <w:r>
        <w:lastRenderedPageBreak/>
        <w:t>Θέμα 3</w:t>
      </w:r>
      <w:bookmarkEnd w:id="3"/>
    </w:p>
    <w:p w14:paraId="07B7F6CF" w14:textId="21263270" w:rsidR="001663AC" w:rsidRDefault="001663AC" w:rsidP="001663AC">
      <w:pPr>
        <w:jc w:val="both"/>
        <w:rPr>
          <w:rFonts w:cstheme="minorHAnsi"/>
          <w:lang w:val="el-GR"/>
        </w:rPr>
      </w:pPr>
      <w:r w:rsidRPr="001663AC">
        <w:rPr>
          <w:b/>
          <w:bCs/>
          <w:lang w:val="el-GR"/>
        </w:rPr>
        <w:t>Ερώτημα Α</w:t>
      </w:r>
      <w:r>
        <w:rPr>
          <w:lang w:val="el-GR"/>
        </w:rPr>
        <w:t>: Έστω προμηθευόμενη πρώτη ύλη με μοναδιαίο κόστος αγοράς 5</w:t>
      </w:r>
      <w:r>
        <w:rPr>
          <w:rFonts w:cstheme="minorHAnsi"/>
          <w:lang w:val="el-GR"/>
        </w:rPr>
        <w:t>€</w:t>
      </w:r>
      <w:r>
        <w:rPr>
          <w:lang w:val="el-GR"/>
        </w:rPr>
        <w:t>. Η συνολική ποσότητα αποθέματος που απαιτείται ετησίως για αυτή είναι 190.000 μονάδες. Το κόστος τοποθέτησης μίας παραγγελίας είναι 7</w:t>
      </w:r>
      <w:r>
        <w:rPr>
          <w:rFonts w:cstheme="minorHAnsi"/>
          <w:lang w:val="el-GR"/>
        </w:rPr>
        <w:t>€, ενώ το κόστος διατήρησης σε απόθεμα μίας μονάδας για ένα χρόνο είναι 8€.</w:t>
      </w:r>
    </w:p>
    <w:p w14:paraId="61347B98" w14:textId="3590A390" w:rsidR="001663AC" w:rsidRDefault="001663AC">
      <w:pPr>
        <w:pStyle w:val="ListParagraph"/>
        <w:numPr>
          <w:ilvl w:val="0"/>
          <w:numId w:val="6"/>
        </w:numPr>
        <w:jc w:val="both"/>
        <w:rPr>
          <w:rFonts w:cstheme="minorHAnsi"/>
          <w:lang w:val="el-GR"/>
        </w:rPr>
      </w:pPr>
      <w:r>
        <w:rPr>
          <w:rFonts w:cstheme="minorHAnsi"/>
          <w:lang w:val="el-GR"/>
        </w:rPr>
        <w:t>Ποια είναι η οικονομική ποσότητα παραγγελίας;</w:t>
      </w:r>
    </w:p>
    <w:p w14:paraId="0514EEC3" w14:textId="3E75331D" w:rsidR="001663AC" w:rsidRDefault="001663AC">
      <w:pPr>
        <w:pStyle w:val="ListParagraph"/>
        <w:numPr>
          <w:ilvl w:val="0"/>
          <w:numId w:val="6"/>
        </w:numPr>
        <w:jc w:val="both"/>
        <w:rPr>
          <w:rFonts w:cstheme="minorHAnsi"/>
          <w:lang w:val="el-GR"/>
        </w:rPr>
      </w:pPr>
      <w:r>
        <w:rPr>
          <w:rFonts w:cstheme="minorHAnsi"/>
          <w:lang w:val="el-GR"/>
        </w:rPr>
        <w:t>Ποιος είναι ο βέλτιστος αριθμός παραγγελιών ανά έτος;</w:t>
      </w:r>
    </w:p>
    <w:p w14:paraId="191C8473" w14:textId="216E926E" w:rsidR="001663AC" w:rsidRDefault="001663AC">
      <w:pPr>
        <w:pStyle w:val="ListParagraph"/>
        <w:numPr>
          <w:ilvl w:val="0"/>
          <w:numId w:val="6"/>
        </w:numPr>
        <w:jc w:val="both"/>
        <w:rPr>
          <w:rFonts w:cstheme="minorHAnsi"/>
          <w:lang w:val="el-GR"/>
        </w:rPr>
      </w:pPr>
      <w:r>
        <w:rPr>
          <w:rFonts w:cstheme="minorHAnsi"/>
          <w:lang w:val="el-GR"/>
        </w:rPr>
        <w:t>Ποιο είναι το βέλτιστο ετήσιο ολικό κόστος αποθέματος;</w:t>
      </w:r>
    </w:p>
    <w:p w14:paraId="1A96E07D" w14:textId="488AC2E8" w:rsidR="001663AC" w:rsidRPr="001663AC" w:rsidRDefault="001663AC">
      <w:pPr>
        <w:pStyle w:val="ListParagraph"/>
        <w:numPr>
          <w:ilvl w:val="0"/>
          <w:numId w:val="6"/>
        </w:numPr>
        <w:jc w:val="both"/>
        <w:rPr>
          <w:rFonts w:cstheme="minorHAnsi"/>
          <w:lang w:val="el-GR"/>
        </w:rPr>
      </w:pPr>
      <w:r>
        <w:rPr>
          <w:rFonts w:cstheme="minorHAnsi"/>
          <w:lang w:val="el-GR"/>
        </w:rPr>
        <w:t>Έστω ότι το ο προμηθευτής της πρώτης ύλης παρέχει έκπτωση 10% στο κόστος αγοράς κάθε μονάδας, με την προϋπόθεση ότι η παραγγελία είναι ίση ή μεγαλύτερη των 1.000 μονάδων. Θα επιλέγατε τη προσφορά αυτή αντί της στρατηγικής που προέκυψε από τα προηγούμενα 3 ερωτήματα;</w:t>
      </w:r>
    </w:p>
    <w:p w14:paraId="1AC6F4A3" w14:textId="6A022C29" w:rsidR="001663AC" w:rsidRDefault="001663AC" w:rsidP="001663AC">
      <w:pPr>
        <w:jc w:val="both"/>
        <w:rPr>
          <w:rFonts w:cstheme="minorHAnsi"/>
        </w:rPr>
      </w:pPr>
      <w:r w:rsidRPr="001663AC">
        <w:rPr>
          <w:rFonts w:cstheme="minorHAnsi"/>
          <w:b/>
          <w:bCs/>
          <w:lang w:val="el-GR"/>
        </w:rPr>
        <w:t>Ερώτημα Β</w:t>
      </w:r>
      <w:r>
        <w:rPr>
          <w:rFonts w:cstheme="minorHAnsi"/>
          <w:lang w:val="el-GR"/>
        </w:rPr>
        <w:t xml:space="preserve">: Σε μία άλλη επιχείρηση, η μέση ζήτηση στο χρόνο υστέρησης για την εξυπηρέτηση μιας παραγγελίας είναι 60 τεμάχια, με τυπική απόκλιση ίση με 16. Το σύστημα ελέγχου των αποθεμάτων που χρησιμοποιείται είναι αυτό της συνεχούς παρακολούθησης </w:t>
      </w:r>
      <w:r w:rsidR="00A93D64">
        <w:rPr>
          <w:rFonts w:cstheme="minorHAnsi"/>
          <w:lang w:val="el-GR"/>
        </w:rPr>
        <w:t xml:space="preserve">με απόθεμα ασφαλείας. Αν θεωρήσουμε ότι η ζήτηση ακολουθεί κανονική κατανομή, ποιο πρέπει να είναι το σημείο </w:t>
      </w:r>
      <w:proofErr w:type="spellStart"/>
      <w:r w:rsidR="00A93D64">
        <w:rPr>
          <w:rFonts w:cstheme="minorHAnsi"/>
          <w:lang w:val="el-GR"/>
        </w:rPr>
        <w:t>αναπαραγγελίας</w:t>
      </w:r>
      <w:proofErr w:type="spellEnd"/>
      <w:r w:rsidR="00A93D64">
        <w:rPr>
          <w:rFonts w:cstheme="minorHAnsi"/>
          <w:lang w:val="el-GR"/>
        </w:rPr>
        <w:t xml:space="preserve"> ούτως ώστε να υπάρχει μόνο 4% πιθανότητα εξάντλησης του αποθέματος πριν την επόμενη αναπλήρωση του; Ποιο το απαιτούμενο επίπεδο ασφάλειας;</w:t>
      </w:r>
    </w:p>
    <w:p w14:paraId="35C8206D" w14:textId="77777777" w:rsidR="006F64A0" w:rsidRPr="009D2B06" w:rsidRDefault="006F64A0" w:rsidP="006F64A0">
      <w:pPr>
        <w:pStyle w:val="IntenseQuote"/>
        <w:rPr>
          <w:b/>
          <w:bCs/>
          <w:lang w:val="el-GR"/>
        </w:rPr>
      </w:pPr>
      <w:r w:rsidRPr="00C451D3">
        <w:rPr>
          <w:b/>
          <w:bCs/>
          <w:lang w:val="el-GR"/>
        </w:rPr>
        <w:t>Λύση</w:t>
      </w:r>
    </w:p>
    <w:p w14:paraId="1FCDD098" w14:textId="085FC824" w:rsidR="006F64A0" w:rsidRPr="003B1983" w:rsidRDefault="003B1983" w:rsidP="001663AC">
      <w:pPr>
        <w:jc w:val="both"/>
        <w:rPr>
          <w:rFonts w:cstheme="minorHAnsi"/>
          <w:b/>
          <w:bCs/>
          <w:lang w:val="el-GR"/>
        </w:rPr>
      </w:pPr>
      <w:r w:rsidRPr="003B1983">
        <w:rPr>
          <w:rFonts w:cstheme="minorHAnsi"/>
          <w:b/>
          <w:bCs/>
          <w:lang w:val="el-GR"/>
        </w:rPr>
        <w:t>Ερώτημα Α</w:t>
      </w:r>
    </w:p>
    <w:p w14:paraId="05A7B40D" w14:textId="72B1BD3C" w:rsidR="003B1983" w:rsidRPr="00F0098B" w:rsidRDefault="003B1983">
      <w:pPr>
        <w:pStyle w:val="ListParagraph"/>
        <w:numPr>
          <w:ilvl w:val="0"/>
          <w:numId w:val="14"/>
        </w:numPr>
        <w:jc w:val="both"/>
        <w:rPr>
          <w:lang w:val="el-GR"/>
        </w:rPr>
      </w:pPr>
      <w:r w:rsidRPr="00F0098B">
        <w:rPr>
          <w:lang w:val="el-GR"/>
        </w:rPr>
        <w:t xml:space="preserve">Η </w:t>
      </w:r>
      <w:r w:rsidRPr="00F0098B">
        <w:rPr>
          <w:b/>
          <w:bCs/>
          <w:lang w:val="el-GR"/>
        </w:rPr>
        <w:t xml:space="preserve">οικονομική ποσότητα παραγγελίας </w:t>
      </w:r>
      <w:r w:rsidRPr="00F0098B">
        <w:rPr>
          <w:lang w:val="el-GR"/>
        </w:rPr>
        <w:t>(</w:t>
      </w:r>
      <w:r w:rsidR="00B64A93">
        <w:t>Economic</w:t>
      </w:r>
      <w:r w:rsidR="00B64A93" w:rsidRPr="00F0098B">
        <w:rPr>
          <w:lang w:val="el-GR"/>
        </w:rPr>
        <w:t xml:space="preserve"> </w:t>
      </w:r>
      <w:r w:rsidR="00B64A93">
        <w:t>Order</w:t>
      </w:r>
      <w:r w:rsidR="00B64A93" w:rsidRPr="00F0098B">
        <w:rPr>
          <w:lang w:val="el-GR"/>
        </w:rPr>
        <w:t xml:space="preserve"> </w:t>
      </w:r>
      <w:r w:rsidR="00B64A93">
        <w:t>Quantity</w:t>
      </w:r>
      <w:r w:rsidR="00B64A93" w:rsidRPr="00F0098B">
        <w:rPr>
          <w:lang w:val="el-GR"/>
        </w:rPr>
        <w:t xml:space="preserve"> </w:t>
      </w:r>
      <w:r w:rsidR="00115C97">
        <w:rPr>
          <w:lang w:val="el-GR"/>
        </w:rPr>
        <w:t>–</w:t>
      </w:r>
      <w:r w:rsidR="00B64A93" w:rsidRPr="00F0098B">
        <w:rPr>
          <w:lang w:val="el-GR"/>
        </w:rPr>
        <w:t xml:space="preserve"> </w:t>
      </w:r>
      <w:r w:rsidRPr="00F0098B">
        <w:rPr>
          <w:lang w:val="el-GR"/>
        </w:rPr>
        <w:t>EOQ) υπολογίζεται χρησιμοποιώντας τον τύπο:</w:t>
      </w:r>
    </w:p>
    <w:p w14:paraId="110C059C" w14:textId="457B2318" w:rsidR="003B1983" w:rsidRPr="007851FF" w:rsidRDefault="003B1983" w:rsidP="003B1983">
      <w:pPr>
        <w:rPr>
          <w:rFonts w:eastAsiaTheme="minorEastAsia"/>
          <w:i/>
        </w:rPr>
      </w:pPr>
      <m:oMathPara>
        <m:oMath>
          <m:r>
            <w:rPr>
              <w:rFonts w:ascii="Cambria Math" w:hAnsi="Cambria Math"/>
              <w:lang w:val="el-GR"/>
            </w:rPr>
            <m:t>EOQ=</m:t>
          </m:r>
          <m:rad>
            <m:radPr>
              <m:degHide m:val="1"/>
              <m:ctrlPr>
                <w:rPr>
                  <w:rFonts w:ascii="Cambria Math" w:hAnsi="Cambria Math"/>
                  <w:lang w:val="el-GR"/>
                </w:rPr>
              </m:ctrlPr>
            </m:radPr>
            <m:deg>
              <m:ctrlPr>
                <w:rPr>
                  <w:rFonts w:ascii="Cambria Math" w:hAnsi="Cambria Math"/>
                  <w:i/>
                  <w:lang w:val="el-GR"/>
                </w:rPr>
              </m:ctrlPr>
            </m:deg>
            <m:e>
              <m:f>
                <m:fPr>
                  <m:ctrlPr>
                    <w:rPr>
                      <w:rFonts w:ascii="Cambria Math" w:hAnsi="Cambria Math"/>
                      <w:lang w:val="el-GR"/>
                    </w:rPr>
                  </m:ctrlPr>
                </m:fPr>
                <m:num>
                  <m:r>
                    <w:rPr>
                      <w:rFonts w:ascii="Cambria Math" w:hAnsi="Cambria Math"/>
                      <w:lang w:val="el-GR"/>
                    </w:rPr>
                    <m:t>2∙D∙S</m:t>
                  </m:r>
                  <m:ctrlPr>
                    <w:rPr>
                      <w:rFonts w:ascii="Cambria Math" w:hAnsi="Cambria Math"/>
                      <w:i/>
                      <w:lang w:val="el-GR"/>
                    </w:rPr>
                  </m:ctrlPr>
                </m:num>
                <m:den>
                  <m:r>
                    <w:rPr>
                      <w:rFonts w:ascii="Cambria Math" w:hAnsi="Cambria Math"/>
                      <w:lang w:val="el-GR"/>
                    </w:rPr>
                    <m:t>H</m:t>
                  </m:r>
                  <m:ctrlPr>
                    <w:rPr>
                      <w:rFonts w:ascii="Cambria Math" w:hAnsi="Cambria Math"/>
                      <w:i/>
                      <w:lang w:val="el-GR"/>
                    </w:rPr>
                  </m:ctrlPr>
                </m:den>
              </m:f>
            </m:e>
          </m:rad>
          <m:r>
            <w:rPr>
              <w:rFonts w:ascii="Cambria Math" w:eastAsiaTheme="minorEastAsia" w:hAnsi="Cambria Math"/>
              <w:lang w:val="el-GR"/>
            </w:rPr>
            <m:t>=</m:t>
          </m:r>
          <m:rad>
            <m:radPr>
              <m:degHide m:val="1"/>
              <m:ctrlPr>
                <w:rPr>
                  <w:rFonts w:ascii="Cambria Math" w:hAnsi="Cambria Math"/>
                  <w:lang w:val="el-GR"/>
                </w:rPr>
              </m:ctrlPr>
            </m:radPr>
            <m:deg>
              <m:ctrlPr>
                <w:rPr>
                  <w:rFonts w:ascii="Cambria Math" w:hAnsi="Cambria Math"/>
                  <w:i/>
                  <w:lang w:val="el-GR"/>
                </w:rPr>
              </m:ctrlPr>
            </m:deg>
            <m:e>
              <m:f>
                <m:fPr>
                  <m:ctrlPr>
                    <w:rPr>
                      <w:rFonts w:ascii="Cambria Math" w:hAnsi="Cambria Math"/>
                      <w:lang w:val="el-GR"/>
                    </w:rPr>
                  </m:ctrlPr>
                </m:fPr>
                <m:num>
                  <m:r>
                    <w:rPr>
                      <w:rFonts w:ascii="Cambria Math" w:hAnsi="Cambria Math"/>
                      <w:lang w:val="el-GR"/>
                    </w:rPr>
                    <m:t>2∙1</m:t>
                  </m:r>
                  <m:r>
                    <w:rPr>
                      <w:rFonts w:ascii="Cambria Math" w:hAnsi="Cambria Math"/>
                    </w:rPr>
                    <m:t>90,000</m:t>
                  </m:r>
                  <m:r>
                    <w:rPr>
                      <w:rFonts w:ascii="Cambria Math" w:hAnsi="Cambria Math"/>
                      <w:lang w:val="el-GR"/>
                    </w:rPr>
                    <m:t>∙7</m:t>
                  </m:r>
                  <m:ctrlPr>
                    <w:rPr>
                      <w:rFonts w:ascii="Cambria Math" w:hAnsi="Cambria Math"/>
                      <w:i/>
                      <w:lang w:val="el-GR"/>
                    </w:rPr>
                  </m:ctrlPr>
                </m:num>
                <m:den>
                  <m:r>
                    <w:rPr>
                      <w:rFonts w:ascii="Cambria Math" w:hAnsi="Cambria Math"/>
                      <w:lang w:val="el-GR"/>
                    </w:rPr>
                    <m:t>8</m:t>
                  </m:r>
                  <m:ctrlPr>
                    <w:rPr>
                      <w:rFonts w:ascii="Cambria Math" w:hAnsi="Cambria Math"/>
                      <w:i/>
                      <w:lang w:val="el-GR"/>
                    </w:rPr>
                  </m:ctrlPr>
                </m:den>
              </m:f>
            </m:e>
          </m:rad>
          <m:r>
            <w:rPr>
              <w:rFonts w:ascii="Cambria Math" w:hAnsi="Cambria Math"/>
              <w:lang w:val="el-GR"/>
            </w:rPr>
            <m:t>=576.62812~577</m:t>
          </m:r>
        </m:oMath>
      </m:oMathPara>
    </w:p>
    <w:p w14:paraId="27E28E5B" w14:textId="77777777" w:rsidR="003B1983" w:rsidRPr="003B1983" w:rsidRDefault="003B1983" w:rsidP="003B1983">
      <w:pPr>
        <w:rPr>
          <w:lang w:val="el-GR"/>
        </w:rPr>
      </w:pPr>
      <w:r w:rsidRPr="003B1983">
        <w:rPr>
          <w:lang w:val="el-GR"/>
        </w:rPr>
        <w:t>Όπου:</w:t>
      </w:r>
    </w:p>
    <w:p w14:paraId="397C05C9" w14:textId="350E57BA" w:rsidR="003B1983" w:rsidRPr="007851FF" w:rsidRDefault="007851FF">
      <w:pPr>
        <w:pStyle w:val="ListParagraph"/>
        <w:numPr>
          <w:ilvl w:val="0"/>
          <w:numId w:val="13"/>
        </w:numPr>
        <w:rPr>
          <w:lang w:val="el-GR"/>
        </w:rPr>
      </w:pPr>
      <w:r>
        <w:t>D</w:t>
      </w:r>
      <w:r w:rsidR="003B1983" w:rsidRPr="007851FF">
        <w:rPr>
          <w:lang w:val="el-GR"/>
        </w:rPr>
        <w:t xml:space="preserve"> είναι η ετήσια ζήτηση (190.000 μονάδες)</w:t>
      </w:r>
    </w:p>
    <w:p w14:paraId="65F6C9DB" w14:textId="2A48A3EC" w:rsidR="003B1983" w:rsidRPr="007851FF" w:rsidRDefault="007851FF">
      <w:pPr>
        <w:pStyle w:val="ListParagraph"/>
        <w:numPr>
          <w:ilvl w:val="0"/>
          <w:numId w:val="13"/>
        </w:numPr>
        <w:rPr>
          <w:lang w:val="el-GR"/>
        </w:rPr>
      </w:pPr>
      <w:r>
        <w:t>S</w:t>
      </w:r>
      <w:r w:rsidR="003B1983" w:rsidRPr="007851FF">
        <w:rPr>
          <w:lang w:val="el-GR"/>
        </w:rPr>
        <w:t xml:space="preserve"> είναι το κόστος παραγγελίας ανά παραγγελία (7€)</w:t>
      </w:r>
    </w:p>
    <w:p w14:paraId="47AACE98" w14:textId="020B3F51" w:rsidR="003B1983" w:rsidRPr="007851FF" w:rsidRDefault="007851FF">
      <w:pPr>
        <w:pStyle w:val="ListParagraph"/>
        <w:numPr>
          <w:ilvl w:val="0"/>
          <w:numId w:val="13"/>
        </w:numPr>
        <w:rPr>
          <w:lang w:val="el-GR"/>
        </w:rPr>
      </w:pPr>
      <w:r>
        <w:t>H</w:t>
      </w:r>
      <w:r w:rsidR="003B1983" w:rsidRPr="007851FF">
        <w:rPr>
          <w:lang w:val="el-GR"/>
        </w:rPr>
        <w:t xml:space="preserve"> είναι το κόστος </w:t>
      </w:r>
      <w:r>
        <w:rPr>
          <w:lang w:val="el-GR"/>
        </w:rPr>
        <w:t>διατήρησης σε απόθεμα</w:t>
      </w:r>
      <w:r w:rsidR="003B1983" w:rsidRPr="007851FF">
        <w:rPr>
          <w:lang w:val="el-GR"/>
        </w:rPr>
        <w:t xml:space="preserve"> ανά μονάδα ανά έτος (8€)</w:t>
      </w:r>
    </w:p>
    <w:p w14:paraId="66ECF640" w14:textId="77777777" w:rsidR="004F70AF" w:rsidRPr="004F70AF" w:rsidRDefault="004F70AF" w:rsidP="00C24401">
      <w:pPr>
        <w:jc w:val="both"/>
        <w:rPr>
          <w:lang w:val="el-GR"/>
        </w:rPr>
      </w:pPr>
    </w:p>
    <w:p w14:paraId="1C5998D0" w14:textId="3F7ED60B" w:rsidR="003B1983" w:rsidRPr="004F70AF" w:rsidRDefault="003B1983">
      <w:pPr>
        <w:pStyle w:val="ListParagraph"/>
        <w:numPr>
          <w:ilvl w:val="0"/>
          <w:numId w:val="14"/>
        </w:numPr>
        <w:jc w:val="both"/>
        <w:rPr>
          <w:lang w:val="el-GR"/>
        </w:rPr>
      </w:pPr>
      <w:r w:rsidRPr="004F70AF">
        <w:rPr>
          <w:lang w:val="el-GR"/>
        </w:rPr>
        <w:t xml:space="preserve">Ο </w:t>
      </w:r>
      <w:r w:rsidRPr="00CE79AC">
        <w:rPr>
          <w:b/>
          <w:bCs/>
          <w:lang w:val="el-GR"/>
        </w:rPr>
        <w:t>βέλτιστος αριθμός παραγγελιών ανά έτος</w:t>
      </w:r>
      <w:r w:rsidRPr="004F70AF">
        <w:rPr>
          <w:lang w:val="el-GR"/>
        </w:rPr>
        <w:t xml:space="preserve"> (N) υπολογίζεται χρησιμοποιώντας τον τύπο:</w:t>
      </w:r>
    </w:p>
    <w:p w14:paraId="337FD8EE" w14:textId="7995BF84" w:rsidR="00CE79AC" w:rsidRPr="00C24401" w:rsidRDefault="00CE79AC" w:rsidP="003B1983">
      <w:pPr>
        <w:rPr>
          <w:rFonts w:eastAsiaTheme="minorEastAsia"/>
          <w:lang w:val="el-GR"/>
        </w:rPr>
      </w:pPr>
      <m:oMathPara>
        <m:oMath>
          <m:r>
            <w:rPr>
              <w:rFonts w:ascii="Cambria Math" w:hAnsi="Cambria Math"/>
              <w:lang w:val="el-GR"/>
            </w:rPr>
            <m:t>N=</m:t>
          </m:r>
          <m:f>
            <m:fPr>
              <m:ctrlPr>
                <w:rPr>
                  <w:rFonts w:ascii="Cambria Math" w:hAnsi="Cambria Math"/>
                  <w:lang w:val="el-GR"/>
                </w:rPr>
              </m:ctrlPr>
            </m:fPr>
            <m:num>
              <m:r>
                <w:rPr>
                  <w:rFonts w:ascii="Cambria Math" w:hAnsi="Cambria Math"/>
                  <w:lang w:val="el-GR"/>
                </w:rPr>
                <m:t>D</m:t>
              </m:r>
              <m:ctrlPr>
                <w:rPr>
                  <w:rFonts w:ascii="Cambria Math" w:hAnsi="Cambria Math"/>
                  <w:i/>
                  <w:lang w:val="el-GR"/>
                </w:rPr>
              </m:ctrlPr>
            </m:num>
            <m:den>
              <m:r>
                <w:rPr>
                  <w:rFonts w:ascii="Cambria Math" w:hAnsi="Cambria Math"/>
                  <w:lang w:val="el-GR"/>
                </w:rPr>
                <m:t>EOQ</m:t>
              </m:r>
              <m:ctrlPr>
                <w:rPr>
                  <w:rFonts w:ascii="Cambria Math" w:hAnsi="Cambria Math"/>
                  <w:i/>
                  <w:lang w:val="el-GR"/>
                </w:rPr>
              </m:ctrlPr>
            </m:den>
          </m:f>
          <m:r>
            <w:rPr>
              <w:rFonts w:ascii="Cambria Math" w:hAnsi="Cambria Math"/>
              <w:lang w:val="el-GR"/>
            </w:rPr>
            <m:t>=</m:t>
          </m:r>
          <m:f>
            <m:fPr>
              <m:ctrlPr>
                <w:rPr>
                  <w:rFonts w:ascii="Cambria Math" w:hAnsi="Cambria Math"/>
                  <w:i/>
                  <w:lang w:val="el-GR"/>
                </w:rPr>
              </m:ctrlPr>
            </m:fPr>
            <m:num>
              <m:r>
                <w:rPr>
                  <w:rFonts w:ascii="Cambria Math" w:hAnsi="Cambria Math"/>
                  <w:lang w:val="el-GR"/>
                </w:rPr>
                <m:t>190,000</m:t>
              </m:r>
            </m:num>
            <m:den>
              <m:r>
                <w:rPr>
                  <w:rFonts w:ascii="Cambria Math" w:hAnsi="Cambria Math"/>
                  <w:lang w:val="el-GR"/>
                </w:rPr>
                <m:t>576.62812</m:t>
              </m:r>
            </m:den>
          </m:f>
          <m:r>
            <w:rPr>
              <w:rFonts w:ascii="Cambria Math" w:hAnsi="Cambria Math"/>
              <w:lang w:val="el-GR"/>
            </w:rPr>
            <m:t>=329.50179~330</m:t>
          </m:r>
        </m:oMath>
      </m:oMathPara>
    </w:p>
    <w:p w14:paraId="71597F39" w14:textId="59AF792A" w:rsidR="003B1983" w:rsidRPr="00C24401" w:rsidRDefault="003B1983">
      <w:pPr>
        <w:pStyle w:val="ListParagraph"/>
        <w:numPr>
          <w:ilvl w:val="0"/>
          <w:numId w:val="14"/>
        </w:numPr>
        <w:jc w:val="both"/>
        <w:rPr>
          <w:lang w:val="el-GR"/>
        </w:rPr>
      </w:pPr>
      <w:r w:rsidRPr="00C24401">
        <w:rPr>
          <w:lang w:val="el-GR"/>
        </w:rPr>
        <w:t xml:space="preserve">Το </w:t>
      </w:r>
      <w:r w:rsidRPr="00C24401">
        <w:rPr>
          <w:b/>
          <w:bCs/>
          <w:lang w:val="el-GR"/>
        </w:rPr>
        <w:t>βέλτιστο ετήσιο συνολικό κόστος</w:t>
      </w:r>
      <w:r w:rsidRPr="00C24401">
        <w:rPr>
          <w:lang w:val="el-GR"/>
        </w:rPr>
        <w:t xml:space="preserve"> αποθεμάτων περιλαμβάνει το κόστος παραγγελίας και το κόστος </w:t>
      </w:r>
      <w:r w:rsidR="0059140E">
        <w:rPr>
          <w:lang w:val="el-GR"/>
        </w:rPr>
        <w:t>διατήρησης ως απόθεμα</w:t>
      </w:r>
      <w:r w:rsidRPr="00C24401">
        <w:rPr>
          <w:lang w:val="el-GR"/>
        </w:rPr>
        <w:t>. Υπολογίζεται ως εξής:</w:t>
      </w:r>
    </w:p>
    <w:p w14:paraId="3711BDF8" w14:textId="77777777" w:rsidR="00792A65" w:rsidRPr="00792A65" w:rsidRDefault="00D630EF" w:rsidP="003B1983">
      <w:pPr>
        <w:rPr>
          <w:rFonts w:eastAsiaTheme="minorEastAsia"/>
        </w:rPr>
      </w:pPr>
      <m:oMathPara>
        <m:oMath>
          <m:r>
            <m:rPr>
              <m:nor/>
            </m:rPr>
            <w:rPr>
              <w:rFonts w:ascii="Cambria Math" w:hAnsi="Cambria Math"/>
            </w:rPr>
            <m:t>Total Cost</m:t>
          </m:r>
          <m:r>
            <w:rPr>
              <w:rFonts w:ascii="Cambria Math" w:hAnsi="Cambria Math"/>
            </w:rPr>
            <m:t>=</m:t>
          </m:r>
          <m:d>
            <m:dPr>
              <m:ctrlPr>
                <w:rPr>
                  <w:rFonts w:ascii="Cambria Math" w:hAnsi="Cambria Math"/>
                  <w:lang w:val="el-GR"/>
                </w:rPr>
              </m:ctrlPr>
            </m:dPr>
            <m:e>
              <m:f>
                <m:fPr>
                  <m:ctrlPr>
                    <w:rPr>
                      <w:rFonts w:ascii="Cambria Math" w:hAnsi="Cambria Math"/>
                      <w:lang w:val="el-GR"/>
                    </w:rPr>
                  </m:ctrlPr>
                </m:fPr>
                <m:num>
                  <m:r>
                    <w:rPr>
                      <w:rFonts w:ascii="Cambria Math" w:hAnsi="Cambria Math"/>
                      <w:lang w:val="el-GR"/>
                    </w:rPr>
                    <m:t>D</m:t>
                  </m:r>
                  <m:ctrlPr>
                    <w:rPr>
                      <w:rFonts w:ascii="Cambria Math" w:hAnsi="Cambria Math"/>
                      <w:i/>
                      <w:lang w:val="el-GR"/>
                    </w:rPr>
                  </m:ctrlPr>
                </m:num>
                <m:den>
                  <m:r>
                    <w:rPr>
                      <w:rFonts w:ascii="Cambria Math" w:hAnsi="Cambria Math"/>
                      <w:lang w:val="el-GR"/>
                    </w:rPr>
                    <m:t>EOQ</m:t>
                  </m:r>
                  <m:ctrlPr>
                    <w:rPr>
                      <w:rFonts w:ascii="Cambria Math" w:hAnsi="Cambria Math"/>
                      <w:i/>
                      <w:lang w:val="el-GR"/>
                    </w:rPr>
                  </m:ctrlPr>
                </m:den>
              </m:f>
              <m:r>
                <w:rPr>
                  <w:rFonts w:ascii="Cambria Math" w:hAnsi="Cambria Math"/>
                </w:rPr>
                <m:t>∙</m:t>
              </m:r>
              <m:r>
                <w:rPr>
                  <w:rFonts w:ascii="Cambria Math" w:hAnsi="Cambria Math"/>
                  <w:lang w:val="el-GR"/>
                </w:rPr>
                <m:t>S</m:t>
              </m:r>
              <m:ctrlPr>
                <w:rPr>
                  <w:rFonts w:ascii="Cambria Math" w:hAnsi="Cambria Math"/>
                  <w:i/>
                  <w:lang w:val="el-GR"/>
                </w:rPr>
              </m:ctrlPr>
            </m:e>
          </m:d>
          <m:r>
            <w:rPr>
              <w:rFonts w:ascii="Cambria Math" w:hAnsi="Cambria Math"/>
            </w:rPr>
            <m:t>+</m:t>
          </m:r>
          <m:d>
            <m:dPr>
              <m:ctrlPr>
                <w:rPr>
                  <w:rFonts w:ascii="Cambria Math" w:hAnsi="Cambria Math"/>
                  <w:lang w:val="el-GR"/>
                </w:rPr>
              </m:ctrlPr>
            </m:dPr>
            <m:e>
              <m:f>
                <m:fPr>
                  <m:ctrlPr>
                    <w:rPr>
                      <w:rFonts w:ascii="Cambria Math" w:hAnsi="Cambria Math"/>
                      <w:lang w:val="el-GR"/>
                    </w:rPr>
                  </m:ctrlPr>
                </m:fPr>
                <m:num>
                  <m:r>
                    <w:rPr>
                      <w:rFonts w:ascii="Cambria Math" w:hAnsi="Cambria Math"/>
                      <w:lang w:val="el-GR"/>
                    </w:rPr>
                    <m:t>EOQ</m:t>
                  </m:r>
                  <m:ctrlPr>
                    <w:rPr>
                      <w:rFonts w:ascii="Cambria Math" w:hAnsi="Cambria Math"/>
                      <w:i/>
                      <w:lang w:val="el-GR"/>
                    </w:rPr>
                  </m:ctrlPr>
                </m:num>
                <m:den>
                  <m:r>
                    <w:rPr>
                      <w:rFonts w:ascii="Cambria Math" w:hAnsi="Cambria Math"/>
                    </w:rPr>
                    <m:t>2</m:t>
                  </m:r>
                  <m:ctrlPr>
                    <w:rPr>
                      <w:rFonts w:ascii="Cambria Math" w:hAnsi="Cambria Math"/>
                      <w:i/>
                      <w:lang w:val="el-GR"/>
                    </w:rPr>
                  </m:ctrlPr>
                </m:den>
              </m:f>
              <m:r>
                <w:rPr>
                  <w:rFonts w:ascii="Cambria Math" w:hAnsi="Cambria Math"/>
                </w:rPr>
                <m:t>∙</m:t>
              </m:r>
              <m:r>
                <w:rPr>
                  <w:rFonts w:ascii="Cambria Math" w:hAnsi="Cambria Math"/>
                  <w:lang w:val="el-GR"/>
                </w:rPr>
                <m:t>H</m:t>
              </m:r>
              <m:ctrlPr>
                <w:rPr>
                  <w:rFonts w:ascii="Cambria Math" w:hAnsi="Cambria Math"/>
                  <w:i/>
                  <w:lang w:val="el-GR"/>
                </w:rPr>
              </m:ctrlPr>
            </m:e>
          </m:d>
          <m:r>
            <w:rPr>
              <w:rFonts w:ascii="Cambria Math" w:hAnsi="Cambria Math"/>
            </w:rPr>
            <m:t>+D∙P=</m:t>
          </m:r>
        </m:oMath>
      </m:oMathPara>
    </w:p>
    <w:p w14:paraId="6D9D6171" w14:textId="77777777" w:rsidR="00792A65" w:rsidRPr="00792A65" w:rsidRDefault="00792A65" w:rsidP="003B1983">
      <w:pPr>
        <w:rPr>
          <w:rFonts w:eastAsiaTheme="minorEastAsia"/>
        </w:rPr>
      </w:pPr>
      <m:oMathPara>
        <m:oMath>
          <m:r>
            <w:rPr>
              <w:rFonts w:ascii="Cambria Math" w:hAnsi="Cambria Math"/>
            </w:rPr>
            <w:lastRenderedPageBreak/>
            <m:t>=</m:t>
          </m:r>
          <m:d>
            <m:dPr>
              <m:ctrlPr>
                <w:rPr>
                  <w:rFonts w:ascii="Cambria Math" w:hAnsi="Cambria Math"/>
                  <w:lang w:val="el-GR"/>
                </w:rPr>
              </m:ctrlPr>
            </m:dPr>
            <m:e>
              <m:f>
                <m:fPr>
                  <m:ctrlPr>
                    <w:rPr>
                      <w:rFonts w:ascii="Cambria Math" w:hAnsi="Cambria Math"/>
                      <w:lang w:val="el-GR"/>
                    </w:rPr>
                  </m:ctrlPr>
                </m:fPr>
                <m:num>
                  <m:r>
                    <w:rPr>
                      <w:rFonts w:ascii="Cambria Math" w:hAnsi="Cambria Math"/>
                    </w:rPr>
                    <m:t>190,000</m:t>
                  </m:r>
                  <m:ctrlPr>
                    <w:rPr>
                      <w:rFonts w:ascii="Cambria Math" w:hAnsi="Cambria Math"/>
                      <w:i/>
                      <w:lang w:val="el-GR"/>
                    </w:rPr>
                  </m:ctrlPr>
                </m:num>
                <m:den>
                  <m:r>
                    <w:rPr>
                      <w:rFonts w:ascii="Cambria Math" w:hAnsi="Cambria Math"/>
                    </w:rPr>
                    <m:t>576.62812</m:t>
                  </m:r>
                  <m:ctrlPr>
                    <w:rPr>
                      <w:rFonts w:ascii="Cambria Math" w:hAnsi="Cambria Math"/>
                      <w:i/>
                      <w:lang w:val="el-GR"/>
                    </w:rPr>
                  </m:ctrlPr>
                </m:den>
              </m:f>
              <m:r>
                <w:rPr>
                  <w:rFonts w:ascii="Cambria Math" w:hAnsi="Cambria Math"/>
                </w:rPr>
                <m:t>∙7</m:t>
              </m:r>
              <m:ctrlPr>
                <w:rPr>
                  <w:rFonts w:ascii="Cambria Math" w:hAnsi="Cambria Math"/>
                  <w:i/>
                  <w:lang w:val="el-GR"/>
                </w:rPr>
              </m:ctrlPr>
            </m:e>
          </m:d>
          <m:r>
            <w:rPr>
              <w:rFonts w:ascii="Cambria Math" w:hAnsi="Cambria Math"/>
            </w:rPr>
            <m:t>+</m:t>
          </m:r>
          <m:d>
            <m:dPr>
              <m:ctrlPr>
                <w:rPr>
                  <w:rFonts w:ascii="Cambria Math" w:hAnsi="Cambria Math"/>
                  <w:lang w:val="el-GR"/>
                </w:rPr>
              </m:ctrlPr>
            </m:dPr>
            <m:e>
              <m:f>
                <m:fPr>
                  <m:ctrlPr>
                    <w:rPr>
                      <w:rFonts w:ascii="Cambria Math" w:hAnsi="Cambria Math"/>
                      <w:lang w:val="el-GR"/>
                    </w:rPr>
                  </m:ctrlPr>
                </m:fPr>
                <m:num>
                  <m:r>
                    <w:rPr>
                      <w:rFonts w:ascii="Cambria Math" w:hAnsi="Cambria Math"/>
                    </w:rPr>
                    <m:t>576.62812</m:t>
                  </m:r>
                  <m:ctrlPr>
                    <w:rPr>
                      <w:rFonts w:ascii="Cambria Math" w:hAnsi="Cambria Math"/>
                      <w:i/>
                      <w:lang w:val="el-GR"/>
                    </w:rPr>
                  </m:ctrlPr>
                </m:num>
                <m:den>
                  <m:r>
                    <w:rPr>
                      <w:rFonts w:ascii="Cambria Math" w:hAnsi="Cambria Math"/>
                    </w:rPr>
                    <m:t>2</m:t>
                  </m:r>
                  <m:ctrlPr>
                    <w:rPr>
                      <w:rFonts w:ascii="Cambria Math" w:hAnsi="Cambria Math"/>
                      <w:i/>
                      <w:lang w:val="el-GR"/>
                    </w:rPr>
                  </m:ctrlPr>
                </m:den>
              </m:f>
              <m:r>
                <w:rPr>
                  <w:rFonts w:ascii="Cambria Math" w:hAnsi="Cambria Math"/>
                </w:rPr>
                <m:t>∙8</m:t>
              </m:r>
              <m:ctrlPr>
                <w:rPr>
                  <w:rFonts w:ascii="Cambria Math" w:hAnsi="Cambria Math"/>
                  <w:i/>
                  <w:lang w:val="el-GR"/>
                </w:rPr>
              </m:ctrlPr>
            </m:e>
          </m:d>
          <m:r>
            <w:rPr>
              <w:rFonts w:ascii="Cambria Math" w:hAnsi="Cambria Math"/>
            </w:rPr>
            <m:t>+190,000∙5=</m:t>
          </m:r>
        </m:oMath>
      </m:oMathPara>
    </w:p>
    <w:p w14:paraId="50A45B08" w14:textId="3E94A7AE" w:rsidR="0059140E" w:rsidRPr="00D630EF" w:rsidRDefault="00792A65" w:rsidP="003B1983">
      <w:pPr>
        <w:rPr>
          <w:rFonts w:eastAsiaTheme="minorEastAsia"/>
        </w:rPr>
      </w:pPr>
      <m:oMathPara>
        <m:oMath>
          <m:r>
            <w:rPr>
              <w:rFonts w:ascii="Cambria Math" w:hAnsi="Cambria Math"/>
            </w:rPr>
            <m:t>=954,613.02503~954,613€</m:t>
          </m:r>
        </m:oMath>
      </m:oMathPara>
    </w:p>
    <w:p w14:paraId="02CD9AA0" w14:textId="017128B6" w:rsidR="00792A65" w:rsidRPr="00792A65" w:rsidRDefault="003B1983">
      <w:pPr>
        <w:pStyle w:val="ListParagraph"/>
        <w:numPr>
          <w:ilvl w:val="0"/>
          <w:numId w:val="14"/>
        </w:numPr>
        <w:jc w:val="both"/>
        <w:rPr>
          <w:lang w:val="el-GR"/>
        </w:rPr>
      </w:pPr>
      <w:r w:rsidRPr="00A478C1">
        <w:rPr>
          <w:lang w:val="el-GR"/>
        </w:rPr>
        <w:t xml:space="preserve">Εάν ο προμηθευτής </w:t>
      </w:r>
      <w:r w:rsidRPr="00883499">
        <w:rPr>
          <w:b/>
          <w:bCs/>
          <w:lang w:val="el-GR"/>
        </w:rPr>
        <w:t>προσφέρει έκπτωση 10%</w:t>
      </w:r>
      <w:r w:rsidRPr="00A478C1">
        <w:rPr>
          <w:lang w:val="el-GR"/>
        </w:rPr>
        <w:t xml:space="preserve"> στο κόστος αγοράς κάθε μονάδας για παραγγελίες 1.000 μονάδων ή περισσότερο, το νέο κόστος αγοράς ανά μονάδα είναι:</w:t>
      </w:r>
      <w:r w:rsidR="004E6C87" w:rsidRPr="004E6C87">
        <w:rPr>
          <w:lang w:val="el-GR"/>
        </w:rPr>
        <w:t xml:space="preserve"> </w:t>
      </w:r>
      <m:oMath>
        <m:r>
          <w:rPr>
            <w:rFonts w:ascii="Cambria Math" w:hAnsi="Cambria Math"/>
            <w:lang w:val="el-GR"/>
          </w:rPr>
          <m:t>5€∙0.9=4.5€</m:t>
        </m:r>
      </m:oMath>
      <w:r w:rsidR="004E6C87" w:rsidRPr="004E6C87">
        <w:rPr>
          <w:rFonts w:eastAsiaTheme="minorEastAsia"/>
          <w:lang w:val="el-GR"/>
        </w:rPr>
        <w:t>.</w:t>
      </w:r>
    </w:p>
    <w:p w14:paraId="6742A571" w14:textId="77777777" w:rsidR="00792A65" w:rsidRPr="00792A65" w:rsidRDefault="00792A65" w:rsidP="00792A65">
      <w:pPr>
        <w:rPr>
          <w:rFonts w:eastAsiaTheme="minorEastAsia"/>
        </w:rPr>
      </w:pPr>
      <m:oMathPara>
        <m:oMath>
          <m:r>
            <m:rPr>
              <m:nor/>
            </m:rPr>
            <w:rPr>
              <w:rFonts w:ascii="Cambria Math" w:hAnsi="Cambria Math"/>
            </w:rPr>
            <m:t>Total Cost</m:t>
          </m:r>
          <m:r>
            <w:rPr>
              <w:rFonts w:ascii="Cambria Math" w:hAnsi="Cambria Math"/>
            </w:rPr>
            <m:t>=</m:t>
          </m:r>
          <m:d>
            <m:dPr>
              <m:ctrlPr>
                <w:rPr>
                  <w:rFonts w:ascii="Cambria Math" w:hAnsi="Cambria Math"/>
                  <w:lang w:val="el-GR"/>
                </w:rPr>
              </m:ctrlPr>
            </m:dPr>
            <m:e>
              <m:f>
                <m:fPr>
                  <m:ctrlPr>
                    <w:rPr>
                      <w:rFonts w:ascii="Cambria Math" w:hAnsi="Cambria Math"/>
                      <w:lang w:val="el-GR"/>
                    </w:rPr>
                  </m:ctrlPr>
                </m:fPr>
                <m:num>
                  <m:r>
                    <w:rPr>
                      <w:rFonts w:ascii="Cambria Math" w:hAnsi="Cambria Math"/>
                      <w:lang w:val="el-GR"/>
                    </w:rPr>
                    <m:t>D</m:t>
                  </m:r>
                  <m:ctrlPr>
                    <w:rPr>
                      <w:rFonts w:ascii="Cambria Math" w:hAnsi="Cambria Math"/>
                      <w:i/>
                      <w:lang w:val="el-GR"/>
                    </w:rPr>
                  </m:ctrlPr>
                </m:num>
                <m:den>
                  <m:r>
                    <w:rPr>
                      <w:rFonts w:ascii="Cambria Math" w:hAnsi="Cambria Math"/>
                      <w:lang w:val="el-GR"/>
                    </w:rPr>
                    <m:t>EOQ</m:t>
                  </m:r>
                  <m:ctrlPr>
                    <w:rPr>
                      <w:rFonts w:ascii="Cambria Math" w:hAnsi="Cambria Math"/>
                      <w:i/>
                      <w:lang w:val="el-GR"/>
                    </w:rPr>
                  </m:ctrlPr>
                </m:den>
              </m:f>
              <m:r>
                <w:rPr>
                  <w:rFonts w:ascii="Cambria Math" w:hAnsi="Cambria Math"/>
                </w:rPr>
                <m:t>∙</m:t>
              </m:r>
              <m:r>
                <w:rPr>
                  <w:rFonts w:ascii="Cambria Math" w:hAnsi="Cambria Math"/>
                  <w:lang w:val="el-GR"/>
                </w:rPr>
                <m:t>S</m:t>
              </m:r>
              <m:ctrlPr>
                <w:rPr>
                  <w:rFonts w:ascii="Cambria Math" w:hAnsi="Cambria Math"/>
                  <w:i/>
                  <w:lang w:val="el-GR"/>
                </w:rPr>
              </m:ctrlPr>
            </m:e>
          </m:d>
          <m:r>
            <w:rPr>
              <w:rFonts w:ascii="Cambria Math" w:hAnsi="Cambria Math"/>
            </w:rPr>
            <m:t>+</m:t>
          </m:r>
          <m:d>
            <m:dPr>
              <m:ctrlPr>
                <w:rPr>
                  <w:rFonts w:ascii="Cambria Math" w:hAnsi="Cambria Math"/>
                  <w:lang w:val="el-GR"/>
                </w:rPr>
              </m:ctrlPr>
            </m:dPr>
            <m:e>
              <m:f>
                <m:fPr>
                  <m:ctrlPr>
                    <w:rPr>
                      <w:rFonts w:ascii="Cambria Math" w:hAnsi="Cambria Math"/>
                      <w:lang w:val="el-GR"/>
                    </w:rPr>
                  </m:ctrlPr>
                </m:fPr>
                <m:num>
                  <m:r>
                    <w:rPr>
                      <w:rFonts w:ascii="Cambria Math" w:hAnsi="Cambria Math"/>
                      <w:lang w:val="el-GR"/>
                    </w:rPr>
                    <m:t>EOQ</m:t>
                  </m:r>
                  <m:ctrlPr>
                    <w:rPr>
                      <w:rFonts w:ascii="Cambria Math" w:hAnsi="Cambria Math"/>
                      <w:i/>
                      <w:lang w:val="el-GR"/>
                    </w:rPr>
                  </m:ctrlPr>
                </m:num>
                <m:den>
                  <m:r>
                    <w:rPr>
                      <w:rFonts w:ascii="Cambria Math" w:hAnsi="Cambria Math"/>
                    </w:rPr>
                    <m:t>2</m:t>
                  </m:r>
                  <m:ctrlPr>
                    <w:rPr>
                      <w:rFonts w:ascii="Cambria Math" w:hAnsi="Cambria Math"/>
                      <w:i/>
                      <w:lang w:val="el-GR"/>
                    </w:rPr>
                  </m:ctrlPr>
                </m:den>
              </m:f>
              <m:r>
                <w:rPr>
                  <w:rFonts w:ascii="Cambria Math" w:hAnsi="Cambria Math"/>
                </w:rPr>
                <m:t>∙</m:t>
              </m:r>
              <m:r>
                <w:rPr>
                  <w:rFonts w:ascii="Cambria Math" w:hAnsi="Cambria Math"/>
                  <w:lang w:val="el-GR"/>
                </w:rPr>
                <m:t>H</m:t>
              </m:r>
              <m:ctrlPr>
                <w:rPr>
                  <w:rFonts w:ascii="Cambria Math" w:hAnsi="Cambria Math"/>
                  <w:i/>
                  <w:lang w:val="el-GR"/>
                </w:rPr>
              </m:ctrlPr>
            </m:e>
          </m:d>
          <m:r>
            <w:rPr>
              <w:rFonts w:ascii="Cambria Math" w:hAnsi="Cambria Math"/>
            </w:rPr>
            <m:t>+D∙P=</m:t>
          </m:r>
        </m:oMath>
      </m:oMathPara>
    </w:p>
    <w:p w14:paraId="2C5D2415" w14:textId="1DBF6313" w:rsidR="00507CA7" w:rsidRPr="00507CA7" w:rsidRDefault="00507CA7" w:rsidP="00507CA7">
      <w:pPr>
        <w:rPr>
          <w:rFonts w:eastAsiaTheme="minorEastAsia"/>
          <w:lang w:val="el-GR"/>
        </w:rPr>
      </w:pPr>
      <m:oMathPara>
        <m:oMath>
          <m:r>
            <w:rPr>
              <w:rFonts w:ascii="Cambria Math" w:hAnsi="Cambria Math"/>
            </w:rPr>
            <m:t>=</m:t>
          </m:r>
          <m:d>
            <m:dPr>
              <m:ctrlPr>
                <w:rPr>
                  <w:rFonts w:ascii="Cambria Math" w:hAnsi="Cambria Math"/>
                  <w:lang w:val="el-GR"/>
                </w:rPr>
              </m:ctrlPr>
            </m:dPr>
            <m:e>
              <m:f>
                <m:fPr>
                  <m:ctrlPr>
                    <w:rPr>
                      <w:rFonts w:ascii="Cambria Math" w:hAnsi="Cambria Math"/>
                      <w:lang w:val="el-GR"/>
                    </w:rPr>
                  </m:ctrlPr>
                </m:fPr>
                <m:num>
                  <m:r>
                    <w:rPr>
                      <w:rFonts w:ascii="Cambria Math" w:hAnsi="Cambria Math"/>
                    </w:rPr>
                    <m:t>190,000</m:t>
                  </m:r>
                  <m:ctrlPr>
                    <w:rPr>
                      <w:rFonts w:ascii="Cambria Math" w:hAnsi="Cambria Math"/>
                      <w:i/>
                      <w:lang w:val="el-GR"/>
                    </w:rPr>
                  </m:ctrlPr>
                </m:num>
                <m:den>
                  <m:r>
                    <w:rPr>
                      <w:rFonts w:ascii="Cambria Math" w:hAnsi="Cambria Math"/>
                    </w:rPr>
                    <m:t>1</m:t>
                  </m:r>
                  <m:r>
                    <w:rPr>
                      <w:rFonts w:ascii="Cambria Math" w:hAnsi="Cambria Math"/>
                      <w:lang w:val="el-GR"/>
                    </w:rPr>
                    <m:t>,</m:t>
                  </m:r>
                  <m:r>
                    <w:rPr>
                      <w:rFonts w:ascii="Cambria Math" w:hAnsi="Cambria Math"/>
                    </w:rPr>
                    <m:t>000</m:t>
                  </m:r>
                  <m:ctrlPr>
                    <w:rPr>
                      <w:rFonts w:ascii="Cambria Math" w:hAnsi="Cambria Math"/>
                      <w:i/>
                      <w:lang w:val="el-GR"/>
                    </w:rPr>
                  </m:ctrlPr>
                </m:den>
              </m:f>
              <m:r>
                <w:rPr>
                  <w:rFonts w:ascii="Cambria Math" w:hAnsi="Cambria Math"/>
                </w:rPr>
                <m:t>∙7</m:t>
              </m:r>
              <m:ctrlPr>
                <w:rPr>
                  <w:rFonts w:ascii="Cambria Math" w:hAnsi="Cambria Math"/>
                  <w:i/>
                  <w:lang w:val="el-GR"/>
                </w:rPr>
              </m:ctrlPr>
            </m:e>
          </m:d>
          <m:r>
            <w:rPr>
              <w:rFonts w:ascii="Cambria Math" w:hAnsi="Cambria Math"/>
            </w:rPr>
            <m:t>+</m:t>
          </m:r>
          <m:d>
            <m:dPr>
              <m:ctrlPr>
                <w:rPr>
                  <w:rFonts w:ascii="Cambria Math" w:hAnsi="Cambria Math"/>
                  <w:lang w:val="el-GR"/>
                </w:rPr>
              </m:ctrlPr>
            </m:dPr>
            <m:e>
              <m:f>
                <m:fPr>
                  <m:ctrlPr>
                    <w:rPr>
                      <w:rFonts w:ascii="Cambria Math" w:hAnsi="Cambria Math"/>
                      <w:lang w:val="el-GR"/>
                    </w:rPr>
                  </m:ctrlPr>
                </m:fPr>
                <m:num>
                  <m:r>
                    <w:rPr>
                      <w:rFonts w:ascii="Cambria Math" w:hAnsi="Cambria Math"/>
                    </w:rPr>
                    <m:t>1</m:t>
                  </m:r>
                  <m:r>
                    <w:rPr>
                      <w:rFonts w:ascii="Cambria Math" w:hAnsi="Cambria Math"/>
                      <w:lang w:val="el-GR"/>
                    </w:rPr>
                    <m:t>,</m:t>
                  </m:r>
                  <m:r>
                    <w:rPr>
                      <w:rFonts w:ascii="Cambria Math" w:hAnsi="Cambria Math"/>
                    </w:rPr>
                    <m:t>000</m:t>
                  </m:r>
                  <m:ctrlPr>
                    <w:rPr>
                      <w:rFonts w:ascii="Cambria Math" w:hAnsi="Cambria Math"/>
                      <w:i/>
                      <w:lang w:val="el-GR"/>
                    </w:rPr>
                  </m:ctrlPr>
                </m:num>
                <m:den>
                  <m:r>
                    <w:rPr>
                      <w:rFonts w:ascii="Cambria Math" w:hAnsi="Cambria Math"/>
                    </w:rPr>
                    <m:t>2</m:t>
                  </m:r>
                  <m:ctrlPr>
                    <w:rPr>
                      <w:rFonts w:ascii="Cambria Math" w:hAnsi="Cambria Math"/>
                      <w:i/>
                      <w:lang w:val="el-GR"/>
                    </w:rPr>
                  </m:ctrlPr>
                </m:den>
              </m:f>
              <m:r>
                <w:rPr>
                  <w:rFonts w:ascii="Cambria Math" w:hAnsi="Cambria Math"/>
                </w:rPr>
                <m:t>∙8</m:t>
              </m:r>
              <m:ctrlPr>
                <w:rPr>
                  <w:rFonts w:ascii="Cambria Math" w:hAnsi="Cambria Math"/>
                  <w:i/>
                  <w:lang w:val="el-GR"/>
                </w:rPr>
              </m:ctrlPr>
            </m:e>
          </m:d>
          <m:r>
            <w:rPr>
              <w:rFonts w:ascii="Cambria Math" w:hAnsi="Cambria Math"/>
            </w:rPr>
            <m:t>+190,000∙4</m:t>
          </m:r>
          <m:r>
            <w:rPr>
              <w:rFonts w:ascii="Cambria Math" w:hAnsi="Cambria Math"/>
              <w:lang w:val="el-GR"/>
            </w:rPr>
            <m:t>.</m:t>
          </m:r>
          <m:r>
            <w:rPr>
              <w:rFonts w:ascii="Cambria Math" w:hAnsi="Cambria Math"/>
            </w:rPr>
            <m:t>5=</m:t>
          </m:r>
        </m:oMath>
      </m:oMathPara>
    </w:p>
    <w:p w14:paraId="69006994" w14:textId="7436E55E" w:rsidR="00507CA7" w:rsidRPr="00507CA7" w:rsidRDefault="00507CA7" w:rsidP="00507CA7">
      <w:pPr>
        <w:rPr>
          <w:rFonts w:eastAsiaTheme="minorEastAsia"/>
          <w:lang w:val="el-GR"/>
        </w:rPr>
      </w:pPr>
      <m:oMathPara>
        <m:oMath>
          <m:r>
            <w:rPr>
              <w:rFonts w:ascii="Cambria Math" w:eastAsiaTheme="minorEastAsia" w:hAnsi="Cambria Math"/>
              <w:lang w:val="el-GR"/>
            </w:rPr>
            <m:t>=</m:t>
          </m:r>
          <m:r>
            <w:rPr>
              <w:rStyle w:val="mord"/>
              <w:rFonts w:ascii="Cambria Math" w:hAnsi="Cambria Math"/>
            </w:rPr>
            <m:t>860</m:t>
          </m:r>
          <m:r>
            <m:rPr>
              <m:sty m:val="p"/>
            </m:rPr>
            <w:rPr>
              <w:rStyle w:val="mpunct"/>
              <w:rFonts w:ascii="Cambria Math" w:hAnsi="Cambria Math"/>
            </w:rPr>
            <m:t>.</m:t>
          </m:r>
          <m:r>
            <w:rPr>
              <w:rStyle w:val="mord"/>
              <w:rFonts w:ascii="Cambria Math" w:hAnsi="Cambria Math"/>
            </w:rPr>
            <m:t>330€</m:t>
          </m:r>
        </m:oMath>
      </m:oMathPara>
    </w:p>
    <w:p w14:paraId="5D82515A" w14:textId="27141F26" w:rsidR="003B1983" w:rsidRPr="003B1983" w:rsidRDefault="003B1983" w:rsidP="003B1983">
      <w:pPr>
        <w:rPr>
          <w:lang w:val="el-GR"/>
        </w:rPr>
      </w:pPr>
      <w:r w:rsidRPr="003B1983">
        <w:rPr>
          <w:lang w:val="el-GR"/>
        </w:rPr>
        <w:t>Συγκρίνοντας αυτό με τ</w:t>
      </w:r>
      <w:r w:rsidR="00507CA7">
        <w:rPr>
          <w:lang w:val="el-GR"/>
        </w:rPr>
        <w:t>α δύο</w:t>
      </w:r>
      <w:r w:rsidRPr="003B1983">
        <w:rPr>
          <w:lang w:val="el-GR"/>
        </w:rPr>
        <w:t xml:space="preserve"> συνολικ</w:t>
      </w:r>
      <w:r w:rsidR="00507CA7">
        <w:rPr>
          <w:lang w:val="el-GR"/>
        </w:rPr>
        <w:t>ά</w:t>
      </w:r>
      <w:r w:rsidRPr="003B1983">
        <w:rPr>
          <w:lang w:val="el-GR"/>
        </w:rPr>
        <w:t xml:space="preserve"> κόστ</w:t>
      </w:r>
      <w:r w:rsidR="00507CA7">
        <w:rPr>
          <w:lang w:val="el-GR"/>
        </w:rPr>
        <w:t>η</w:t>
      </w:r>
      <w:r w:rsidRPr="003B1983">
        <w:rPr>
          <w:lang w:val="el-GR"/>
        </w:rPr>
        <w:t>:</w:t>
      </w:r>
    </w:p>
    <w:p w14:paraId="6B77D9F0" w14:textId="3C9DE702" w:rsidR="003B1983" w:rsidRPr="00FB4884" w:rsidRDefault="0084706C" w:rsidP="003B1983">
      <w:pPr>
        <w:rPr>
          <w:rFonts w:eastAsiaTheme="minorEastAsia"/>
          <w:lang w:val="el-GR"/>
        </w:rPr>
      </w:pPr>
      <m:oMathPara>
        <m:oMath>
          <m:r>
            <w:rPr>
              <w:rFonts w:ascii="Cambria Math" w:hAnsi="Cambria Math"/>
            </w:rPr>
            <m:t>954,613</m:t>
          </m:r>
          <m:r>
            <w:rPr>
              <w:rFonts w:ascii="Cambria Math" w:hAnsi="Cambria Math"/>
              <w:lang w:val="el-GR"/>
            </w:rPr>
            <m:t>€&gt;</m:t>
          </m:r>
          <m:r>
            <m:rPr>
              <m:sty m:val="p"/>
            </m:rPr>
            <w:rPr>
              <w:rFonts w:ascii="Cambria Math" w:hAnsi="Cambria Math"/>
              <w:lang w:val="el-GR"/>
            </w:rPr>
            <m:t>860,330€</m:t>
          </m:r>
        </m:oMath>
      </m:oMathPara>
    </w:p>
    <w:p w14:paraId="7056A1D9" w14:textId="7E696DB7" w:rsidR="003B1983" w:rsidRPr="003B1983" w:rsidRDefault="003B1983" w:rsidP="00783E74">
      <w:pPr>
        <w:jc w:val="both"/>
        <w:rPr>
          <w:lang w:val="el-GR"/>
        </w:rPr>
      </w:pPr>
      <w:r w:rsidRPr="003B1983">
        <w:rPr>
          <w:lang w:val="el-GR"/>
        </w:rPr>
        <w:t xml:space="preserve">Το συνολικό κόστος με την έκπτωση είναι σημαντικά χαμηλότερο. Επομένως, συμφέρει να </w:t>
      </w:r>
      <w:r w:rsidR="00396DC1">
        <w:rPr>
          <w:lang w:val="el-GR"/>
        </w:rPr>
        <w:t>αποδεχθούμε</w:t>
      </w:r>
      <w:r w:rsidRPr="003B1983">
        <w:rPr>
          <w:lang w:val="el-GR"/>
        </w:rPr>
        <w:t xml:space="preserve"> την προσφορά έκπτωσης 10% και να παραγγ</w:t>
      </w:r>
      <w:r w:rsidR="005F68CC">
        <w:rPr>
          <w:lang w:val="el-GR"/>
        </w:rPr>
        <w:t>έλνουμε</w:t>
      </w:r>
      <w:r w:rsidRPr="003B1983">
        <w:rPr>
          <w:lang w:val="el-GR"/>
        </w:rPr>
        <w:t xml:space="preserve"> 1.000 μονάδες κάθε φορά.</w:t>
      </w:r>
    </w:p>
    <w:p w14:paraId="75045023" w14:textId="310C9C54" w:rsidR="003B1983" w:rsidRPr="005F68CC" w:rsidRDefault="005F68CC" w:rsidP="003B1983">
      <w:pPr>
        <w:rPr>
          <w:b/>
          <w:bCs/>
          <w:lang w:val="el-GR"/>
        </w:rPr>
      </w:pPr>
      <w:r w:rsidRPr="005F68CC">
        <w:rPr>
          <w:b/>
          <w:bCs/>
          <w:lang w:val="el-GR"/>
        </w:rPr>
        <w:t>Ερώτημα Β</w:t>
      </w:r>
    </w:p>
    <w:p w14:paraId="41834B05" w14:textId="7F923435" w:rsidR="003B1983" w:rsidRPr="003B1983" w:rsidRDefault="003B1983" w:rsidP="007048C1">
      <w:pPr>
        <w:jc w:val="both"/>
        <w:rPr>
          <w:lang w:val="el-GR"/>
        </w:rPr>
      </w:pPr>
      <w:r w:rsidRPr="003B1983">
        <w:rPr>
          <w:lang w:val="el-GR"/>
        </w:rPr>
        <w:t xml:space="preserve">Για να βρούμε το σημείο </w:t>
      </w:r>
      <w:proofErr w:type="spellStart"/>
      <w:r w:rsidRPr="003B1983">
        <w:rPr>
          <w:lang w:val="el-GR"/>
        </w:rPr>
        <w:t>αναπαραγγελίας</w:t>
      </w:r>
      <w:proofErr w:type="spellEnd"/>
      <w:r w:rsidRPr="003B1983">
        <w:rPr>
          <w:lang w:val="el-GR"/>
        </w:rPr>
        <w:t xml:space="preserve"> </w:t>
      </w:r>
      <w:r w:rsidR="005964E7" w:rsidRPr="005964E7">
        <w:rPr>
          <w:lang w:val="el-GR"/>
        </w:rPr>
        <w:t>(</w:t>
      </w:r>
      <w:r w:rsidR="005964E7">
        <w:t>Reorder</w:t>
      </w:r>
      <w:r w:rsidR="005964E7" w:rsidRPr="005964E7">
        <w:rPr>
          <w:lang w:val="el-GR"/>
        </w:rPr>
        <w:t xml:space="preserve"> </w:t>
      </w:r>
      <w:r w:rsidR="005964E7">
        <w:t>Point</w:t>
      </w:r>
      <w:r w:rsidR="005964E7" w:rsidRPr="005964E7">
        <w:rPr>
          <w:lang w:val="el-GR"/>
        </w:rPr>
        <w:t xml:space="preserve"> </w:t>
      </w:r>
      <w:r w:rsidR="00115C97">
        <w:rPr>
          <w:lang w:val="el-GR"/>
        </w:rPr>
        <w:t>–</w:t>
      </w:r>
      <w:r w:rsidR="005964E7" w:rsidRPr="005964E7">
        <w:rPr>
          <w:lang w:val="el-GR"/>
        </w:rPr>
        <w:t xml:space="preserve"> </w:t>
      </w:r>
      <w:r w:rsidR="005964E7">
        <w:t>ROP</w:t>
      </w:r>
      <w:r w:rsidR="005964E7" w:rsidRPr="005964E7">
        <w:rPr>
          <w:lang w:val="el-GR"/>
        </w:rPr>
        <w:t>)</w:t>
      </w:r>
      <w:r w:rsidR="00E87FCE" w:rsidRPr="00E87FCE">
        <w:rPr>
          <w:lang w:val="el-GR"/>
        </w:rPr>
        <w:t xml:space="preserve"> </w:t>
      </w:r>
      <w:r w:rsidRPr="003B1983">
        <w:rPr>
          <w:lang w:val="el-GR"/>
        </w:rPr>
        <w:t xml:space="preserve">με πιθανότητα 4% εξάντλησης του αποθέματος, πρέπει να </w:t>
      </w:r>
      <w:r w:rsidR="00647CC3">
        <w:rPr>
          <w:lang w:val="el-GR"/>
        </w:rPr>
        <w:t xml:space="preserve">το </w:t>
      </w:r>
      <w:r w:rsidRPr="003B1983">
        <w:rPr>
          <w:lang w:val="el-GR"/>
        </w:rPr>
        <w:t>προσδιορίσουμε λαμβάνοντας υπόψη το απόθεμα ασφαλείας.</w:t>
      </w:r>
    </w:p>
    <w:p w14:paraId="4CCF67CC" w14:textId="4818CF77" w:rsidR="008C0EC5" w:rsidRPr="008C0EC5" w:rsidRDefault="003B1983">
      <w:pPr>
        <w:pStyle w:val="ListParagraph"/>
        <w:numPr>
          <w:ilvl w:val="0"/>
          <w:numId w:val="15"/>
        </w:numPr>
        <w:jc w:val="both"/>
        <w:rPr>
          <w:rFonts w:eastAsiaTheme="minorEastAsia"/>
          <w:lang w:val="el-GR"/>
        </w:rPr>
      </w:pPr>
      <w:r w:rsidRPr="008C0EC5">
        <w:rPr>
          <w:lang w:val="el-GR"/>
        </w:rPr>
        <w:t xml:space="preserve">Μέση ζήτηση </w:t>
      </w:r>
      <w:r w:rsidR="008C0EC5" w:rsidRPr="008C0EC5">
        <w:rPr>
          <w:lang w:val="el-GR"/>
        </w:rPr>
        <w:t xml:space="preserve">στο χρόνο </w:t>
      </w:r>
      <w:r w:rsidR="004457B3">
        <w:rPr>
          <w:lang w:val="el-GR"/>
        </w:rPr>
        <w:t>υστέρησης</w:t>
      </w:r>
      <w:r w:rsidR="008C0EC5" w:rsidRPr="008C0EC5">
        <w:rPr>
          <w:lang w:val="el-GR"/>
        </w:rPr>
        <w:t xml:space="preserve">: </w:t>
      </w:r>
      <m:oMath>
        <m:sSub>
          <m:sSubPr>
            <m:ctrlPr>
              <w:rPr>
                <w:rFonts w:ascii="Cambria Math" w:hAnsi="Cambria Math"/>
                <w:i/>
                <w:lang w:val="el-GR"/>
              </w:rPr>
            </m:ctrlPr>
          </m:sSubPr>
          <m:e>
            <m:r>
              <m:rPr>
                <m:sty m:val="p"/>
              </m:rPr>
              <w:rPr>
                <w:rFonts w:ascii="Cambria Math" w:hAnsi="Cambria Math"/>
                <w:lang w:val="el-GR"/>
              </w:rPr>
              <m:t>μ</m:t>
            </m:r>
            <m:ctrlPr>
              <w:rPr>
                <w:rFonts w:ascii="Cambria Math" w:hAnsi="Cambria Math"/>
                <w:lang w:val="el-GR"/>
              </w:rPr>
            </m:ctrlPr>
          </m:e>
          <m:sub>
            <m:r>
              <w:rPr>
                <w:rFonts w:ascii="Cambria Math" w:hAnsi="Cambria Math"/>
                <w:lang w:val="el-GR"/>
              </w:rPr>
              <m:t>L</m:t>
            </m:r>
          </m:sub>
        </m:sSub>
        <m:r>
          <w:rPr>
            <w:rFonts w:ascii="Cambria Math" w:hAnsi="Cambria Math"/>
            <w:lang w:val="el-GR"/>
          </w:rPr>
          <m:t>=60</m:t>
        </m:r>
        <m:r>
          <m:rPr>
            <m:nor/>
          </m:rPr>
          <w:rPr>
            <w:rFonts w:ascii="Cambria Math" w:hAnsi="Cambria Math"/>
            <w:lang w:val="el-GR"/>
          </w:rPr>
          <m:t xml:space="preserve"> units</m:t>
        </m:r>
      </m:oMath>
      <w:r w:rsidR="008C0EC5">
        <w:rPr>
          <w:rFonts w:eastAsiaTheme="minorEastAsia"/>
          <w:lang w:val="el-GR"/>
        </w:rPr>
        <w:t>.</w:t>
      </w:r>
    </w:p>
    <w:p w14:paraId="0CBB002A" w14:textId="77777777" w:rsidR="007048C1" w:rsidRPr="007048C1" w:rsidRDefault="003B1983">
      <w:pPr>
        <w:pStyle w:val="ListParagraph"/>
        <w:numPr>
          <w:ilvl w:val="0"/>
          <w:numId w:val="15"/>
        </w:numPr>
        <w:jc w:val="both"/>
        <w:rPr>
          <w:rFonts w:eastAsiaTheme="minorEastAsia"/>
          <w:lang w:val="el-GR"/>
        </w:rPr>
      </w:pPr>
      <w:r w:rsidRPr="004457B3">
        <w:rPr>
          <w:lang w:val="el-GR"/>
        </w:rPr>
        <w:t xml:space="preserve">Τυπική απόκλιση ζήτησης </w:t>
      </w:r>
      <w:r w:rsidR="004457B3" w:rsidRPr="004457B3">
        <w:rPr>
          <w:lang w:val="el-GR"/>
        </w:rPr>
        <w:t xml:space="preserve">στο χρόνο υστέρησης: </w:t>
      </w:r>
      <m:oMath>
        <m:sSub>
          <m:sSubPr>
            <m:ctrlPr>
              <w:rPr>
                <w:rFonts w:ascii="Cambria Math" w:hAnsi="Cambria Math"/>
                <w:i/>
                <w:lang w:val="el-GR"/>
              </w:rPr>
            </m:ctrlPr>
          </m:sSubPr>
          <m:e>
            <m:r>
              <m:rPr>
                <m:sty m:val="p"/>
              </m:rPr>
              <w:rPr>
                <w:rFonts w:ascii="Cambria Math" w:hAnsi="Cambria Math"/>
                <w:lang w:val="el-GR"/>
              </w:rPr>
              <m:t>σ</m:t>
            </m:r>
            <m:ctrlPr>
              <w:rPr>
                <w:rFonts w:ascii="Cambria Math" w:hAnsi="Cambria Math"/>
                <w:lang w:val="el-GR"/>
              </w:rPr>
            </m:ctrlPr>
          </m:e>
          <m:sub>
            <m:r>
              <w:rPr>
                <w:rFonts w:ascii="Cambria Math" w:hAnsi="Cambria Math"/>
                <w:lang w:val="el-GR"/>
              </w:rPr>
              <m:t>L</m:t>
            </m:r>
          </m:sub>
        </m:sSub>
        <m:r>
          <w:rPr>
            <w:rFonts w:ascii="Cambria Math" w:hAnsi="Cambria Math"/>
            <w:lang w:val="el-GR"/>
          </w:rPr>
          <m:t>=16</m:t>
        </m:r>
        <m:r>
          <m:rPr>
            <m:nor/>
          </m:rPr>
          <w:rPr>
            <w:rFonts w:ascii="Cambria Math" w:hAnsi="Cambria Math"/>
            <w:lang w:val="el-GR"/>
          </w:rPr>
          <m:t xml:space="preserve"> units</m:t>
        </m:r>
      </m:oMath>
      <w:r w:rsidR="004457B3" w:rsidRPr="004457B3">
        <w:rPr>
          <w:lang w:val="el-GR"/>
        </w:rPr>
        <w:t>.</w:t>
      </w:r>
    </w:p>
    <w:p w14:paraId="5C7412B3" w14:textId="17FE2AC2" w:rsidR="003B1983" w:rsidRPr="007048C1" w:rsidRDefault="003B1983">
      <w:pPr>
        <w:pStyle w:val="ListParagraph"/>
        <w:numPr>
          <w:ilvl w:val="0"/>
          <w:numId w:val="15"/>
        </w:numPr>
        <w:jc w:val="both"/>
        <w:rPr>
          <w:rFonts w:eastAsiaTheme="minorEastAsia"/>
          <w:lang w:val="el-GR"/>
        </w:rPr>
      </w:pPr>
      <w:r w:rsidRPr="007048C1">
        <w:rPr>
          <w:lang w:val="el-GR"/>
        </w:rPr>
        <w:t>Μια πιθανότητα έλλειψης αποθεμάτων 4% αντιστοιχεί σε επίπεδο εξυπηρέτησης 96%.</w:t>
      </w:r>
    </w:p>
    <w:p w14:paraId="21E1C3C7" w14:textId="12E97577" w:rsidR="003B1983" w:rsidRPr="008B61EA" w:rsidRDefault="003B1983" w:rsidP="007048C1">
      <w:pPr>
        <w:jc w:val="both"/>
        <w:rPr>
          <w:lang w:val="el-GR"/>
        </w:rPr>
      </w:pPr>
      <w:r w:rsidRPr="003B1983">
        <w:rPr>
          <w:lang w:val="el-GR"/>
        </w:rPr>
        <w:t xml:space="preserve">Χρησιμοποιώντας τον τυπικό πίνακα κανονικής κατανομής, το </w:t>
      </w:r>
      <w:r w:rsidR="007048C1" w:rsidRPr="007048C1">
        <w:rPr>
          <w:b/>
          <w:bCs/>
        </w:rPr>
        <w:t>z</w:t>
      </w:r>
      <w:r w:rsidRPr="007048C1">
        <w:rPr>
          <w:b/>
          <w:bCs/>
          <w:lang w:val="el-GR"/>
        </w:rPr>
        <w:t>-</w:t>
      </w:r>
      <w:r w:rsidR="007048C1">
        <w:rPr>
          <w:b/>
          <w:bCs/>
        </w:rPr>
        <w:t>score</w:t>
      </w:r>
      <w:r w:rsidR="007048C1" w:rsidRPr="007048C1">
        <w:rPr>
          <w:lang w:val="el-GR"/>
        </w:rPr>
        <w:t xml:space="preserve"> </w:t>
      </w:r>
      <w:r w:rsidRPr="003B1983">
        <w:rPr>
          <w:lang w:val="el-GR"/>
        </w:rPr>
        <w:t>για ένα επίπεδο εξυπηρέτησης 96% είναι περίπου 1</w:t>
      </w:r>
      <w:r w:rsidR="008B61EA" w:rsidRPr="008B61EA">
        <w:rPr>
          <w:lang w:val="el-GR"/>
        </w:rPr>
        <w:t>.</w:t>
      </w:r>
      <w:r w:rsidRPr="003B1983">
        <w:rPr>
          <w:lang w:val="el-GR"/>
        </w:rPr>
        <w:t>75</w:t>
      </w:r>
      <w:r w:rsidR="008B61EA" w:rsidRPr="008B61EA">
        <w:rPr>
          <w:lang w:val="el-GR"/>
        </w:rPr>
        <w:t>:</w:t>
      </w:r>
    </w:p>
    <w:tbl>
      <w:tblPr>
        <w:tblStyle w:val="GridTable3-Accent3"/>
        <w:tblW w:w="0" w:type="auto"/>
        <w:jc w:val="center"/>
        <w:tblLook w:val="04A0" w:firstRow="1" w:lastRow="0" w:firstColumn="1" w:lastColumn="0" w:noHBand="0" w:noVBand="1"/>
      </w:tblPr>
      <w:tblGrid>
        <w:gridCol w:w="1134"/>
        <w:gridCol w:w="1134"/>
        <w:gridCol w:w="1134"/>
      </w:tblGrid>
      <w:tr w:rsidR="008B61EA" w14:paraId="78A8D0E7" w14:textId="77777777" w:rsidTr="008B61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13EA31F7" w14:textId="3C95CAEF" w:rsidR="008B61EA" w:rsidRPr="008B61EA" w:rsidRDefault="008B61EA" w:rsidP="008B61EA">
            <w:pPr>
              <w:jc w:val="center"/>
            </w:pPr>
            <w:r>
              <w:t>z</w:t>
            </w:r>
          </w:p>
        </w:tc>
        <w:tc>
          <w:tcPr>
            <w:tcW w:w="1134" w:type="dxa"/>
          </w:tcPr>
          <w:p w14:paraId="7B49C846" w14:textId="5FF39976" w:rsidR="008B61EA" w:rsidRPr="008B61EA" w:rsidRDefault="008B61EA" w:rsidP="008B61EA">
            <w:pPr>
              <w:jc w:val="center"/>
              <w:cnfStyle w:val="100000000000" w:firstRow="1" w:lastRow="0" w:firstColumn="0" w:lastColumn="0" w:oddVBand="0" w:evenVBand="0" w:oddHBand="0" w:evenHBand="0" w:firstRowFirstColumn="0" w:firstRowLastColumn="0" w:lastRowFirstColumn="0" w:lastRowLastColumn="0"/>
            </w:pPr>
            <w:r>
              <w:t>1.75</w:t>
            </w:r>
          </w:p>
        </w:tc>
        <w:tc>
          <w:tcPr>
            <w:tcW w:w="1134" w:type="dxa"/>
          </w:tcPr>
          <w:p w14:paraId="1A8B9A3D" w14:textId="7E223909" w:rsidR="008B61EA" w:rsidRPr="008B61EA" w:rsidRDefault="008B61EA" w:rsidP="008B61EA">
            <w:pPr>
              <w:jc w:val="center"/>
              <w:cnfStyle w:val="100000000000" w:firstRow="1" w:lastRow="0" w:firstColumn="0" w:lastColumn="0" w:oddVBand="0" w:evenVBand="0" w:oddHBand="0" w:evenHBand="0" w:firstRowFirstColumn="0" w:firstRowLastColumn="0" w:lastRowFirstColumn="0" w:lastRowLastColumn="0"/>
            </w:pPr>
            <w:r>
              <w:t>1.76</w:t>
            </w:r>
          </w:p>
        </w:tc>
      </w:tr>
      <w:tr w:rsidR="008B61EA" w14:paraId="2446C766" w14:textId="77777777" w:rsidTr="008B6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F631757" w14:textId="4D1BBFB1" w:rsidR="008B61EA" w:rsidRDefault="008B61EA" w:rsidP="008B61EA">
            <w:pPr>
              <w:jc w:val="center"/>
              <w:rPr>
                <w:lang w:val="el-GR"/>
              </w:rPr>
            </w:pPr>
            <w:r>
              <w:rPr>
                <w:lang w:val="el-GR"/>
              </w:rPr>
              <w:t>Φ(</w:t>
            </w:r>
            <w:r>
              <w:t>z</w:t>
            </w:r>
            <w:r>
              <w:rPr>
                <w:lang w:val="el-GR"/>
              </w:rPr>
              <w:t>)</w:t>
            </w:r>
          </w:p>
        </w:tc>
        <w:tc>
          <w:tcPr>
            <w:tcW w:w="1134" w:type="dxa"/>
          </w:tcPr>
          <w:p w14:paraId="6CDD0914" w14:textId="35CE990E" w:rsidR="008B61EA" w:rsidRDefault="008B61EA" w:rsidP="008B61EA">
            <w:pPr>
              <w:jc w:val="center"/>
              <w:cnfStyle w:val="000000100000" w:firstRow="0" w:lastRow="0" w:firstColumn="0" w:lastColumn="0" w:oddVBand="0" w:evenVBand="0" w:oddHBand="1" w:evenHBand="0" w:firstRowFirstColumn="0" w:firstRowLastColumn="0" w:lastRowFirstColumn="0" w:lastRowLastColumn="0"/>
              <w:rPr>
                <w:lang w:val="el-GR"/>
              </w:rPr>
            </w:pPr>
            <w:r>
              <w:t>0</w:t>
            </w:r>
            <w:r w:rsidRPr="008B61EA">
              <w:rPr>
                <w:lang w:val="el-GR"/>
              </w:rPr>
              <w:t>.95994</w:t>
            </w:r>
          </w:p>
        </w:tc>
        <w:tc>
          <w:tcPr>
            <w:tcW w:w="1134" w:type="dxa"/>
          </w:tcPr>
          <w:p w14:paraId="17835454" w14:textId="7A269928" w:rsidR="008B61EA" w:rsidRDefault="008B61EA" w:rsidP="008B61EA">
            <w:pPr>
              <w:jc w:val="center"/>
              <w:cnfStyle w:val="000000100000" w:firstRow="0" w:lastRow="0" w:firstColumn="0" w:lastColumn="0" w:oddVBand="0" w:evenVBand="0" w:oddHBand="1" w:evenHBand="0" w:firstRowFirstColumn="0" w:firstRowLastColumn="0" w:lastRowFirstColumn="0" w:lastRowLastColumn="0"/>
              <w:rPr>
                <w:lang w:val="el-GR"/>
              </w:rPr>
            </w:pPr>
            <w:r>
              <w:t>0</w:t>
            </w:r>
            <w:r w:rsidRPr="008B61EA">
              <w:rPr>
                <w:lang w:val="el-GR"/>
              </w:rPr>
              <w:t>.96080</w:t>
            </w:r>
          </w:p>
        </w:tc>
      </w:tr>
    </w:tbl>
    <w:p w14:paraId="17D3ED6F" w14:textId="34C8AB84" w:rsidR="008B61EA" w:rsidRPr="008B61EA" w:rsidRDefault="008B61EA">
      <w:pPr>
        <w:pStyle w:val="ListParagraph"/>
        <w:numPr>
          <w:ilvl w:val="0"/>
          <w:numId w:val="16"/>
        </w:numPr>
        <w:spacing w:before="240"/>
        <w:rPr>
          <w:rFonts w:eastAsiaTheme="minorEastAsia"/>
          <w:lang w:val="el-GR"/>
        </w:rPr>
      </w:pPr>
      <w:r>
        <w:rPr>
          <w:lang w:val="el-GR"/>
        </w:rPr>
        <w:t>Απόθεμα Ασφ</w:t>
      </w:r>
      <w:r w:rsidR="009C4437">
        <w:rPr>
          <w:lang w:val="el-GR"/>
        </w:rPr>
        <w:t>ά</w:t>
      </w:r>
      <w:r>
        <w:rPr>
          <w:lang w:val="el-GR"/>
        </w:rPr>
        <w:t>λε</w:t>
      </w:r>
      <w:r w:rsidR="009C4437">
        <w:rPr>
          <w:lang w:val="el-GR"/>
        </w:rPr>
        <w:t>ι</w:t>
      </w:r>
      <w:r>
        <w:rPr>
          <w:lang w:val="el-GR"/>
        </w:rPr>
        <w:t xml:space="preserve">ας: </w:t>
      </w:r>
      <m:oMath>
        <m:r>
          <w:rPr>
            <w:rFonts w:ascii="Cambria Math" w:hAnsi="Cambria Math"/>
            <w:lang w:val="el-GR"/>
          </w:rPr>
          <m:t>S.S.=</m:t>
        </m:r>
        <m:r>
          <m:rPr>
            <m:sty m:val="p"/>
          </m:rPr>
          <w:rPr>
            <w:rFonts w:ascii="Cambria Math" w:hAnsi="Cambria Math"/>
            <w:lang w:val="el-GR"/>
          </w:rPr>
          <m:t>Z∙</m:t>
        </m:r>
        <m:sSub>
          <m:sSubPr>
            <m:ctrlPr>
              <w:rPr>
                <w:rFonts w:ascii="Cambria Math" w:hAnsi="Cambria Math"/>
                <w:lang w:val="el-GR"/>
              </w:rPr>
            </m:ctrlPr>
          </m:sSubPr>
          <m:e>
            <m:r>
              <m:rPr>
                <m:sty m:val="p"/>
              </m:rPr>
              <w:rPr>
                <w:rFonts w:ascii="Cambria Math" w:hAnsi="Cambria Math"/>
                <w:lang w:val="el-GR"/>
              </w:rPr>
              <m:t>σ</m:t>
            </m:r>
          </m:e>
          <m:sub>
            <m:r>
              <m:rPr>
                <m:sty m:val="p"/>
              </m:rPr>
              <w:rPr>
                <w:rFonts w:ascii="Cambria Math" w:hAnsi="Cambria Math"/>
                <w:lang w:val="el-GR"/>
              </w:rPr>
              <m:t>L</m:t>
            </m:r>
          </m:sub>
        </m:sSub>
        <m:r>
          <w:rPr>
            <w:rFonts w:ascii="Cambria Math" w:eastAsiaTheme="minorEastAsia" w:hAnsi="Cambria Math"/>
            <w:lang w:val="el-GR"/>
          </w:rPr>
          <m:t>=1.75</m:t>
        </m:r>
        <m:r>
          <m:rPr>
            <m:sty m:val="p"/>
          </m:rPr>
          <w:rPr>
            <w:rFonts w:ascii="Cambria Math" w:hAnsi="Cambria Math"/>
            <w:lang w:val="el-GR"/>
          </w:rPr>
          <m:t>∙</m:t>
        </m:r>
        <m:r>
          <w:rPr>
            <w:rFonts w:ascii="Cambria Math" w:eastAsiaTheme="minorEastAsia" w:hAnsi="Cambria Math"/>
            <w:lang w:val="el-GR"/>
          </w:rPr>
          <m:t xml:space="preserve">16=28 </m:t>
        </m:r>
        <m:r>
          <w:rPr>
            <w:rFonts w:ascii="Cambria Math" w:eastAsiaTheme="minorEastAsia" w:hAnsi="Cambria Math"/>
          </w:rPr>
          <m:t>units</m:t>
        </m:r>
        <m:r>
          <w:rPr>
            <w:rFonts w:ascii="Cambria Math" w:eastAsiaTheme="minorEastAsia" w:hAnsi="Cambria Math"/>
            <w:lang w:val="el-GR"/>
          </w:rPr>
          <m:t>.</m:t>
        </m:r>
      </m:oMath>
    </w:p>
    <w:p w14:paraId="7E8A7051" w14:textId="12B3B69A" w:rsidR="00B258D8" w:rsidRPr="00B258D8" w:rsidRDefault="00B258D8">
      <w:pPr>
        <w:pStyle w:val="ListParagraph"/>
        <w:numPr>
          <w:ilvl w:val="0"/>
          <w:numId w:val="16"/>
        </w:numPr>
        <w:spacing w:before="240"/>
        <w:rPr>
          <w:rFonts w:eastAsiaTheme="minorEastAsia"/>
          <w:lang w:val="el-GR"/>
        </w:rPr>
      </w:pPr>
      <w:r>
        <w:rPr>
          <w:rFonts w:eastAsiaTheme="minorEastAsia"/>
          <w:lang w:val="el-GR"/>
        </w:rPr>
        <w:t xml:space="preserve">Σημείο </w:t>
      </w:r>
      <w:proofErr w:type="spellStart"/>
      <w:r>
        <w:rPr>
          <w:rFonts w:eastAsiaTheme="minorEastAsia"/>
          <w:lang w:val="el-GR"/>
        </w:rPr>
        <w:t>Αναπαραγγελίας</w:t>
      </w:r>
      <w:proofErr w:type="spellEnd"/>
      <w:r w:rsidRPr="00B258D8">
        <w:rPr>
          <w:rFonts w:eastAsiaTheme="minorEastAsia"/>
          <w:lang w:val="el-GR"/>
        </w:rPr>
        <w:t xml:space="preserve"> : </w:t>
      </w:r>
      <m:oMath>
        <m:r>
          <w:rPr>
            <w:rFonts w:ascii="Cambria Math" w:hAnsi="Cambria Math"/>
            <w:lang w:val="el-GR"/>
          </w:rPr>
          <m:t>ROP=</m:t>
        </m:r>
        <m:sSub>
          <m:sSubPr>
            <m:ctrlPr>
              <w:rPr>
                <w:rFonts w:ascii="Cambria Math" w:hAnsi="Cambria Math"/>
                <w:i/>
                <w:lang w:val="el-GR"/>
              </w:rPr>
            </m:ctrlPr>
          </m:sSubPr>
          <m:e>
            <m:r>
              <w:rPr>
                <w:rFonts w:ascii="Cambria Math" w:hAnsi="Cambria Math"/>
                <w:lang w:val="el-GR"/>
              </w:rPr>
              <m:t>μ</m:t>
            </m:r>
          </m:e>
          <m:sub>
            <m:r>
              <w:rPr>
                <w:rFonts w:ascii="Cambria Math" w:hAnsi="Cambria Math"/>
                <w:lang w:val="el-GR"/>
              </w:rPr>
              <m:t>L</m:t>
            </m:r>
          </m:sub>
        </m:sSub>
        <m:r>
          <w:rPr>
            <w:rFonts w:ascii="Cambria Math" w:hAnsi="Cambria Math"/>
            <w:lang w:val="el-GR"/>
          </w:rPr>
          <m:t>+</m:t>
        </m:r>
        <m:r>
          <m:rPr>
            <m:nor/>
          </m:rPr>
          <w:rPr>
            <w:rFonts w:ascii="Cambria Math" w:hAnsi="Cambria Math"/>
          </w:rPr>
          <m:t>S</m:t>
        </m:r>
        <m:r>
          <m:rPr>
            <m:nor/>
          </m:rPr>
          <w:rPr>
            <w:rFonts w:ascii="Cambria Math" w:hAnsi="Cambria Math"/>
            <w:lang w:val="el-GR"/>
          </w:rPr>
          <m:t>.</m:t>
        </m:r>
        <m:r>
          <m:rPr>
            <m:nor/>
          </m:rPr>
          <w:rPr>
            <w:rFonts w:ascii="Cambria Math" w:hAnsi="Cambria Math"/>
          </w:rPr>
          <m:t>S</m:t>
        </m:r>
        <m:r>
          <m:rPr>
            <m:nor/>
          </m:rPr>
          <w:rPr>
            <w:rFonts w:ascii="Cambria Math" w:hAnsi="Cambria Math"/>
            <w:lang w:val="el-GR"/>
          </w:rPr>
          <m:t>.</m:t>
        </m:r>
        <m:r>
          <w:rPr>
            <w:rFonts w:ascii="Cambria Math" w:eastAsiaTheme="minorEastAsia" w:hAnsi="Cambria Math"/>
            <w:lang w:val="el-GR"/>
          </w:rPr>
          <m:t xml:space="preserve">=60+28=88 </m:t>
        </m:r>
        <m:r>
          <w:rPr>
            <w:rFonts w:ascii="Cambria Math" w:eastAsiaTheme="minorEastAsia" w:hAnsi="Cambria Math"/>
          </w:rPr>
          <m:t>units</m:t>
        </m:r>
      </m:oMath>
      <w:r w:rsidR="000F6811">
        <w:rPr>
          <w:rFonts w:eastAsiaTheme="minorEastAsia"/>
        </w:rPr>
        <w:t>.</w:t>
      </w:r>
    </w:p>
    <w:p w14:paraId="714703CF" w14:textId="5D8DBE28" w:rsidR="00653F3E" w:rsidRDefault="00813A25">
      <w:pPr>
        <w:rPr>
          <w:lang w:val="el-GR"/>
        </w:rPr>
      </w:pPr>
      <w:r>
        <w:rPr>
          <w:lang w:val="el-GR"/>
        </w:rPr>
        <w:br w:type="page"/>
      </w:r>
    </w:p>
    <w:p w14:paraId="0FB1F4D7" w14:textId="77777777" w:rsidR="00653F3E" w:rsidRDefault="00653F3E" w:rsidP="00653F3E">
      <w:pPr>
        <w:pStyle w:val="Heading1"/>
        <w:rPr>
          <w:lang w:val="el-GR"/>
        </w:rPr>
      </w:pPr>
      <w:bookmarkStart w:id="4" w:name="_Toc167980183"/>
      <w:r>
        <w:rPr>
          <w:lang w:val="el-GR"/>
        </w:rPr>
        <w:lastRenderedPageBreak/>
        <w:t>Κανονική 22</w:t>
      </w:r>
      <w:bookmarkEnd w:id="4"/>
    </w:p>
    <w:p w14:paraId="1B1BAC69" w14:textId="78DF0799" w:rsidR="00653F3E" w:rsidRDefault="00653F3E" w:rsidP="00653F3E">
      <w:pPr>
        <w:pStyle w:val="MyHeading2"/>
      </w:pPr>
      <w:bookmarkStart w:id="5" w:name="_Toc167980184"/>
      <w:r>
        <w:t>Θέμα 1</w:t>
      </w:r>
      <w:bookmarkEnd w:id="5"/>
    </w:p>
    <w:p w14:paraId="513DE686" w14:textId="4FFC34E3" w:rsidR="00653F3E" w:rsidRDefault="008F64F0" w:rsidP="00B84875">
      <w:pPr>
        <w:jc w:val="both"/>
        <w:rPr>
          <w:lang w:val="el-GR"/>
        </w:rPr>
      </w:pPr>
      <w:r>
        <w:rPr>
          <w:lang w:val="el-GR"/>
        </w:rPr>
        <w:t>Ένα φορτηγό πλοίο, του οποίου αναζητείται ο βέλτιστος τρόπος φόρτωσης για ένα συγκεκριμένο δρομολόγιο, διαθέτει 3 αμπάρια (πλώρη, μέσο, πρύμνη) με χωρητικότητες σε βάρος και όγκο που δίνονται στον παρακάτω πίνακα:</w:t>
      </w:r>
    </w:p>
    <w:tbl>
      <w:tblPr>
        <w:tblStyle w:val="GridTable3-Accent3"/>
        <w:tblW w:w="0" w:type="auto"/>
        <w:jc w:val="center"/>
        <w:tblLook w:val="04A0" w:firstRow="1" w:lastRow="0" w:firstColumn="1" w:lastColumn="0" w:noHBand="0" w:noVBand="1"/>
      </w:tblPr>
      <w:tblGrid>
        <w:gridCol w:w="1418"/>
        <w:gridCol w:w="2410"/>
        <w:gridCol w:w="3402"/>
      </w:tblGrid>
      <w:tr w:rsidR="0016326C" w14:paraId="0797BBBB" w14:textId="77777777" w:rsidTr="00495F9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8" w:type="dxa"/>
          </w:tcPr>
          <w:p w14:paraId="1DF7731C" w14:textId="4DE3EA21" w:rsidR="0016326C" w:rsidRDefault="0016326C" w:rsidP="000C537C">
            <w:pPr>
              <w:jc w:val="center"/>
              <w:rPr>
                <w:lang w:val="el-GR"/>
              </w:rPr>
            </w:pPr>
            <w:r>
              <w:rPr>
                <w:lang w:val="el-GR"/>
              </w:rPr>
              <w:t>Αμπάρια</w:t>
            </w:r>
          </w:p>
        </w:tc>
        <w:tc>
          <w:tcPr>
            <w:tcW w:w="2410" w:type="dxa"/>
          </w:tcPr>
          <w:p w14:paraId="3907CBD2" w14:textId="7839FC0E" w:rsidR="0016326C" w:rsidRDefault="0016326C" w:rsidP="000C537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Μέγιστο Βάρος (</w:t>
            </w:r>
            <w:r w:rsidR="00916AE7">
              <w:t>t</w:t>
            </w:r>
            <w:r>
              <w:rPr>
                <w:lang w:val="el-GR"/>
              </w:rPr>
              <w:t>)</w:t>
            </w:r>
          </w:p>
        </w:tc>
        <w:tc>
          <w:tcPr>
            <w:tcW w:w="3402" w:type="dxa"/>
          </w:tcPr>
          <w:p w14:paraId="7B22F82C" w14:textId="6F113305" w:rsidR="0016326C" w:rsidRDefault="0016326C" w:rsidP="000C537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Μέγιστος Όγκος (</w:t>
            </w:r>
            <w:r w:rsidR="00916AE7">
              <w:t>f</w:t>
            </w:r>
            <w:r w:rsidR="00916AE7">
              <w:rPr>
                <w:vertAlign w:val="superscript"/>
              </w:rPr>
              <w:t>3</w:t>
            </w:r>
            <w:r>
              <w:rPr>
                <w:lang w:val="el-GR"/>
              </w:rPr>
              <w:t>)</w:t>
            </w:r>
          </w:p>
        </w:tc>
      </w:tr>
      <w:tr w:rsidR="0016326C" w14:paraId="791C54EA" w14:textId="77777777" w:rsidTr="00495F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63099F44" w14:textId="0CBC05BA" w:rsidR="0016326C" w:rsidRDefault="0016326C" w:rsidP="000C537C">
            <w:pPr>
              <w:jc w:val="center"/>
              <w:rPr>
                <w:lang w:val="el-GR"/>
              </w:rPr>
            </w:pPr>
            <w:r>
              <w:rPr>
                <w:lang w:val="el-GR"/>
              </w:rPr>
              <w:t>Πλώρη</w:t>
            </w:r>
          </w:p>
        </w:tc>
        <w:tc>
          <w:tcPr>
            <w:tcW w:w="2410" w:type="dxa"/>
          </w:tcPr>
          <w:p w14:paraId="032FE599" w14:textId="51C350AA" w:rsidR="0016326C" w:rsidRDefault="0016326C" w:rsidP="000C537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w:t>
            </w:r>
            <w:r w:rsidR="007078B3">
              <w:rPr>
                <w:lang w:val="el-GR"/>
              </w:rPr>
              <w:t>,</w:t>
            </w:r>
            <w:r>
              <w:rPr>
                <w:lang w:val="el-GR"/>
              </w:rPr>
              <w:t>000</w:t>
            </w:r>
          </w:p>
        </w:tc>
        <w:tc>
          <w:tcPr>
            <w:tcW w:w="3402" w:type="dxa"/>
          </w:tcPr>
          <w:p w14:paraId="5F87D5A7" w14:textId="75CB7E22" w:rsidR="0016326C" w:rsidRDefault="007078B3" w:rsidP="000C537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100,000</w:t>
            </w:r>
          </w:p>
        </w:tc>
      </w:tr>
      <w:tr w:rsidR="0016326C" w14:paraId="293F2AA7" w14:textId="77777777" w:rsidTr="00495F99">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4EF27F68" w14:textId="3AC01E98" w:rsidR="0016326C" w:rsidRDefault="0016326C" w:rsidP="000C537C">
            <w:pPr>
              <w:jc w:val="center"/>
              <w:rPr>
                <w:lang w:val="el-GR"/>
              </w:rPr>
            </w:pPr>
            <w:r>
              <w:rPr>
                <w:lang w:val="el-GR"/>
              </w:rPr>
              <w:t>Μέσο</w:t>
            </w:r>
          </w:p>
        </w:tc>
        <w:tc>
          <w:tcPr>
            <w:tcW w:w="2410" w:type="dxa"/>
          </w:tcPr>
          <w:p w14:paraId="480E8FEC" w14:textId="3E07E807" w:rsidR="0016326C" w:rsidRDefault="0016326C" w:rsidP="000C537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w:t>
            </w:r>
            <w:r w:rsidR="007078B3">
              <w:rPr>
                <w:lang w:val="el-GR"/>
              </w:rPr>
              <w:t>,</w:t>
            </w:r>
            <w:r>
              <w:rPr>
                <w:lang w:val="el-GR"/>
              </w:rPr>
              <w:t>500</w:t>
            </w:r>
          </w:p>
        </w:tc>
        <w:tc>
          <w:tcPr>
            <w:tcW w:w="3402" w:type="dxa"/>
          </w:tcPr>
          <w:p w14:paraId="71B43416" w14:textId="2E3DD04B" w:rsidR="0016326C" w:rsidRDefault="007078B3" w:rsidP="000C537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150,000</w:t>
            </w:r>
          </w:p>
        </w:tc>
      </w:tr>
      <w:tr w:rsidR="0016326C" w14:paraId="215CD47E" w14:textId="77777777" w:rsidTr="00495F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7754097A" w14:textId="0FA7994C" w:rsidR="0016326C" w:rsidRDefault="0016326C" w:rsidP="000C537C">
            <w:pPr>
              <w:jc w:val="center"/>
              <w:rPr>
                <w:lang w:val="el-GR"/>
              </w:rPr>
            </w:pPr>
            <w:r>
              <w:rPr>
                <w:lang w:val="el-GR"/>
              </w:rPr>
              <w:t>Πρύμνη</w:t>
            </w:r>
          </w:p>
        </w:tc>
        <w:tc>
          <w:tcPr>
            <w:tcW w:w="2410" w:type="dxa"/>
          </w:tcPr>
          <w:p w14:paraId="6DFC9217" w14:textId="22C62BE5" w:rsidR="0016326C" w:rsidRDefault="0016326C" w:rsidP="000C537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w:t>
            </w:r>
            <w:r w:rsidR="007078B3">
              <w:rPr>
                <w:lang w:val="el-GR"/>
              </w:rPr>
              <w:t>,</w:t>
            </w:r>
            <w:r>
              <w:rPr>
                <w:lang w:val="el-GR"/>
              </w:rPr>
              <w:t>500</w:t>
            </w:r>
          </w:p>
        </w:tc>
        <w:tc>
          <w:tcPr>
            <w:tcW w:w="3402" w:type="dxa"/>
          </w:tcPr>
          <w:p w14:paraId="0D7D7777" w14:textId="5DAC2111" w:rsidR="0016326C" w:rsidRDefault="007078B3" w:rsidP="000C537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70,000</w:t>
            </w:r>
          </w:p>
        </w:tc>
      </w:tr>
    </w:tbl>
    <w:p w14:paraId="7DB8DD2B" w14:textId="6878B4EE" w:rsidR="008F64F0" w:rsidRDefault="008F64F0" w:rsidP="00495F99">
      <w:pPr>
        <w:spacing w:before="240"/>
        <w:jc w:val="both"/>
        <w:rPr>
          <w:lang w:val="el-GR"/>
        </w:rPr>
      </w:pPr>
      <w:r>
        <w:rPr>
          <w:lang w:val="el-GR"/>
        </w:rPr>
        <w:t>Για λόγους ασφαλείας, που αφορούν στην ισορροπία του πλοίου, η φόρτωση</w:t>
      </w:r>
      <w:r w:rsidR="00B84875">
        <w:rPr>
          <w:lang w:val="el-GR"/>
        </w:rPr>
        <w:t xml:space="preserve"> οφείλει να ικανοποιεί τους παρακάτω περιορισμούς:</w:t>
      </w:r>
    </w:p>
    <w:p w14:paraId="1A371232" w14:textId="2CC0A7D4" w:rsidR="00B84875" w:rsidRPr="007078B3" w:rsidRDefault="00B84875">
      <w:pPr>
        <w:pStyle w:val="ListParagraph"/>
        <w:numPr>
          <w:ilvl w:val="0"/>
          <w:numId w:val="17"/>
        </w:numPr>
        <w:jc w:val="both"/>
        <w:rPr>
          <w:lang w:val="el-GR"/>
        </w:rPr>
      </w:pPr>
      <w:r w:rsidRPr="007078B3">
        <w:rPr>
          <w:lang w:val="el-GR"/>
        </w:rPr>
        <w:t>Το συνολικό μεταφερόμενο βάρος της πλώρης πρέπει να υπερβαίνει το αντίστοιχο της πρύμνης κατά 20% ακριβώς.</w:t>
      </w:r>
    </w:p>
    <w:p w14:paraId="5A29E61D" w14:textId="3B2A258E" w:rsidR="00B84875" w:rsidRPr="007078B3" w:rsidRDefault="00B84875">
      <w:pPr>
        <w:pStyle w:val="ListParagraph"/>
        <w:numPr>
          <w:ilvl w:val="0"/>
          <w:numId w:val="17"/>
        </w:numPr>
        <w:jc w:val="both"/>
        <w:rPr>
          <w:lang w:val="el-GR"/>
        </w:rPr>
      </w:pPr>
      <w:r w:rsidRPr="007078B3">
        <w:rPr>
          <w:lang w:val="el-GR"/>
        </w:rPr>
        <w:t>Το συνολικό βάρος του φορτίου του μέσου πρέπει να είναι τουλάχιστον 40% μεγαλύτερο από αυτό της πρύμνης, τουλάχιστον 30% μεγαλύτερο από αυτό της πλώρης, αλλά το πολύ ίσο με το 90% του συνολικού μεταφερόμενου φορτίου.</w:t>
      </w:r>
    </w:p>
    <w:p w14:paraId="56B24DDC" w14:textId="6E4BB57A" w:rsidR="00B84875" w:rsidRPr="007078B3" w:rsidRDefault="00B84875">
      <w:pPr>
        <w:pStyle w:val="ListParagraph"/>
        <w:numPr>
          <w:ilvl w:val="0"/>
          <w:numId w:val="17"/>
        </w:numPr>
        <w:jc w:val="both"/>
        <w:rPr>
          <w:lang w:val="el-GR"/>
        </w:rPr>
      </w:pPr>
      <w:r w:rsidRPr="007078B3">
        <w:rPr>
          <w:lang w:val="el-GR"/>
        </w:rPr>
        <w:t>Τα χαρακτηριστικά των 4 υπό φόρτωση προϊόντων (Α, Β, Γ, Δ) παρουσιάζονται στον παρακάτω πίνακα:</w:t>
      </w:r>
    </w:p>
    <w:tbl>
      <w:tblPr>
        <w:tblStyle w:val="GridTable3-Accent3"/>
        <w:tblW w:w="0" w:type="auto"/>
        <w:jc w:val="center"/>
        <w:tblLook w:val="04A0" w:firstRow="1" w:lastRow="0" w:firstColumn="1" w:lastColumn="0" w:noHBand="0" w:noVBand="1"/>
      </w:tblPr>
      <w:tblGrid>
        <w:gridCol w:w="993"/>
        <w:gridCol w:w="2835"/>
        <w:gridCol w:w="2268"/>
        <w:gridCol w:w="1842"/>
      </w:tblGrid>
      <w:tr w:rsidR="00916AE7" w14:paraId="60F718E4" w14:textId="77777777" w:rsidTr="00C477E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3" w:type="dxa"/>
          </w:tcPr>
          <w:p w14:paraId="094ECFFF" w14:textId="0FEAB2AF" w:rsidR="00916AE7" w:rsidRDefault="00916AE7" w:rsidP="00C477ED">
            <w:pPr>
              <w:jc w:val="center"/>
              <w:rPr>
                <w:lang w:val="el-GR"/>
              </w:rPr>
            </w:pPr>
            <w:r>
              <w:rPr>
                <w:lang w:val="el-GR"/>
              </w:rPr>
              <w:t>Προϊόν</w:t>
            </w:r>
          </w:p>
        </w:tc>
        <w:tc>
          <w:tcPr>
            <w:tcW w:w="2835" w:type="dxa"/>
          </w:tcPr>
          <w:p w14:paraId="2F8E1E76" w14:textId="01DF2B00" w:rsidR="00916AE7" w:rsidRPr="00916AE7" w:rsidRDefault="00916AE7" w:rsidP="00C477ED">
            <w:pPr>
              <w:jc w:val="center"/>
              <w:cnfStyle w:val="100000000000" w:firstRow="1" w:lastRow="0" w:firstColumn="0" w:lastColumn="0" w:oddVBand="0" w:evenVBand="0" w:oddHBand="0" w:evenHBand="0" w:firstRowFirstColumn="0" w:firstRowLastColumn="0" w:lastRowFirstColumn="0" w:lastRowLastColumn="0"/>
            </w:pPr>
            <w:r>
              <w:rPr>
                <w:lang w:val="el-GR"/>
              </w:rPr>
              <w:t>Ποσότητα υπό φόρτωση (</w:t>
            </w:r>
            <w:r>
              <w:t>t</w:t>
            </w:r>
            <w:r>
              <w:rPr>
                <w:lang w:val="el-GR"/>
              </w:rPr>
              <w:t>)</w:t>
            </w:r>
          </w:p>
        </w:tc>
        <w:tc>
          <w:tcPr>
            <w:tcW w:w="2268" w:type="dxa"/>
          </w:tcPr>
          <w:p w14:paraId="7A3370E0" w14:textId="1DC0DDDF" w:rsidR="00916AE7" w:rsidRPr="00916AE7" w:rsidRDefault="00916AE7" w:rsidP="00C477ED">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Όγκος ενός τόνου (</w:t>
            </w:r>
            <w:r>
              <w:t>f</w:t>
            </w:r>
            <w:r>
              <w:rPr>
                <w:vertAlign w:val="superscript"/>
              </w:rPr>
              <w:t>3</w:t>
            </w:r>
            <w:r>
              <w:rPr>
                <w:lang w:val="el-GR"/>
              </w:rPr>
              <w:t>)</w:t>
            </w:r>
          </w:p>
        </w:tc>
        <w:tc>
          <w:tcPr>
            <w:tcW w:w="1842" w:type="dxa"/>
          </w:tcPr>
          <w:p w14:paraId="227E43AD" w14:textId="7A49FD9A" w:rsidR="00916AE7" w:rsidRDefault="00916AE7" w:rsidP="00C477ED">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Κέρδος/Τόνο (</w:t>
            </w:r>
            <w:r>
              <w:rPr>
                <w:rFonts w:cstheme="minorHAnsi"/>
                <w:lang w:val="el-GR"/>
              </w:rPr>
              <w:t>€</w:t>
            </w:r>
            <w:r>
              <w:rPr>
                <w:lang w:val="el-GR"/>
              </w:rPr>
              <w:t>)</w:t>
            </w:r>
          </w:p>
        </w:tc>
      </w:tr>
      <w:tr w:rsidR="00916AE7" w14:paraId="63744F19" w14:textId="77777777" w:rsidTr="00C477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0282C2E4" w14:textId="02BCE67E" w:rsidR="00916AE7" w:rsidRDefault="00C477ED" w:rsidP="00C477ED">
            <w:pPr>
              <w:jc w:val="center"/>
              <w:rPr>
                <w:lang w:val="el-GR"/>
              </w:rPr>
            </w:pPr>
            <w:r>
              <w:rPr>
                <w:lang w:val="el-GR"/>
              </w:rPr>
              <w:t>Α</w:t>
            </w:r>
          </w:p>
        </w:tc>
        <w:tc>
          <w:tcPr>
            <w:tcW w:w="2835" w:type="dxa"/>
          </w:tcPr>
          <w:p w14:paraId="6D7B530E" w14:textId="4C7F9C6B" w:rsidR="00916AE7" w:rsidRDefault="006E394A" w:rsidP="00C477ED">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6,000</w:t>
            </w:r>
          </w:p>
        </w:tc>
        <w:tc>
          <w:tcPr>
            <w:tcW w:w="2268" w:type="dxa"/>
          </w:tcPr>
          <w:p w14:paraId="2F2E4310" w14:textId="7C0C536D" w:rsidR="00916AE7" w:rsidRDefault="006E394A" w:rsidP="00C477ED">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w:t>
            </w:r>
          </w:p>
        </w:tc>
        <w:tc>
          <w:tcPr>
            <w:tcW w:w="1842" w:type="dxa"/>
          </w:tcPr>
          <w:p w14:paraId="1CCF9ADA" w14:textId="40D97735" w:rsidR="00916AE7" w:rsidRDefault="006E394A" w:rsidP="00C477ED">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r>
      <w:tr w:rsidR="00916AE7" w14:paraId="6DD89FAA" w14:textId="77777777" w:rsidTr="00C477ED">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00B4AE0" w14:textId="23E317DD" w:rsidR="00916AE7" w:rsidRDefault="00C477ED" w:rsidP="00C477ED">
            <w:pPr>
              <w:jc w:val="center"/>
              <w:rPr>
                <w:lang w:val="el-GR"/>
              </w:rPr>
            </w:pPr>
            <w:r>
              <w:rPr>
                <w:lang w:val="el-GR"/>
              </w:rPr>
              <w:t>Β</w:t>
            </w:r>
          </w:p>
        </w:tc>
        <w:tc>
          <w:tcPr>
            <w:tcW w:w="2835" w:type="dxa"/>
          </w:tcPr>
          <w:p w14:paraId="4C443037" w14:textId="59D8481B" w:rsidR="00916AE7" w:rsidRDefault="006E394A" w:rsidP="00C477ED">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4,000</w:t>
            </w:r>
          </w:p>
        </w:tc>
        <w:tc>
          <w:tcPr>
            <w:tcW w:w="2268" w:type="dxa"/>
          </w:tcPr>
          <w:p w14:paraId="6EFA9AB3" w14:textId="3B6E35E8" w:rsidR="00916AE7" w:rsidRDefault="006E394A" w:rsidP="00C477ED">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50</w:t>
            </w:r>
          </w:p>
        </w:tc>
        <w:tc>
          <w:tcPr>
            <w:tcW w:w="1842" w:type="dxa"/>
          </w:tcPr>
          <w:p w14:paraId="1F0DC203" w14:textId="4825DAB8" w:rsidR="00916AE7" w:rsidRDefault="006E394A" w:rsidP="00C477ED">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12</w:t>
            </w:r>
          </w:p>
        </w:tc>
      </w:tr>
      <w:tr w:rsidR="00916AE7" w14:paraId="3A345483" w14:textId="77777777" w:rsidTr="00C477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A722DE7" w14:textId="5A173395" w:rsidR="00916AE7" w:rsidRDefault="00C477ED" w:rsidP="00C477ED">
            <w:pPr>
              <w:jc w:val="center"/>
              <w:rPr>
                <w:lang w:val="el-GR"/>
              </w:rPr>
            </w:pPr>
            <w:r>
              <w:rPr>
                <w:lang w:val="el-GR"/>
              </w:rPr>
              <w:t>Γ</w:t>
            </w:r>
          </w:p>
        </w:tc>
        <w:tc>
          <w:tcPr>
            <w:tcW w:w="2835" w:type="dxa"/>
          </w:tcPr>
          <w:p w14:paraId="7957B52E" w14:textId="603CB7DA" w:rsidR="00916AE7" w:rsidRDefault="006E394A" w:rsidP="00C477ED">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4,500</w:t>
            </w:r>
          </w:p>
        </w:tc>
        <w:tc>
          <w:tcPr>
            <w:tcW w:w="2268" w:type="dxa"/>
          </w:tcPr>
          <w:p w14:paraId="34CEA3BE" w14:textId="1EA877DE" w:rsidR="00916AE7" w:rsidRDefault="006E394A" w:rsidP="00C477ED">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w:t>
            </w:r>
          </w:p>
        </w:tc>
        <w:tc>
          <w:tcPr>
            <w:tcW w:w="1842" w:type="dxa"/>
          </w:tcPr>
          <w:p w14:paraId="766C7794" w14:textId="3615766C" w:rsidR="00916AE7" w:rsidRDefault="006E394A" w:rsidP="00C477ED">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w:t>
            </w:r>
          </w:p>
        </w:tc>
      </w:tr>
      <w:tr w:rsidR="00916AE7" w14:paraId="65BB97E0" w14:textId="77777777" w:rsidTr="00C477ED">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49B073A" w14:textId="4722B1BF" w:rsidR="00916AE7" w:rsidRDefault="00C477ED" w:rsidP="00C477ED">
            <w:pPr>
              <w:jc w:val="center"/>
              <w:rPr>
                <w:lang w:val="el-GR"/>
              </w:rPr>
            </w:pPr>
            <w:r>
              <w:rPr>
                <w:lang w:val="el-GR"/>
              </w:rPr>
              <w:t>Δ</w:t>
            </w:r>
          </w:p>
        </w:tc>
        <w:tc>
          <w:tcPr>
            <w:tcW w:w="2835" w:type="dxa"/>
          </w:tcPr>
          <w:p w14:paraId="4A70E32F" w14:textId="721B1F27" w:rsidR="00916AE7" w:rsidRDefault="006E394A" w:rsidP="00C477ED">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5,000</w:t>
            </w:r>
          </w:p>
        </w:tc>
        <w:tc>
          <w:tcPr>
            <w:tcW w:w="2268" w:type="dxa"/>
          </w:tcPr>
          <w:p w14:paraId="67C854DE" w14:textId="0A41D274" w:rsidR="00916AE7" w:rsidRDefault="006E394A" w:rsidP="00C477ED">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50</w:t>
            </w:r>
          </w:p>
        </w:tc>
        <w:tc>
          <w:tcPr>
            <w:tcW w:w="1842" w:type="dxa"/>
          </w:tcPr>
          <w:p w14:paraId="0B6CBDD7" w14:textId="706CCBCC" w:rsidR="00916AE7" w:rsidRDefault="006E394A" w:rsidP="00C477ED">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9</w:t>
            </w:r>
          </w:p>
        </w:tc>
      </w:tr>
    </w:tbl>
    <w:p w14:paraId="62475C97" w14:textId="5CE9B458" w:rsidR="00B84875" w:rsidRDefault="00B84875" w:rsidP="00C477ED">
      <w:pPr>
        <w:spacing w:before="240"/>
        <w:jc w:val="both"/>
        <w:rPr>
          <w:lang w:val="el-GR"/>
        </w:rPr>
      </w:pPr>
      <w:r>
        <w:rPr>
          <w:lang w:val="el-GR"/>
        </w:rPr>
        <w:t xml:space="preserve">Η αρμόδια ναυτιλιακή εταιρεία αναζητεί ένα βέλτιστο τρόπο φόρτωσης του πλοίου ώστε να μεγιστοποιούνται τα συνολικά κέρδη από τις μεταφερόμενες ποσότητες </w:t>
      </w:r>
      <w:r w:rsidR="0016326C">
        <w:rPr>
          <w:lang w:val="el-GR"/>
        </w:rPr>
        <w:t>των 4 προϊόντων. Προτείνετε ένα κατάλληλο μοντέλο γραμμικού προγραμματισμού. Σημειώνεται ότι η εταιρεία δεν είναι υποχρεωμένη να φορτώσει στο πλοίο όλες τις διαθέσιμες ποσότητες των 4 προϊόντων.</w:t>
      </w:r>
    </w:p>
    <w:p w14:paraId="1521A736" w14:textId="77777777" w:rsidR="007078B3" w:rsidRPr="009D2B06" w:rsidRDefault="007078B3" w:rsidP="007078B3">
      <w:pPr>
        <w:pStyle w:val="IntenseQuote"/>
        <w:rPr>
          <w:b/>
          <w:bCs/>
          <w:lang w:val="el-GR"/>
        </w:rPr>
      </w:pPr>
      <w:r w:rsidRPr="00C451D3">
        <w:rPr>
          <w:b/>
          <w:bCs/>
          <w:lang w:val="el-GR"/>
        </w:rPr>
        <w:t>Λύση</w:t>
      </w:r>
    </w:p>
    <w:p w14:paraId="601F4033" w14:textId="44DE8520" w:rsidR="00115C97" w:rsidRPr="00074B54" w:rsidRDefault="007078B3" w:rsidP="00074B54">
      <w:pPr>
        <w:jc w:val="both"/>
        <w:rPr>
          <w:lang w:val="el-GR"/>
        </w:rPr>
      </w:pPr>
      <w:r>
        <w:rPr>
          <w:lang w:val="el-GR"/>
        </w:rPr>
        <w:t>Θα πρέπει να ορίσουμε Μεταβλητές Απόφασης, Περιορισμούς, Αντικειμενική Συνάρτηση και Στόχο.</w:t>
      </w:r>
      <w:r w:rsidR="00074B54">
        <w:rPr>
          <w:lang w:val="el-GR"/>
        </w:rPr>
        <w:t xml:space="preserve"> Για απλότητα, θεωρώ την εξής αντιστοίχιση: </w:t>
      </w:r>
      <w:r w:rsidR="000C2A06" w:rsidRPr="00074B54">
        <w:rPr>
          <w:lang w:val="el-GR"/>
        </w:rPr>
        <w:t>πλώρη: 1</w:t>
      </w:r>
      <w:r w:rsidR="00115C97" w:rsidRPr="00074B54">
        <w:rPr>
          <w:lang w:val="el-GR"/>
        </w:rPr>
        <w:t xml:space="preserve">, </w:t>
      </w:r>
      <w:r w:rsidR="000C2A06" w:rsidRPr="00074B54">
        <w:rPr>
          <w:lang w:val="el-GR"/>
        </w:rPr>
        <w:t>μέσο: 2</w:t>
      </w:r>
      <w:r w:rsidR="00115C97" w:rsidRPr="00074B54">
        <w:rPr>
          <w:lang w:val="el-GR"/>
        </w:rPr>
        <w:t xml:space="preserve">, </w:t>
      </w:r>
      <w:r w:rsidR="000C2A06" w:rsidRPr="00074B54">
        <w:rPr>
          <w:lang w:val="el-GR"/>
        </w:rPr>
        <w:t>πρύμνη: 3</w:t>
      </w:r>
      <w:r w:rsidR="00074B54">
        <w:rPr>
          <w:lang w:val="el-GR"/>
        </w:rPr>
        <w:t>.</w:t>
      </w:r>
    </w:p>
    <w:p w14:paraId="768A379A" w14:textId="671975BE" w:rsidR="00A041B1" w:rsidRPr="005A3FE0" w:rsidRDefault="00A041B1" w:rsidP="00A041B1">
      <w:pPr>
        <w:jc w:val="both"/>
        <w:rPr>
          <w:i/>
          <w:iCs/>
          <w:u w:val="single"/>
          <w:lang w:val="el-GR"/>
        </w:rPr>
      </w:pPr>
      <w:r>
        <w:rPr>
          <w:i/>
          <w:iCs/>
          <w:u w:val="single"/>
          <w:lang w:val="el-GR"/>
        </w:rPr>
        <w:t>Μεταβλητές Απόφασης</w:t>
      </w:r>
    </w:p>
    <w:p w14:paraId="20534225" w14:textId="1352691F" w:rsidR="00A041B1" w:rsidRPr="008A1AAE" w:rsidRDefault="008A1AAE">
      <w:pPr>
        <w:pStyle w:val="ListParagraph"/>
        <w:numPr>
          <w:ilvl w:val="0"/>
          <w:numId w:val="18"/>
        </w:numPr>
        <w:jc w:val="both"/>
        <w:rPr>
          <w:rFonts w:eastAsiaTheme="minorEastAsia"/>
          <w:lang w:val="el-GR"/>
        </w:rPr>
      </w:pPr>
      <w:r>
        <w:rPr>
          <w:lang w:val="el-GR"/>
        </w:rPr>
        <w:t>Επιλεγόμενη ποσότητα</w:t>
      </w:r>
      <w:r w:rsidR="00D803CD" w:rsidRPr="00D803CD">
        <w:rPr>
          <w:lang w:val="el-GR"/>
        </w:rPr>
        <w:t xml:space="preserve"> (</w:t>
      </w:r>
      <w:r w:rsidR="00D803CD">
        <w:rPr>
          <w:lang w:val="el-GR"/>
        </w:rPr>
        <w:t>σε τόνους</w:t>
      </w:r>
      <w:r w:rsidR="00D803CD" w:rsidRPr="00D803CD">
        <w:rPr>
          <w:lang w:val="el-GR"/>
        </w:rPr>
        <w:t>)</w:t>
      </w:r>
      <w:r>
        <w:rPr>
          <w:lang w:val="el-GR"/>
        </w:rPr>
        <w:t xml:space="preserve"> από κάθε προϊόν</w:t>
      </w:r>
      <w:r w:rsidR="000C2A06">
        <w:rPr>
          <w:lang w:val="el-GR"/>
        </w:rPr>
        <w:t>, για κάθε μέρος του πλοίου</w:t>
      </w:r>
      <w:r>
        <w:rPr>
          <w:lang w:val="el-GR"/>
        </w:rPr>
        <w:t xml:space="preserve">: </w:t>
      </w:r>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m:t>
            </m:r>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lang w:val="el-GR"/>
              </w:rPr>
              <m:t>Β1</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m:t>
            </m:r>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m:t>
            </m:r>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m:t>
            </m:r>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lang w:val="el-GR"/>
              </w:rPr>
              <m:t>Β2</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m:t>
            </m:r>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m:t>
            </m:r>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m:t>
            </m:r>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lang w:val="el-GR"/>
              </w:rPr>
              <m:t>Β3</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m:t>
            </m:r>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m:t>
            </m:r>
            <m:r>
              <w:rPr>
                <w:rFonts w:ascii="Cambria Math" w:hAnsi="Cambria Math"/>
                <w:lang w:val="el-GR"/>
              </w:rPr>
              <m:t>3</m:t>
            </m:r>
          </m:sub>
        </m:sSub>
      </m:oMath>
      <w:r w:rsidR="00272228">
        <w:rPr>
          <w:rFonts w:eastAsiaTheme="minorEastAsia"/>
          <w:lang w:val="el-GR"/>
        </w:rPr>
        <w:t>.</w:t>
      </w:r>
    </w:p>
    <w:p w14:paraId="351D4F19" w14:textId="5F505FA2" w:rsidR="00A041B1" w:rsidRPr="005A3FE0" w:rsidRDefault="00A041B1" w:rsidP="00A041B1">
      <w:pPr>
        <w:jc w:val="both"/>
        <w:rPr>
          <w:i/>
          <w:iCs/>
          <w:u w:val="single"/>
          <w:lang w:val="el-GR"/>
        </w:rPr>
      </w:pPr>
      <w:r>
        <w:rPr>
          <w:i/>
          <w:iCs/>
          <w:u w:val="single"/>
          <w:lang w:val="el-GR"/>
        </w:rPr>
        <w:t>Περιορισμοί</w:t>
      </w:r>
    </w:p>
    <w:p w14:paraId="40703AC3" w14:textId="1ABECC7B" w:rsidR="00A041B1" w:rsidRDefault="00D803CD">
      <w:pPr>
        <w:pStyle w:val="ListParagraph"/>
        <w:numPr>
          <w:ilvl w:val="0"/>
          <w:numId w:val="18"/>
        </w:numPr>
        <w:rPr>
          <w:lang w:val="el-GR"/>
        </w:rPr>
      </w:pPr>
      <w:r>
        <w:rPr>
          <w:lang w:val="el-GR"/>
        </w:rPr>
        <w:t>Το βάρος σε κάθε μέρος του πλοίου να μην υπερβαίνει το όριο του:</w:t>
      </w:r>
    </w:p>
    <w:p w14:paraId="328EB832" w14:textId="77777777" w:rsidR="00610B2B" w:rsidRPr="00610B2B" w:rsidRDefault="00000000" w:rsidP="00610B2B">
      <w:pPr>
        <w:jc w:val="center"/>
        <w:rPr>
          <w:rFonts w:eastAsiaTheme="minorEastAsia"/>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D1</m:t>
              </m:r>
            </m:sub>
          </m:sSub>
          <m:r>
            <w:rPr>
              <w:rFonts w:ascii="Cambria Math" w:hAnsi="Cambria Math"/>
            </w:rPr>
            <m:t>≤3,000</m:t>
          </m:r>
        </m:oMath>
      </m:oMathPara>
    </w:p>
    <w:p w14:paraId="283D1E52" w14:textId="77777777" w:rsidR="00610B2B" w:rsidRPr="00610B2B" w:rsidRDefault="00000000" w:rsidP="00610B2B">
      <w:pPr>
        <w:jc w:val="center"/>
        <w:rPr>
          <w:rFonts w:eastAsiaTheme="minorEastAsia"/>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rPr>
            <m:t>≤4,500</m:t>
          </m:r>
        </m:oMath>
      </m:oMathPara>
    </w:p>
    <w:p w14:paraId="5A475CF8" w14:textId="00A76203" w:rsidR="00610B2B" w:rsidRPr="00610B2B" w:rsidRDefault="00000000" w:rsidP="00610B2B">
      <w:pPr>
        <w:jc w:val="center"/>
        <w:rPr>
          <w:rFonts w:eastAsiaTheme="minorEastAsia"/>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D3</m:t>
              </m:r>
            </m:sub>
          </m:sSub>
          <m:r>
            <w:rPr>
              <w:rFonts w:ascii="Cambria Math" w:hAnsi="Cambria Math"/>
            </w:rPr>
            <m:t>≤2,500</m:t>
          </m:r>
        </m:oMath>
      </m:oMathPara>
    </w:p>
    <w:p w14:paraId="4B3FE596" w14:textId="4FB69D36" w:rsidR="00FF1448" w:rsidRDefault="00FF1448">
      <w:pPr>
        <w:pStyle w:val="ListParagraph"/>
        <w:numPr>
          <w:ilvl w:val="0"/>
          <w:numId w:val="18"/>
        </w:numPr>
        <w:rPr>
          <w:lang w:val="el-GR"/>
        </w:rPr>
      </w:pPr>
      <w:r>
        <w:rPr>
          <w:lang w:val="el-GR"/>
        </w:rPr>
        <w:t>Ο όγκος σε κάθε μέρος του πλοίου να μην υπερβαίνει το όριο του:</w:t>
      </w:r>
    </w:p>
    <w:p w14:paraId="7C6D479C" w14:textId="4DE37FAC" w:rsidR="008E18AB" w:rsidRPr="008E18AB" w:rsidRDefault="008E18AB" w:rsidP="008E18AB">
      <w:pPr>
        <w:jc w:val="center"/>
        <w:rPr>
          <w:rFonts w:eastAsiaTheme="minorEastAsia"/>
        </w:rPr>
      </w:pPr>
      <m:oMathPara>
        <m:oMath>
          <m:r>
            <w:rPr>
              <w:rFonts w:ascii="Cambria Math" w:hAnsi="Cambria Math"/>
            </w:rPr>
            <m:t>6</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A1</m:t>
              </m:r>
            </m:sub>
          </m:sSub>
          <m:r>
            <w:rPr>
              <w:rFonts w:ascii="Cambria Math" w:hAnsi="Cambria Math"/>
            </w:rPr>
            <m:t>+5</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Β1</m:t>
              </m:r>
            </m:sub>
          </m:sSub>
          <m:r>
            <w:rPr>
              <w:rFonts w:ascii="Cambria Math" w:hAnsi="Cambria Math"/>
            </w:rPr>
            <m:t>+4</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C1</m:t>
              </m:r>
            </m:sub>
          </m:sSub>
          <m:r>
            <w:rPr>
              <w:rFonts w:ascii="Cambria Math" w:hAnsi="Cambria Math"/>
            </w:rPr>
            <m:t>+5</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D1</m:t>
              </m:r>
            </m:sub>
          </m:sSub>
          <m:r>
            <w:rPr>
              <w:rFonts w:ascii="Cambria Math" w:hAnsi="Cambria Math"/>
            </w:rPr>
            <m:t>≤1</m:t>
          </m:r>
          <m:r>
            <w:rPr>
              <w:rFonts w:ascii="Cambria Math" w:hAnsi="Cambria Math"/>
              <w:lang w:val="el-GR"/>
            </w:rPr>
            <m:t>00</m:t>
          </m:r>
          <m:r>
            <w:rPr>
              <w:rFonts w:ascii="Cambria Math" w:hAnsi="Cambria Math"/>
            </w:rPr>
            <m:t>,000</m:t>
          </m:r>
        </m:oMath>
      </m:oMathPara>
    </w:p>
    <w:p w14:paraId="076133E5" w14:textId="5474FD2D" w:rsidR="008E18AB" w:rsidRPr="008E18AB" w:rsidRDefault="008E18AB" w:rsidP="008E18AB">
      <w:pPr>
        <w:jc w:val="center"/>
        <w:rPr>
          <w:rFonts w:eastAsiaTheme="minorEastAsia"/>
        </w:rPr>
      </w:pPr>
      <m:oMathPara>
        <m:oMath>
          <m:r>
            <w:rPr>
              <w:rFonts w:ascii="Cambria Math" w:hAnsi="Cambria Math"/>
            </w:rPr>
            <m:t>6</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+5</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+4</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+5</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rPr>
            <m:t>≤1</m:t>
          </m:r>
          <m:r>
            <w:rPr>
              <w:rFonts w:ascii="Cambria Math" w:hAnsi="Cambria Math"/>
              <w:lang w:val="el-GR"/>
            </w:rPr>
            <m:t>50</m:t>
          </m:r>
          <m:r>
            <w:rPr>
              <w:rFonts w:ascii="Cambria Math" w:hAnsi="Cambria Math"/>
            </w:rPr>
            <m:t>,000</m:t>
          </m:r>
        </m:oMath>
      </m:oMathPara>
    </w:p>
    <w:p w14:paraId="05FF28BC" w14:textId="7834F948" w:rsidR="008E18AB" w:rsidRPr="008E18AB" w:rsidRDefault="008E18AB" w:rsidP="008E18AB">
      <w:pPr>
        <w:jc w:val="center"/>
        <w:rPr>
          <w:rFonts w:eastAsiaTheme="minorEastAsia"/>
          <w:lang w:val="el-GR"/>
        </w:rPr>
      </w:pPr>
      <m:oMathPara>
        <m:oMath>
          <m:r>
            <w:rPr>
              <w:rFonts w:ascii="Cambria Math" w:hAnsi="Cambria Math"/>
            </w:rPr>
            <m:t>6</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A3</m:t>
              </m:r>
            </m:sub>
          </m:sSub>
          <m:r>
            <w:rPr>
              <w:rFonts w:ascii="Cambria Math" w:hAnsi="Cambria Math"/>
            </w:rPr>
            <m:t>+5</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Β3</m:t>
              </m:r>
            </m:sub>
          </m:sSub>
          <m:r>
            <w:rPr>
              <w:rFonts w:ascii="Cambria Math" w:hAnsi="Cambria Math"/>
            </w:rPr>
            <m:t>+4</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C3</m:t>
              </m:r>
            </m:sub>
          </m:sSub>
          <m:r>
            <w:rPr>
              <w:rFonts w:ascii="Cambria Math" w:hAnsi="Cambria Math"/>
            </w:rPr>
            <m:t>+5</m:t>
          </m:r>
          <m:r>
            <w:rPr>
              <w:rFonts w:ascii="Cambria Math" w:hAnsi="Cambria Math"/>
              <w:lang w:val="el-GR"/>
            </w:rPr>
            <m:t>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D3</m:t>
              </m:r>
            </m:sub>
          </m:sSub>
          <m:r>
            <w:rPr>
              <w:rFonts w:ascii="Cambria Math" w:hAnsi="Cambria Math"/>
            </w:rPr>
            <m:t>≤7</m:t>
          </m:r>
          <m:r>
            <w:rPr>
              <w:rFonts w:ascii="Cambria Math" w:hAnsi="Cambria Math"/>
              <w:lang w:val="el-GR"/>
            </w:rPr>
            <m:t>0</m:t>
          </m:r>
          <m:r>
            <w:rPr>
              <w:rFonts w:ascii="Cambria Math" w:hAnsi="Cambria Math"/>
            </w:rPr>
            <m:t>,500</m:t>
          </m:r>
        </m:oMath>
      </m:oMathPara>
    </w:p>
    <w:p w14:paraId="657649BC" w14:textId="31F5583B" w:rsidR="00FF1448" w:rsidRDefault="00FF1448">
      <w:pPr>
        <w:pStyle w:val="ListParagraph"/>
        <w:numPr>
          <w:ilvl w:val="0"/>
          <w:numId w:val="18"/>
        </w:numPr>
        <w:rPr>
          <w:lang w:val="el-GR"/>
        </w:rPr>
      </w:pPr>
      <w:r>
        <w:rPr>
          <w:lang w:val="el-GR"/>
        </w:rPr>
        <w:t>Η επιλεγόμενη ποσότητα κάθε προϊόντος να μην υπερβαίνει τη μέγιστη διαθέσιμη:</w:t>
      </w:r>
    </w:p>
    <w:p w14:paraId="4EC7A7D8" w14:textId="04730B3D" w:rsidR="003264D0" w:rsidRPr="003264D0" w:rsidRDefault="00000000" w:rsidP="003264D0">
      <w:pPr>
        <w:jc w:val="center"/>
        <w:rPr>
          <w:rFonts w:eastAsiaTheme="minorEastAsia"/>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A3</m:t>
              </m:r>
            </m:sub>
          </m:sSub>
          <m:r>
            <w:rPr>
              <w:rFonts w:ascii="Cambria Math" w:hAnsi="Cambria Math"/>
            </w:rPr>
            <m:t>≤6,000</m:t>
          </m:r>
        </m:oMath>
      </m:oMathPara>
    </w:p>
    <w:p w14:paraId="5C7EDC57" w14:textId="6047A815" w:rsidR="003264D0" w:rsidRPr="003264D0" w:rsidRDefault="00000000" w:rsidP="003264D0">
      <w:pPr>
        <w:jc w:val="center"/>
        <w:rPr>
          <w:rFonts w:eastAsiaTheme="minorEastAsia"/>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Β3</m:t>
              </m:r>
            </m:sub>
          </m:sSub>
          <m:r>
            <w:rPr>
              <w:rFonts w:ascii="Cambria Math" w:hAnsi="Cambria Math"/>
            </w:rPr>
            <m:t>≤4,000</m:t>
          </m:r>
        </m:oMath>
      </m:oMathPara>
    </w:p>
    <w:p w14:paraId="3D106E91" w14:textId="5CDB0D98" w:rsidR="00051570" w:rsidRPr="00051570" w:rsidRDefault="00000000" w:rsidP="003264D0">
      <w:pPr>
        <w:rPr>
          <w:rFonts w:eastAsiaTheme="minorEastAsia"/>
          <w:lang w:val="el-GR"/>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C3</m:t>
              </m:r>
            </m:sub>
          </m:sSub>
          <m:r>
            <w:rPr>
              <w:rFonts w:ascii="Cambria Math" w:hAnsi="Cambria Math"/>
            </w:rPr>
            <m:t>≤</m:t>
          </m:r>
          <m:r>
            <w:rPr>
              <w:rFonts w:ascii="Cambria Math" w:hAnsi="Cambria Math"/>
              <w:lang w:val="el-GR"/>
            </w:rPr>
            <m:t>4,500</m:t>
          </m:r>
        </m:oMath>
      </m:oMathPara>
    </w:p>
    <w:p w14:paraId="4A65221A" w14:textId="22D7ABED" w:rsidR="00074B54" w:rsidRPr="00074B54" w:rsidRDefault="00000000" w:rsidP="003264D0">
      <w:pPr>
        <w:rPr>
          <w:rFonts w:eastAsiaTheme="minorEastAsia"/>
          <w:lang w:val="el-GR"/>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D3</m:t>
              </m:r>
            </m:sub>
          </m:sSub>
          <m:r>
            <w:rPr>
              <w:rFonts w:ascii="Cambria Math" w:hAnsi="Cambria Math"/>
            </w:rPr>
            <m:t>≤</m:t>
          </m:r>
          <m:r>
            <w:rPr>
              <w:rFonts w:ascii="Cambria Math" w:hAnsi="Cambria Math"/>
              <w:lang w:val="el-GR"/>
            </w:rPr>
            <m:t>5,000</m:t>
          </m:r>
        </m:oMath>
      </m:oMathPara>
    </w:p>
    <w:p w14:paraId="2D929B29" w14:textId="52E28B11" w:rsidR="00FF1448" w:rsidRDefault="00FF1448">
      <w:pPr>
        <w:pStyle w:val="ListParagraph"/>
        <w:numPr>
          <w:ilvl w:val="0"/>
          <w:numId w:val="18"/>
        </w:numPr>
        <w:jc w:val="both"/>
        <w:rPr>
          <w:lang w:val="el-GR"/>
        </w:rPr>
      </w:pPr>
      <w:r>
        <w:rPr>
          <w:lang w:val="el-GR"/>
        </w:rPr>
        <w:t xml:space="preserve">Το </w:t>
      </w:r>
      <w:r w:rsidRPr="007078B3">
        <w:rPr>
          <w:lang w:val="el-GR"/>
        </w:rPr>
        <w:t>βάρος της πλώρης πρέπει να υπερβαίνει το αντίστοιχο της πρύμνης κατά 20% ακριβώς</w:t>
      </w:r>
      <w:r>
        <w:rPr>
          <w:lang w:val="el-GR"/>
        </w:rPr>
        <w:t>:</w:t>
      </w:r>
    </w:p>
    <w:p w14:paraId="3E635857" w14:textId="61F9C518" w:rsidR="00E6405E" w:rsidRPr="007078B3" w:rsidRDefault="00000000" w:rsidP="00E6405E">
      <w:pPr>
        <w:jc w:val="center"/>
        <w:rPr>
          <w:lang w:val="el-GR"/>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D3</m:t>
              </m:r>
            </m:sub>
          </m:sSub>
        </m:oMath>
      </m:oMathPara>
    </w:p>
    <w:p w14:paraId="7CF4B756" w14:textId="19C4009E" w:rsidR="00FF1448" w:rsidRDefault="00FF1448">
      <w:pPr>
        <w:pStyle w:val="ListParagraph"/>
        <w:numPr>
          <w:ilvl w:val="0"/>
          <w:numId w:val="18"/>
        </w:numPr>
        <w:jc w:val="both"/>
        <w:rPr>
          <w:lang w:val="el-GR"/>
        </w:rPr>
      </w:pPr>
      <w:r w:rsidRPr="007078B3">
        <w:rPr>
          <w:lang w:val="el-GR"/>
        </w:rPr>
        <w:t>Το βάρος του μέσου πρέπει να είναι τουλάχιστον 40% μεγαλύτερο από αυτό της πρύμνης</w:t>
      </w:r>
      <w:r>
        <w:rPr>
          <w:lang w:val="el-GR"/>
        </w:rPr>
        <w:t>:</w:t>
      </w:r>
    </w:p>
    <w:p w14:paraId="5792EE77" w14:textId="7371A316" w:rsidR="00196EED" w:rsidRPr="00196EED" w:rsidRDefault="00000000" w:rsidP="00196EED">
      <w:pPr>
        <w:jc w:val="center"/>
        <w:rPr>
          <w:rFonts w:eastAsiaTheme="minorEastAsia"/>
          <w:lang w:val="el-GR"/>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rPr>
            <m:t>≥</m:t>
          </m:r>
          <m:r>
            <w:rPr>
              <w:rFonts w:ascii="Cambria Math" w:hAnsi="Cambria Math"/>
              <w:lang w:val="el-GR"/>
            </w:rPr>
            <m:t>1.4∙</m:t>
          </m:r>
          <m:d>
            <m:dPr>
              <m:ctrlPr>
                <w:rPr>
                  <w:rFonts w:ascii="Cambria Math" w:hAnsi="Cambria Math"/>
                  <w:i/>
                  <w:lang w:val="el-GR"/>
                </w:rPr>
              </m:ctrlPr>
            </m:dPr>
            <m:e>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D3</m:t>
                  </m:r>
                </m:sub>
              </m:sSub>
              <m:ctrlPr>
                <w:rPr>
                  <w:rFonts w:ascii="Cambria Math" w:hAnsi="Cambria Math"/>
                  <w:i/>
                </w:rPr>
              </m:ctrlPr>
            </m:e>
          </m:d>
        </m:oMath>
      </m:oMathPara>
    </w:p>
    <w:p w14:paraId="7B1B3DB0" w14:textId="77777777" w:rsidR="00FF1448" w:rsidRDefault="00FF1448">
      <w:pPr>
        <w:pStyle w:val="ListParagraph"/>
        <w:numPr>
          <w:ilvl w:val="0"/>
          <w:numId w:val="18"/>
        </w:numPr>
        <w:jc w:val="both"/>
        <w:rPr>
          <w:lang w:val="el-GR"/>
        </w:rPr>
      </w:pPr>
      <w:r w:rsidRPr="007078B3">
        <w:rPr>
          <w:lang w:val="el-GR"/>
        </w:rPr>
        <w:t>Το βάρος του μέσου πρέπει να είναι τουλάχιστον 30% μεγαλύτερο από αυτό της πλώρης</w:t>
      </w:r>
      <w:r>
        <w:rPr>
          <w:lang w:val="el-GR"/>
        </w:rPr>
        <w:t>:</w:t>
      </w:r>
    </w:p>
    <w:p w14:paraId="439C481F" w14:textId="5185E9B6" w:rsidR="00196EED" w:rsidRPr="00196EED" w:rsidRDefault="00000000" w:rsidP="00196EED">
      <w:pPr>
        <w:jc w:val="center"/>
        <w:rPr>
          <w:rFonts w:eastAsiaTheme="minorEastAsia"/>
          <w:lang w:val="el-GR"/>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rPr>
            <m:t>≥</m:t>
          </m:r>
          <m:r>
            <w:rPr>
              <w:rFonts w:ascii="Cambria Math" w:hAnsi="Cambria Math"/>
              <w:lang w:val="el-GR"/>
            </w:rPr>
            <m:t>1.3</m:t>
          </m:r>
          <m:d>
            <m:dPr>
              <m:ctrlPr>
                <w:rPr>
                  <w:rFonts w:ascii="Cambria Math" w:hAnsi="Cambria Math"/>
                  <w:i/>
                  <w:lang w:val="el-GR"/>
                </w:rPr>
              </m:ctrlPr>
            </m:dPr>
            <m:e>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D1</m:t>
                  </m:r>
                </m:sub>
              </m:sSub>
              <m:ctrlPr>
                <w:rPr>
                  <w:rFonts w:ascii="Cambria Math" w:eastAsiaTheme="minorEastAsia" w:hAnsi="Cambria Math"/>
                  <w:i/>
                </w:rPr>
              </m:ctrlPr>
            </m:e>
          </m:d>
        </m:oMath>
      </m:oMathPara>
    </w:p>
    <w:p w14:paraId="2B26D324" w14:textId="6475A02A" w:rsidR="00FF1448" w:rsidRDefault="00FF1448">
      <w:pPr>
        <w:pStyle w:val="ListParagraph"/>
        <w:numPr>
          <w:ilvl w:val="0"/>
          <w:numId w:val="18"/>
        </w:numPr>
        <w:jc w:val="both"/>
        <w:rPr>
          <w:lang w:val="el-GR"/>
        </w:rPr>
      </w:pPr>
      <w:r w:rsidRPr="007078B3">
        <w:rPr>
          <w:lang w:val="el-GR"/>
        </w:rPr>
        <w:t>Το βάρος του μέσου πρέπει να είναι το πολύ ίσο με το 90% του συνολικού μεταφερόμενου φορτίου</w:t>
      </w:r>
      <w:r w:rsidR="00610B2B">
        <w:rPr>
          <w:lang w:val="el-GR"/>
        </w:rPr>
        <w:t>:</w:t>
      </w:r>
    </w:p>
    <w:p w14:paraId="4164887E" w14:textId="38BEFA44" w:rsidR="008A75C8" w:rsidRPr="008A75C8" w:rsidRDefault="00000000" w:rsidP="008A75C8">
      <w:pPr>
        <w:jc w:val="center"/>
        <w:rPr>
          <w:rFonts w:eastAsiaTheme="minorEastAsia"/>
          <w:lang w:val="el-GR"/>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rPr>
            <m:t>≤0</m:t>
          </m:r>
          <m:r>
            <w:rPr>
              <w:rFonts w:ascii="Cambria Math" w:hAnsi="Cambria Math"/>
              <w:lang w:val="el-GR"/>
            </w:rPr>
            <m:t>.9</m:t>
          </m:r>
          <m:d>
            <m:dPr>
              <m:ctrlPr>
                <w:rPr>
                  <w:rFonts w:ascii="Cambria Math" w:hAnsi="Cambria Math"/>
                  <w:i/>
                  <w:lang w:val="el-GR"/>
                </w:rPr>
              </m:ctrlPr>
            </m:dPr>
            <m:e>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D1</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D3</m:t>
                  </m:r>
                </m:sub>
              </m:sSub>
            </m:e>
          </m:d>
        </m:oMath>
      </m:oMathPara>
    </w:p>
    <w:p w14:paraId="46BBB5AD" w14:textId="4637812F" w:rsidR="008A75C8" w:rsidRPr="00610B2B" w:rsidRDefault="008A75C8">
      <w:pPr>
        <w:pStyle w:val="ListParagraph"/>
        <w:numPr>
          <w:ilvl w:val="0"/>
          <w:numId w:val="18"/>
        </w:numPr>
        <w:jc w:val="both"/>
        <w:rPr>
          <w:lang w:val="el-GR"/>
        </w:rPr>
      </w:pPr>
      <w:r>
        <w:rPr>
          <w:lang w:val="el-GR"/>
        </w:rPr>
        <w:t>Φυσικές Ποσότητες:</w:t>
      </w:r>
    </w:p>
    <w:p w14:paraId="6F39C159" w14:textId="15BB575D" w:rsidR="009C05C7" w:rsidRPr="009C05C7" w:rsidRDefault="00000000" w:rsidP="00A041B1">
      <w:pPr>
        <w:rPr>
          <w:rFonts w:eastAsiaTheme="minorEastAsia"/>
          <w:lang w:val="el-GR"/>
        </w:rPr>
      </w:pPr>
      <m:oMathPara>
        <m:oMath>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D1</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lang w:val="el-GR"/>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D3</m:t>
              </m:r>
            </m:sub>
          </m:sSub>
          <m:r>
            <w:rPr>
              <w:rFonts w:ascii="Cambria Math" w:hAnsi="Cambria Math"/>
            </w:rPr>
            <m:t>ϵΝ</m:t>
          </m:r>
        </m:oMath>
      </m:oMathPara>
    </w:p>
    <w:p w14:paraId="0ACC2A82" w14:textId="38582B08" w:rsidR="00A041B1" w:rsidRPr="0093503F" w:rsidRDefault="00A041B1" w:rsidP="00A041B1">
      <w:pPr>
        <w:rPr>
          <w:i/>
          <w:iCs/>
          <w:u w:val="single"/>
          <w:lang w:val="el-GR"/>
        </w:rPr>
      </w:pPr>
      <w:r w:rsidRPr="0093503F">
        <w:rPr>
          <w:i/>
          <w:iCs/>
          <w:u w:val="single"/>
          <w:lang w:val="el-GR"/>
        </w:rPr>
        <w:t>Αντικειμενική Συνάρτηση</w:t>
      </w:r>
    </w:p>
    <w:p w14:paraId="0B9FC2F7" w14:textId="1A4C6750" w:rsidR="00A041B1" w:rsidRDefault="00F92FCD" w:rsidP="00A041B1">
      <w:pPr>
        <w:rPr>
          <w:lang w:val="el-GR"/>
        </w:rPr>
      </w:pPr>
      <w:r>
        <w:rPr>
          <w:lang w:val="el-GR"/>
        </w:rPr>
        <w:t xml:space="preserve">Το συνολικό κέρδος, </w:t>
      </w:r>
      <w:r>
        <w:t>profit</w:t>
      </w:r>
      <w:r w:rsidRPr="00F92FCD">
        <w:rPr>
          <w:lang w:val="el-GR"/>
        </w:rPr>
        <w:t xml:space="preserve">, </w:t>
      </w:r>
      <w:r>
        <w:t>p</w:t>
      </w:r>
      <w:r>
        <w:rPr>
          <w:lang w:val="el-GR"/>
        </w:rPr>
        <w:t>:</w:t>
      </w:r>
    </w:p>
    <w:p w14:paraId="595A35E1" w14:textId="3506BA7F" w:rsidR="00F92FCD" w:rsidRPr="00F92FCD" w:rsidRDefault="00F92FCD" w:rsidP="00F92FCD">
      <w:pPr>
        <w:jc w:val="center"/>
        <w:rPr>
          <w:rFonts w:eastAsiaTheme="minorEastAsia"/>
        </w:rPr>
      </w:pPr>
      <m:oMathPara>
        <m:oMath>
          <m:r>
            <w:rPr>
              <w:rFonts w:ascii="Cambria Math" w:hAnsi="Cambria Math"/>
              <w:lang w:val="el-GR"/>
            </w:rPr>
            <m:t>p</m:t>
          </m:r>
          <m:r>
            <w:rPr>
              <w:rFonts w:ascii="Cambria Math" w:hAnsi="Cambria Math"/>
            </w:rPr>
            <m:t>=10∙(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A3</m:t>
              </m:r>
            </m:sub>
          </m:sSub>
          <m:r>
            <w:rPr>
              <w:rFonts w:ascii="Cambria Math" w:hAnsi="Cambria Math"/>
            </w:rPr>
            <m:t>)+12∙(</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Β3</m:t>
              </m:r>
            </m:sub>
          </m:sSub>
          <m:r>
            <w:rPr>
              <w:rFonts w:ascii="Cambria Math" w:hAnsi="Cambria Math"/>
            </w:rPr>
            <m:t>)+10∙(</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C3</m:t>
              </m:r>
            </m:sub>
          </m:sSub>
          <m:r>
            <w:rPr>
              <w:rFonts w:ascii="Cambria Math" w:hAnsi="Cambria Math"/>
            </w:rPr>
            <m:t>)+9∙(</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D2</m:t>
              </m:r>
            </m:sub>
          </m:sSub>
          <m:r>
            <w:rPr>
              <w:rFonts w:ascii="Cambria Math" w:hAnsi="Cambria Math"/>
            </w:rPr>
            <m:t>+</m:t>
          </m:r>
          <m:sSub>
            <m:sSubPr>
              <m:ctrlPr>
                <w:rPr>
                  <w:rFonts w:ascii="Cambria Math" w:hAnsi="Cambria Math"/>
                  <w:i/>
                </w:rPr>
              </m:ctrlPr>
            </m:sSubPr>
            <m:e>
              <m:r>
                <w:rPr>
                  <w:rFonts w:ascii="Cambria Math" w:hAnsi="Cambria Math"/>
                  <w:lang w:val="el-GR"/>
                </w:rPr>
                <m:t>q</m:t>
              </m:r>
              <m:ctrlPr>
                <w:rPr>
                  <w:rFonts w:ascii="Cambria Math" w:hAnsi="Cambria Math"/>
                  <w:i/>
                  <w:lang w:val="el-GR"/>
                </w:rPr>
              </m:ctrlPr>
            </m:e>
            <m:sub>
              <m:r>
                <w:rPr>
                  <w:rFonts w:ascii="Cambria Math" w:hAnsi="Cambria Math"/>
                </w:rPr>
                <m:t>D3</m:t>
              </m:r>
            </m:sub>
          </m:sSub>
          <m:r>
            <w:rPr>
              <w:rFonts w:ascii="Cambria Math" w:eastAsiaTheme="minorEastAsia" w:hAnsi="Cambria Math"/>
            </w:rPr>
            <m:t>)</m:t>
          </m:r>
        </m:oMath>
      </m:oMathPara>
    </w:p>
    <w:p w14:paraId="2E760A3D" w14:textId="5FFD93A4" w:rsidR="00A041B1" w:rsidRPr="00A041B1" w:rsidRDefault="00A041B1" w:rsidP="00A041B1">
      <w:pPr>
        <w:rPr>
          <w:i/>
          <w:iCs/>
          <w:u w:val="single"/>
          <w:lang w:val="el-GR"/>
        </w:rPr>
      </w:pPr>
      <w:r w:rsidRPr="00A041B1">
        <w:rPr>
          <w:i/>
          <w:iCs/>
          <w:u w:val="single"/>
          <w:lang w:val="el-GR"/>
        </w:rPr>
        <w:t>Στόχος</w:t>
      </w:r>
    </w:p>
    <w:p w14:paraId="47C7AFEE" w14:textId="25AB69B4" w:rsidR="00A041B1" w:rsidRDefault="007E0397" w:rsidP="00A041B1">
      <w:pPr>
        <w:rPr>
          <w:lang w:val="el-GR"/>
        </w:rPr>
      </w:pPr>
      <w:r>
        <w:rPr>
          <w:lang w:val="el-GR"/>
        </w:rPr>
        <w:t>Μεγιστοποίηση του κέρδους:</w:t>
      </w:r>
    </w:p>
    <w:p w14:paraId="2C3784A0" w14:textId="189EB010" w:rsidR="007E0397" w:rsidRPr="007E0397" w:rsidRDefault="007E0397" w:rsidP="0048741F">
      <w:pPr>
        <w:jc w:val="center"/>
        <w:rPr>
          <w:rFonts w:eastAsiaTheme="minorEastAsia"/>
        </w:rPr>
      </w:pPr>
      <m:oMathPara>
        <m:oMath>
          <m:r>
            <w:rPr>
              <w:rFonts w:ascii="Cambria Math" w:hAnsi="Cambria Math"/>
              <w:lang w:val="el-GR"/>
            </w:rPr>
            <m:t>m</m:t>
          </m:r>
          <m:r>
            <w:rPr>
              <w:rFonts w:ascii="Cambria Math" w:hAnsi="Cambria Math"/>
            </w:rPr>
            <m:t>aximize</m:t>
          </m:r>
          <m:d>
            <m:dPr>
              <m:ctrlPr>
                <w:rPr>
                  <w:rFonts w:ascii="Cambria Math" w:hAnsi="Cambria Math"/>
                  <w:i/>
                </w:rPr>
              </m:ctrlPr>
            </m:dPr>
            <m:e>
              <m:r>
                <w:rPr>
                  <w:rFonts w:ascii="Cambria Math" w:hAnsi="Cambria Math"/>
                </w:rPr>
                <m:t>p</m:t>
              </m:r>
            </m:e>
          </m:d>
        </m:oMath>
      </m:oMathPara>
    </w:p>
    <w:p w14:paraId="47C7EDEF" w14:textId="754983D4" w:rsidR="007078B3" w:rsidRPr="00115C97" w:rsidRDefault="007078B3">
      <w:pPr>
        <w:rPr>
          <w:lang w:val="el-GR"/>
        </w:rPr>
      </w:pPr>
      <w:r w:rsidRPr="00115C97">
        <w:rPr>
          <w:lang w:val="el-GR"/>
        </w:rPr>
        <w:br w:type="page"/>
      </w:r>
    </w:p>
    <w:p w14:paraId="3E8620D2" w14:textId="7F7BB47C" w:rsidR="00262A82" w:rsidRDefault="00262A82" w:rsidP="000609DC">
      <w:pPr>
        <w:pStyle w:val="MyHeading2"/>
      </w:pPr>
      <w:bookmarkStart w:id="6" w:name="_Toc167980185"/>
      <w:r>
        <w:lastRenderedPageBreak/>
        <w:t>Θέμα 2</w:t>
      </w:r>
      <w:bookmarkEnd w:id="6"/>
    </w:p>
    <w:p w14:paraId="28A4A88F" w14:textId="76ED73C9" w:rsidR="00262A82" w:rsidRDefault="002D7F87" w:rsidP="00B84875">
      <w:pPr>
        <w:jc w:val="both"/>
        <w:rPr>
          <w:lang w:val="el-GR"/>
        </w:rPr>
      </w:pPr>
      <w:r>
        <w:rPr>
          <w:lang w:val="el-GR"/>
        </w:rPr>
        <w:t xml:space="preserve">Μία βιομηχανία εξαρτημάτων παράγει ένα τελικό προϊόν Χ το οποίο αποτελείται από τα </w:t>
      </w:r>
      <w:r>
        <w:t>A</w:t>
      </w:r>
      <w:r w:rsidRPr="002D7F87">
        <w:rPr>
          <w:lang w:val="el-GR"/>
        </w:rPr>
        <w:t xml:space="preserve">, </w:t>
      </w:r>
      <w:r>
        <w:t>B</w:t>
      </w:r>
      <w:r w:rsidRPr="002D7F87">
        <w:rPr>
          <w:lang w:val="el-GR"/>
        </w:rPr>
        <w:t xml:space="preserve">, </w:t>
      </w:r>
      <w:r>
        <w:t>C</w:t>
      </w:r>
      <w:r>
        <w:rPr>
          <w:lang w:val="el-GR"/>
        </w:rPr>
        <w:t xml:space="preserve"> με τις εξαρτήσεις που φαίνονται (μεταξύ άλλων) στον ακόλουθο πίνακα:</w:t>
      </w:r>
    </w:p>
    <w:tbl>
      <w:tblPr>
        <w:tblStyle w:val="GridTable3-Accent3"/>
        <w:tblW w:w="0" w:type="auto"/>
        <w:jc w:val="center"/>
        <w:tblLook w:val="04A0" w:firstRow="1" w:lastRow="0" w:firstColumn="1" w:lastColumn="0" w:noHBand="0" w:noVBand="1"/>
      </w:tblPr>
      <w:tblGrid>
        <w:gridCol w:w="1134"/>
        <w:gridCol w:w="1985"/>
        <w:gridCol w:w="1843"/>
        <w:gridCol w:w="1984"/>
        <w:gridCol w:w="1230"/>
      </w:tblGrid>
      <w:tr w:rsidR="000609DC" w14:paraId="1EC74D9C" w14:textId="77777777" w:rsidTr="000609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012F99EF" w14:textId="52956BCD" w:rsidR="000609DC" w:rsidRPr="000609DC" w:rsidRDefault="000609DC" w:rsidP="000609DC">
            <w:pPr>
              <w:jc w:val="center"/>
              <w:rPr>
                <w:lang w:val="el-GR"/>
              </w:rPr>
            </w:pPr>
            <w:r>
              <w:rPr>
                <w:lang w:val="el-GR"/>
              </w:rPr>
              <w:t>Εξάρτημα</w:t>
            </w:r>
          </w:p>
        </w:tc>
        <w:tc>
          <w:tcPr>
            <w:tcW w:w="1985" w:type="dxa"/>
          </w:tcPr>
          <w:p w14:paraId="1A312404" w14:textId="6C4962E3" w:rsidR="000609DC" w:rsidRDefault="000609DC" w:rsidP="000609D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Χρόνος Υστέρησης</w:t>
            </w:r>
          </w:p>
        </w:tc>
        <w:tc>
          <w:tcPr>
            <w:tcW w:w="1843" w:type="dxa"/>
          </w:tcPr>
          <w:p w14:paraId="6A3F7E26" w14:textId="342C2FA3" w:rsidR="000609DC" w:rsidRDefault="000609DC" w:rsidP="000609D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Αρχικό Απόθεμα</w:t>
            </w:r>
          </w:p>
        </w:tc>
        <w:tc>
          <w:tcPr>
            <w:tcW w:w="1984" w:type="dxa"/>
          </w:tcPr>
          <w:p w14:paraId="20D77533" w14:textId="7509EC64" w:rsidR="000609DC" w:rsidRDefault="000609DC" w:rsidP="000609D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Μέγεθος Παρτίδας</w:t>
            </w:r>
          </w:p>
        </w:tc>
        <w:tc>
          <w:tcPr>
            <w:tcW w:w="1134" w:type="dxa"/>
          </w:tcPr>
          <w:p w14:paraId="04B7EB37" w14:textId="7A2D4A87" w:rsidR="000609DC" w:rsidRDefault="000609DC" w:rsidP="000609D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Εξαρτήσεις</w:t>
            </w:r>
          </w:p>
        </w:tc>
      </w:tr>
      <w:tr w:rsidR="000609DC" w14:paraId="62604DAC" w14:textId="77777777" w:rsidTr="00060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F92F17" w14:textId="36912257" w:rsidR="000609DC" w:rsidRPr="000609DC" w:rsidRDefault="000609DC" w:rsidP="000609DC">
            <w:pPr>
              <w:jc w:val="center"/>
            </w:pPr>
            <w:r>
              <w:t>X</w:t>
            </w:r>
          </w:p>
        </w:tc>
        <w:tc>
          <w:tcPr>
            <w:tcW w:w="1985" w:type="dxa"/>
          </w:tcPr>
          <w:p w14:paraId="189061E5" w14:textId="04FCCD2C" w:rsidR="000609DC" w:rsidRPr="000609DC" w:rsidRDefault="000609DC" w:rsidP="000609DC">
            <w:pPr>
              <w:jc w:val="center"/>
              <w:cnfStyle w:val="000000100000" w:firstRow="0" w:lastRow="0" w:firstColumn="0" w:lastColumn="0" w:oddVBand="0" w:evenVBand="0" w:oddHBand="1" w:evenHBand="0" w:firstRowFirstColumn="0" w:firstRowLastColumn="0" w:lastRowFirstColumn="0" w:lastRowLastColumn="0"/>
            </w:pPr>
            <w:r>
              <w:t>0</w:t>
            </w:r>
          </w:p>
        </w:tc>
        <w:tc>
          <w:tcPr>
            <w:tcW w:w="1843" w:type="dxa"/>
          </w:tcPr>
          <w:p w14:paraId="76084E2D" w14:textId="20C382A0" w:rsidR="000609DC" w:rsidRPr="000609DC" w:rsidRDefault="000609DC" w:rsidP="000609DC">
            <w:pPr>
              <w:jc w:val="center"/>
              <w:cnfStyle w:val="000000100000" w:firstRow="0" w:lastRow="0" w:firstColumn="0" w:lastColumn="0" w:oddVBand="0" w:evenVBand="0" w:oddHBand="1" w:evenHBand="0" w:firstRowFirstColumn="0" w:firstRowLastColumn="0" w:lastRowFirstColumn="0" w:lastRowLastColumn="0"/>
            </w:pPr>
            <w:r>
              <w:t>200</w:t>
            </w:r>
          </w:p>
        </w:tc>
        <w:tc>
          <w:tcPr>
            <w:tcW w:w="1984" w:type="dxa"/>
          </w:tcPr>
          <w:p w14:paraId="37AC1932" w14:textId="6CDFFC0F" w:rsidR="000609DC" w:rsidRPr="000609DC" w:rsidRDefault="000609DC" w:rsidP="000609DC">
            <w:pPr>
              <w:jc w:val="center"/>
              <w:cnfStyle w:val="000000100000" w:firstRow="0" w:lastRow="0" w:firstColumn="0" w:lastColumn="0" w:oddVBand="0" w:evenVBand="0" w:oddHBand="1" w:evenHBand="0" w:firstRowFirstColumn="0" w:firstRowLastColumn="0" w:lastRowFirstColumn="0" w:lastRowLastColumn="0"/>
            </w:pPr>
            <w:r>
              <w:t>200</w:t>
            </w:r>
          </w:p>
        </w:tc>
        <w:tc>
          <w:tcPr>
            <w:tcW w:w="1134" w:type="dxa"/>
          </w:tcPr>
          <w:p w14:paraId="604F6EF3" w14:textId="086899E4" w:rsidR="000609DC" w:rsidRPr="000609DC" w:rsidRDefault="000609DC" w:rsidP="000609DC">
            <w:pPr>
              <w:jc w:val="center"/>
              <w:cnfStyle w:val="000000100000" w:firstRow="0" w:lastRow="0" w:firstColumn="0" w:lastColumn="0" w:oddVBand="0" w:evenVBand="0" w:oddHBand="1" w:evenHBand="0" w:firstRowFirstColumn="0" w:firstRowLastColumn="0" w:lastRowFirstColumn="0" w:lastRowLastColumn="0"/>
            </w:pPr>
            <w:r>
              <w:t>1 A, 2 B</w:t>
            </w:r>
          </w:p>
        </w:tc>
      </w:tr>
      <w:tr w:rsidR="000609DC" w14:paraId="7A756760" w14:textId="77777777" w:rsidTr="000609DC">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390A0D1" w14:textId="78DF42D6" w:rsidR="000609DC" w:rsidRPr="000609DC" w:rsidRDefault="000609DC" w:rsidP="000609DC">
            <w:pPr>
              <w:jc w:val="center"/>
            </w:pPr>
            <w:r>
              <w:t>A</w:t>
            </w:r>
          </w:p>
        </w:tc>
        <w:tc>
          <w:tcPr>
            <w:tcW w:w="1985" w:type="dxa"/>
          </w:tcPr>
          <w:p w14:paraId="7E7649E3" w14:textId="4ADE623D" w:rsidR="000609DC" w:rsidRPr="000609DC" w:rsidRDefault="000609DC" w:rsidP="000609DC">
            <w:pPr>
              <w:jc w:val="center"/>
              <w:cnfStyle w:val="000000000000" w:firstRow="0" w:lastRow="0" w:firstColumn="0" w:lastColumn="0" w:oddVBand="0" w:evenVBand="0" w:oddHBand="0" w:evenHBand="0" w:firstRowFirstColumn="0" w:firstRowLastColumn="0" w:lastRowFirstColumn="0" w:lastRowLastColumn="0"/>
            </w:pPr>
            <w:r>
              <w:t>1</w:t>
            </w:r>
          </w:p>
        </w:tc>
        <w:tc>
          <w:tcPr>
            <w:tcW w:w="1843" w:type="dxa"/>
          </w:tcPr>
          <w:p w14:paraId="1AFD931C" w14:textId="2786CEA3" w:rsidR="000609DC" w:rsidRPr="000609DC" w:rsidRDefault="000609DC" w:rsidP="000609DC">
            <w:pPr>
              <w:jc w:val="center"/>
              <w:cnfStyle w:val="000000000000" w:firstRow="0" w:lastRow="0" w:firstColumn="0" w:lastColumn="0" w:oddVBand="0" w:evenVBand="0" w:oddHBand="0" w:evenHBand="0" w:firstRowFirstColumn="0" w:firstRowLastColumn="0" w:lastRowFirstColumn="0" w:lastRowLastColumn="0"/>
            </w:pPr>
            <w:r>
              <w:t>100</w:t>
            </w:r>
          </w:p>
        </w:tc>
        <w:tc>
          <w:tcPr>
            <w:tcW w:w="1984" w:type="dxa"/>
          </w:tcPr>
          <w:p w14:paraId="0D016694" w14:textId="5ADAECFD" w:rsidR="000609DC" w:rsidRPr="000609DC" w:rsidRDefault="000609DC" w:rsidP="000609DC">
            <w:pPr>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14:paraId="09C8E13C" w14:textId="74E876B3" w:rsidR="000609DC" w:rsidRPr="000609DC" w:rsidRDefault="000609DC" w:rsidP="000609DC">
            <w:pPr>
              <w:jc w:val="center"/>
              <w:cnfStyle w:val="000000000000" w:firstRow="0" w:lastRow="0" w:firstColumn="0" w:lastColumn="0" w:oddVBand="0" w:evenVBand="0" w:oddHBand="0" w:evenHBand="0" w:firstRowFirstColumn="0" w:firstRowLastColumn="0" w:lastRowFirstColumn="0" w:lastRowLastColumn="0"/>
            </w:pPr>
            <w:r>
              <w:t>4 C</w:t>
            </w:r>
          </w:p>
        </w:tc>
      </w:tr>
      <w:tr w:rsidR="000609DC" w14:paraId="6F112D7A" w14:textId="77777777" w:rsidTr="00060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50BD101" w14:textId="281406C7" w:rsidR="000609DC" w:rsidRPr="000609DC" w:rsidRDefault="000609DC" w:rsidP="000609DC">
            <w:pPr>
              <w:jc w:val="center"/>
            </w:pPr>
            <w:r>
              <w:t>B</w:t>
            </w:r>
          </w:p>
        </w:tc>
        <w:tc>
          <w:tcPr>
            <w:tcW w:w="1985" w:type="dxa"/>
          </w:tcPr>
          <w:p w14:paraId="315DC20B" w14:textId="506B8E08" w:rsidR="000609DC" w:rsidRPr="000609DC" w:rsidRDefault="000609DC" w:rsidP="000609DC">
            <w:pPr>
              <w:jc w:val="center"/>
              <w:cnfStyle w:val="000000100000" w:firstRow="0" w:lastRow="0" w:firstColumn="0" w:lastColumn="0" w:oddVBand="0" w:evenVBand="0" w:oddHBand="1" w:evenHBand="0" w:firstRowFirstColumn="0" w:firstRowLastColumn="0" w:lastRowFirstColumn="0" w:lastRowLastColumn="0"/>
            </w:pPr>
            <w:r>
              <w:t>2</w:t>
            </w:r>
          </w:p>
        </w:tc>
        <w:tc>
          <w:tcPr>
            <w:tcW w:w="1843" w:type="dxa"/>
          </w:tcPr>
          <w:p w14:paraId="74EA000D" w14:textId="4AA5CF0F" w:rsidR="000609DC" w:rsidRPr="000609DC" w:rsidRDefault="000609DC" w:rsidP="000609DC">
            <w:pPr>
              <w:jc w:val="center"/>
              <w:cnfStyle w:val="000000100000" w:firstRow="0" w:lastRow="0" w:firstColumn="0" w:lastColumn="0" w:oddVBand="0" w:evenVBand="0" w:oddHBand="1" w:evenHBand="0" w:firstRowFirstColumn="0" w:firstRowLastColumn="0" w:lastRowFirstColumn="0" w:lastRowLastColumn="0"/>
            </w:pPr>
            <w:r>
              <w:t>400</w:t>
            </w:r>
          </w:p>
        </w:tc>
        <w:tc>
          <w:tcPr>
            <w:tcW w:w="1984" w:type="dxa"/>
          </w:tcPr>
          <w:p w14:paraId="5010EDAE" w14:textId="1C2D113C" w:rsidR="000609DC" w:rsidRPr="000609DC" w:rsidRDefault="000609DC" w:rsidP="000609DC">
            <w:pPr>
              <w:jc w:val="center"/>
              <w:cnfStyle w:val="000000100000" w:firstRow="0" w:lastRow="0" w:firstColumn="0" w:lastColumn="0" w:oddVBand="0" w:evenVBand="0" w:oddHBand="1" w:evenHBand="0" w:firstRowFirstColumn="0" w:firstRowLastColumn="0" w:lastRowFirstColumn="0" w:lastRowLastColumn="0"/>
            </w:pPr>
            <w:r>
              <w:t>400</w:t>
            </w:r>
          </w:p>
        </w:tc>
        <w:tc>
          <w:tcPr>
            <w:tcW w:w="1134" w:type="dxa"/>
          </w:tcPr>
          <w:p w14:paraId="347B08E6" w14:textId="7BFF43AF" w:rsidR="000609DC" w:rsidRPr="000609DC" w:rsidRDefault="000609DC" w:rsidP="000609DC">
            <w:pPr>
              <w:jc w:val="center"/>
              <w:cnfStyle w:val="000000100000" w:firstRow="0" w:lastRow="0" w:firstColumn="0" w:lastColumn="0" w:oddVBand="0" w:evenVBand="0" w:oddHBand="1" w:evenHBand="0" w:firstRowFirstColumn="0" w:firstRowLastColumn="0" w:lastRowFirstColumn="0" w:lastRowLastColumn="0"/>
            </w:pPr>
            <w:r>
              <w:t>4 C</w:t>
            </w:r>
          </w:p>
        </w:tc>
      </w:tr>
      <w:tr w:rsidR="000609DC" w14:paraId="0496FFF2" w14:textId="77777777" w:rsidTr="000609DC">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10A9DEE" w14:textId="2354BDA9" w:rsidR="000609DC" w:rsidRPr="000609DC" w:rsidRDefault="000609DC" w:rsidP="000609DC">
            <w:pPr>
              <w:jc w:val="center"/>
            </w:pPr>
            <w:r>
              <w:t>C</w:t>
            </w:r>
          </w:p>
        </w:tc>
        <w:tc>
          <w:tcPr>
            <w:tcW w:w="1985" w:type="dxa"/>
          </w:tcPr>
          <w:p w14:paraId="0F5969A3" w14:textId="4934BADF" w:rsidR="000609DC" w:rsidRPr="000609DC" w:rsidRDefault="000609DC" w:rsidP="000609DC">
            <w:pPr>
              <w:jc w:val="center"/>
              <w:cnfStyle w:val="000000000000" w:firstRow="0" w:lastRow="0" w:firstColumn="0" w:lastColumn="0" w:oddVBand="0" w:evenVBand="0" w:oddHBand="0" w:evenHBand="0" w:firstRowFirstColumn="0" w:firstRowLastColumn="0" w:lastRowFirstColumn="0" w:lastRowLastColumn="0"/>
            </w:pPr>
            <w:r>
              <w:t>1</w:t>
            </w:r>
          </w:p>
        </w:tc>
        <w:tc>
          <w:tcPr>
            <w:tcW w:w="1843" w:type="dxa"/>
          </w:tcPr>
          <w:p w14:paraId="74365234" w14:textId="38C5A3D4" w:rsidR="000609DC" w:rsidRPr="000609DC" w:rsidRDefault="000609DC" w:rsidP="000609DC">
            <w:pPr>
              <w:jc w:val="center"/>
              <w:cnfStyle w:val="000000000000" w:firstRow="0" w:lastRow="0" w:firstColumn="0" w:lastColumn="0" w:oddVBand="0" w:evenVBand="0" w:oddHBand="0" w:evenHBand="0" w:firstRowFirstColumn="0" w:firstRowLastColumn="0" w:lastRowFirstColumn="0" w:lastRowLastColumn="0"/>
            </w:pPr>
            <w:r>
              <w:t>2800</w:t>
            </w:r>
          </w:p>
        </w:tc>
        <w:tc>
          <w:tcPr>
            <w:tcW w:w="1984" w:type="dxa"/>
          </w:tcPr>
          <w:p w14:paraId="62FC7EE0" w14:textId="07FADFB3" w:rsidR="000609DC" w:rsidRPr="000609DC" w:rsidRDefault="000609DC" w:rsidP="000609DC">
            <w:pPr>
              <w:jc w:val="cente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B9C41DA" w14:textId="3E6492A5" w:rsidR="000609DC" w:rsidRPr="000609DC" w:rsidRDefault="000609DC" w:rsidP="000609DC">
            <w:pPr>
              <w:jc w:val="center"/>
              <w:cnfStyle w:val="000000000000" w:firstRow="0" w:lastRow="0" w:firstColumn="0" w:lastColumn="0" w:oddVBand="0" w:evenVBand="0" w:oddHBand="0" w:evenHBand="0" w:firstRowFirstColumn="0" w:firstRowLastColumn="0" w:lastRowFirstColumn="0" w:lastRowLastColumn="0"/>
            </w:pPr>
            <w:r>
              <w:t>-</w:t>
            </w:r>
          </w:p>
        </w:tc>
      </w:tr>
    </w:tbl>
    <w:p w14:paraId="3A4A6210" w14:textId="62E60F86" w:rsidR="002D7F87" w:rsidRDefault="002D7F87" w:rsidP="000609DC">
      <w:pPr>
        <w:spacing w:before="240"/>
        <w:jc w:val="both"/>
        <w:rPr>
          <w:lang w:val="el-GR"/>
        </w:rPr>
      </w:pPr>
      <w:r>
        <w:rPr>
          <w:lang w:val="el-GR"/>
        </w:rPr>
        <w:t>Οι μικτές απαιτήσεις για το Χ είναι:</w:t>
      </w:r>
    </w:p>
    <w:tbl>
      <w:tblPr>
        <w:tblStyle w:val="GridTable3-Accent3"/>
        <w:tblW w:w="0" w:type="auto"/>
        <w:jc w:val="center"/>
        <w:tblLayout w:type="fixed"/>
        <w:tblLook w:val="04A0" w:firstRow="1" w:lastRow="0" w:firstColumn="1" w:lastColumn="0" w:noHBand="0" w:noVBand="1"/>
      </w:tblPr>
      <w:tblGrid>
        <w:gridCol w:w="1937"/>
        <w:gridCol w:w="850"/>
        <w:gridCol w:w="850"/>
        <w:gridCol w:w="850"/>
        <w:gridCol w:w="850"/>
        <w:gridCol w:w="850"/>
        <w:gridCol w:w="850"/>
        <w:gridCol w:w="850"/>
        <w:gridCol w:w="850"/>
      </w:tblGrid>
      <w:tr w:rsidR="008164A1" w14:paraId="1303743A" w14:textId="77777777" w:rsidTr="001E5D0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37" w:type="dxa"/>
          </w:tcPr>
          <w:p w14:paraId="2CDD024A" w14:textId="2550F396" w:rsidR="00A561F5" w:rsidRPr="00A561F5" w:rsidRDefault="00A561F5" w:rsidP="008164A1">
            <w:pPr>
              <w:jc w:val="center"/>
              <w:rPr>
                <w:lang w:val="el-GR"/>
              </w:rPr>
            </w:pPr>
            <w:r>
              <w:rPr>
                <w:lang w:val="el-GR"/>
              </w:rPr>
              <w:t>Εβδομάδα</w:t>
            </w:r>
          </w:p>
        </w:tc>
        <w:tc>
          <w:tcPr>
            <w:tcW w:w="850" w:type="dxa"/>
          </w:tcPr>
          <w:p w14:paraId="35AD8D47" w14:textId="3FAB2F1B" w:rsidR="00A561F5" w:rsidRDefault="00A561F5" w:rsidP="008164A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w:t>
            </w:r>
          </w:p>
        </w:tc>
        <w:tc>
          <w:tcPr>
            <w:tcW w:w="850" w:type="dxa"/>
          </w:tcPr>
          <w:p w14:paraId="5E119FB4" w14:textId="253AF8B9" w:rsidR="00A561F5" w:rsidRDefault="00A561F5" w:rsidP="008164A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2</w:t>
            </w:r>
          </w:p>
        </w:tc>
        <w:tc>
          <w:tcPr>
            <w:tcW w:w="850" w:type="dxa"/>
          </w:tcPr>
          <w:p w14:paraId="65289E18" w14:textId="6264A9D8" w:rsidR="00A561F5" w:rsidRDefault="00A561F5" w:rsidP="008164A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3</w:t>
            </w:r>
          </w:p>
        </w:tc>
        <w:tc>
          <w:tcPr>
            <w:tcW w:w="850" w:type="dxa"/>
          </w:tcPr>
          <w:p w14:paraId="6245F986" w14:textId="4AD4BF1A" w:rsidR="00A561F5" w:rsidRDefault="00A561F5" w:rsidP="008164A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4</w:t>
            </w:r>
          </w:p>
        </w:tc>
        <w:tc>
          <w:tcPr>
            <w:tcW w:w="850" w:type="dxa"/>
          </w:tcPr>
          <w:p w14:paraId="31827EB8" w14:textId="5EB4170B" w:rsidR="00A561F5" w:rsidRDefault="00A561F5" w:rsidP="008164A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5</w:t>
            </w:r>
          </w:p>
        </w:tc>
        <w:tc>
          <w:tcPr>
            <w:tcW w:w="850" w:type="dxa"/>
          </w:tcPr>
          <w:p w14:paraId="7644280A" w14:textId="3DE4EF97" w:rsidR="00A561F5" w:rsidRDefault="00A561F5" w:rsidP="008164A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6</w:t>
            </w:r>
          </w:p>
        </w:tc>
        <w:tc>
          <w:tcPr>
            <w:tcW w:w="850" w:type="dxa"/>
          </w:tcPr>
          <w:p w14:paraId="2FC1079D" w14:textId="12C85198" w:rsidR="00A561F5" w:rsidRDefault="00A561F5" w:rsidP="008164A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7</w:t>
            </w:r>
          </w:p>
        </w:tc>
        <w:tc>
          <w:tcPr>
            <w:tcW w:w="850" w:type="dxa"/>
          </w:tcPr>
          <w:p w14:paraId="1B4DCECE" w14:textId="29EEF09D" w:rsidR="00A561F5" w:rsidRDefault="00A561F5" w:rsidP="008164A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8</w:t>
            </w:r>
          </w:p>
        </w:tc>
      </w:tr>
      <w:tr w:rsidR="008164A1" w14:paraId="5D714BA0" w14:textId="77777777" w:rsidTr="001E5D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7" w:type="dxa"/>
          </w:tcPr>
          <w:p w14:paraId="068EA22D" w14:textId="53ECD4C3" w:rsidR="00A561F5" w:rsidRDefault="00A561F5" w:rsidP="008164A1">
            <w:pPr>
              <w:jc w:val="center"/>
              <w:rPr>
                <w:lang w:val="el-GR"/>
              </w:rPr>
            </w:pPr>
            <w:r>
              <w:rPr>
                <w:lang w:val="el-GR"/>
              </w:rPr>
              <w:t>Μικτές Απαιτήσεις</w:t>
            </w:r>
          </w:p>
        </w:tc>
        <w:tc>
          <w:tcPr>
            <w:tcW w:w="850" w:type="dxa"/>
          </w:tcPr>
          <w:p w14:paraId="28F0484E" w14:textId="1BC5AA8B" w:rsidR="00A561F5" w:rsidRDefault="008164A1" w:rsidP="008164A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c>
          <w:tcPr>
            <w:tcW w:w="850" w:type="dxa"/>
          </w:tcPr>
          <w:p w14:paraId="25129568" w14:textId="1103EBED" w:rsidR="00A561F5" w:rsidRDefault="008164A1" w:rsidP="008164A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150</w:t>
            </w:r>
          </w:p>
        </w:tc>
        <w:tc>
          <w:tcPr>
            <w:tcW w:w="850" w:type="dxa"/>
          </w:tcPr>
          <w:p w14:paraId="54FA6BAE" w14:textId="61CFBC46" w:rsidR="00A561F5" w:rsidRDefault="008164A1" w:rsidP="008164A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850" w:type="dxa"/>
          </w:tcPr>
          <w:p w14:paraId="2601D531" w14:textId="7A7542BD" w:rsidR="00A561F5" w:rsidRDefault="008164A1" w:rsidP="008164A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850" w:type="dxa"/>
          </w:tcPr>
          <w:p w14:paraId="2F5C909E" w14:textId="2B8F7E0B" w:rsidR="00A561F5" w:rsidRDefault="008164A1" w:rsidP="008164A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300</w:t>
            </w:r>
          </w:p>
        </w:tc>
        <w:tc>
          <w:tcPr>
            <w:tcW w:w="850" w:type="dxa"/>
          </w:tcPr>
          <w:p w14:paraId="0D24D2BF" w14:textId="4D1DAB90" w:rsidR="00A561F5" w:rsidRDefault="008164A1" w:rsidP="008164A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350</w:t>
            </w:r>
          </w:p>
        </w:tc>
        <w:tc>
          <w:tcPr>
            <w:tcW w:w="850" w:type="dxa"/>
          </w:tcPr>
          <w:p w14:paraId="58B59897" w14:textId="3C9218D1" w:rsidR="00A561F5" w:rsidRDefault="008164A1" w:rsidP="008164A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300</w:t>
            </w:r>
          </w:p>
        </w:tc>
        <w:tc>
          <w:tcPr>
            <w:tcW w:w="850" w:type="dxa"/>
          </w:tcPr>
          <w:p w14:paraId="49ABC354" w14:textId="250A1A35" w:rsidR="00A561F5" w:rsidRDefault="00A561F5" w:rsidP="008164A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r>
    </w:tbl>
    <w:p w14:paraId="2F4E9424" w14:textId="76C52BFE" w:rsidR="002D7F87" w:rsidRDefault="002D7F87" w:rsidP="003A6543">
      <w:pPr>
        <w:spacing w:before="240"/>
        <w:jc w:val="both"/>
        <w:rPr>
          <w:lang w:val="el-GR"/>
        </w:rPr>
      </w:pPr>
      <w:r>
        <w:rPr>
          <w:lang w:val="el-GR"/>
        </w:rPr>
        <w:t xml:space="preserve">Οι προγραμματισμένες </w:t>
      </w:r>
      <w:r w:rsidR="00A561F5">
        <w:rPr>
          <w:lang w:val="el-GR"/>
        </w:rPr>
        <w:t>παραλαβές</w:t>
      </w:r>
      <w:r>
        <w:rPr>
          <w:lang w:val="el-GR"/>
        </w:rPr>
        <w:t xml:space="preserve"> και τα αποθέματα ασφαλείας ανά εξάρτημα και εβδομάδα είναι:</w:t>
      </w:r>
    </w:p>
    <w:tbl>
      <w:tblPr>
        <w:tblStyle w:val="GridTable3-Accent3"/>
        <w:tblW w:w="7938" w:type="dxa"/>
        <w:jc w:val="center"/>
        <w:tblLook w:val="04A0" w:firstRow="1" w:lastRow="0" w:firstColumn="1" w:lastColumn="0" w:noHBand="0" w:noVBand="1"/>
      </w:tblPr>
      <w:tblGrid>
        <w:gridCol w:w="1134"/>
        <w:gridCol w:w="3261"/>
        <w:gridCol w:w="1275"/>
        <w:gridCol w:w="2268"/>
      </w:tblGrid>
      <w:tr w:rsidR="003A6543" w14:paraId="22358835" w14:textId="77777777" w:rsidTr="003A6543">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100" w:firstRow="0" w:lastRow="0" w:firstColumn="1" w:lastColumn="0" w:oddVBand="0" w:evenVBand="0" w:oddHBand="0" w:evenHBand="0" w:firstRowFirstColumn="1" w:firstRowLastColumn="0" w:lastRowFirstColumn="0" w:lastRowLastColumn="0"/>
            <w:tcW w:w="1134" w:type="dxa"/>
          </w:tcPr>
          <w:p w14:paraId="78521A6C" w14:textId="64A6483A" w:rsidR="003A6543" w:rsidRDefault="003A6543" w:rsidP="003A6543">
            <w:pPr>
              <w:jc w:val="center"/>
              <w:rPr>
                <w:lang w:val="el-GR"/>
              </w:rPr>
            </w:pPr>
            <w:r>
              <w:rPr>
                <w:lang w:val="el-GR"/>
              </w:rPr>
              <w:t>Εξάρτημα</w:t>
            </w:r>
          </w:p>
        </w:tc>
        <w:tc>
          <w:tcPr>
            <w:tcW w:w="3261" w:type="dxa"/>
          </w:tcPr>
          <w:p w14:paraId="1FEB9009" w14:textId="6473B3CF" w:rsidR="003A6543" w:rsidRDefault="003A6543" w:rsidP="003A6543">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Προγραμματισμένες Παραλαβές</w:t>
            </w:r>
          </w:p>
        </w:tc>
        <w:tc>
          <w:tcPr>
            <w:tcW w:w="1275" w:type="dxa"/>
          </w:tcPr>
          <w:p w14:paraId="2B016776" w14:textId="0E491378" w:rsidR="003A6543" w:rsidRDefault="003A6543" w:rsidP="003A6543">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Εβδομάδα</w:t>
            </w:r>
          </w:p>
        </w:tc>
        <w:tc>
          <w:tcPr>
            <w:tcW w:w="2268" w:type="dxa"/>
          </w:tcPr>
          <w:p w14:paraId="6FEAEA90" w14:textId="63AE6D8E" w:rsidR="003A6543" w:rsidRDefault="003A6543" w:rsidP="003A6543">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Απόθεμα Ασφαλείας</w:t>
            </w:r>
          </w:p>
        </w:tc>
      </w:tr>
      <w:tr w:rsidR="003A6543" w14:paraId="1E285CBB" w14:textId="77777777" w:rsidTr="003A654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34" w:type="dxa"/>
          </w:tcPr>
          <w:p w14:paraId="457F75AE" w14:textId="5A2DCC75" w:rsidR="003A6543" w:rsidRDefault="003A6543" w:rsidP="003A6543">
            <w:pPr>
              <w:jc w:val="center"/>
              <w:rPr>
                <w:lang w:val="el-GR"/>
              </w:rPr>
            </w:pPr>
            <w:r>
              <w:t>X</w:t>
            </w:r>
          </w:p>
        </w:tc>
        <w:tc>
          <w:tcPr>
            <w:tcW w:w="3261" w:type="dxa"/>
          </w:tcPr>
          <w:p w14:paraId="7AB71053" w14:textId="73519889" w:rsidR="003A6543" w:rsidRDefault="003A6543" w:rsidP="003A6543">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275" w:type="dxa"/>
          </w:tcPr>
          <w:p w14:paraId="5BFA2D65" w14:textId="02FA985D" w:rsidR="003A6543" w:rsidRDefault="003A6543" w:rsidP="003A6543">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c>
          <w:tcPr>
            <w:tcW w:w="2268" w:type="dxa"/>
          </w:tcPr>
          <w:p w14:paraId="27AC759A" w14:textId="62B3E9DF" w:rsidR="003A6543" w:rsidRDefault="003A6543" w:rsidP="003A6543">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w:t>
            </w:r>
          </w:p>
        </w:tc>
      </w:tr>
      <w:tr w:rsidR="003A6543" w14:paraId="5C1EDFDE" w14:textId="77777777" w:rsidTr="003A6543">
        <w:trPr>
          <w:trHeight w:val="292"/>
          <w:jc w:val="center"/>
        </w:trPr>
        <w:tc>
          <w:tcPr>
            <w:cnfStyle w:val="001000000000" w:firstRow="0" w:lastRow="0" w:firstColumn="1" w:lastColumn="0" w:oddVBand="0" w:evenVBand="0" w:oddHBand="0" w:evenHBand="0" w:firstRowFirstColumn="0" w:firstRowLastColumn="0" w:lastRowFirstColumn="0" w:lastRowLastColumn="0"/>
            <w:tcW w:w="1134" w:type="dxa"/>
          </w:tcPr>
          <w:p w14:paraId="327C00E4" w14:textId="2A099A38" w:rsidR="003A6543" w:rsidRDefault="003A6543" w:rsidP="003A6543">
            <w:pPr>
              <w:jc w:val="center"/>
              <w:rPr>
                <w:lang w:val="el-GR"/>
              </w:rPr>
            </w:pPr>
            <w:r>
              <w:t>A</w:t>
            </w:r>
          </w:p>
        </w:tc>
        <w:tc>
          <w:tcPr>
            <w:tcW w:w="3261" w:type="dxa"/>
          </w:tcPr>
          <w:p w14:paraId="0D7A25DD" w14:textId="1C55A9DF" w:rsidR="003A6543" w:rsidRDefault="003A6543" w:rsidP="003A6543">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w:t>
            </w:r>
          </w:p>
        </w:tc>
        <w:tc>
          <w:tcPr>
            <w:tcW w:w="1275" w:type="dxa"/>
          </w:tcPr>
          <w:p w14:paraId="220B3E0B" w14:textId="07B34213" w:rsidR="003A6543" w:rsidRDefault="003A6543" w:rsidP="003A6543">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w:t>
            </w:r>
          </w:p>
        </w:tc>
        <w:tc>
          <w:tcPr>
            <w:tcW w:w="2268" w:type="dxa"/>
          </w:tcPr>
          <w:p w14:paraId="2457ECA9" w14:textId="2B1FF1CC" w:rsidR="003A6543" w:rsidRDefault="003A6543" w:rsidP="003A6543">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w:t>
            </w:r>
          </w:p>
        </w:tc>
      </w:tr>
      <w:tr w:rsidR="003A6543" w14:paraId="6E5EB38E" w14:textId="77777777" w:rsidTr="003A654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34" w:type="dxa"/>
          </w:tcPr>
          <w:p w14:paraId="20C258C0" w14:textId="4D6E1788" w:rsidR="003A6543" w:rsidRDefault="003A6543" w:rsidP="003A6543">
            <w:pPr>
              <w:jc w:val="center"/>
              <w:rPr>
                <w:lang w:val="el-GR"/>
              </w:rPr>
            </w:pPr>
            <w:r>
              <w:t>B</w:t>
            </w:r>
          </w:p>
        </w:tc>
        <w:tc>
          <w:tcPr>
            <w:tcW w:w="3261" w:type="dxa"/>
          </w:tcPr>
          <w:p w14:paraId="277F24A3" w14:textId="7B1F17A5" w:rsidR="003A6543" w:rsidRDefault="003A6543" w:rsidP="003A6543">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550</w:t>
            </w:r>
          </w:p>
        </w:tc>
        <w:tc>
          <w:tcPr>
            <w:tcW w:w="1275" w:type="dxa"/>
          </w:tcPr>
          <w:p w14:paraId="53AD44A6" w14:textId="50452542" w:rsidR="003A6543" w:rsidRDefault="003A6543" w:rsidP="003A6543">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c>
          <w:tcPr>
            <w:tcW w:w="2268" w:type="dxa"/>
          </w:tcPr>
          <w:p w14:paraId="392F806D" w14:textId="038BEB2A" w:rsidR="003A6543" w:rsidRDefault="003A6543" w:rsidP="003A6543">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w:t>
            </w:r>
          </w:p>
        </w:tc>
      </w:tr>
      <w:tr w:rsidR="003A6543" w14:paraId="550C4852" w14:textId="77777777" w:rsidTr="003A6543">
        <w:trPr>
          <w:trHeight w:val="292"/>
          <w:jc w:val="center"/>
        </w:trPr>
        <w:tc>
          <w:tcPr>
            <w:cnfStyle w:val="001000000000" w:firstRow="0" w:lastRow="0" w:firstColumn="1" w:lastColumn="0" w:oddVBand="0" w:evenVBand="0" w:oddHBand="0" w:evenHBand="0" w:firstRowFirstColumn="0" w:firstRowLastColumn="0" w:lastRowFirstColumn="0" w:lastRowLastColumn="0"/>
            <w:tcW w:w="1134" w:type="dxa"/>
          </w:tcPr>
          <w:p w14:paraId="7E777B0C" w14:textId="1389974C" w:rsidR="003A6543" w:rsidRDefault="003A6543" w:rsidP="003A6543">
            <w:pPr>
              <w:jc w:val="center"/>
              <w:rPr>
                <w:lang w:val="el-GR"/>
              </w:rPr>
            </w:pPr>
            <w:r>
              <w:t>C</w:t>
            </w:r>
          </w:p>
        </w:tc>
        <w:tc>
          <w:tcPr>
            <w:tcW w:w="3261" w:type="dxa"/>
          </w:tcPr>
          <w:p w14:paraId="421B463F" w14:textId="01A95F64" w:rsidR="003A6543" w:rsidRDefault="003A6543" w:rsidP="003A6543">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2000</w:t>
            </w:r>
          </w:p>
        </w:tc>
        <w:tc>
          <w:tcPr>
            <w:tcW w:w="1275" w:type="dxa"/>
          </w:tcPr>
          <w:p w14:paraId="2B62BBE0" w14:textId="47FD0211" w:rsidR="003A6543" w:rsidRDefault="003A6543" w:rsidP="003A6543">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w:t>
            </w:r>
          </w:p>
        </w:tc>
        <w:tc>
          <w:tcPr>
            <w:tcW w:w="2268" w:type="dxa"/>
          </w:tcPr>
          <w:p w14:paraId="05CE43D0" w14:textId="77D64B09" w:rsidR="003A6543" w:rsidRDefault="003A6543" w:rsidP="003A6543">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r>
    </w:tbl>
    <w:p w14:paraId="499AD543" w14:textId="1DD635FB" w:rsidR="002D7F87" w:rsidRDefault="002D7F87" w:rsidP="006704E6">
      <w:pPr>
        <w:spacing w:before="240"/>
        <w:jc w:val="both"/>
        <w:rPr>
          <w:lang w:val="el-GR"/>
        </w:rPr>
      </w:pPr>
      <w:r w:rsidRPr="002D7F87">
        <w:rPr>
          <w:b/>
          <w:bCs/>
          <w:lang w:val="el-GR"/>
        </w:rPr>
        <w:t>Ερώτημα 1</w:t>
      </w:r>
      <w:r w:rsidRPr="002D7F87">
        <w:rPr>
          <w:lang w:val="el-GR"/>
        </w:rPr>
        <w:t xml:space="preserve">: </w:t>
      </w:r>
      <w:r>
        <w:rPr>
          <w:lang w:val="el-GR"/>
        </w:rPr>
        <w:t>Σχεδιάστε τον πίνακα υλικών του Χ με βάσει τις δοθείσες εξαρτήσεις.</w:t>
      </w:r>
    </w:p>
    <w:p w14:paraId="1258A9AA" w14:textId="03196193" w:rsidR="002D7F87" w:rsidRPr="00EB2C2D" w:rsidRDefault="002D7F87" w:rsidP="00B84875">
      <w:pPr>
        <w:jc w:val="both"/>
        <w:rPr>
          <w:lang w:val="el-GR"/>
        </w:rPr>
      </w:pPr>
      <w:r w:rsidRPr="002D7F87">
        <w:rPr>
          <w:b/>
          <w:bCs/>
          <w:lang w:val="el-GR"/>
        </w:rPr>
        <w:t>Ερώτημα 2</w:t>
      </w:r>
      <w:r w:rsidRPr="002D7F87">
        <w:rPr>
          <w:lang w:val="el-GR"/>
        </w:rPr>
        <w:t xml:space="preserve">: </w:t>
      </w:r>
      <w:r>
        <w:rPr>
          <w:lang w:val="el-GR"/>
        </w:rPr>
        <w:t xml:space="preserve">Βρείτε το πρόγραμμα παραγωγής κάθε εξαρτήματος, σύμφωνα με τη μέθοδο Προγραμματισμού Υλικών </w:t>
      </w:r>
      <w:r w:rsidRPr="002D7F87">
        <w:rPr>
          <w:lang w:val="el-GR"/>
        </w:rPr>
        <w:t>(</w:t>
      </w:r>
      <w:r>
        <w:t>MRP</w:t>
      </w:r>
      <w:r w:rsidRPr="002D7F87">
        <w:rPr>
          <w:lang w:val="el-GR"/>
        </w:rPr>
        <w:t>).</w:t>
      </w:r>
    </w:p>
    <w:p w14:paraId="5C7FF76C" w14:textId="77777777" w:rsidR="00EB2C2D" w:rsidRDefault="00EB2C2D" w:rsidP="00EB2C2D">
      <w:pPr>
        <w:pStyle w:val="IntenseQuote"/>
        <w:rPr>
          <w:b/>
          <w:bCs/>
          <w:lang w:val="el-GR"/>
        </w:rPr>
      </w:pPr>
      <w:r w:rsidRPr="00C451D3">
        <w:rPr>
          <w:b/>
          <w:bCs/>
          <w:lang w:val="el-GR"/>
        </w:rPr>
        <w:t>Λύση</w:t>
      </w:r>
    </w:p>
    <w:p w14:paraId="6B5214AC" w14:textId="2D08A832" w:rsidR="00EB2C2D" w:rsidRPr="00D74EC4" w:rsidRDefault="00EB2C2D" w:rsidP="00B84875">
      <w:pPr>
        <w:jc w:val="both"/>
        <w:rPr>
          <w:lang w:val="el-GR"/>
        </w:rPr>
      </w:pPr>
      <w:r>
        <w:rPr>
          <w:lang w:val="el-GR"/>
        </w:rPr>
        <w:t>Ο πίνακας υλικών (</w:t>
      </w:r>
      <w:r>
        <w:t>BOM</w:t>
      </w:r>
      <w:r>
        <w:rPr>
          <w:lang w:val="el-GR"/>
        </w:rPr>
        <w:t>)</w:t>
      </w:r>
      <w:r w:rsidRPr="00EB2C2D">
        <w:rPr>
          <w:lang w:val="el-GR"/>
        </w:rPr>
        <w:t xml:space="preserve"> </w:t>
      </w:r>
      <w:r>
        <w:rPr>
          <w:lang w:val="el-GR"/>
        </w:rPr>
        <w:t>του Χ είναι:</w:t>
      </w:r>
    </w:p>
    <w:p w14:paraId="751FDA67" w14:textId="54932BEB" w:rsidR="00EB2C2D" w:rsidRPr="00D74EC4" w:rsidRDefault="00EB2C2D" w:rsidP="00D74EC4">
      <w:pPr>
        <w:jc w:val="center"/>
        <w:rPr>
          <w:lang w:val="el-GR"/>
        </w:rPr>
      </w:pPr>
      <w:r>
        <w:rPr>
          <w:noProof/>
        </w:rPr>
        <w:drawing>
          <wp:inline distT="0" distB="0" distL="0" distR="0" wp14:anchorId="793B8858" wp14:editId="4339CCFE">
            <wp:extent cx="3287395" cy="1295400"/>
            <wp:effectExtent l="0" t="38100" r="0" b="57150"/>
            <wp:docPr id="12174901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782377" w14:textId="77777777" w:rsidR="00EB2C2D" w:rsidRDefault="00EB2C2D" w:rsidP="00B84875">
      <w:pPr>
        <w:jc w:val="both"/>
      </w:pPr>
    </w:p>
    <w:p w14:paraId="5D7980BF" w14:textId="77777777" w:rsidR="003C5596" w:rsidRDefault="003C5596" w:rsidP="003C5596">
      <w:pPr>
        <w:jc w:val="both"/>
        <w:rPr>
          <w:lang w:val="el-GR"/>
        </w:rPr>
      </w:pPr>
      <w:r>
        <w:rPr>
          <w:lang w:val="el-GR"/>
        </w:rPr>
        <w:t>Ορίζω τα μεγέθη:</w:t>
      </w:r>
    </w:p>
    <w:p w14:paraId="194D1999" w14:textId="77777777" w:rsidR="003C5596" w:rsidRPr="00C06C92" w:rsidRDefault="003C5596">
      <w:pPr>
        <w:pStyle w:val="ListParagraph"/>
        <w:numPr>
          <w:ilvl w:val="0"/>
          <w:numId w:val="4"/>
        </w:numPr>
        <w:spacing w:before="240"/>
        <w:jc w:val="both"/>
        <w:rPr>
          <w:rFonts w:cstheme="minorHAnsi"/>
        </w:rPr>
      </w:pPr>
      <w:r w:rsidRPr="00677BE9">
        <w:rPr>
          <w:rFonts w:cstheme="minorHAnsi"/>
          <w:b/>
          <w:bCs/>
        </w:rPr>
        <w:t>Closing Stock</w:t>
      </w:r>
      <w:r w:rsidRPr="00C06C92">
        <w:rPr>
          <w:rFonts w:cstheme="minorHAnsi"/>
        </w:rPr>
        <w:t xml:space="preserve"> = Initial Stock + Scheduled Receipts – Gross Requirements</w:t>
      </w:r>
    </w:p>
    <w:p w14:paraId="3DDBBFE0" w14:textId="77777777" w:rsidR="003C5596" w:rsidRPr="00C06C92" w:rsidRDefault="003C5596">
      <w:pPr>
        <w:pStyle w:val="ListParagraph"/>
        <w:numPr>
          <w:ilvl w:val="0"/>
          <w:numId w:val="4"/>
        </w:numPr>
        <w:spacing w:before="240"/>
        <w:jc w:val="both"/>
        <w:rPr>
          <w:rFonts w:cstheme="minorHAnsi"/>
        </w:rPr>
      </w:pPr>
      <w:r w:rsidRPr="00677BE9">
        <w:rPr>
          <w:rFonts w:cstheme="minorHAnsi"/>
          <w:b/>
          <w:bCs/>
        </w:rPr>
        <w:t>Net Requirements</w:t>
      </w:r>
      <w:r w:rsidRPr="00C06C92">
        <w:rPr>
          <w:rFonts w:cstheme="minorHAnsi"/>
        </w:rPr>
        <w:t xml:space="preserve"> = max(0, - Closing Stock)</w:t>
      </w:r>
    </w:p>
    <w:p w14:paraId="325CBE2E" w14:textId="77777777" w:rsidR="003C5596" w:rsidRPr="00C06C92" w:rsidRDefault="003C5596">
      <w:pPr>
        <w:pStyle w:val="ListParagraph"/>
        <w:numPr>
          <w:ilvl w:val="0"/>
          <w:numId w:val="4"/>
        </w:numPr>
        <w:spacing w:before="240"/>
        <w:jc w:val="both"/>
        <w:rPr>
          <w:rFonts w:cstheme="minorHAnsi"/>
          <w:lang w:val="en-GB"/>
        </w:rPr>
      </w:pPr>
      <w:r w:rsidRPr="00677BE9">
        <w:rPr>
          <w:rFonts w:cstheme="minorHAnsi"/>
          <w:b/>
          <w:bCs/>
        </w:rPr>
        <w:t>Production Program</w:t>
      </w:r>
      <w:r w:rsidRPr="00C06C92">
        <w:rPr>
          <w:rFonts w:cstheme="minorHAnsi"/>
        </w:rPr>
        <w:t xml:space="preserve"> = ceiling ((Net Requirements + Safety Stock)/ Lot Size, 1) * Lot Size</w:t>
      </w:r>
    </w:p>
    <w:p w14:paraId="2AF8C154" w14:textId="77777777" w:rsidR="003C5596" w:rsidRDefault="003C5596">
      <w:pPr>
        <w:pStyle w:val="ListParagraph"/>
        <w:numPr>
          <w:ilvl w:val="0"/>
          <w:numId w:val="4"/>
        </w:numPr>
        <w:autoSpaceDE w:val="0"/>
        <w:autoSpaceDN w:val="0"/>
        <w:adjustRightInd w:val="0"/>
        <w:spacing w:before="240" w:line="240" w:lineRule="auto"/>
        <w:jc w:val="both"/>
        <w:rPr>
          <w:rFonts w:cstheme="minorHAnsi"/>
          <w:lang w:val="el-GR"/>
        </w:rPr>
      </w:pPr>
      <w:r w:rsidRPr="00C06C92">
        <w:rPr>
          <w:rFonts w:cstheme="minorHAnsi"/>
          <w:b/>
          <w:bCs/>
        </w:rPr>
        <w:lastRenderedPageBreak/>
        <w:t>Shifted</w:t>
      </w:r>
      <w:r w:rsidRPr="00C06C92">
        <w:rPr>
          <w:rFonts w:cstheme="minorHAnsi"/>
          <w:b/>
          <w:bCs/>
          <w:lang w:val="el-GR"/>
        </w:rPr>
        <w:t xml:space="preserve"> </w:t>
      </w:r>
      <w:r w:rsidRPr="00C06C92">
        <w:rPr>
          <w:rFonts w:cstheme="minorHAnsi"/>
          <w:b/>
          <w:bCs/>
        </w:rPr>
        <w:t>Production</w:t>
      </w:r>
      <w:r w:rsidRPr="00C06C92">
        <w:rPr>
          <w:rFonts w:cstheme="minorHAnsi"/>
          <w:b/>
          <w:bCs/>
          <w:lang w:val="el-GR"/>
        </w:rPr>
        <w:t xml:space="preserve"> </w:t>
      </w:r>
      <w:r w:rsidRPr="00C06C92">
        <w:rPr>
          <w:rFonts w:cstheme="minorHAnsi"/>
          <w:b/>
          <w:bCs/>
        </w:rPr>
        <w:t>Program</w:t>
      </w:r>
      <w:r w:rsidRPr="00C06C92">
        <w:rPr>
          <w:rFonts w:cstheme="minorHAnsi"/>
          <w:lang w:val="el-GR"/>
        </w:rPr>
        <w:t>: οι προγραμματιζόμενες παραλαβές μετατοπισμένες κατά τον χρόνο υστέρησης (</w:t>
      </w:r>
      <w:r w:rsidRPr="00C06C92">
        <w:rPr>
          <w:rFonts w:cstheme="minorHAnsi"/>
        </w:rPr>
        <w:t>time</w:t>
      </w:r>
      <w:r w:rsidRPr="00C06C92">
        <w:rPr>
          <w:rFonts w:cstheme="minorHAnsi"/>
          <w:lang w:val="el-GR"/>
        </w:rPr>
        <w:t xml:space="preserve"> </w:t>
      </w:r>
      <w:r w:rsidRPr="00C06C92">
        <w:rPr>
          <w:rFonts w:cstheme="minorHAnsi"/>
        </w:rPr>
        <w:t>lead</w:t>
      </w:r>
      <w:r w:rsidRPr="00C06C92">
        <w:rPr>
          <w:rFonts w:cstheme="minorHAnsi"/>
          <w:lang w:val="el-GR"/>
        </w:rPr>
        <w:t>).</w:t>
      </w:r>
    </w:p>
    <w:p w14:paraId="241D8C75" w14:textId="77777777" w:rsidR="003C5596" w:rsidRPr="00C06C92" w:rsidRDefault="003C5596">
      <w:pPr>
        <w:pStyle w:val="ListParagraph"/>
        <w:numPr>
          <w:ilvl w:val="0"/>
          <w:numId w:val="4"/>
        </w:numPr>
        <w:autoSpaceDE w:val="0"/>
        <w:autoSpaceDN w:val="0"/>
        <w:adjustRightInd w:val="0"/>
        <w:spacing w:before="240" w:line="240" w:lineRule="auto"/>
        <w:jc w:val="both"/>
        <w:rPr>
          <w:rFonts w:cstheme="minorHAnsi"/>
          <w:lang w:val="el-GR"/>
        </w:rPr>
      </w:pPr>
      <w:r w:rsidRPr="00677BE9">
        <w:rPr>
          <w:rFonts w:cstheme="minorHAnsi"/>
          <w:b/>
          <w:bCs/>
        </w:rPr>
        <w:t>Final Stock</w:t>
      </w:r>
      <w:r w:rsidRPr="00115C97">
        <w:rPr>
          <w:rFonts w:cstheme="minorHAnsi"/>
          <w:lang w:val="el-GR"/>
        </w:rPr>
        <w:t>:</w:t>
      </w:r>
    </w:p>
    <w:p w14:paraId="1CA22F49" w14:textId="77777777" w:rsidR="003C5596" w:rsidRPr="00C06C92" w:rsidRDefault="003C5596" w:rsidP="003C5596">
      <w:pPr>
        <w:spacing w:before="240"/>
        <w:ind w:firstLine="360"/>
        <w:jc w:val="both"/>
        <w:rPr>
          <w:rFonts w:cstheme="minorHAnsi"/>
          <w:lang w:val="el-GR"/>
        </w:rPr>
      </w:pPr>
      <m:oMathPara>
        <m:oMath>
          <m:r>
            <m:rPr>
              <m:sty m:val="p"/>
            </m:rPr>
            <w:rPr>
              <w:rFonts w:ascii="Cambria Math" w:hAnsi="Cambria Math" w:cstheme="minorHAnsi"/>
              <w:lang w:val="el-GR"/>
            </w:rPr>
            <m:t>F</m:t>
          </m:r>
          <m:r>
            <w:rPr>
              <w:rFonts w:ascii="Cambria Math" w:hAnsi="Cambria Math" w:cstheme="minorHAnsi"/>
              <w:lang w:val="el-GR"/>
            </w:rPr>
            <m:t xml:space="preserve">inal Stock= </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lang w:val="el-GR"/>
                    </w:rPr>
                    <m:t>Closing Stock,  Closing Stock&gt;0</m:t>
                  </m:r>
                </m:e>
                <m:e>
                  <m:r>
                    <w:rPr>
                      <w:rFonts w:ascii="Cambria Math" w:hAnsi="Cambria Math" w:cstheme="minorHAnsi"/>
                      <w:lang w:val="el-GR"/>
                    </w:rPr>
                    <m:t>Production Program-Net Requirements,  otherwise</m:t>
                  </m:r>
                </m:e>
              </m:eqArr>
            </m:e>
          </m:d>
        </m:oMath>
      </m:oMathPara>
    </w:p>
    <w:p w14:paraId="14FCC1A3" w14:textId="77777777" w:rsidR="003C5596" w:rsidRPr="00C06C92" w:rsidRDefault="003C5596">
      <w:pPr>
        <w:pStyle w:val="ListParagraph"/>
        <w:numPr>
          <w:ilvl w:val="0"/>
          <w:numId w:val="5"/>
        </w:numPr>
        <w:spacing w:before="240"/>
        <w:jc w:val="both"/>
        <w:rPr>
          <w:rFonts w:cstheme="minorHAnsi"/>
          <w:lang w:val="en-GB"/>
        </w:rPr>
      </w:pPr>
      <w:r w:rsidRPr="00C06C92">
        <w:rPr>
          <w:rFonts w:cstheme="minorHAnsi"/>
        </w:rPr>
        <w:t xml:space="preserve">Gross </w:t>
      </w:r>
      <w:proofErr w:type="spellStart"/>
      <w:r w:rsidRPr="00C06C92">
        <w:rPr>
          <w:rFonts w:cstheme="minorHAnsi"/>
        </w:rPr>
        <w:t>Requirements</w:t>
      </w:r>
      <w:r w:rsidRPr="00C06C92">
        <w:rPr>
          <w:rFonts w:cstheme="minorHAnsi"/>
          <w:vertAlign w:val="subscript"/>
        </w:rPr>
        <w:t>A</w:t>
      </w:r>
      <w:proofErr w:type="spellEnd"/>
      <w:r w:rsidRPr="00C06C92">
        <w:rPr>
          <w:rFonts w:cstheme="minorHAnsi"/>
        </w:rPr>
        <w:t xml:space="preserve"> = 1·Shifted Production </w:t>
      </w:r>
      <w:proofErr w:type="spellStart"/>
      <w:r w:rsidRPr="00C06C92">
        <w:rPr>
          <w:rFonts w:cstheme="minorHAnsi"/>
        </w:rPr>
        <w:t>Program</w:t>
      </w:r>
      <w:r w:rsidRPr="00C06C92">
        <w:rPr>
          <w:rFonts w:cstheme="minorHAnsi"/>
          <w:vertAlign w:val="subscript"/>
        </w:rPr>
        <w:t>X</w:t>
      </w:r>
      <w:proofErr w:type="spellEnd"/>
    </w:p>
    <w:p w14:paraId="3F9D53F2" w14:textId="77777777" w:rsidR="003C5596" w:rsidRPr="00C06C92" w:rsidRDefault="003C5596">
      <w:pPr>
        <w:pStyle w:val="ListParagraph"/>
        <w:numPr>
          <w:ilvl w:val="0"/>
          <w:numId w:val="5"/>
        </w:numPr>
        <w:spacing w:before="240"/>
        <w:jc w:val="both"/>
        <w:rPr>
          <w:rFonts w:cstheme="minorHAnsi"/>
        </w:rPr>
      </w:pPr>
      <w:r w:rsidRPr="00C06C92">
        <w:rPr>
          <w:rFonts w:cstheme="minorHAnsi"/>
        </w:rPr>
        <w:t>Gross Requirements</w:t>
      </w:r>
      <w:r w:rsidRPr="00C06C92">
        <w:rPr>
          <w:rFonts w:cstheme="minorHAnsi"/>
          <w:vertAlign w:val="subscript"/>
          <w:lang w:val="el-GR"/>
        </w:rPr>
        <w:t>Β</w:t>
      </w:r>
      <w:r w:rsidRPr="00C06C92">
        <w:rPr>
          <w:rFonts w:cstheme="minorHAnsi"/>
        </w:rPr>
        <w:t xml:space="preserve"> = 2·Shifted Production </w:t>
      </w:r>
      <w:proofErr w:type="spellStart"/>
      <w:r w:rsidRPr="00C06C92">
        <w:rPr>
          <w:rFonts w:cstheme="minorHAnsi"/>
        </w:rPr>
        <w:t>Program</w:t>
      </w:r>
      <w:r w:rsidRPr="00C06C92">
        <w:rPr>
          <w:rFonts w:cstheme="minorHAnsi"/>
          <w:vertAlign w:val="subscript"/>
        </w:rPr>
        <w:t>X</w:t>
      </w:r>
      <w:proofErr w:type="spellEnd"/>
    </w:p>
    <w:p w14:paraId="4A958360" w14:textId="308F764D" w:rsidR="003C5596" w:rsidRPr="00104171" w:rsidRDefault="003C5596">
      <w:pPr>
        <w:pStyle w:val="ListParagraph"/>
        <w:numPr>
          <w:ilvl w:val="0"/>
          <w:numId w:val="5"/>
        </w:numPr>
        <w:spacing w:before="240"/>
        <w:jc w:val="both"/>
        <w:rPr>
          <w:rFonts w:cstheme="minorHAnsi"/>
        </w:rPr>
      </w:pPr>
      <w:r w:rsidRPr="00C06C92">
        <w:rPr>
          <w:rFonts w:cstheme="minorHAnsi"/>
        </w:rPr>
        <w:t xml:space="preserve">Gross </w:t>
      </w:r>
      <w:proofErr w:type="spellStart"/>
      <w:r w:rsidRPr="00C06C92">
        <w:rPr>
          <w:rFonts w:cstheme="minorHAnsi"/>
        </w:rPr>
        <w:t>Requirements</w:t>
      </w:r>
      <w:r>
        <w:rPr>
          <w:rFonts w:cstheme="minorHAnsi"/>
          <w:vertAlign w:val="subscript"/>
        </w:rPr>
        <w:t>C</w:t>
      </w:r>
      <w:proofErr w:type="spellEnd"/>
      <w:r w:rsidRPr="00C06C92">
        <w:rPr>
          <w:rFonts w:cstheme="minorHAnsi"/>
        </w:rPr>
        <w:t xml:space="preserve"> = </w:t>
      </w:r>
      <w:r w:rsidR="00DB53EE" w:rsidRPr="00DB53EE">
        <w:rPr>
          <w:rFonts w:cstheme="minorHAnsi"/>
        </w:rPr>
        <w:t>4</w:t>
      </w:r>
      <w:r w:rsidRPr="00C06C92">
        <w:rPr>
          <w:rFonts w:cstheme="minorHAnsi"/>
        </w:rPr>
        <w:t>·Shifted Production Program</w:t>
      </w:r>
      <w:r w:rsidR="00DB53EE">
        <w:rPr>
          <w:rFonts w:cstheme="minorHAnsi"/>
          <w:vertAlign w:val="subscript"/>
          <w:lang w:val="el-GR"/>
        </w:rPr>
        <w:t>Α</w:t>
      </w:r>
      <w:r w:rsidR="00104171" w:rsidRPr="00104171">
        <w:rPr>
          <w:rFonts w:cstheme="minorHAnsi"/>
        </w:rPr>
        <w:t xml:space="preserve"> </w:t>
      </w:r>
      <w:r w:rsidRPr="00104171">
        <w:rPr>
          <w:rFonts w:cstheme="minorHAnsi"/>
        </w:rPr>
        <w:t xml:space="preserve">+ </w:t>
      </w:r>
      <w:r w:rsidR="00104171" w:rsidRPr="00104171">
        <w:rPr>
          <w:rFonts w:cstheme="minorHAnsi"/>
        </w:rPr>
        <w:t>4</w:t>
      </w:r>
      <w:r w:rsidRPr="00104171">
        <w:rPr>
          <w:rFonts w:cstheme="minorHAnsi"/>
        </w:rPr>
        <w:t>·Shifted Production Program</w:t>
      </w:r>
      <w:r w:rsidR="00104171">
        <w:rPr>
          <w:rFonts w:cstheme="minorHAnsi"/>
          <w:vertAlign w:val="subscript"/>
          <w:lang w:val="el-GR"/>
        </w:rPr>
        <w:t>Β</w:t>
      </w:r>
    </w:p>
    <w:p w14:paraId="64DDC447" w14:textId="5239ED73" w:rsidR="003C5596" w:rsidRPr="008B3B3F" w:rsidRDefault="008E6014" w:rsidP="003C5596">
      <w:pPr>
        <w:spacing w:before="240"/>
        <w:jc w:val="both"/>
        <w:rPr>
          <w:rFonts w:cstheme="minorHAnsi"/>
          <w:sz w:val="28"/>
          <w:szCs w:val="28"/>
          <w:lang w:val="el-GR"/>
        </w:rPr>
      </w:pPr>
      <w:r>
        <w:rPr>
          <w:kern w:val="0"/>
          <w:lang w:val="el-GR"/>
          <w14:ligatures w14:val="none"/>
        </w:rPr>
        <w:t>Όπως</w:t>
      </w:r>
      <w:r w:rsidR="003C5596" w:rsidRPr="008B3B3F">
        <w:rPr>
          <w:kern w:val="0"/>
          <w:lang w:val="el-GR"/>
          <w14:ligatures w14:val="none"/>
        </w:rPr>
        <w:t xml:space="preserve"> φαίνεται και από </w:t>
      </w:r>
      <w:r w:rsidR="003C5596">
        <w:rPr>
          <w:kern w:val="0"/>
          <w:lang w:val="el-GR"/>
          <w14:ligatures w14:val="none"/>
        </w:rPr>
        <w:t>τις</w:t>
      </w:r>
      <w:r w:rsidR="003C5596" w:rsidRPr="008B3B3F">
        <w:rPr>
          <w:kern w:val="0"/>
          <w:lang w:val="el-GR"/>
          <w14:ligatures w14:val="none"/>
        </w:rPr>
        <w:t xml:space="preserve"> τύπους, δεν είναι αναγκαίος ο υπολογισμός των Προγραμματισμένων Αποδεσμεύσεων Εντολών Παραγωγής τ</w:t>
      </w:r>
      <w:r w:rsidR="003C5596">
        <w:rPr>
          <w:kern w:val="0"/>
          <w:lang w:val="el-GR"/>
          <w14:ligatures w14:val="none"/>
        </w:rPr>
        <w:t>ου</w:t>
      </w:r>
      <w:r w:rsidR="003C5596" w:rsidRPr="008B3B3F">
        <w:rPr>
          <w:kern w:val="0"/>
          <w:lang w:val="el-GR"/>
          <w14:ligatures w14:val="none"/>
        </w:rPr>
        <w:t xml:space="preserve"> </w:t>
      </w:r>
      <w:r w:rsidR="002B6E37">
        <w:rPr>
          <w:kern w:val="0"/>
          <w14:ligatures w14:val="none"/>
        </w:rPr>
        <w:t>C</w:t>
      </w:r>
      <w:r w:rsidR="003C5596" w:rsidRPr="008B3B3F">
        <w:rPr>
          <w:kern w:val="0"/>
          <w:lang w:val="el-GR"/>
          <w14:ligatures w14:val="none"/>
        </w:rPr>
        <w:t>, επομένως ο χρόνος υστέρησης του δεν παίζει ρόλο.</w:t>
      </w:r>
    </w:p>
    <w:p w14:paraId="2ABFBFCC" w14:textId="77777777" w:rsidR="003C5596" w:rsidRPr="00957D4E" w:rsidRDefault="003C5596" w:rsidP="003C5596">
      <w:pPr>
        <w:rPr>
          <w:b/>
          <w:bCs/>
          <w:lang w:val="el-GR"/>
        </w:rPr>
      </w:pPr>
      <w:r w:rsidRPr="00957D4E">
        <w:rPr>
          <w:b/>
          <w:bCs/>
          <w:lang w:val="el-GR"/>
        </w:rPr>
        <w:t>Εξάρτημα Χ</w:t>
      </w:r>
    </w:p>
    <w:tbl>
      <w:tblPr>
        <w:tblStyle w:val="GridTable3-Accent3"/>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3C5596" w14:paraId="11F8A272" w14:textId="77777777" w:rsidTr="000009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192DAD15" w14:textId="77777777" w:rsidR="003C5596" w:rsidRDefault="003C5596" w:rsidP="000009BA">
            <w:pPr>
              <w:jc w:val="center"/>
            </w:pPr>
            <w:r>
              <w:t>Week</w:t>
            </w:r>
          </w:p>
        </w:tc>
        <w:tc>
          <w:tcPr>
            <w:tcW w:w="1081" w:type="dxa"/>
          </w:tcPr>
          <w:p w14:paraId="0855CC68"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5E8F7A16"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414B82B2"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08E1C54D"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585ADE42"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310D682A"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6A61D318" w14:textId="17DFCC3B" w:rsidR="003C5596" w:rsidRPr="00E3340C" w:rsidRDefault="003C5596"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w:t>
            </w:r>
            <w:r w:rsidR="0013215A">
              <w:rPr>
                <w:lang w:val="el-GR"/>
              </w:rPr>
              <w:t>0</w:t>
            </w:r>
            <w:r>
              <w:rPr>
                <w:lang w:val="el-GR"/>
              </w:rPr>
              <w:t>)</w:t>
            </w:r>
          </w:p>
        </w:tc>
        <w:tc>
          <w:tcPr>
            <w:tcW w:w="1082" w:type="dxa"/>
          </w:tcPr>
          <w:p w14:paraId="45EC36A1"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3C5596" w14:paraId="593A316C"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A7CAEBB" w14:textId="77777777" w:rsidR="003C5596" w:rsidRDefault="003C5596" w:rsidP="000009BA">
            <w:pPr>
              <w:jc w:val="center"/>
            </w:pPr>
            <w:r>
              <w:t>1</w:t>
            </w:r>
          </w:p>
        </w:tc>
        <w:tc>
          <w:tcPr>
            <w:tcW w:w="1081" w:type="dxa"/>
          </w:tcPr>
          <w:p w14:paraId="6C480210" w14:textId="374AF35B" w:rsidR="003C5596" w:rsidRPr="002E33CB" w:rsidRDefault="00CB4F12"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c>
          <w:tcPr>
            <w:tcW w:w="1082" w:type="dxa"/>
          </w:tcPr>
          <w:p w14:paraId="2184209E" w14:textId="041037E4" w:rsidR="003C5596" w:rsidRPr="00480E3D" w:rsidRDefault="00CB4F12"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64E40A2A" w14:textId="74C896E2"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B66D303" w14:textId="598E8B8F"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c>
          <w:tcPr>
            <w:tcW w:w="1082" w:type="dxa"/>
          </w:tcPr>
          <w:p w14:paraId="52B9E731" w14:textId="4C8CE103"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40E7191E" w14:textId="53A117CA"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7CBB7753" w14:textId="3C22A171"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EDDACC7" w14:textId="0C674809"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r>
      <w:tr w:rsidR="003C5596" w14:paraId="48A8037D"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2886E1FD" w14:textId="77777777" w:rsidR="003C5596" w:rsidRDefault="003C5596" w:rsidP="000009BA">
            <w:pPr>
              <w:jc w:val="center"/>
            </w:pPr>
            <w:r>
              <w:t>2</w:t>
            </w:r>
          </w:p>
        </w:tc>
        <w:tc>
          <w:tcPr>
            <w:tcW w:w="1081" w:type="dxa"/>
          </w:tcPr>
          <w:p w14:paraId="59987403" w14:textId="2BF962DC" w:rsidR="003C5596" w:rsidRPr="002E33CB" w:rsidRDefault="00CB4F12"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150</w:t>
            </w:r>
          </w:p>
        </w:tc>
        <w:tc>
          <w:tcPr>
            <w:tcW w:w="1082" w:type="dxa"/>
          </w:tcPr>
          <w:p w14:paraId="48A76D68" w14:textId="635945AB"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5A1D1236" w14:textId="4E51472C"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28507CE2" w14:textId="5A9EC979"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-50</w:t>
            </w:r>
          </w:p>
        </w:tc>
        <w:tc>
          <w:tcPr>
            <w:tcW w:w="1082" w:type="dxa"/>
          </w:tcPr>
          <w:p w14:paraId="32D3A6B8" w14:textId="2930AB87"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50</w:t>
            </w:r>
          </w:p>
        </w:tc>
        <w:tc>
          <w:tcPr>
            <w:tcW w:w="1082" w:type="dxa"/>
          </w:tcPr>
          <w:p w14:paraId="7CAFB8A8" w14:textId="5C80292C"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7C4C00BC" w14:textId="635CFC46"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0AC5284F" w14:textId="531B3B18"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150</w:t>
            </w:r>
          </w:p>
        </w:tc>
      </w:tr>
      <w:tr w:rsidR="003C5596" w14:paraId="6B5FBE2A"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09AB35D" w14:textId="77777777" w:rsidR="003C5596" w:rsidRDefault="003C5596" w:rsidP="000009BA">
            <w:pPr>
              <w:jc w:val="center"/>
            </w:pPr>
            <w:r>
              <w:t>3</w:t>
            </w:r>
          </w:p>
        </w:tc>
        <w:tc>
          <w:tcPr>
            <w:tcW w:w="1081" w:type="dxa"/>
          </w:tcPr>
          <w:p w14:paraId="79DFF8A2" w14:textId="0271775C" w:rsidR="003C5596" w:rsidRPr="002E33CB" w:rsidRDefault="00CB4F12"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205256D0" w14:textId="102BAEA5"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150</w:t>
            </w:r>
          </w:p>
        </w:tc>
        <w:tc>
          <w:tcPr>
            <w:tcW w:w="1082" w:type="dxa"/>
          </w:tcPr>
          <w:p w14:paraId="11D93C10" w14:textId="1F24528E"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55E1E4C3" w14:textId="44D3416A"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w:t>
            </w:r>
          </w:p>
        </w:tc>
        <w:tc>
          <w:tcPr>
            <w:tcW w:w="1082" w:type="dxa"/>
          </w:tcPr>
          <w:p w14:paraId="5611FA75" w14:textId="37D7A24F"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w:t>
            </w:r>
          </w:p>
        </w:tc>
        <w:tc>
          <w:tcPr>
            <w:tcW w:w="1082" w:type="dxa"/>
          </w:tcPr>
          <w:p w14:paraId="0AC250BF" w14:textId="4A04FB1F"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5BA054A0" w14:textId="761C8AF5"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30DB6288" w14:textId="2140FF05" w:rsidR="003C5596" w:rsidRPr="00480E3D"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150</w:t>
            </w:r>
          </w:p>
        </w:tc>
      </w:tr>
      <w:tr w:rsidR="003C5596" w14:paraId="6212F78A"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530F4B64" w14:textId="77777777" w:rsidR="003C5596" w:rsidRDefault="003C5596" w:rsidP="000009BA">
            <w:pPr>
              <w:jc w:val="center"/>
            </w:pPr>
            <w:r>
              <w:t>4</w:t>
            </w:r>
          </w:p>
        </w:tc>
        <w:tc>
          <w:tcPr>
            <w:tcW w:w="1081" w:type="dxa"/>
          </w:tcPr>
          <w:p w14:paraId="0CCC182B" w14:textId="39908D5D" w:rsidR="003C5596" w:rsidRPr="002E33CB" w:rsidRDefault="00CB4F12"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0CC7DF20" w14:textId="2B378F9D"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150</w:t>
            </w:r>
          </w:p>
        </w:tc>
        <w:tc>
          <w:tcPr>
            <w:tcW w:w="1082" w:type="dxa"/>
          </w:tcPr>
          <w:p w14:paraId="6AC77643" w14:textId="4F7FD6D2"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0110C58E" w14:textId="4571C919"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-250</w:t>
            </w:r>
          </w:p>
        </w:tc>
        <w:tc>
          <w:tcPr>
            <w:tcW w:w="1082" w:type="dxa"/>
          </w:tcPr>
          <w:p w14:paraId="7B778A8F" w14:textId="5CE1BDE9" w:rsidR="003C5596" w:rsidRPr="00480E3D"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250</w:t>
            </w:r>
          </w:p>
        </w:tc>
        <w:tc>
          <w:tcPr>
            <w:tcW w:w="1082" w:type="dxa"/>
          </w:tcPr>
          <w:p w14:paraId="340B9613" w14:textId="4DC51BF3"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3B891B2A" w14:textId="41FA7FE6"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15E3DFF2" w14:textId="5D295877"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150</w:t>
            </w:r>
          </w:p>
        </w:tc>
      </w:tr>
      <w:tr w:rsidR="003C5596" w14:paraId="732603D2"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CAF64EB" w14:textId="77777777" w:rsidR="003C5596" w:rsidRDefault="003C5596" w:rsidP="000009BA">
            <w:pPr>
              <w:jc w:val="center"/>
            </w:pPr>
            <w:r>
              <w:t>5</w:t>
            </w:r>
          </w:p>
        </w:tc>
        <w:tc>
          <w:tcPr>
            <w:tcW w:w="1081" w:type="dxa"/>
          </w:tcPr>
          <w:p w14:paraId="3FBF418B" w14:textId="6F83BA35" w:rsidR="003C5596" w:rsidRPr="002E33CB" w:rsidRDefault="00CB4F12"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300</w:t>
            </w:r>
          </w:p>
        </w:tc>
        <w:tc>
          <w:tcPr>
            <w:tcW w:w="1082" w:type="dxa"/>
          </w:tcPr>
          <w:p w14:paraId="274257DA" w14:textId="2948AB76"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150</w:t>
            </w:r>
          </w:p>
        </w:tc>
        <w:tc>
          <w:tcPr>
            <w:tcW w:w="1082" w:type="dxa"/>
          </w:tcPr>
          <w:p w14:paraId="3730FE51" w14:textId="6C9D9777"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6D994523" w14:textId="0B76E322"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250</w:t>
            </w:r>
          </w:p>
        </w:tc>
        <w:tc>
          <w:tcPr>
            <w:tcW w:w="1082" w:type="dxa"/>
          </w:tcPr>
          <w:p w14:paraId="2BFE3625" w14:textId="7DDE94FA"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526FE89B" w14:textId="5F063B8C"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2A3B60DF" w14:textId="0D274619"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43000754" w14:textId="5EE86C95"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250</w:t>
            </w:r>
          </w:p>
        </w:tc>
      </w:tr>
      <w:tr w:rsidR="003C5596" w14:paraId="55DDF3A7"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146D751F" w14:textId="77777777" w:rsidR="003C5596" w:rsidRDefault="003C5596" w:rsidP="000009BA">
            <w:pPr>
              <w:jc w:val="center"/>
            </w:pPr>
            <w:r>
              <w:t>6</w:t>
            </w:r>
          </w:p>
        </w:tc>
        <w:tc>
          <w:tcPr>
            <w:tcW w:w="1081" w:type="dxa"/>
          </w:tcPr>
          <w:p w14:paraId="4632D40B" w14:textId="4DF74C07" w:rsidR="003C5596" w:rsidRPr="002E33CB" w:rsidRDefault="00CB4F12"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350</w:t>
            </w:r>
          </w:p>
        </w:tc>
        <w:tc>
          <w:tcPr>
            <w:tcW w:w="1082" w:type="dxa"/>
          </w:tcPr>
          <w:p w14:paraId="26FD832A" w14:textId="0E4119AC"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250</w:t>
            </w:r>
          </w:p>
        </w:tc>
        <w:tc>
          <w:tcPr>
            <w:tcW w:w="1082" w:type="dxa"/>
          </w:tcPr>
          <w:p w14:paraId="669D9B93" w14:textId="766109D5"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476654E2" w14:textId="14B6F853"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3BD32CF5" w14:textId="69ED572A"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2F707817" w14:textId="13187BD8"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08BBCFF8" w14:textId="7C3F477A"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282606C1" w14:textId="41E31F2A"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r>
      <w:tr w:rsidR="003C5596" w14:paraId="6E9BE217"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ED929D5" w14:textId="77777777" w:rsidR="003C5596" w:rsidRDefault="003C5596" w:rsidP="000009BA">
            <w:pPr>
              <w:jc w:val="center"/>
            </w:pPr>
            <w:r>
              <w:t>7</w:t>
            </w:r>
          </w:p>
        </w:tc>
        <w:tc>
          <w:tcPr>
            <w:tcW w:w="1081" w:type="dxa"/>
          </w:tcPr>
          <w:p w14:paraId="2C2693E4" w14:textId="6D67AE89" w:rsidR="003C5596" w:rsidRPr="002E33CB" w:rsidRDefault="00CB4F12"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300</w:t>
            </w:r>
          </w:p>
        </w:tc>
        <w:tc>
          <w:tcPr>
            <w:tcW w:w="1082" w:type="dxa"/>
          </w:tcPr>
          <w:p w14:paraId="5F045E8E" w14:textId="255D9CE3"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c>
          <w:tcPr>
            <w:tcW w:w="1082" w:type="dxa"/>
          </w:tcPr>
          <w:p w14:paraId="45AC476D" w14:textId="03C31E87"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7D3CF244" w14:textId="23579A2B"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26271A75" w14:textId="0F676939"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452EC8CE" w14:textId="0EDED1C5"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2EDA598F" w14:textId="11261F66"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09AA8ACF" w14:textId="4B74120F" w:rsidR="003C5596" w:rsidRPr="000C565B" w:rsidRDefault="000C565B"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r>
      <w:tr w:rsidR="003C5596" w14:paraId="3436F147"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6D3D83B7" w14:textId="77777777" w:rsidR="003C5596" w:rsidRDefault="003C5596" w:rsidP="000009BA">
            <w:pPr>
              <w:jc w:val="center"/>
            </w:pPr>
            <w:r>
              <w:t>8</w:t>
            </w:r>
          </w:p>
        </w:tc>
        <w:tc>
          <w:tcPr>
            <w:tcW w:w="1081" w:type="dxa"/>
          </w:tcPr>
          <w:p w14:paraId="6BF2EAF4" w14:textId="0831C2B1" w:rsidR="003C5596" w:rsidRPr="002E33CB" w:rsidRDefault="00CB4F12"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612C8CFF" w14:textId="34BBE768"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052A044F" w14:textId="6F76D51E"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37F3ECDE" w14:textId="27A95D52"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23D2D3E5" w14:textId="276DD2C8"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6A17CA76" w14:textId="3B3BFAC7"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2DBEFBA4" w14:textId="07108002"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12C89634" w14:textId="1F0B8CCB" w:rsidR="003C5596" w:rsidRPr="000C565B" w:rsidRDefault="000C565B" w:rsidP="000009BA">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bl>
    <w:p w14:paraId="56EC9025" w14:textId="10C3239B" w:rsidR="003C5596" w:rsidRPr="00957D4E" w:rsidRDefault="003C5596" w:rsidP="003C5596">
      <w:pPr>
        <w:spacing w:before="240"/>
        <w:rPr>
          <w:b/>
          <w:bCs/>
          <w:lang w:val="el-GR"/>
        </w:rPr>
      </w:pPr>
      <w:r w:rsidRPr="00957D4E">
        <w:rPr>
          <w:b/>
          <w:bCs/>
          <w:lang w:val="el-GR"/>
        </w:rPr>
        <w:t xml:space="preserve">Εξάρτημα </w:t>
      </w:r>
      <w:r>
        <w:rPr>
          <w:b/>
          <w:bCs/>
          <w:lang w:val="el-GR"/>
        </w:rPr>
        <w:t>Α</w:t>
      </w:r>
    </w:p>
    <w:tbl>
      <w:tblPr>
        <w:tblStyle w:val="GridTable3-Accent3"/>
        <w:tblW w:w="0" w:type="auto"/>
        <w:jc w:val="center"/>
        <w:tblLook w:val="04A0" w:firstRow="1" w:lastRow="0" w:firstColumn="1" w:lastColumn="0" w:noHBand="0" w:noVBand="1"/>
      </w:tblPr>
      <w:tblGrid>
        <w:gridCol w:w="1081"/>
        <w:gridCol w:w="1081"/>
        <w:gridCol w:w="1082"/>
        <w:gridCol w:w="1082"/>
        <w:gridCol w:w="1082"/>
        <w:gridCol w:w="1082"/>
        <w:gridCol w:w="1082"/>
        <w:gridCol w:w="1082"/>
      </w:tblGrid>
      <w:tr w:rsidR="001A1180" w14:paraId="012406B2" w14:textId="77777777" w:rsidTr="001A118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81" w:type="dxa"/>
          </w:tcPr>
          <w:p w14:paraId="4C62D067" w14:textId="77777777" w:rsidR="001A1180" w:rsidRDefault="001A1180" w:rsidP="000009BA">
            <w:pPr>
              <w:jc w:val="center"/>
            </w:pPr>
            <w:r>
              <w:t>Week</w:t>
            </w:r>
          </w:p>
        </w:tc>
        <w:tc>
          <w:tcPr>
            <w:tcW w:w="1081" w:type="dxa"/>
          </w:tcPr>
          <w:p w14:paraId="05E1EE04" w14:textId="77777777" w:rsidR="001A1180" w:rsidRDefault="001A1180"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4774C6D3" w14:textId="77777777" w:rsidR="001A1180" w:rsidRDefault="001A1180"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204AD20F" w14:textId="77777777" w:rsidR="001A1180" w:rsidRDefault="001A1180"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716944CA" w14:textId="77777777" w:rsidR="001A1180" w:rsidRDefault="001A1180"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6E80F430" w14:textId="77777777" w:rsidR="001A1180" w:rsidRDefault="001A1180"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6424CA8C" w14:textId="77777777" w:rsidR="001A1180" w:rsidRPr="00E3340C" w:rsidRDefault="001A1180"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w:t>
            </w:r>
            <w:r>
              <w:t>1</w:t>
            </w:r>
            <w:r>
              <w:rPr>
                <w:lang w:val="el-GR"/>
              </w:rPr>
              <w:t>)</w:t>
            </w:r>
          </w:p>
        </w:tc>
        <w:tc>
          <w:tcPr>
            <w:tcW w:w="1082" w:type="dxa"/>
          </w:tcPr>
          <w:p w14:paraId="727B5976" w14:textId="77777777" w:rsidR="001A1180" w:rsidRDefault="001A1180"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1A1180" w14:paraId="3FF36FE7" w14:textId="77777777" w:rsidTr="001A1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1" w:type="dxa"/>
          </w:tcPr>
          <w:p w14:paraId="5E2193D5" w14:textId="77777777" w:rsidR="001A1180" w:rsidRDefault="001A1180" w:rsidP="001A1180">
            <w:pPr>
              <w:jc w:val="center"/>
            </w:pPr>
            <w:r>
              <w:t>1</w:t>
            </w:r>
          </w:p>
        </w:tc>
        <w:tc>
          <w:tcPr>
            <w:tcW w:w="1081" w:type="dxa"/>
          </w:tcPr>
          <w:p w14:paraId="493142EC" w14:textId="5C42358B"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01E1364C" w14:textId="40E0F060"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c>
          <w:tcPr>
            <w:tcW w:w="1082" w:type="dxa"/>
          </w:tcPr>
          <w:p w14:paraId="103F0F69" w14:textId="288EE3E3"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c>
          <w:tcPr>
            <w:tcW w:w="1082" w:type="dxa"/>
          </w:tcPr>
          <w:p w14:paraId="5E3EDF3F" w14:textId="0CC93131"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2D076541" w14:textId="1D70E158"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FC441A3" w14:textId="74E9A8B8"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100</w:t>
            </w:r>
          </w:p>
        </w:tc>
        <w:tc>
          <w:tcPr>
            <w:tcW w:w="1082" w:type="dxa"/>
          </w:tcPr>
          <w:p w14:paraId="7716C794" w14:textId="37EFD586"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r>
      <w:tr w:rsidR="001A1180" w14:paraId="35F1B76C" w14:textId="77777777" w:rsidTr="001A1180">
        <w:trPr>
          <w:jc w:val="center"/>
        </w:trPr>
        <w:tc>
          <w:tcPr>
            <w:cnfStyle w:val="001000000000" w:firstRow="0" w:lastRow="0" w:firstColumn="1" w:lastColumn="0" w:oddVBand="0" w:evenVBand="0" w:oddHBand="0" w:evenHBand="0" w:firstRowFirstColumn="0" w:firstRowLastColumn="0" w:lastRowFirstColumn="0" w:lastRowLastColumn="0"/>
            <w:tcW w:w="1081" w:type="dxa"/>
          </w:tcPr>
          <w:p w14:paraId="7918C390" w14:textId="77777777" w:rsidR="001A1180" w:rsidRDefault="001A1180" w:rsidP="001A1180">
            <w:pPr>
              <w:jc w:val="center"/>
            </w:pPr>
            <w:r>
              <w:t>2</w:t>
            </w:r>
          </w:p>
        </w:tc>
        <w:tc>
          <w:tcPr>
            <w:tcW w:w="1081" w:type="dxa"/>
          </w:tcPr>
          <w:p w14:paraId="46135290" w14:textId="730CFF38" w:rsidR="001A1180" w:rsidRPr="008E556F"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6E5343D6" w14:textId="5943A9DE"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40A1F597" w14:textId="3FA476C7"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20576BBD" w14:textId="457F594C"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54CCE8E2" w14:textId="41A317C9"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540EFAEB" w14:textId="42FA8983" w:rsidR="001A1180"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5DBCFAE3" w14:textId="28D4440D"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1A1180" w14:paraId="637CAC69" w14:textId="77777777" w:rsidTr="001A1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1" w:type="dxa"/>
          </w:tcPr>
          <w:p w14:paraId="151685BA" w14:textId="77777777" w:rsidR="001A1180" w:rsidRDefault="001A1180" w:rsidP="001A1180">
            <w:pPr>
              <w:jc w:val="center"/>
            </w:pPr>
            <w:r>
              <w:t>3</w:t>
            </w:r>
          </w:p>
        </w:tc>
        <w:tc>
          <w:tcPr>
            <w:tcW w:w="1081" w:type="dxa"/>
          </w:tcPr>
          <w:p w14:paraId="1C14DBBB" w14:textId="54A7EC7F" w:rsidR="001A1180" w:rsidRPr="008E556F"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673E6062" w14:textId="72436BE1"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4C8C4954" w14:textId="234ED633"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3CE5EE89" w14:textId="7852AA24"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5BFCE17F" w14:textId="48A58E72"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0F63BC47" w14:textId="207A4B5F"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003A9BEE" w14:textId="1256997D"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1A1180" w14:paraId="29825E6C" w14:textId="77777777" w:rsidTr="001A1180">
        <w:trPr>
          <w:jc w:val="center"/>
        </w:trPr>
        <w:tc>
          <w:tcPr>
            <w:cnfStyle w:val="001000000000" w:firstRow="0" w:lastRow="0" w:firstColumn="1" w:lastColumn="0" w:oddVBand="0" w:evenVBand="0" w:oddHBand="0" w:evenHBand="0" w:firstRowFirstColumn="0" w:firstRowLastColumn="0" w:lastRowFirstColumn="0" w:lastRowLastColumn="0"/>
            <w:tcW w:w="1081" w:type="dxa"/>
          </w:tcPr>
          <w:p w14:paraId="40EF25C4" w14:textId="77777777" w:rsidR="001A1180" w:rsidRDefault="001A1180" w:rsidP="001A1180">
            <w:pPr>
              <w:jc w:val="center"/>
            </w:pPr>
            <w:r>
              <w:t>4</w:t>
            </w:r>
          </w:p>
        </w:tc>
        <w:tc>
          <w:tcPr>
            <w:tcW w:w="1081" w:type="dxa"/>
          </w:tcPr>
          <w:p w14:paraId="3188AE77" w14:textId="4928A65E" w:rsidR="001A1180" w:rsidRPr="008E556F"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6399D209" w14:textId="1F4AFD5F"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0058A1C8" w14:textId="50599EEB"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63433172" w14:textId="5B76C7B7"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23CCE0AC" w14:textId="286D1C7C"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05D3EAD3" w14:textId="0EAA3AC1" w:rsidR="001A1180"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2DE446F1" w14:textId="7CEA8980"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1A1180" w14:paraId="1B1B3706" w14:textId="77777777" w:rsidTr="001A1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1" w:type="dxa"/>
          </w:tcPr>
          <w:p w14:paraId="096D2B08" w14:textId="77777777" w:rsidR="001A1180" w:rsidRDefault="001A1180" w:rsidP="001A1180">
            <w:pPr>
              <w:jc w:val="center"/>
            </w:pPr>
            <w:r>
              <w:t>5</w:t>
            </w:r>
          </w:p>
        </w:tc>
        <w:tc>
          <w:tcPr>
            <w:tcW w:w="1081" w:type="dxa"/>
          </w:tcPr>
          <w:p w14:paraId="3C18848F" w14:textId="37834302" w:rsidR="001A1180" w:rsidRPr="008E556F"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13A233B3" w14:textId="4CA9E624"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E5AF44A" w14:textId="2CEEC99F"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525A60A5" w14:textId="5FB9AABB"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703A88C2" w14:textId="70D7BD32"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09D6D1F" w14:textId="339CBD47"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026FEE72" w14:textId="1F820B45"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1A1180" w14:paraId="1FEB2466" w14:textId="77777777" w:rsidTr="001A1180">
        <w:trPr>
          <w:jc w:val="center"/>
        </w:trPr>
        <w:tc>
          <w:tcPr>
            <w:cnfStyle w:val="001000000000" w:firstRow="0" w:lastRow="0" w:firstColumn="1" w:lastColumn="0" w:oddVBand="0" w:evenVBand="0" w:oddHBand="0" w:evenHBand="0" w:firstRowFirstColumn="0" w:firstRowLastColumn="0" w:lastRowFirstColumn="0" w:lastRowLastColumn="0"/>
            <w:tcW w:w="1081" w:type="dxa"/>
          </w:tcPr>
          <w:p w14:paraId="7E1AB014" w14:textId="77777777" w:rsidR="001A1180" w:rsidRDefault="001A1180" w:rsidP="001A1180">
            <w:pPr>
              <w:jc w:val="center"/>
            </w:pPr>
            <w:r>
              <w:t>6</w:t>
            </w:r>
          </w:p>
        </w:tc>
        <w:tc>
          <w:tcPr>
            <w:tcW w:w="1081" w:type="dxa"/>
          </w:tcPr>
          <w:p w14:paraId="60E1EA5F" w14:textId="41AE7BEB" w:rsidR="001A1180" w:rsidRPr="008E556F"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55E92922" w14:textId="5AF72351"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4B95C50C" w14:textId="2FDB6D1D"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4BB532DA" w14:textId="5FFCA23F"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016CB8B4" w14:textId="26F302F2"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42F68D42" w14:textId="1F162B5B" w:rsidR="001A1180"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0795FBD7" w14:textId="53C4BA9B"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1A1180" w14:paraId="790B2CC0" w14:textId="77777777" w:rsidTr="001A1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1" w:type="dxa"/>
          </w:tcPr>
          <w:p w14:paraId="1AE026DD" w14:textId="77777777" w:rsidR="001A1180" w:rsidRDefault="001A1180" w:rsidP="001A1180">
            <w:pPr>
              <w:jc w:val="center"/>
            </w:pPr>
            <w:r>
              <w:t>7</w:t>
            </w:r>
          </w:p>
        </w:tc>
        <w:tc>
          <w:tcPr>
            <w:tcW w:w="1081" w:type="dxa"/>
          </w:tcPr>
          <w:p w14:paraId="243F9C8A" w14:textId="5DD4B831" w:rsidR="001A1180" w:rsidRPr="008E556F"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37653313" w14:textId="3D37B698" w:rsidR="001A1180" w:rsidRPr="001A1180" w:rsidRDefault="001A1180" w:rsidP="001A11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42339B2" w14:textId="5A6C68C5"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56690507" w14:textId="0BFC31E6"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15F2D38F" w14:textId="65130058"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1FAACBA6" w14:textId="3089FE61"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765369B5" w14:textId="25012E3A" w:rsidR="001A1180" w:rsidRDefault="001A1180" w:rsidP="001A1180">
            <w:pPr>
              <w:jc w:val="center"/>
              <w:cnfStyle w:val="000000100000" w:firstRow="0" w:lastRow="0" w:firstColumn="0" w:lastColumn="0" w:oddVBand="0" w:evenVBand="0" w:oddHBand="1" w:evenHBand="0" w:firstRowFirstColumn="0" w:firstRowLastColumn="0" w:lastRowFirstColumn="0" w:lastRowLastColumn="0"/>
            </w:pPr>
            <w:r>
              <w:rPr>
                <w:lang w:val="el-GR"/>
              </w:rPr>
              <w:t>0</w:t>
            </w:r>
          </w:p>
        </w:tc>
      </w:tr>
      <w:tr w:rsidR="001A1180" w14:paraId="5D557561" w14:textId="77777777" w:rsidTr="001A1180">
        <w:trPr>
          <w:jc w:val="center"/>
        </w:trPr>
        <w:tc>
          <w:tcPr>
            <w:cnfStyle w:val="001000000000" w:firstRow="0" w:lastRow="0" w:firstColumn="1" w:lastColumn="0" w:oddVBand="0" w:evenVBand="0" w:oddHBand="0" w:evenHBand="0" w:firstRowFirstColumn="0" w:firstRowLastColumn="0" w:lastRowFirstColumn="0" w:lastRowLastColumn="0"/>
            <w:tcW w:w="1081" w:type="dxa"/>
          </w:tcPr>
          <w:p w14:paraId="3CC0C673" w14:textId="77777777" w:rsidR="001A1180" w:rsidRDefault="001A1180" w:rsidP="001A1180">
            <w:pPr>
              <w:jc w:val="center"/>
            </w:pPr>
            <w:r>
              <w:t>8</w:t>
            </w:r>
          </w:p>
        </w:tc>
        <w:tc>
          <w:tcPr>
            <w:tcW w:w="1081" w:type="dxa"/>
          </w:tcPr>
          <w:p w14:paraId="4A89F7A1" w14:textId="44AB1720" w:rsidR="001A1180" w:rsidRPr="008E556F"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29EDAAC4" w14:textId="194A200C" w:rsidR="001A1180"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713A9D3E" w14:textId="4BBC393C" w:rsidR="001A1180"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70AF39A6" w14:textId="0EEC9A93" w:rsidR="001A1180"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0D438553" w14:textId="25F2C2D6" w:rsidR="001A1180"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725E89E8" w14:textId="6D293F84" w:rsidR="001A1180" w:rsidRDefault="001A1180" w:rsidP="001A1180">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2FDD716F" w14:textId="6276987F" w:rsidR="001A1180" w:rsidRPr="001A1180" w:rsidRDefault="001A1180" w:rsidP="001A1180">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bl>
    <w:p w14:paraId="0BF7A682" w14:textId="77777777" w:rsidR="003C5596" w:rsidRPr="00957D4E" w:rsidRDefault="003C5596" w:rsidP="003C5596">
      <w:pPr>
        <w:spacing w:before="240"/>
        <w:rPr>
          <w:b/>
          <w:bCs/>
          <w:lang w:val="el-GR"/>
        </w:rPr>
      </w:pPr>
      <w:r w:rsidRPr="00957D4E">
        <w:rPr>
          <w:b/>
          <w:bCs/>
          <w:lang w:val="el-GR"/>
        </w:rPr>
        <w:t xml:space="preserve">Εξάρτημα </w:t>
      </w:r>
      <w:r>
        <w:rPr>
          <w:b/>
          <w:bCs/>
          <w:lang w:val="el-GR"/>
        </w:rPr>
        <w:t>Β</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3C5596" w14:paraId="186EDCDA" w14:textId="77777777" w:rsidTr="000009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36BB8312" w14:textId="77777777" w:rsidR="003C5596" w:rsidRDefault="003C5596" w:rsidP="000009BA">
            <w:pPr>
              <w:jc w:val="center"/>
            </w:pPr>
            <w:r>
              <w:t>Week</w:t>
            </w:r>
          </w:p>
        </w:tc>
        <w:tc>
          <w:tcPr>
            <w:tcW w:w="1081" w:type="dxa"/>
          </w:tcPr>
          <w:p w14:paraId="52A02C12"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65C782E8"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31F5EC5A"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42790C04"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38CECEB2"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70DC42F3"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4D015EA3" w14:textId="77777777" w:rsidR="003C5596" w:rsidRPr="00E3340C" w:rsidRDefault="003C5596"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(+2)</w:t>
            </w:r>
          </w:p>
        </w:tc>
        <w:tc>
          <w:tcPr>
            <w:tcW w:w="1082" w:type="dxa"/>
          </w:tcPr>
          <w:p w14:paraId="48985E85" w14:textId="77777777" w:rsidR="003C5596" w:rsidRDefault="003C5596"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BD2DF4" w14:paraId="232DF71B"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01B4413" w14:textId="77777777" w:rsidR="00BD2DF4" w:rsidRDefault="00BD2DF4" w:rsidP="00BD2DF4">
            <w:pPr>
              <w:jc w:val="center"/>
            </w:pPr>
            <w:r>
              <w:t>1</w:t>
            </w:r>
          </w:p>
        </w:tc>
        <w:tc>
          <w:tcPr>
            <w:tcW w:w="1081" w:type="dxa"/>
          </w:tcPr>
          <w:p w14:paraId="610F8589" w14:textId="5B568177" w:rsidR="00BD2DF4" w:rsidRDefault="00BD2DF4" w:rsidP="00BD2DF4">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2B82C3B2" w14:textId="2D7EA795"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529A3EDB" w14:textId="00E46196"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26A446F" w14:textId="13D0B8CB"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41D006E1" w14:textId="32B60804"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64A4B430" w14:textId="0C5E5D78"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DA18D1A" w14:textId="5E4FEF1C" w:rsidR="00BD2DF4" w:rsidRDefault="00BD2DF4" w:rsidP="00BD2DF4">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59AED4FE" w14:textId="6DCDB1F1"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r>
      <w:tr w:rsidR="00BD2DF4" w14:paraId="4997B6FD"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356D90B0" w14:textId="77777777" w:rsidR="00BD2DF4" w:rsidRDefault="00BD2DF4" w:rsidP="00BD2DF4">
            <w:pPr>
              <w:jc w:val="center"/>
            </w:pPr>
            <w:r>
              <w:t>2</w:t>
            </w:r>
          </w:p>
        </w:tc>
        <w:tc>
          <w:tcPr>
            <w:tcW w:w="1081" w:type="dxa"/>
          </w:tcPr>
          <w:p w14:paraId="47548D86" w14:textId="2C422AD4" w:rsidR="00BD2DF4" w:rsidRPr="008E556F" w:rsidRDefault="00BD2DF4" w:rsidP="00BD2DF4">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11C62280" w14:textId="2E87A70D"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792653A6" w14:textId="54806E44"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4E640EA0" w14:textId="25206655"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6F91EBC2" w14:textId="67027EBA"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4C0E774C" w14:textId="65C49A15"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62038855" w14:textId="3B94FFA5" w:rsidR="00BD2DF4" w:rsidRDefault="00BD2DF4" w:rsidP="00BD2DF4">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3C920A08" w14:textId="425802C7"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BD2DF4" w14:paraId="05BE56A3"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C53D8D5" w14:textId="77777777" w:rsidR="00BD2DF4" w:rsidRDefault="00BD2DF4" w:rsidP="00BD2DF4">
            <w:pPr>
              <w:jc w:val="center"/>
            </w:pPr>
            <w:r>
              <w:t>3</w:t>
            </w:r>
          </w:p>
        </w:tc>
        <w:tc>
          <w:tcPr>
            <w:tcW w:w="1081" w:type="dxa"/>
          </w:tcPr>
          <w:p w14:paraId="17B243D0" w14:textId="057EE942" w:rsidR="00BD2DF4" w:rsidRPr="00094F15" w:rsidRDefault="00BD2DF4" w:rsidP="00BD2DF4">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2CE053A3" w14:textId="456F5C64"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4F55C39" w14:textId="35575C76"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43DFBF8A" w14:textId="49F100A3"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79C3D9E3" w14:textId="583ADC99"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698AC19D" w14:textId="158CC24C"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0B329076" w14:textId="5E201F7A" w:rsidR="00BD2DF4" w:rsidRDefault="00BD2DF4" w:rsidP="00BD2DF4">
            <w:pPr>
              <w:jc w:val="center"/>
              <w:cnfStyle w:val="000000100000" w:firstRow="0" w:lastRow="0" w:firstColumn="0" w:lastColumn="0" w:oddVBand="0" w:evenVBand="0" w:oddHBand="1" w:evenHBand="0" w:firstRowFirstColumn="0" w:firstRowLastColumn="0" w:lastRowFirstColumn="0" w:lastRowLastColumn="0"/>
            </w:pPr>
            <w:r>
              <w:rPr>
                <w:lang w:val="el-GR"/>
              </w:rPr>
              <w:t>800</w:t>
            </w:r>
          </w:p>
        </w:tc>
        <w:tc>
          <w:tcPr>
            <w:tcW w:w="1082" w:type="dxa"/>
          </w:tcPr>
          <w:p w14:paraId="2DDCABFA" w14:textId="14AF603A"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BD2DF4" w14:paraId="43C6E68B"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720E6342" w14:textId="77777777" w:rsidR="00BD2DF4" w:rsidRDefault="00BD2DF4" w:rsidP="00BD2DF4">
            <w:pPr>
              <w:jc w:val="center"/>
            </w:pPr>
            <w:r>
              <w:t>4</w:t>
            </w:r>
          </w:p>
        </w:tc>
        <w:tc>
          <w:tcPr>
            <w:tcW w:w="1081" w:type="dxa"/>
          </w:tcPr>
          <w:p w14:paraId="2D02D616" w14:textId="23EEA7C3" w:rsidR="00BD2DF4" w:rsidRPr="008E556F" w:rsidRDefault="00BD2DF4" w:rsidP="00BD2DF4">
            <w:pPr>
              <w:jc w:val="center"/>
              <w:cnfStyle w:val="000000000000" w:firstRow="0" w:lastRow="0" w:firstColumn="0" w:lastColumn="0" w:oddVBand="0" w:evenVBand="0" w:oddHBand="0" w:evenHBand="0" w:firstRowFirstColumn="0" w:firstRowLastColumn="0" w:lastRowFirstColumn="0" w:lastRowLastColumn="0"/>
            </w:pPr>
            <w:r>
              <w:rPr>
                <w:lang w:val="el-GR"/>
              </w:rPr>
              <w:t>800</w:t>
            </w:r>
          </w:p>
        </w:tc>
        <w:tc>
          <w:tcPr>
            <w:tcW w:w="1082" w:type="dxa"/>
          </w:tcPr>
          <w:p w14:paraId="60DBCE40" w14:textId="33C8BD23"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6B84594B" w14:textId="7382EDA9"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4F628F9A" w14:textId="70F34129"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132BDC71" w14:textId="0670A47F"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14B49832" w14:textId="15947CC0"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6F3F7207" w14:textId="1164708D" w:rsidR="00BD2DF4" w:rsidRDefault="00BD2DF4" w:rsidP="00BD2DF4">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70067BC3" w14:textId="7C827D0E"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BD2DF4" w14:paraId="2EDBC0B4"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0874254" w14:textId="77777777" w:rsidR="00BD2DF4" w:rsidRDefault="00BD2DF4" w:rsidP="00BD2DF4">
            <w:pPr>
              <w:jc w:val="center"/>
            </w:pPr>
            <w:r>
              <w:t>5</w:t>
            </w:r>
          </w:p>
        </w:tc>
        <w:tc>
          <w:tcPr>
            <w:tcW w:w="1081" w:type="dxa"/>
          </w:tcPr>
          <w:p w14:paraId="20087692" w14:textId="3D94BB11" w:rsidR="00BD2DF4" w:rsidRPr="008E556F" w:rsidRDefault="00BD2DF4" w:rsidP="00BD2DF4">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7FB981A6" w14:textId="350481D7"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AAFA981" w14:textId="6283DECA"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550</w:t>
            </w:r>
          </w:p>
        </w:tc>
        <w:tc>
          <w:tcPr>
            <w:tcW w:w="1082" w:type="dxa"/>
          </w:tcPr>
          <w:p w14:paraId="1006786F" w14:textId="7335B719"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-550</w:t>
            </w:r>
          </w:p>
        </w:tc>
        <w:tc>
          <w:tcPr>
            <w:tcW w:w="1082" w:type="dxa"/>
          </w:tcPr>
          <w:p w14:paraId="6346E123" w14:textId="4F3D4609"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550</w:t>
            </w:r>
          </w:p>
        </w:tc>
        <w:tc>
          <w:tcPr>
            <w:tcW w:w="1082" w:type="dxa"/>
          </w:tcPr>
          <w:p w14:paraId="3137D900" w14:textId="67ADD745"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800</w:t>
            </w:r>
          </w:p>
        </w:tc>
        <w:tc>
          <w:tcPr>
            <w:tcW w:w="1082" w:type="dxa"/>
          </w:tcPr>
          <w:p w14:paraId="468CB44F" w14:textId="553E93E8" w:rsidR="00BD2DF4" w:rsidRDefault="00BD2DF4" w:rsidP="00BD2DF4">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1EEE1657" w14:textId="3DDAD579"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220</w:t>
            </w:r>
          </w:p>
        </w:tc>
      </w:tr>
      <w:tr w:rsidR="00BD2DF4" w14:paraId="3ADB08E9"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3F7C7C9A" w14:textId="77777777" w:rsidR="00BD2DF4" w:rsidRDefault="00BD2DF4" w:rsidP="00BD2DF4">
            <w:pPr>
              <w:jc w:val="center"/>
            </w:pPr>
            <w:r>
              <w:t>6</w:t>
            </w:r>
          </w:p>
        </w:tc>
        <w:tc>
          <w:tcPr>
            <w:tcW w:w="1081" w:type="dxa"/>
          </w:tcPr>
          <w:p w14:paraId="25C4F72A" w14:textId="37A81AD1" w:rsidR="00BD2DF4" w:rsidRPr="008E556F" w:rsidRDefault="00BD2DF4" w:rsidP="00BD2DF4">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104ACA39" w14:textId="506D0519"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220</w:t>
            </w:r>
          </w:p>
        </w:tc>
        <w:tc>
          <w:tcPr>
            <w:tcW w:w="1082" w:type="dxa"/>
          </w:tcPr>
          <w:p w14:paraId="203C9685" w14:textId="7806E25E"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4F672D6E" w14:textId="3444C1A7"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-180</w:t>
            </w:r>
          </w:p>
        </w:tc>
        <w:tc>
          <w:tcPr>
            <w:tcW w:w="1082" w:type="dxa"/>
          </w:tcPr>
          <w:p w14:paraId="4446A8E1" w14:textId="7BB9CE7F"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180</w:t>
            </w:r>
          </w:p>
        </w:tc>
        <w:tc>
          <w:tcPr>
            <w:tcW w:w="1082" w:type="dxa"/>
          </w:tcPr>
          <w:p w14:paraId="65C9AA5C" w14:textId="7C15FBF1"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04997779" w14:textId="5CBD1E72" w:rsidR="00BD2DF4" w:rsidRDefault="00BD2DF4" w:rsidP="00BD2DF4">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0E890D97" w14:textId="32E6199A"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r>
      <w:tr w:rsidR="00BD2DF4" w14:paraId="23FA0857"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FF1AF2D" w14:textId="77777777" w:rsidR="00BD2DF4" w:rsidRDefault="00BD2DF4" w:rsidP="00BD2DF4">
            <w:pPr>
              <w:jc w:val="center"/>
            </w:pPr>
            <w:r>
              <w:t>7</w:t>
            </w:r>
          </w:p>
        </w:tc>
        <w:tc>
          <w:tcPr>
            <w:tcW w:w="1081" w:type="dxa"/>
          </w:tcPr>
          <w:p w14:paraId="75DA5E0F" w14:textId="3B398BB9" w:rsidR="00BD2DF4" w:rsidRPr="008E556F" w:rsidRDefault="00BD2DF4" w:rsidP="00BD2DF4">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55576A72" w14:textId="4A456D89"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c>
          <w:tcPr>
            <w:tcW w:w="1082" w:type="dxa"/>
          </w:tcPr>
          <w:p w14:paraId="159B8124" w14:textId="3B271B12"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9B600DF" w14:textId="38DB6525"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-380</w:t>
            </w:r>
          </w:p>
        </w:tc>
        <w:tc>
          <w:tcPr>
            <w:tcW w:w="1082" w:type="dxa"/>
          </w:tcPr>
          <w:p w14:paraId="264C26BB" w14:textId="065C5D49"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380</w:t>
            </w:r>
          </w:p>
        </w:tc>
        <w:tc>
          <w:tcPr>
            <w:tcW w:w="1082" w:type="dxa"/>
          </w:tcPr>
          <w:p w14:paraId="5276A4DB" w14:textId="2D90186C"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2C9F45FE" w14:textId="5E45DC38"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754CF258" w14:textId="659CAD86" w:rsidR="00BD2DF4" w:rsidRPr="00BD2DF4" w:rsidRDefault="00BD2DF4" w:rsidP="00BD2DF4">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r>
      <w:tr w:rsidR="00BD2DF4" w14:paraId="4CBC3514"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4A1EBA83" w14:textId="77777777" w:rsidR="00BD2DF4" w:rsidRDefault="00BD2DF4" w:rsidP="00BD2DF4">
            <w:pPr>
              <w:jc w:val="center"/>
            </w:pPr>
            <w:r>
              <w:t>8</w:t>
            </w:r>
          </w:p>
        </w:tc>
        <w:tc>
          <w:tcPr>
            <w:tcW w:w="1081" w:type="dxa"/>
          </w:tcPr>
          <w:p w14:paraId="17E60351" w14:textId="6026C921" w:rsidR="00BD2DF4" w:rsidRPr="008E556F" w:rsidRDefault="00BD2DF4" w:rsidP="00BD2DF4">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6E19F817" w14:textId="60EB8231"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c>
          <w:tcPr>
            <w:tcW w:w="1082" w:type="dxa"/>
          </w:tcPr>
          <w:p w14:paraId="754F7700" w14:textId="6646632B"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04952387" w14:textId="0B1FEA60"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c>
          <w:tcPr>
            <w:tcW w:w="1082" w:type="dxa"/>
          </w:tcPr>
          <w:p w14:paraId="6880B481" w14:textId="5BAF9EBC"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c>
          <w:tcPr>
            <w:tcW w:w="1082" w:type="dxa"/>
          </w:tcPr>
          <w:p w14:paraId="2C999720" w14:textId="5F250905"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1B476D6F" w14:textId="391E4442"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1E3E07C1" w14:textId="1C7A1D75" w:rsidR="00BD2DF4" w:rsidRPr="00BD2DF4" w:rsidRDefault="00BD2DF4" w:rsidP="00BD2DF4">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380</w:t>
            </w:r>
          </w:p>
        </w:tc>
      </w:tr>
    </w:tbl>
    <w:p w14:paraId="09732BA1" w14:textId="77777777" w:rsidR="003C5596" w:rsidRPr="00F17B05" w:rsidRDefault="003C5596" w:rsidP="003C5596">
      <w:pPr>
        <w:spacing w:before="240"/>
        <w:rPr>
          <w:b/>
          <w:bCs/>
        </w:rPr>
      </w:pPr>
      <w:r w:rsidRPr="00957D4E">
        <w:rPr>
          <w:b/>
          <w:bCs/>
          <w:lang w:val="el-GR"/>
        </w:rPr>
        <w:lastRenderedPageBreak/>
        <w:t xml:space="preserve">Εξάρτημα </w:t>
      </w:r>
      <w:r>
        <w:rPr>
          <w:b/>
          <w:bCs/>
        </w:rPr>
        <w:t>C</w:t>
      </w:r>
    </w:p>
    <w:tbl>
      <w:tblPr>
        <w:tblStyle w:val="GridTable3-Accent3"/>
        <w:tblW w:w="0" w:type="auto"/>
        <w:tblInd w:w="5" w:type="dxa"/>
        <w:tblLook w:val="04A0" w:firstRow="1" w:lastRow="0" w:firstColumn="1" w:lastColumn="0" w:noHBand="0" w:noVBand="1"/>
      </w:tblPr>
      <w:tblGrid>
        <w:gridCol w:w="996"/>
        <w:gridCol w:w="874"/>
        <w:gridCol w:w="874"/>
        <w:gridCol w:w="994"/>
        <w:gridCol w:w="991"/>
        <w:gridCol w:w="1018"/>
        <w:gridCol w:w="1031"/>
        <w:gridCol w:w="971"/>
        <w:gridCol w:w="1001"/>
        <w:gridCol w:w="991"/>
      </w:tblGrid>
      <w:tr w:rsidR="002B6E37" w14:paraId="032F31AE" w14:textId="77777777" w:rsidTr="003528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6" w:type="dxa"/>
          </w:tcPr>
          <w:p w14:paraId="225D8074" w14:textId="77777777" w:rsidR="002B6E37" w:rsidRDefault="002B6E37" w:rsidP="000009BA">
            <w:pPr>
              <w:jc w:val="center"/>
            </w:pPr>
            <w:r>
              <w:t>Week</w:t>
            </w:r>
          </w:p>
        </w:tc>
        <w:tc>
          <w:tcPr>
            <w:tcW w:w="874" w:type="dxa"/>
          </w:tcPr>
          <w:p w14:paraId="2F17EDC1" w14:textId="08F51F2E" w:rsidR="002B6E37" w:rsidRPr="00B2058D" w:rsidRDefault="00B2058D" w:rsidP="000009BA">
            <w:pPr>
              <w:jc w:val="center"/>
              <w:cnfStyle w:val="100000000000" w:firstRow="1" w:lastRow="0" w:firstColumn="0" w:lastColumn="0" w:oddVBand="0" w:evenVBand="0" w:oddHBand="0" w:evenHBand="0" w:firstRowFirstColumn="0" w:firstRowLastColumn="0" w:lastRowFirstColumn="0" w:lastRowLastColumn="0"/>
            </w:pPr>
            <w:r>
              <w:t>S.P.P. A</w:t>
            </w:r>
          </w:p>
        </w:tc>
        <w:tc>
          <w:tcPr>
            <w:tcW w:w="874" w:type="dxa"/>
          </w:tcPr>
          <w:p w14:paraId="0AA5AA2A" w14:textId="6D647CC6" w:rsidR="002B6E37" w:rsidRDefault="00B2058D" w:rsidP="000009BA">
            <w:pPr>
              <w:jc w:val="center"/>
              <w:cnfStyle w:val="100000000000" w:firstRow="1" w:lastRow="0" w:firstColumn="0" w:lastColumn="0" w:oddVBand="0" w:evenVBand="0" w:oddHBand="0" w:evenHBand="0" w:firstRowFirstColumn="0" w:firstRowLastColumn="0" w:lastRowFirstColumn="0" w:lastRowLastColumn="0"/>
            </w:pPr>
            <w:r>
              <w:t>S.P.P. B</w:t>
            </w:r>
          </w:p>
        </w:tc>
        <w:tc>
          <w:tcPr>
            <w:tcW w:w="994" w:type="dxa"/>
          </w:tcPr>
          <w:p w14:paraId="7815A81F" w14:textId="57559E45" w:rsidR="002B6E37" w:rsidRDefault="002B6E37"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991" w:type="dxa"/>
          </w:tcPr>
          <w:p w14:paraId="71DFA020" w14:textId="77777777" w:rsidR="002B6E37" w:rsidRDefault="002B6E37"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18" w:type="dxa"/>
          </w:tcPr>
          <w:p w14:paraId="2B0ED700" w14:textId="77777777" w:rsidR="002B6E37" w:rsidRDefault="002B6E37"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31" w:type="dxa"/>
          </w:tcPr>
          <w:p w14:paraId="735AD9B6" w14:textId="77777777" w:rsidR="002B6E37" w:rsidRDefault="002B6E37"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971" w:type="dxa"/>
          </w:tcPr>
          <w:p w14:paraId="7F5F1C97" w14:textId="77777777" w:rsidR="002B6E37" w:rsidRDefault="002B6E37"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01" w:type="dxa"/>
          </w:tcPr>
          <w:p w14:paraId="7ED8C842" w14:textId="77777777" w:rsidR="002B6E37" w:rsidRDefault="002B6E37"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991" w:type="dxa"/>
          </w:tcPr>
          <w:p w14:paraId="350B0798" w14:textId="77777777" w:rsidR="002B6E37" w:rsidRDefault="002B6E37"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3528D4" w14:paraId="538E0CD7" w14:textId="77777777" w:rsidTr="0035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4491A36C" w14:textId="77777777" w:rsidR="003528D4" w:rsidRDefault="003528D4" w:rsidP="003528D4">
            <w:pPr>
              <w:jc w:val="center"/>
            </w:pPr>
            <w:r>
              <w:t>1</w:t>
            </w:r>
          </w:p>
        </w:tc>
        <w:tc>
          <w:tcPr>
            <w:tcW w:w="874" w:type="dxa"/>
          </w:tcPr>
          <w:p w14:paraId="21783E2C" w14:textId="0B164255"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rPr>
                <w:lang w:val="el-GR"/>
              </w:rPr>
              <w:t>100</w:t>
            </w:r>
          </w:p>
        </w:tc>
        <w:tc>
          <w:tcPr>
            <w:tcW w:w="874" w:type="dxa"/>
          </w:tcPr>
          <w:p w14:paraId="46099EEE" w14:textId="7198B577"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994" w:type="dxa"/>
          </w:tcPr>
          <w:p w14:paraId="22373D75" w14:textId="18A47FB7"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2000</w:t>
            </w:r>
          </w:p>
        </w:tc>
        <w:tc>
          <w:tcPr>
            <w:tcW w:w="991" w:type="dxa"/>
          </w:tcPr>
          <w:p w14:paraId="3C3D661B" w14:textId="2088B8EE"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2800</w:t>
            </w:r>
          </w:p>
        </w:tc>
        <w:tc>
          <w:tcPr>
            <w:tcW w:w="1018" w:type="dxa"/>
          </w:tcPr>
          <w:p w14:paraId="1A82E0EB" w14:textId="382B4A05"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0</w:t>
            </w:r>
          </w:p>
        </w:tc>
        <w:tc>
          <w:tcPr>
            <w:tcW w:w="1031" w:type="dxa"/>
          </w:tcPr>
          <w:p w14:paraId="29FB594F" w14:textId="72BA94D5"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800</w:t>
            </w:r>
          </w:p>
        </w:tc>
        <w:tc>
          <w:tcPr>
            <w:tcW w:w="971" w:type="dxa"/>
          </w:tcPr>
          <w:p w14:paraId="2A9DFF8C" w14:textId="7AECAC82"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0</w:t>
            </w:r>
          </w:p>
        </w:tc>
        <w:tc>
          <w:tcPr>
            <w:tcW w:w="1001" w:type="dxa"/>
          </w:tcPr>
          <w:p w14:paraId="0A615B28" w14:textId="64A2DE40"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0</w:t>
            </w:r>
          </w:p>
        </w:tc>
        <w:tc>
          <w:tcPr>
            <w:tcW w:w="991" w:type="dxa"/>
          </w:tcPr>
          <w:p w14:paraId="207C1714" w14:textId="50712682"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800</w:t>
            </w:r>
          </w:p>
        </w:tc>
      </w:tr>
      <w:tr w:rsidR="003528D4" w14:paraId="1D5A1BD8" w14:textId="77777777" w:rsidTr="003528D4">
        <w:tc>
          <w:tcPr>
            <w:cnfStyle w:val="001000000000" w:firstRow="0" w:lastRow="0" w:firstColumn="1" w:lastColumn="0" w:oddVBand="0" w:evenVBand="0" w:oddHBand="0" w:evenHBand="0" w:firstRowFirstColumn="0" w:firstRowLastColumn="0" w:lastRowFirstColumn="0" w:lastRowLastColumn="0"/>
            <w:tcW w:w="996" w:type="dxa"/>
          </w:tcPr>
          <w:p w14:paraId="0B8F8540" w14:textId="77777777" w:rsidR="003528D4" w:rsidRDefault="003528D4" w:rsidP="003528D4">
            <w:pPr>
              <w:jc w:val="center"/>
            </w:pPr>
            <w:r>
              <w:t>2</w:t>
            </w:r>
          </w:p>
        </w:tc>
        <w:tc>
          <w:tcPr>
            <w:tcW w:w="874" w:type="dxa"/>
          </w:tcPr>
          <w:p w14:paraId="1E43441A" w14:textId="6FFB7A16"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874" w:type="dxa"/>
          </w:tcPr>
          <w:p w14:paraId="29B40FF0" w14:textId="0A7697A3"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994" w:type="dxa"/>
          </w:tcPr>
          <w:p w14:paraId="1BF7A65E" w14:textId="371DB807"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t>2400</w:t>
            </w:r>
          </w:p>
        </w:tc>
        <w:tc>
          <w:tcPr>
            <w:tcW w:w="991" w:type="dxa"/>
          </w:tcPr>
          <w:p w14:paraId="06B62DE2" w14:textId="5A16A0FF"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800</w:t>
            </w:r>
          </w:p>
        </w:tc>
        <w:tc>
          <w:tcPr>
            <w:tcW w:w="1018" w:type="dxa"/>
          </w:tcPr>
          <w:p w14:paraId="160AE064" w14:textId="6FC36733"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0</w:t>
            </w:r>
          </w:p>
        </w:tc>
        <w:tc>
          <w:tcPr>
            <w:tcW w:w="1031" w:type="dxa"/>
          </w:tcPr>
          <w:p w14:paraId="3A4F1307" w14:textId="16CF7EA8"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-1600</w:t>
            </w:r>
          </w:p>
        </w:tc>
        <w:tc>
          <w:tcPr>
            <w:tcW w:w="971" w:type="dxa"/>
          </w:tcPr>
          <w:p w14:paraId="0699BDF3" w14:textId="33786FCF"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1600</w:t>
            </w:r>
          </w:p>
        </w:tc>
        <w:tc>
          <w:tcPr>
            <w:tcW w:w="1001" w:type="dxa"/>
          </w:tcPr>
          <w:p w14:paraId="5318D4EA" w14:textId="10F84622"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1800</w:t>
            </w:r>
          </w:p>
        </w:tc>
        <w:tc>
          <w:tcPr>
            <w:tcW w:w="991" w:type="dxa"/>
          </w:tcPr>
          <w:p w14:paraId="580044BE" w14:textId="069A4276"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200</w:t>
            </w:r>
          </w:p>
        </w:tc>
      </w:tr>
      <w:tr w:rsidR="003528D4" w14:paraId="49781C12" w14:textId="77777777" w:rsidTr="0035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24EAF9BF" w14:textId="77777777" w:rsidR="003528D4" w:rsidRDefault="003528D4" w:rsidP="003528D4">
            <w:pPr>
              <w:jc w:val="center"/>
            </w:pPr>
            <w:r>
              <w:t>3</w:t>
            </w:r>
          </w:p>
        </w:tc>
        <w:tc>
          <w:tcPr>
            <w:tcW w:w="874" w:type="dxa"/>
          </w:tcPr>
          <w:p w14:paraId="0FA361B6" w14:textId="1D879B93"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874" w:type="dxa"/>
          </w:tcPr>
          <w:p w14:paraId="16F82C9A" w14:textId="02A3F001"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rPr>
                <w:lang w:val="el-GR"/>
              </w:rPr>
              <w:t>800</w:t>
            </w:r>
          </w:p>
        </w:tc>
        <w:tc>
          <w:tcPr>
            <w:tcW w:w="994" w:type="dxa"/>
          </w:tcPr>
          <w:p w14:paraId="657BEAC7" w14:textId="19E39A4D"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t>4800</w:t>
            </w:r>
          </w:p>
        </w:tc>
        <w:tc>
          <w:tcPr>
            <w:tcW w:w="991" w:type="dxa"/>
          </w:tcPr>
          <w:p w14:paraId="5DEABEB1" w14:textId="46177E32"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w:t>
            </w:r>
          </w:p>
        </w:tc>
        <w:tc>
          <w:tcPr>
            <w:tcW w:w="1018" w:type="dxa"/>
          </w:tcPr>
          <w:p w14:paraId="11A26372" w14:textId="17B81E70"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2000</w:t>
            </w:r>
          </w:p>
        </w:tc>
        <w:tc>
          <w:tcPr>
            <w:tcW w:w="1031" w:type="dxa"/>
          </w:tcPr>
          <w:p w14:paraId="1DCDC968" w14:textId="540F7911"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-2600</w:t>
            </w:r>
          </w:p>
        </w:tc>
        <w:tc>
          <w:tcPr>
            <w:tcW w:w="971" w:type="dxa"/>
          </w:tcPr>
          <w:p w14:paraId="7AB46F13" w14:textId="2D1B1217"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2600</w:t>
            </w:r>
          </w:p>
        </w:tc>
        <w:tc>
          <w:tcPr>
            <w:tcW w:w="1001" w:type="dxa"/>
          </w:tcPr>
          <w:p w14:paraId="77161300" w14:textId="0DFFCF26"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2800</w:t>
            </w:r>
          </w:p>
        </w:tc>
        <w:tc>
          <w:tcPr>
            <w:tcW w:w="991" w:type="dxa"/>
          </w:tcPr>
          <w:p w14:paraId="55CD8BC6" w14:textId="399EBF86"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w:t>
            </w:r>
          </w:p>
        </w:tc>
      </w:tr>
      <w:tr w:rsidR="003528D4" w14:paraId="7F6F8DA8" w14:textId="77777777" w:rsidTr="003528D4">
        <w:tc>
          <w:tcPr>
            <w:cnfStyle w:val="001000000000" w:firstRow="0" w:lastRow="0" w:firstColumn="1" w:lastColumn="0" w:oddVBand="0" w:evenVBand="0" w:oddHBand="0" w:evenHBand="0" w:firstRowFirstColumn="0" w:firstRowLastColumn="0" w:lastRowFirstColumn="0" w:lastRowLastColumn="0"/>
            <w:tcW w:w="996" w:type="dxa"/>
          </w:tcPr>
          <w:p w14:paraId="1FD9C305" w14:textId="77777777" w:rsidR="003528D4" w:rsidRDefault="003528D4" w:rsidP="003528D4">
            <w:pPr>
              <w:jc w:val="center"/>
            </w:pPr>
            <w:r>
              <w:t>4</w:t>
            </w:r>
          </w:p>
        </w:tc>
        <w:tc>
          <w:tcPr>
            <w:tcW w:w="874" w:type="dxa"/>
          </w:tcPr>
          <w:p w14:paraId="2C1E9B6B" w14:textId="76681A5C"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874" w:type="dxa"/>
          </w:tcPr>
          <w:p w14:paraId="5B72DE1D" w14:textId="663B1B25"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994" w:type="dxa"/>
          </w:tcPr>
          <w:p w14:paraId="001B608D" w14:textId="5170DD24"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t>800</w:t>
            </w:r>
          </w:p>
        </w:tc>
        <w:tc>
          <w:tcPr>
            <w:tcW w:w="991" w:type="dxa"/>
          </w:tcPr>
          <w:p w14:paraId="3553AA82" w14:textId="6DBC74CD"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200</w:t>
            </w:r>
          </w:p>
        </w:tc>
        <w:tc>
          <w:tcPr>
            <w:tcW w:w="1018" w:type="dxa"/>
          </w:tcPr>
          <w:p w14:paraId="65C11A49" w14:textId="365AF103"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0</w:t>
            </w:r>
          </w:p>
        </w:tc>
        <w:tc>
          <w:tcPr>
            <w:tcW w:w="1031" w:type="dxa"/>
          </w:tcPr>
          <w:p w14:paraId="3C1A61AC" w14:textId="59B0FCEE"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-600</w:t>
            </w:r>
          </w:p>
        </w:tc>
        <w:tc>
          <w:tcPr>
            <w:tcW w:w="971" w:type="dxa"/>
          </w:tcPr>
          <w:p w14:paraId="5B21E6B0" w14:textId="6DBF9FA0"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600</w:t>
            </w:r>
          </w:p>
        </w:tc>
        <w:tc>
          <w:tcPr>
            <w:tcW w:w="1001" w:type="dxa"/>
          </w:tcPr>
          <w:p w14:paraId="3E9BDAA9" w14:textId="3C3BDCFD"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800</w:t>
            </w:r>
          </w:p>
        </w:tc>
        <w:tc>
          <w:tcPr>
            <w:tcW w:w="991" w:type="dxa"/>
          </w:tcPr>
          <w:p w14:paraId="7E6B8F90" w14:textId="3F02C039"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200</w:t>
            </w:r>
          </w:p>
        </w:tc>
      </w:tr>
      <w:tr w:rsidR="003528D4" w14:paraId="671F0DAD" w14:textId="77777777" w:rsidTr="0035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759A5A18" w14:textId="77777777" w:rsidR="003528D4" w:rsidRDefault="003528D4" w:rsidP="003528D4">
            <w:pPr>
              <w:jc w:val="center"/>
            </w:pPr>
            <w:r>
              <w:t>5</w:t>
            </w:r>
          </w:p>
        </w:tc>
        <w:tc>
          <w:tcPr>
            <w:tcW w:w="874" w:type="dxa"/>
          </w:tcPr>
          <w:p w14:paraId="1E361579" w14:textId="12C831F6"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874" w:type="dxa"/>
          </w:tcPr>
          <w:p w14:paraId="3BB162FA" w14:textId="048D50E9"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994" w:type="dxa"/>
          </w:tcPr>
          <w:p w14:paraId="3D7F327F" w14:textId="0A0AFC66"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t>2400</w:t>
            </w:r>
          </w:p>
        </w:tc>
        <w:tc>
          <w:tcPr>
            <w:tcW w:w="991" w:type="dxa"/>
          </w:tcPr>
          <w:p w14:paraId="53C0FBA4" w14:textId="34C321CB"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w:t>
            </w:r>
          </w:p>
        </w:tc>
        <w:tc>
          <w:tcPr>
            <w:tcW w:w="1018" w:type="dxa"/>
          </w:tcPr>
          <w:p w14:paraId="2D82A3B0" w14:textId="59DCBFB4"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0</w:t>
            </w:r>
          </w:p>
        </w:tc>
        <w:tc>
          <w:tcPr>
            <w:tcW w:w="1031" w:type="dxa"/>
          </w:tcPr>
          <w:p w14:paraId="07CE5A01" w14:textId="4D883CD0"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-2200</w:t>
            </w:r>
          </w:p>
        </w:tc>
        <w:tc>
          <w:tcPr>
            <w:tcW w:w="971" w:type="dxa"/>
          </w:tcPr>
          <w:p w14:paraId="125F7B48" w14:textId="244F916F"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2200</w:t>
            </w:r>
          </w:p>
        </w:tc>
        <w:tc>
          <w:tcPr>
            <w:tcW w:w="1001" w:type="dxa"/>
          </w:tcPr>
          <w:p w14:paraId="7409455B" w14:textId="2C0374ED"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2400</w:t>
            </w:r>
          </w:p>
        </w:tc>
        <w:tc>
          <w:tcPr>
            <w:tcW w:w="991" w:type="dxa"/>
          </w:tcPr>
          <w:p w14:paraId="549EB1FD" w14:textId="3E17118C"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w:t>
            </w:r>
          </w:p>
        </w:tc>
      </w:tr>
      <w:tr w:rsidR="003528D4" w14:paraId="7E54A09C" w14:textId="77777777" w:rsidTr="003528D4">
        <w:tc>
          <w:tcPr>
            <w:cnfStyle w:val="001000000000" w:firstRow="0" w:lastRow="0" w:firstColumn="1" w:lastColumn="0" w:oddVBand="0" w:evenVBand="0" w:oddHBand="0" w:evenHBand="0" w:firstRowFirstColumn="0" w:firstRowLastColumn="0" w:lastRowFirstColumn="0" w:lastRowLastColumn="0"/>
            <w:tcW w:w="996" w:type="dxa"/>
          </w:tcPr>
          <w:p w14:paraId="2D5C8CBA" w14:textId="77777777" w:rsidR="003528D4" w:rsidRDefault="003528D4" w:rsidP="003528D4">
            <w:pPr>
              <w:jc w:val="center"/>
            </w:pPr>
            <w:r>
              <w:t>6</w:t>
            </w:r>
          </w:p>
        </w:tc>
        <w:tc>
          <w:tcPr>
            <w:tcW w:w="874" w:type="dxa"/>
          </w:tcPr>
          <w:p w14:paraId="5EC2F9FF" w14:textId="25316BA2"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874" w:type="dxa"/>
          </w:tcPr>
          <w:p w14:paraId="6626A47A" w14:textId="3C65A56E"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994" w:type="dxa"/>
          </w:tcPr>
          <w:p w14:paraId="528F7E1B" w14:textId="1D7B470D"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t>2400</w:t>
            </w:r>
          </w:p>
        </w:tc>
        <w:tc>
          <w:tcPr>
            <w:tcW w:w="991" w:type="dxa"/>
          </w:tcPr>
          <w:p w14:paraId="65E5B709" w14:textId="0944989D"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200</w:t>
            </w:r>
          </w:p>
        </w:tc>
        <w:tc>
          <w:tcPr>
            <w:tcW w:w="1018" w:type="dxa"/>
          </w:tcPr>
          <w:p w14:paraId="38ABBD52" w14:textId="04B33E67"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0</w:t>
            </w:r>
          </w:p>
        </w:tc>
        <w:tc>
          <w:tcPr>
            <w:tcW w:w="1031" w:type="dxa"/>
          </w:tcPr>
          <w:p w14:paraId="2F8ABF98" w14:textId="389BE25C"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-2200</w:t>
            </w:r>
          </w:p>
        </w:tc>
        <w:tc>
          <w:tcPr>
            <w:tcW w:w="971" w:type="dxa"/>
          </w:tcPr>
          <w:p w14:paraId="78E4E4A9" w14:textId="1FE6671C"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2200</w:t>
            </w:r>
          </w:p>
        </w:tc>
        <w:tc>
          <w:tcPr>
            <w:tcW w:w="1001" w:type="dxa"/>
          </w:tcPr>
          <w:p w14:paraId="00251B50" w14:textId="73421183"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2400</w:t>
            </w:r>
          </w:p>
        </w:tc>
        <w:tc>
          <w:tcPr>
            <w:tcW w:w="991" w:type="dxa"/>
          </w:tcPr>
          <w:p w14:paraId="444AA2CE" w14:textId="10DFE29D"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200</w:t>
            </w:r>
          </w:p>
        </w:tc>
      </w:tr>
      <w:tr w:rsidR="003528D4" w14:paraId="319455F0" w14:textId="77777777" w:rsidTr="0035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FA27078" w14:textId="77777777" w:rsidR="003528D4" w:rsidRDefault="003528D4" w:rsidP="003528D4">
            <w:pPr>
              <w:jc w:val="center"/>
            </w:pPr>
            <w:r>
              <w:t>7</w:t>
            </w:r>
          </w:p>
        </w:tc>
        <w:tc>
          <w:tcPr>
            <w:tcW w:w="874" w:type="dxa"/>
          </w:tcPr>
          <w:p w14:paraId="33B0EB91" w14:textId="73FAE157"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874" w:type="dxa"/>
          </w:tcPr>
          <w:p w14:paraId="30AD1CF5" w14:textId="22883BF0"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994" w:type="dxa"/>
          </w:tcPr>
          <w:p w14:paraId="65C15F5E" w14:textId="4B2D93CD" w:rsidR="003528D4" w:rsidRPr="008E556F" w:rsidRDefault="003528D4" w:rsidP="003528D4">
            <w:pPr>
              <w:jc w:val="center"/>
              <w:cnfStyle w:val="000000100000" w:firstRow="0" w:lastRow="0" w:firstColumn="0" w:lastColumn="0" w:oddVBand="0" w:evenVBand="0" w:oddHBand="1" w:evenHBand="0" w:firstRowFirstColumn="0" w:firstRowLastColumn="0" w:lastRowFirstColumn="0" w:lastRowLastColumn="0"/>
            </w:pPr>
            <w:r>
              <w:t>0</w:t>
            </w:r>
          </w:p>
        </w:tc>
        <w:tc>
          <w:tcPr>
            <w:tcW w:w="991" w:type="dxa"/>
          </w:tcPr>
          <w:p w14:paraId="467486B2" w14:textId="70B389C3"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w:t>
            </w:r>
          </w:p>
        </w:tc>
        <w:tc>
          <w:tcPr>
            <w:tcW w:w="1018" w:type="dxa"/>
          </w:tcPr>
          <w:p w14:paraId="7F602391" w14:textId="6B6D9902"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0</w:t>
            </w:r>
          </w:p>
        </w:tc>
        <w:tc>
          <w:tcPr>
            <w:tcW w:w="1031" w:type="dxa"/>
          </w:tcPr>
          <w:p w14:paraId="264167C4" w14:textId="4E4E70D7"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w:t>
            </w:r>
          </w:p>
        </w:tc>
        <w:tc>
          <w:tcPr>
            <w:tcW w:w="971" w:type="dxa"/>
          </w:tcPr>
          <w:p w14:paraId="363687DF" w14:textId="324BBF9F"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0</w:t>
            </w:r>
          </w:p>
        </w:tc>
        <w:tc>
          <w:tcPr>
            <w:tcW w:w="1001" w:type="dxa"/>
          </w:tcPr>
          <w:p w14:paraId="65073C4B" w14:textId="1F031699"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0</w:t>
            </w:r>
          </w:p>
        </w:tc>
        <w:tc>
          <w:tcPr>
            <w:tcW w:w="991" w:type="dxa"/>
          </w:tcPr>
          <w:p w14:paraId="76623B92" w14:textId="44FBEED4" w:rsidR="003528D4" w:rsidRDefault="003528D4" w:rsidP="003528D4">
            <w:pPr>
              <w:jc w:val="center"/>
              <w:cnfStyle w:val="000000100000" w:firstRow="0" w:lastRow="0" w:firstColumn="0" w:lastColumn="0" w:oddVBand="0" w:evenVBand="0" w:oddHBand="1" w:evenHBand="0" w:firstRowFirstColumn="0" w:firstRowLastColumn="0" w:lastRowFirstColumn="0" w:lastRowLastColumn="0"/>
            </w:pPr>
            <w:r>
              <w:t>200</w:t>
            </w:r>
          </w:p>
        </w:tc>
      </w:tr>
      <w:tr w:rsidR="003528D4" w14:paraId="2D6C5D02" w14:textId="77777777" w:rsidTr="003528D4">
        <w:tc>
          <w:tcPr>
            <w:cnfStyle w:val="001000000000" w:firstRow="0" w:lastRow="0" w:firstColumn="1" w:lastColumn="0" w:oddVBand="0" w:evenVBand="0" w:oddHBand="0" w:evenHBand="0" w:firstRowFirstColumn="0" w:firstRowLastColumn="0" w:lastRowFirstColumn="0" w:lastRowLastColumn="0"/>
            <w:tcW w:w="996" w:type="dxa"/>
          </w:tcPr>
          <w:p w14:paraId="22B1A272" w14:textId="77777777" w:rsidR="003528D4" w:rsidRDefault="003528D4" w:rsidP="003528D4">
            <w:pPr>
              <w:jc w:val="center"/>
            </w:pPr>
            <w:r>
              <w:t>8</w:t>
            </w:r>
          </w:p>
        </w:tc>
        <w:tc>
          <w:tcPr>
            <w:tcW w:w="874" w:type="dxa"/>
          </w:tcPr>
          <w:p w14:paraId="20692821" w14:textId="7AA3CF59"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874" w:type="dxa"/>
          </w:tcPr>
          <w:p w14:paraId="3FFA8997" w14:textId="5F702AE5"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94" w:type="dxa"/>
          </w:tcPr>
          <w:p w14:paraId="13B1A31E" w14:textId="2E8C0E85" w:rsidR="003528D4" w:rsidRPr="008E556F" w:rsidRDefault="003528D4" w:rsidP="003528D4">
            <w:pPr>
              <w:jc w:val="center"/>
              <w:cnfStyle w:val="000000000000" w:firstRow="0" w:lastRow="0" w:firstColumn="0" w:lastColumn="0" w:oddVBand="0" w:evenVBand="0" w:oddHBand="0" w:evenHBand="0" w:firstRowFirstColumn="0" w:firstRowLastColumn="0" w:lastRowFirstColumn="0" w:lastRowLastColumn="0"/>
            </w:pPr>
            <w:r>
              <w:t>0</w:t>
            </w:r>
          </w:p>
        </w:tc>
        <w:tc>
          <w:tcPr>
            <w:tcW w:w="991" w:type="dxa"/>
          </w:tcPr>
          <w:p w14:paraId="20CB761D" w14:textId="4AE180B2"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200</w:t>
            </w:r>
          </w:p>
        </w:tc>
        <w:tc>
          <w:tcPr>
            <w:tcW w:w="1018" w:type="dxa"/>
          </w:tcPr>
          <w:p w14:paraId="387F0390" w14:textId="6693C647"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0</w:t>
            </w:r>
          </w:p>
        </w:tc>
        <w:tc>
          <w:tcPr>
            <w:tcW w:w="1031" w:type="dxa"/>
          </w:tcPr>
          <w:p w14:paraId="7BB87AA9" w14:textId="4341B4B8"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200</w:t>
            </w:r>
          </w:p>
        </w:tc>
        <w:tc>
          <w:tcPr>
            <w:tcW w:w="971" w:type="dxa"/>
          </w:tcPr>
          <w:p w14:paraId="6F468CF1" w14:textId="4ABEDDB8"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0</w:t>
            </w:r>
          </w:p>
        </w:tc>
        <w:tc>
          <w:tcPr>
            <w:tcW w:w="1001" w:type="dxa"/>
          </w:tcPr>
          <w:p w14:paraId="0099FAF5" w14:textId="174CC4BF"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0</w:t>
            </w:r>
          </w:p>
        </w:tc>
        <w:tc>
          <w:tcPr>
            <w:tcW w:w="991" w:type="dxa"/>
          </w:tcPr>
          <w:p w14:paraId="7C85A087" w14:textId="77249240" w:rsidR="003528D4" w:rsidRDefault="003528D4" w:rsidP="003528D4">
            <w:pPr>
              <w:jc w:val="center"/>
              <w:cnfStyle w:val="000000000000" w:firstRow="0" w:lastRow="0" w:firstColumn="0" w:lastColumn="0" w:oddVBand="0" w:evenVBand="0" w:oddHBand="0" w:evenHBand="0" w:firstRowFirstColumn="0" w:firstRowLastColumn="0" w:lastRowFirstColumn="0" w:lastRowLastColumn="0"/>
            </w:pPr>
            <w:r>
              <w:t>200</w:t>
            </w:r>
          </w:p>
        </w:tc>
      </w:tr>
    </w:tbl>
    <w:p w14:paraId="72BA2CD5" w14:textId="12EE92CA" w:rsidR="003E4325" w:rsidRPr="00EB2C2D" w:rsidRDefault="003E4325" w:rsidP="007C47DB">
      <w:pPr>
        <w:spacing w:before="240"/>
        <w:rPr>
          <w:lang w:val="el-GR"/>
        </w:rPr>
      </w:pPr>
      <w:r w:rsidRPr="00EB2C2D">
        <w:rPr>
          <w:lang w:val="el-GR"/>
        </w:rPr>
        <w:br w:type="page"/>
      </w:r>
    </w:p>
    <w:p w14:paraId="5C7D70E1" w14:textId="5152DB76" w:rsidR="00262A82" w:rsidRDefault="00262A82" w:rsidP="000609DC">
      <w:pPr>
        <w:pStyle w:val="MyHeading2"/>
      </w:pPr>
      <w:bookmarkStart w:id="7" w:name="_Toc167980186"/>
      <w:r>
        <w:lastRenderedPageBreak/>
        <w:t>Θέμα 3</w:t>
      </w:r>
      <w:bookmarkEnd w:id="7"/>
    </w:p>
    <w:p w14:paraId="18C8D1E2" w14:textId="3BA84DC9" w:rsidR="008F64F0" w:rsidRDefault="004321A5" w:rsidP="00B84875">
      <w:pPr>
        <w:jc w:val="both"/>
        <w:rPr>
          <w:lang w:val="el-GR"/>
        </w:rPr>
      </w:pPr>
      <w:r>
        <w:rPr>
          <w:lang w:val="el-GR"/>
        </w:rPr>
        <w:t>Ο έλεγχος μίας διαδικασίας διακρίνεται σε 2 φάσεις. Η 1</w:t>
      </w:r>
      <w:r w:rsidRPr="004321A5">
        <w:rPr>
          <w:vertAlign w:val="superscript"/>
          <w:lang w:val="el-GR"/>
        </w:rPr>
        <w:t>η</w:t>
      </w:r>
      <w:r>
        <w:rPr>
          <w:lang w:val="el-GR"/>
        </w:rPr>
        <w:t xml:space="preserve"> φάση ελέγχου έχει σκοπό να </w:t>
      </w:r>
      <w:r w:rsidRPr="00C436D1">
        <w:rPr>
          <w:b/>
          <w:bCs/>
          <w:lang w:val="el-GR"/>
        </w:rPr>
        <w:t>καταστρώσει</w:t>
      </w:r>
      <w:r>
        <w:rPr>
          <w:lang w:val="el-GR"/>
        </w:rPr>
        <w:t xml:space="preserve"> το </w:t>
      </w:r>
      <w:r w:rsidRPr="00C436D1">
        <w:rPr>
          <w:b/>
          <w:bCs/>
          <w:lang w:val="el-GR"/>
        </w:rPr>
        <w:t>μόνιμο</w:t>
      </w:r>
      <w:r>
        <w:rPr>
          <w:lang w:val="el-GR"/>
        </w:rPr>
        <w:t xml:space="preserve"> διάγραμμα ποιοτικού ελέγχου (όρια </w:t>
      </w:r>
      <w:r>
        <w:t>UCL</w:t>
      </w:r>
      <w:r w:rsidRPr="004321A5">
        <w:rPr>
          <w:lang w:val="el-GR"/>
        </w:rPr>
        <w:t xml:space="preserve">, </w:t>
      </w:r>
      <w:r>
        <w:t>LCL</w:t>
      </w:r>
      <w:r>
        <w:rPr>
          <w:lang w:val="el-GR"/>
        </w:rPr>
        <w:t xml:space="preserve"> και κεντρική γραμμή) της διαδικασίας. Στη 2</w:t>
      </w:r>
      <w:r w:rsidRPr="004321A5">
        <w:rPr>
          <w:vertAlign w:val="superscript"/>
          <w:lang w:val="el-GR"/>
        </w:rPr>
        <w:t>η</w:t>
      </w:r>
      <w:r>
        <w:rPr>
          <w:lang w:val="el-GR"/>
        </w:rPr>
        <w:t xml:space="preserve"> φάση ελέγχου το καταστρωμένο διάγραμμα χρησιμοποιείται ανά φάσεις προκειμένου να διαπιστώνεται αν η διαδικασία παραμένει εντός ελέγχου.</w:t>
      </w:r>
    </w:p>
    <w:p w14:paraId="656678CA" w14:textId="311F6F21" w:rsidR="004321A5" w:rsidRPr="00C436D1" w:rsidRDefault="004321A5">
      <w:pPr>
        <w:pStyle w:val="ListParagraph"/>
        <w:numPr>
          <w:ilvl w:val="0"/>
          <w:numId w:val="7"/>
        </w:numPr>
        <w:jc w:val="both"/>
        <w:rPr>
          <w:lang w:val="el-GR"/>
        </w:rPr>
      </w:pPr>
      <w:r w:rsidRPr="00C436D1">
        <w:rPr>
          <w:b/>
          <w:bCs/>
          <w:u w:val="single"/>
          <w:lang w:val="el-GR"/>
        </w:rPr>
        <w:t>Φάση 1</w:t>
      </w:r>
      <w:r w:rsidRPr="00C436D1">
        <w:rPr>
          <w:lang w:val="el-GR"/>
        </w:rPr>
        <w:t>: Ο υπεύθυνος ποιοτικού ελέγχου μιας διαδικασίας εμφιάλωσης λαδιού σε γυάλινα μπουκάλια πήρε 400 δείγματα με 4 μετρήσεις ανά δείγμα για το βάρος σε γραμμάρια του κάθε μπουκαλιού. Κατέληξε ανά δείγμα για το βάρος σε γραμμάρια του κάθε μπουκαλιού. Κατέληξε σε μέση τιμή και τυπική απόκλιση του δείγματος όλων των μετρήσεων στα 210</w:t>
      </w:r>
      <w:r>
        <w:t>g</w:t>
      </w:r>
      <w:r w:rsidRPr="00C436D1">
        <w:rPr>
          <w:lang w:val="el-GR"/>
        </w:rPr>
        <w:t xml:space="preserve"> και 5</w:t>
      </w:r>
      <w:r>
        <w:t>g</w:t>
      </w:r>
      <w:r w:rsidRPr="00C436D1">
        <w:rPr>
          <w:lang w:val="el-GR"/>
        </w:rPr>
        <w:t xml:space="preserve"> αντίστοιχα. </w:t>
      </w:r>
      <w:r w:rsidRPr="00C436D1">
        <w:rPr>
          <w:b/>
          <w:bCs/>
          <w:lang w:val="el-GR"/>
        </w:rPr>
        <w:t>Καταστρώστε</w:t>
      </w:r>
      <w:r w:rsidRPr="00C436D1">
        <w:rPr>
          <w:lang w:val="el-GR"/>
        </w:rPr>
        <w:t xml:space="preserve"> το διάγραμμα ελέγχου της διαδικασίας βάσει των μετρήσεων αυτών για 3 τυπικές αποκλίσεις.</w:t>
      </w:r>
    </w:p>
    <w:p w14:paraId="2C8BDB02" w14:textId="70A10731" w:rsidR="00C436D1" w:rsidRPr="00C436D1" w:rsidRDefault="00C436D1">
      <w:pPr>
        <w:pStyle w:val="ListParagraph"/>
        <w:numPr>
          <w:ilvl w:val="0"/>
          <w:numId w:val="7"/>
        </w:numPr>
        <w:jc w:val="both"/>
        <w:rPr>
          <w:lang w:val="el-GR"/>
        </w:rPr>
      </w:pPr>
      <w:r w:rsidRPr="00C436D1">
        <w:rPr>
          <w:b/>
          <w:bCs/>
          <w:u w:val="single"/>
          <w:lang w:val="el-GR"/>
        </w:rPr>
        <w:t>Φάση 2</w:t>
      </w:r>
      <w:r w:rsidRPr="00C436D1">
        <w:rPr>
          <w:lang w:val="el-GR"/>
        </w:rPr>
        <w:t>: Μετά από 1 μήνα από την κατάστρωση του διαγράμματος πραγματοποιείται παρακολούθηση μέσω δειγματοληψίας της διαδικασίας (10 δείγματα με 4 μετρήσεις ανά δείγμα) με χρήση του διαγράμματος ελέγχου. Οι μετρήσεις που λαμβάνονται είναι οι εξής:</w:t>
      </w:r>
    </w:p>
    <w:tbl>
      <w:tblPr>
        <w:tblStyle w:val="GridTable3-Accent3"/>
        <w:tblW w:w="0" w:type="auto"/>
        <w:jc w:val="center"/>
        <w:tblLook w:val="04A0" w:firstRow="1" w:lastRow="0" w:firstColumn="1" w:lastColumn="0" w:noHBand="0" w:noVBand="1"/>
      </w:tblPr>
      <w:tblGrid>
        <w:gridCol w:w="2268"/>
        <w:gridCol w:w="850"/>
        <w:gridCol w:w="850"/>
        <w:gridCol w:w="850"/>
        <w:gridCol w:w="850"/>
        <w:gridCol w:w="1278"/>
      </w:tblGrid>
      <w:tr w:rsidR="003746A3" w14:paraId="423D3D85" w14:textId="470F9BCE" w:rsidTr="003746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8" w:type="dxa"/>
          </w:tcPr>
          <w:p w14:paraId="1F78F17D" w14:textId="25A321DA" w:rsidR="003746A3" w:rsidRDefault="003746A3" w:rsidP="001E5D01">
            <w:pPr>
              <w:jc w:val="center"/>
              <w:rPr>
                <w:lang w:val="el-GR"/>
              </w:rPr>
            </w:pPr>
            <w:r>
              <w:rPr>
                <w:lang w:val="el-GR"/>
              </w:rPr>
              <w:t>Δείγμα / Μέτρηση</w:t>
            </w:r>
          </w:p>
        </w:tc>
        <w:tc>
          <w:tcPr>
            <w:tcW w:w="850" w:type="dxa"/>
          </w:tcPr>
          <w:p w14:paraId="7DD51056" w14:textId="051B7227" w:rsidR="003746A3" w:rsidRDefault="003746A3" w:rsidP="001E5D0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w:t>
            </w:r>
          </w:p>
        </w:tc>
        <w:tc>
          <w:tcPr>
            <w:tcW w:w="850" w:type="dxa"/>
          </w:tcPr>
          <w:p w14:paraId="71E0C1D4" w14:textId="08F6F93E" w:rsidR="003746A3" w:rsidRDefault="003746A3" w:rsidP="001E5D0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2</w:t>
            </w:r>
          </w:p>
        </w:tc>
        <w:tc>
          <w:tcPr>
            <w:tcW w:w="850" w:type="dxa"/>
          </w:tcPr>
          <w:p w14:paraId="5678D554" w14:textId="05C48669" w:rsidR="003746A3" w:rsidRDefault="003746A3" w:rsidP="001E5D0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3</w:t>
            </w:r>
          </w:p>
        </w:tc>
        <w:tc>
          <w:tcPr>
            <w:tcW w:w="850" w:type="dxa"/>
          </w:tcPr>
          <w:p w14:paraId="749CE655" w14:textId="5F65172D" w:rsidR="003746A3" w:rsidRDefault="003746A3" w:rsidP="001E5D0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4</w:t>
            </w:r>
          </w:p>
        </w:tc>
        <w:tc>
          <w:tcPr>
            <w:tcW w:w="1278" w:type="dxa"/>
          </w:tcPr>
          <w:p w14:paraId="3CD91B3B" w14:textId="230518B6" w:rsidR="003746A3" w:rsidRDefault="003746A3" w:rsidP="001E5D01">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Μέση Τιμή</w:t>
            </w:r>
          </w:p>
        </w:tc>
      </w:tr>
      <w:tr w:rsidR="003746A3" w14:paraId="39DA1727" w14:textId="6FF687C3" w:rsidTr="00374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426DEDDC" w14:textId="6864D78C" w:rsidR="003746A3" w:rsidRDefault="003746A3" w:rsidP="001E5D01">
            <w:pPr>
              <w:jc w:val="center"/>
              <w:rPr>
                <w:lang w:val="el-GR"/>
              </w:rPr>
            </w:pPr>
            <w:r>
              <w:rPr>
                <w:lang w:val="el-GR"/>
              </w:rPr>
              <w:t>1</w:t>
            </w:r>
          </w:p>
        </w:tc>
        <w:tc>
          <w:tcPr>
            <w:tcW w:w="850" w:type="dxa"/>
          </w:tcPr>
          <w:p w14:paraId="0E4AE2E6" w14:textId="505BBBEF"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203</w:t>
            </w:r>
          </w:p>
        </w:tc>
        <w:tc>
          <w:tcPr>
            <w:tcW w:w="850" w:type="dxa"/>
          </w:tcPr>
          <w:p w14:paraId="69EF3A17" w14:textId="44FC9FC7"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198</w:t>
            </w:r>
          </w:p>
        </w:tc>
        <w:tc>
          <w:tcPr>
            <w:tcW w:w="850" w:type="dxa"/>
          </w:tcPr>
          <w:p w14:paraId="19946876" w14:textId="43EFEF5B"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204</w:t>
            </w:r>
          </w:p>
        </w:tc>
        <w:tc>
          <w:tcPr>
            <w:tcW w:w="850" w:type="dxa"/>
          </w:tcPr>
          <w:p w14:paraId="6D78441E" w14:textId="26271EE3"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207</w:t>
            </w:r>
          </w:p>
        </w:tc>
        <w:tc>
          <w:tcPr>
            <w:tcW w:w="1278" w:type="dxa"/>
          </w:tcPr>
          <w:p w14:paraId="5FC3422B" w14:textId="65282C79"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203</w:t>
            </w:r>
          </w:p>
        </w:tc>
      </w:tr>
      <w:tr w:rsidR="003746A3" w14:paraId="22525265" w14:textId="60CE4F0D" w:rsidTr="003746A3">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7EB70E81" w14:textId="7FAE09FF" w:rsidR="003746A3" w:rsidRDefault="003746A3" w:rsidP="001E5D01">
            <w:pPr>
              <w:jc w:val="center"/>
              <w:rPr>
                <w:lang w:val="el-GR"/>
              </w:rPr>
            </w:pPr>
            <w:r>
              <w:rPr>
                <w:lang w:val="el-GR"/>
              </w:rPr>
              <w:t>2</w:t>
            </w:r>
          </w:p>
        </w:tc>
        <w:tc>
          <w:tcPr>
            <w:tcW w:w="850" w:type="dxa"/>
          </w:tcPr>
          <w:p w14:paraId="4FB454D0" w14:textId="560E94C9"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208</w:t>
            </w:r>
          </w:p>
        </w:tc>
        <w:tc>
          <w:tcPr>
            <w:tcW w:w="850" w:type="dxa"/>
          </w:tcPr>
          <w:p w14:paraId="54268368" w14:textId="74BFDF33"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209</w:t>
            </w:r>
          </w:p>
        </w:tc>
        <w:tc>
          <w:tcPr>
            <w:tcW w:w="850" w:type="dxa"/>
          </w:tcPr>
          <w:p w14:paraId="648C106F" w14:textId="4FC09D67"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212</w:t>
            </w:r>
          </w:p>
        </w:tc>
        <w:tc>
          <w:tcPr>
            <w:tcW w:w="850" w:type="dxa"/>
          </w:tcPr>
          <w:p w14:paraId="6C5F627D" w14:textId="73D464C9"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199</w:t>
            </w:r>
          </w:p>
        </w:tc>
        <w:tc>
          <w:tcPr>
            <w:tcW w:w="1278" w:type="dxa"/>
          </w:tcPr>
          <w:p w14:paraId="65BB80FC" w14:textId="48702C50"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207</w:t>
            </w:r>
          </w:p>
        </w:tc>
      </w:tr>
      <w:tr w:rsidR="003746A3" w14:paraId="43C817D4" w14:textId="65502686" w:rsidTr="00374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4B2F9F45" w14:textId="52C26A4E" w:rsidR="003746A3" w:rsidRDefault="003746A3" w:rsidP="001E5D01">
            <w:pPr>
              <w:jc w:val="center"/>
              <w:rPr>
                <w:lang w:val="el-GR"/>
              </w:rPr>
            </w:pPr>
            <w:r>
              <w:rPr>
                <w:lang w:val="el-GR"/>
              </w:rPr>
              <w:t>3</w:t>
            </w:r>
          </w:p>
        </w:tc>
        <w:tc>
          <w:tcPr>
            <w:tcW w:w="850" w:type="dxa"/>
          </w:tcPr>
          <w:p w14:paraId="7CFDE4D7" w14:textId="3D0649C0"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215</w:t>
            </w:r>
          </w:p>
        </w:tc>
        <w:tc>
          <w:tcPr>
            <w:tcW w:w="850" w:type="dxa"/>
          </w:tcPr>
          <w:p w14:paraId="334116F3" w14:textId="30EA71DA"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202</w:t>
            </w:r>
          </w:p>
        </w:tc>
        <w:tc>
          <w:tcPr>
            <w:tcW w:w="850" w:type="dxa"/>
          </w:tcPr>
          <w:p w14:paraId="631A3214" w14:textId="10DD9A58"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209</w:t>
            </w:r>
          </w:p>
        </w:tc>
        <w:tc>
          <w:tcPr>
            <w:tcW w:w="850" w:type="dxa"/>
          </w:tcPr>
          <w:p w14:paraId="7F00263E" w14:textId="3D9DC005"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210</w:t>
            </w:r>
          </w:p>
        </w:tc>
        <w:tc>
          <w:tcPr>
            <w:tcW w:w="1278" w:type="dxa"/>
          </w:tcPr>
          <w:p w14:paraId="4EE2E0DC" w14:textId="19582155"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209</w:t>
            </w:r>
          </w:p>
        </w:tc>
      </w:tr>
      <w:tr w:rsidR="003746A3" w14:paraId="791C73DD" w14:textId="70D92D43" w:rsidTr="003746A3">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6E46EADE" w14:textId="0775171E" w:rsidR="003746A3" w:rsidRDefault="003746A3" w:rsidP="001E5D01">
            <w:pPr>
              <w:jc w:val="center"/>
              <w:rPr>
                <w:lang w:val="el-GR"/>
              </w:rPr>
            </w:pPr>
            <w:r>
              <w:rPr>
                <w:lang w:val="el-GR"/>
              </w:rPr>
              <w:t>4</w:t>
            </w:r>
          </w:p>
        </w:tc>
        <w:tc>
          <w:tcPr>
            <w:tcW w:w="850" w:type="dxa"/>
          </w:tcPr>
          <w:p w14:paraId="31AD3219" w14:textId="06E4CE17"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214</w:t>
            </w:r>
          </w:p>
        </w:tc>
        <w:tc>
          <w:tcPr>
            <w:tcW w:w="850" w:type="dxa"/>
          </w:tcPr>
          <w:p w14:paraId="5C67AED7" w14:textId="552DEA1B"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212</w:t>
            </w:r>
          </w:p>
        </w:tc>
        <w:tc>
          <w:tcPr>
            <w:tcW w:w="850" w:type="dxa"/>
          </w:tcPr>
          <w:p w14:paraId="10AB4C12" w14:textId="18B71C89"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217</w:t>
            </w:r>
          </w:p>
        </w:tc>
        <w:tc>
          <w:tcPr>
            <w:tcW w:w="850" w:type="dxa"/>
          </w:tcPr>
          <w:p w14:paraId="1691F97A" w14:textId="0B201CB1"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215</w:t>
            </w:r>
          </w:p>
        </w:tc>
        <w:tc>
          <w:tcPr>
            <w:tcW w:w="1278" w:type="dxa"/>
          </w:tcPr>
          <w:p w14:paraId="56AA5F45" w14:textId="055C1F84"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214</w:t>
            </w:r>
            <w:r>
              <w:t>.</w:t>
            </w:r>
            <w:r>
              <w:rPr>
                <w:lang w:val="el-GR"/>
              </w:rPr>
              <w:t>5</w:t>
            </w:r>
          </w:p>
        </w:tc>
      </w:tr>
      <w:tr w:rsidR="003746A3" w14:paraId="023249BE" w14:textId="6115C4B0" w:rsidTr="00374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395EE7A" w14:textId="32049924" w:rsidR="003746A3" w:rsidRDefault="003746A3" w:rsidP="001E5D01">
            <w:pPr>
              <w:jc w:val="center"/>
              <w:rPr>
                <w:lang w:val="el-GR"/>
              </w:rPr>
            </w:pPr>
            <w:r>
              <w:rPr>
                <w:lang w:val="el-GR"/>
              </w:rPr>
              <w:t>5</w:t>
            </w:r>
          </w:p>
        </w:tc>
        <w:tc>
          <w:tcPr>
            <w:tcW w:w="850" w:type="dxa"/>
          </w:tcPr>
          <w:p w14:paraId="39EAAEA3" w14:textId="15B06D5A"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213</w:t>
            </w:r>
          </w:p>
        </w:tc>
        <w:tc>
          <w:tcPr>
            <w:tcW w:w="850" w:type="dxa"/>
          </w:tcPr>
          <w:p w14:paraId="7B3A87C4" w14:textId="3A4EBB07"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214</w:t>
            </w:r>
          </w:p>
        </w:tc>
        <w:tc>
          <w:tcPr>
            <w:tcW w:w="850" w:type="dxa"/>
          </w:tcPr>
          <w:p w14:paraId="0F776144" w14:textId="5CDC9F16"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213</w:t>
            </w:r>
          </w:p>
        </w:tc>
        <w:tc>
          <w:tcPr>
            <w:tcW w:w="850" w:type="dxa"/>
          </w:tcPr>
          <w:p w14:paraId="71DB394E" w14:textId="4260F29A"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215</w:t>
            </w:r>
          </w:p>
        </w:tc>
        <w:tc>
          <w:tcPr>
            <w:tcW w:w="1278" w:type="dxa"/>
          </w:tcPr>
          <w:p w14:paraId="1B277FFD" w14:textId="4C078E31" w:rsidR="003746A3" w:rsidRPr="003746A3" w:rsidRDefault="003746A3" w:rsidP="001E5D01">
            <w:pPr>
              <w:jc w:val="center"/>
              <w:cnfStyle w:val="000000100000" w:firstRow="0" w:lastRow="0" w:firstColumn="0" w:lastColumn="0" w:oddVBand="0" w:evenVBand="0" w:oddHBand="1" w:evenHBand="0" w:firstRowFirstColumn="0" w:firstRowLastColumn="0" w:lastRowFirstColumn="0" w:lastRowLastColumn="0"/>
            </w:pPr>
            <w:r>
              <w:t>213.8</w:t>
            </w:r>
          </w:p>
        </w:tc>
      </w:tr>
      <w:tr w:rsidR="003746A3" w14:paraId="2362C7AC" w14:textId="5565BD8A" w:rsidTr="003746A3">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E43C0C8" w14:textId="7573B93D" w:rsidR="003746A3" w:rsidRDefault="003746A3" w:rsidP="001E5D01">
            <w:pPr>
              <w:jc w:val="center"/>
              <w:rPr>
                <w:lang w:val="el-GR"/>
              </w:rPr>
            </w:pPr>
            <w:r>
              <w:rPr>
                <w:lang w:val="el-GR"/>
              </w:rPr>
              <w:t>6</w:t>
            </w:r>
          </w:p>
        </w:tc>
        <w:tc>
          <w:tcPr>
            <w:tcW w:w="850" w:type="dxa"/>
          </w:tcPr>
          <w:p w14:paraId="6847B2CA" w14:textId="2761598B"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222</w:t>
            </w:r>
          </w:p>
        </w:tc>
        <w:tc>
          <w:tcPr>
            <w:tcW w:w="850" w:type="dxa"/>
          </w:tcPr>
          <w:p w14:paraId="21A2E313" w14:textId="04A445E7"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214</w:t>
            </w:r>
          </w:p>
        </w:tc>
        <w:tc>
          <w:tcPr>
            <w:tcW w:w="850" w:type="dxa"/>
          </w:tcPr>
          <w:p w14:paraId="00EE14C4" w14:textId="6A7DA1BD"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217</w:t>
            </w:r>
          </w:p>
        </w:tc>
        <w:tc>
          <w:tcPr>
            <w:tcW w:w="850" w:type="dxa"/>
          </w:tcPr>
          <w:p w14:paraId="489F53E8" w14:textId="224DE110"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219</w:t>
            </w:r>
          </w:p>
        </w:tc>
        <w:tc>
          <w:tcPr>
            <w:tcW w:w="1278" w:type="dxa"/>
          </w:tcPr>
          <w:p w14:paraId="3B252C8D" w14:textId="418CF917" w:rsidR="003746A3" w:rsidRPr="003746A3" w:rsidRDefault="003746A3" w:rsidP="001E5D01">
            <w:pPr>
              <w:jc w:val="center"/>
              <w:cnfStyle w:val="000000000000" w:firstRow="0" w:lastRow="0" w:firstColumn="0" w:lastColumn="0" w:oddVBand="0" w:evenVBand="0" w:oddHBand="0" w:evenHBand="0" w:firstRowFirstColumn="0" w:firstRowLastColumn="0" w:lastRowFirstColumn="0" w:lastRowLastColumn="0"/>
            </w:pPr>
            <w:r>
              <w:t>218</w:t>
            </w:r>
          </w:p>
        </w:tc>
      </w:tr>
      <w:tr w:rsidR="003746A3" w14:paraId="1BA1B9F4" w14:textId="1C2AF9C3" w:rsidTr="00374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F92CF01" w14:textId="73965E15" w:rsidR="003746A3" w:rsidRDefault="003746A3" w:rsidP="001E5D01">
            <w:pPr>
              <w:jc w:val="center"/>
              <w:rPr>
                <w:lang w:val="el-GR"/>
              </w:rPr>
            </w:pPr>
            <w:r>
              <w:rPr>
                <w:lang w:val="el-GR"/>
              </w:rPr>
              <w:t>7</w:t>
            </w:r>
          </w:p>
        </w:tc>
        <w:tc>
          <w:tcPr>
            <w:tcW w:w="850" w:type="dxa"/>
          </w:tcPr>
          <w:p w14:paraId="5E1C11B5" w14:textId="30048FDC"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222</w:t>
            </w:r>
          </w:p>
        </w:tc>
        <w:tc>
          <w:tcPr>
            <w:tcW w:w="850" w:type="dxa"/>
          </w:tcPr>
          <w:p w14:paraId="75E03D5E" w14:textId="10483B0C"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218</w:t>
            </w:r>
          </w:p>
        </w:tc>
        <w:tc>
          <w:tcPr>
            <w:tcW w:w="850" w:type="dxa"/>
          </w:tcPr>
          <w:p w14:paraId="369F3F94" w14:textId="6A241C8A"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221</w:t>
            </w:r>
          </w:p>
        </w:tc>
        <w:tc>
          <w:tcPr>
            <w:tcW w:w="850" w:type="dxa"/>
          </w:tcPr>
          <w:p w14:paraId="1656D122" w14:textId="7ED86DCD"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214</w:t>
            </w:r>
          </w:p>
        </w:tc>
        <w:tc>
          <w:tcPr>
            <w:tcW w:w="1278" w:type="dxa"/>
          </w:tcPr>
          <w:p w14:paraId="37BC6DD4" w14:textId="25DD4F66" w:rsidR="003746A3" w:rsidRPr="003746A3" w:rsidRDefault="003746A3" w:rsidP="001E5D01">
            <w:pPr>
              <w:jc w:val="center"/>
              <w:cnfStyle w:val="000000100000" w:firstRow="0" w:lastRow="0" w:firstColumn="0" w:lastColumn="0" w:oddVBand="0" w:evenVBand="0" w:oddHBand="1" w:evenHBand="0" w:firstRowFirstColumn="0" w:firstRowLastColumn="0" w:lastRowFirstColumn="0" w:lastRowLastColumn="0"/>
            </w:pPr>
            <w:r>
              <w:t>218.8</w:t>
            </w:r>
          </w:p>
        </w:tc>
      </w:tr>
      <w:tr w:rsidR="003746A3" w14:paraId="5F6C0128" w14:textId="52CE3C80" w:rsidTr="003746A3">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26678CC0" w14:textId="6AA42E75" w:rsidR="003746A3" w:rsidRDefault="003746A3" w:rsidP="001E5D01">
            <w:pPr>
              <w:jc w:val="center"/>
              <w:rPr>
                <w:lang w:val="el-GR"/>
              </w:rPr>
            </w:pPr>
            <w:r>
              <w:rPr>
                <w:lang w:val="el-GR"/>
              </w:rPr>
              <w:t>8</w:t>
            </w:r>
          </w:p>
        </w:tc>
        <w:tc>
          <w:tcPr>
            <w:tcW w:w="850" w:type="dxa"/>
          </w:tcPr>
          <w:p w14:paraId="6D8F63AF" w14:textId="2F35E192"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222</w:t>
            </w:r>
          </w:p>
        </w:tc>
        <w:tc>
          <w:tcPr>
            <w:tcW w:w="850" w:type="dxa"/>
          </w:tcPr>
          <w:p w14:paraId="30F02AC9" w14:textId="1C29AF26"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220</w:t>
            </w:r>
          </w:p>
        </w:tc>
        <w:tc>
          <w:tcPr>
            <w:tcW w:w="850" w:type="dxa"/>
          </w:tcPr>
          <w:p w14:paraId="08A61E64" w14:textId="5956958F"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217</w:t>
            </w:r>
          </w:p>
        </w:tc>
        <w:tc>
          <w:tcPr>
            <w:tcW w:w="850" w:type="dxa"/>
          </w:tcPr>
          <w:p w14:paraId="67E88CBC" w14:textId="10C4F774"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219</w:t>
            </w:r>
          </w:p>
        </w:tc>
        <w:tc>
          <w:tcPr>
            <w:tcW w:w="1278" w:type="dxa"/>
          </w:tcPr>
          <w:p w14:paraId="4CF3D636" w14:textId="5A5FDF90" w:rsidR="003746A3" w:rsidRPr="003746A3" w:rsidRDefault="003746A3" w:rsidP="001E5D01">
            <w:pPr>
              <w:jc w:val="center"/>
              <w:cnfStyle w:val="000000000000" w:firstRow="0" w:lastRow="0" w:firstColumn="0" w:lastColumn="0" w:oddVBand="0" w:evenVBand="0" w:oddHBand="0" w:evenHBand="0" w:firstRowFirstColumn="0" w:firstRowLastColumn="0" w:lastRowFirstColumn="0" w:lastRowLastColumn="0"/>
            </w:pPr>
            <w:r>
              <w:t>219.5</w:t>
            </w:r>
          </w:p>
        </w:tc>
      </w:tr>
      <w:tr w:rsidR="003746A3" w14:paraId="10D64D9D" w14:textId="416DBC0B" w:rsidTr="00374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4D7534D8" w14:textId="37972ED2" w:rsidR="003746A3" w:rsidRDefault="003746A3" w:rsidP="001E5D01">
            <w:pPr>
              <w:jc w:val="center"/>
              <w:rPr>
                <w:lang w:val="el-GR"/>
              </w:rPr>
            </w:pPr>
            <w:r>
              <w:rPr>
                <w:lang w:val="el-GR"/>
              </w:rPr>
              <w:t>9</w:t>
            </w:r>
          </w:p>
        </w:tc>
        <w:tc>
          <w:tcPr>
            <w:tcW w:w="850" w:type="dxa"/>
          </w:tcPr>
          <w:p w14:paraId="24793017" w14:textId="60B0A015"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222</w:t>
            </w:r>
          </w:p>
        </w:tc>
        <w:tc>
          <w:tcPr>
            <w:tcW w:w="850" w:type="dxa"/>
          </w:tcPr>
          <w:p w14:paraId="5836B23A" w14:textId="3D7F67A0"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218</w:t>
            </w:r>
          </w:p>
        </w:tc>
        <w:tc>
          <w:tcPr>
            <w:tcW w:w="850" w:type="dxa"/>
          </w:tcPr>
          <w:p w14:paraId="45604D09" w14:textId="3273C24A"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224</w:t>
            </w:r>
          </w:p>
        </w:tc>
        <w:tc>
          <w:tcPr>
            <w:tcW w:w="850" w:type="dxa"/>
          </w:tcPr>
          <w:p w14:paraId="1A7836AD" w14:textId="46275C96" w:rsidR="003746A3" w:rsidRDefault="003746A3" w:rsidP="001E5D0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214</w:t>
            </w:r>
          </w:p>
        </w:tc>
        <w:tc>
          <w:tcPr>
            <w:tcW w:w="1278" w:type="dxa"/>
          </w:tcPr>
          <w:p w14:paraId="29D3D773" w14:textId="4DDCF854" w:rsidR="003746A3" w:rsidRPr="003746A3" w:rsidRDefault="003746A3" w:rsidP="001E5D01">
            <w:pPr>
              <w:jc w:val="center"/>
              <w:cnfStyle w:val="000000100000" w:firstRow="0" w:lastRow="0" w:firstColumn="0" w:lastColumn="0" w:oddVBand="0" w:evenVBand="0" w:oddHBand="1" w:evenHBand="0" w:firstRowFirstColumn="0" w:firstRowLastColumn="0" w:lastRowFirstColumn="0" w:lastRowLastColumn="0"/>
            </w:pPr>
            <w:r>
              <w:t>219.5</w:t>
            </w:r>
          </w:p>
        </w:tc>
      </w:tr>
      <w:tr w:rsidR="003746A3" w14:paraId="7D0D8DBA" w14:textId="3EFD2E5E" w:rsidTr="003746A3">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086C2D72" w14:textId="249BB92B" w:rsidR="003746A3" w:rsidRDefault="003746A3" w:rsidP="001E5D01">
            <w:pPr>
              <w:jc w:val="center"/>
              <w:rPr>
                <w:lang w:val="el-GR"/>
              </w:rPr>
            </w:pPr>
            <w:r>
              <w:rPr>
                <w:lang w:val="el-GR"/>
              </w:rPr>
              <w:t>10</w:t>
            </w:r>
          </w:p>
        </w:tc>
        <w:tc>
          <w:tcPr>
            <w:tcW w:w="850" w:type="dxa"/>
          </w:tcPr>
          <w:p w14:paraId="391824BD" w14:textId="06E87F14"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228</w:t>
            </w:r>
          </w:p>
        </w:tc>
        <w:tc>
          <w:tcPr>
            <w:tcW w:w="850" w:type="dxa"/>
          </w:tcPr>
          <w:p w14:paraId="6E463495" w14:textId="2E86E5C7"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217</w:t>
            </w:r>
          </w:p>
        </w:tc>
        <w:tc>
          <w:tcPr>
            <w:tcW w:w="850" w:type="dxa"/>
          </w:tcPr>
          <w:p w14:paraId="165C34BD" w14:textId="480DD021"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225</w:t>
            </w:r>
          </w:p>
        </w:tc>
        <w:tc>
          <w:tcPr>
            <w:tcW w:w="850" w:type="dxa"/>
          </w:tcPr>
          <w:p w14:paraId="6A5FECD5" w14:textId="552D9C5C" w:rsidR="003746A3" w:rsidRDefault="003746A3" w:rsidP="001E5D0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231</w:t>
            </w:r>
          </w:p>
        </w:tc>
        <w:tc>
          <w:tcPr>
            <w:tcW w:w="1278" w:type="dxa"/>
          </w:tcPr>
          <w:p w14:paraId="11E8B2F4" w14:textId="6D37ABAB" w:rsidR="003746A3" w:rsidRPr="003746A3" w:rsidRDefault="003746A3" w:rsidP="001E5D01">
            <w:pPr>
              <w:jc w:val="center"/>
              <w:cnfStyle w:val="000000000000" w:firstRow="0" w:lastRow="0" w:firstColumn="0" w:lastColumn="0" w:oddVBand="0" w:evenVBand="0" w:oddHBand="0" w:evenHBand="0" w:firstRowFirstColumn="0" w:firstRowLastColumn="0" w:lastRowFirstColumn="0" w:lastRowLastColumn="0"/>
            </w:pPr>
            <w:r>
              <w:t>225.3</w:t>
            </w:r>
          </w:p>
        </w:tc>
      </w:tr>
    </w:tbl>
    <w:p w14:paraId="0F163CB4" w14:textId="550625F5" w:rsidR="008F64F0" w:rsidRDefault="00C436D1" w:rsidP="002509E7">
      <w:pPr>
        <w:spacing w:before="240"/>
        <w:jc w:val="both"/>
        <w:rPr>
          <w:lang w:val="el-GR"/>
        </w:rPr>
      </w:pPr>
      <w:r w:rsidRPr="00C436D1">
        <w:rPr>
          <w:b/>
          <w:bCs/>
          <w:lang w:val="el-GR"/>
        </w:rPr>
        <w:t>Σχεδιάστε</w:t>
      </w:r>
      <w:r>
        <w:rPr>
          <w:lang w:val="el-GR"/>
        </w:rPr>
        <w:t xml:space="preserve"> το διάγραμμα ελέγχου της διαδικασίας και να σχολιάσετε σύντομα αν βρίσκεται (ή όχι) υπό έλεγχο και για ποιους λόγους.</w:t>
      </w:r>
    </w:p>
    <w:p w14:paraId="3E5665C5" w14:textId="2CBCE6F4" w:rsidR="00C436D1" w:rsidRPr="00C436D1" w:rsidRDefault="00C436D1">
      <w:pPr>
        <w:pStyle w:val="ListParagraph"/>
        <w:numPr>
          <w:ilvl w:val="0"/>
          <w:numId w:val="7"/>
        </w:numPr>
        <w:jc w:val="both"/>
        <w:rPr>
          <w:rFonts w:eastAsiaTheme="minorEastAsia"/>
          <w:lang w:val="el-GR"/>
        </w:rPr>
      </w:pPr>
      <w:r w:rsidRPr="00C436D1">
        <w:rPr>
          <w:lang w:val="el-GR"/>
        </w:rPr>
        <w:t xml:space="preserve">Ένας πελάτης έχει την απαίτηση για εμφιάλωση λαδιού σε μπουκάλια προδιαγραφών </w:t>
      </w:r>
      <m:oMath>
        <m:r>
          <w:rPr>
            <w:rFonts w:ascii="Cambria Math" w:hAnsi="Cambria Math"/>
            <w:lang w:val="el-GR"/>
          </w:rPr>
          <m:t>250±50</m:t>
        </m:r>
      </m:oMath>
      <w:r w:rsidRPr="00C436D1">
        <w:rPr>
          <w:rFonts w:eastAsiaTheme="minorEastAsia"/>
          <w:lang w:val="el-GR"/>
        </w:rPr>
        <w:t xml:space="preserve"> </w:t>
      </w:r>
      <w:r w:rsidRPr="00C436D1">
        <w:rPr>
          <w:rFonts w:eastAsiaTheme="minorEastAsia"/>
        </w:rPr>
        <w:t>g</w:t>
      </w:r>
      <w:r w:rsidRPr="00C436D1">
        <w:rPr>
          <w:rFonts w:eastAsiaTheme="minorEastAsia"/>
          <w:lang w:val="el-GR"/>
        </w:rPr>
        <w:t>, Υποθέτοντας ότι η μέση τιμή και η τυπική απόκλιση της διαδικασίας ταυτίζονται με τις εκτιμήσεις του υπεύθυνου στη φάση 1 να εξηγήσετε αν η παραγωγική διαδικασία είναι ικανή να συμμορφωθεί με τις προδιαγραφές του πελάτη.</w:t>
      </w:r>
    </w:p>
    <w:p w14:paraId="02B34E9D" w14:textId="77777777" w:rsidR="00856C59" w:rsidRPr="007A6769" w:rsidRDefault="00856C59" w:rsidP="00856C59">
      <w:pPr>
        <w:pStyle w:val="IntenseQuote"/>
        <w:rPr>
          <w:b/>
          <w:bCs/>
          <w:lang w:val="el-GR"/>
        </w:rPr>
      </w:pPr>
      <w:r w:rsidRPr="00C451D3">
        <w:rPr>
          <w:b/>
          <w:bCs/>
          <w:lang w:val="el-GR"/>
        </w:rPr>
        <w:t>Λύση</w:t>
      </w:r>
    </w:p>
    <w:p w14:paraId="440967D4" w14:textId="39297F7F" w:rsidR="007A6769" w:rsidRPr="007A6769" w:rsidRDefault="007A6769" w:rsidP="007A6769">
      <w:pPr>
        <w:jc w:val="both"/>
        <w:rPr>
          <w:b/>
          <w:bCs/>
          <w:lang w:val="el-GR"/>
        </w:rPr>
      </w:pPr>
      <w:r w:rsidRPr="007A6769">
        <w:rPr>
          <w:b/>
          <w:bCs/>
          <w:lang w:val="el-GR"/>
        </w:rPr>
        <w:t>Φάση 1</w:t>
      </w:r>
    </w:p>
    <w:p w14:paraId="038737B9" w14:textId="0D4CD9B6" w:rsidR="007A6769" w:rsidRPr="007A6769" w:rsidRDefault="007A6769" w:rsidP="007A6769">
      <w:pPr>
        <w:jc w:val="both"/>
        <w:rPr>
          <w:lang w:val="el-GR"/>
        </w:rPr>
      </w:pPr>
      <w:r>
        <w:rPr>
          <w:lang w:val="el-GR"/>
        </w:rPr>
        <w:t>Έχουμε από εκφώνηση</w:t>
      </w:r>
      <w:r w:rsidRPr="007A6769">
        <w:rPr>
          <w:lang w:val="el-GR"/>
        </w:rPr>
        <w:t>:</w:t>
      </w:r>
    </w:p>
    <w:p w14:paraId="45B252DD" w14:textId="77777777" w:rsidR="007A6769" w:rsidRPr="007A6769" w:rsidRDefault="007A6769">
      <w:pPr>
        <w:pStyle w:val="ListParagraph"/>
        <w:numPr>
          <w:ilvl w:val="0"/>
          <w:numId w:val="12"/>
        </w:numPr>
        <w:jc w:val="both"/>
        <w:rPr>
          <w:rFonts w:eastAsiaTheme="minorEastAsia"/>
          <w:lang w:val="el-GR"/>
        </w:rPr>
      </w:pPr>
      <w:r w:rsidRPr="007A6769">
        <w:rPr>
          <w:lang w:val="el-GR"/>
        </w:rPr>
        <w:t xml:space="preserve">Μέση τιμή όλων των μετρήσεων: </w:t>
      </w:r>
      <m:oMath>
        <m:acc>
          <m:accPr>
            <m:chr m:val="̅"/>
            <m:ctrlPr>
              <w:rPr>
                <w:rFonts w:ascii="Cambria Math" w:hAnsi="Cambria Math"/>
                <w:i/>
                <w:lang w:val="el-GR"/>
              </w:rPr>
            </m:ctrlPr>
          </m:accPr>
          <m:e>
            <m:r>
              <w:rPr>
                <w:rFonts w:ascii="Cambria Math" w:hAnsi="Cambria Math"/>
              </w:rPr>
              <m:t>x</m:t>
            </m:r>
          </m:e>
        </m:acc>
        <m:r>
          <w:rPr>
            <w:rFonts w:ascii="Cambria Math" w:hAnsi="Cambria Math"/>
            <w:lang w:val="el-GR"/>
          </w:rPr>
          <m:t xml:space="preserve"> = 210 gr</m:t>
        </m:r>
        <m:r>
          <w:rPr>
            <w:rFonts w:ascii="Cambria Math" w:hAnsi="Cambria Math"/>
          </w:rPr>
          <m:t>ams</m:t>
        </m:r>
      </m:oMath>
    </w:p>
    <w:p w14:paraId="2B908713" w14:textId="77777777" w:rsidR="007A6769" w:rsidRPr="007A6769" w:rsidRDefault="007A6769">
      <w:pPr>
        <w:pStyle w:val="ListParagraph"/>
        <w:numPr>
          <w:ilvl w:val="0"/>
          <w:numId w:val="12"/>
        </w:numPr>
        <w:jc w:val="both"/>
        <w:rPr>
          <w:rFonts w:eastAsiaTheme="minorEastAsia"/>
          <w:lang w:val="el-GR"/>
        </w:rPr>
      </w:pPr>
      <w:r w:rsidRPr="007A6769">
        <w:rPr>
          <w:lang w:val="el-GR"/>
        </w:rPr>
        <w:t>Τυπική απόκλιση</w:t>
      </w:r>
      <w:r>
        <w:t>:</w:t>
      </w:r>
      <w:r w:rsidRPr="007A6769">
        <w:rPr>
          <w:lang w:val="el-GR"/>
        </w:rPr>
        <w:t xml:space="preserve"> </w:t>
      </w:r>
      <m:oMath>
        <m:r>
          <w:rPr>
            <w:rFonts w:ascii="Cambria Math" w:hAnsi="Cambria Math"/>
            <w:lang w:val="el-GR"/>
          </w:rPr>
          <m:t>σ=5</m:t>
        </m:r>
        <m:r>
          <w:rPr>
            <w:rFonts w:ascii="Cambria Math" w:hAnsi="Cambria Math"/>
          </w:rPr>
          <m:t xml:space="preserve"> grams</m:t>
        </m:r>
      </m:oMath>
    </w:p>
    <w:p w14:paraId="17849DD8" w14:textId="01F183AE" w:rsidR="007A6769" w:rsidRPr="007A6769" w:rsidRDefault="007A6769">
      <w:pPr>
        <w:pStyle w:val="ListParagraph"/>
        <w:numPr>
          <w:ilvl w:val="0"/>
          <w:numId w:val="12"/>
        </w:numPr>
        <w:jc w:val="both"/>
        <w:rPr>
          <w:rFonts w:eastAsiaTheme="minorEastAsia"/>
          <w:lang w:val="el-GR"/>
        </w:rPr>
      </w:pPr>
      <w:r w:rsidRPr="007A6769">
        <w:rPr>
          <w:lang w:val="el-GR"/>
        </w:rPr>
        <w:t xml:space="preserve">Μέγεθος δείγματος </w:t>
      </w:r>
      <m:oMath>
        <m:r>
          <w:rPr>
            <w:rFonts w:ascii="Cambria Math" w:hAnsi="Cambria Math"/>
            <w:lang w:val="el-GR"/>
          </w:rPr>
          <m:t>n</m:t>
        </m:r>
        <m:r>
          <w:rPr>
            <w:rFonts w:ascii="Cambria Math" w:hAnsi="Cambria Math"/>
          </w:rPr>
          <m:t>=4</m:t>
        </m:r>
      </m:oMath>
    </w:p>
    <w:p w14:paraId="678A5E75" w14:textId="77777777" w:rsidR="007A6769" w:rsidRPr="007A6769" w:rsidRDefault="007A6769">
      <w:pPr>
        <w:pStyle w:val="ListParagraph"/>
        <w:numPr>
          <w:ilvl w:val="0"/>
          <w:numId w:val="12"/>
        </w:numPr>
        <w:jc w:val="both"/>
        <w:rPr>
          <w:rFonts w:eastAsiaTheme="minorEastAsia"/>
          <w:lang w:val="el-GR"/>
        </w:rPr>
      </w:pPr>
      <w:r w:rsidRPr="007A6769">
        <w:rPr>
          <w:lang w:val="el-GR"/>
        </w:rPr>
        <w:t>Αριθμός δειγμάτων = 400</w:t>
      </w:r>
    </w:p>
    <w:p w14:paraId="2F26D02E" w14:textId="56932F4C" w:rsidR="007A6769" w:rsidRPr="007A6769" w:rsidRDefault="007A6769">
      <w:pPr>
        <w:pStyle w:val="ListParagraph"/>
        <w:numPr>
          <w:ilvl w:val="0"/>
          <w:numId w:val="12"/>
        </w:numPr>
        <w:jc w:val="both"/>
        <w:rPr>
          <w:rFonts w:eastAsiaTheme="minorEastAsia"/>
          <w:lang w:val="el-GR"/>
        </w:rPr>
      </w:pPr>
      <w:r w:rsidRPr="007A6769">
        <w:rPr>
          <w:lang w:val="el-GR"/>
        </w:rPr>
        <w:lastRenderedPageBreak/>
        <w:t>Όρια ελέγχου σε 3 τυπικές αποκλίσεις</w:t>
      </w:r>
    </w:p>
    <w:p w14:paraId="39ED8707" w14:textId="06423BC4" w:rsidR="007A6769" w:rsidRPr="006D11A7" w:rsidRDefault="007A6769" w:rsidP="007A6769">
      <w:pPr>
        <w:jc w:val="both"/>
        <w:rPr>
          <w:lang w:val="el-GR"/>
        </w:rPr>
      </w:pPr>
      <w:r w:rsidRPr="007A6769">
        <w:rPr>
          <w:lang w:val="el-GR"/>
        </w:rPr>
        <w:t>Τα όρια ελέγχου για το διάγραμμα ελέγχου της διεργασίας υπολογίζονται ως εξής:</w:t>
      </w:r>
    </w:p>
    <w:p w14:paraId="6ACE8FB9" w14:textId="54C103F7" w:rsidR="007A6769" w:rsidRPr="007A6769" w:rsidRDefault="007A6769" w:rsidP="007A6769">
      <w:pPr>
        <w:jc w:val="both"/>
        <w:rPr>
          <w:rFonts w:eastAsiaTheme="minorEastAsia"/>
        </w:rPr>
      </w:pPr>
      <m:oMathPara>
        <m:oMath>
          <m:r>
            <w:rPr>
              <w:rFonts w:ascii="Cambria Math" w:hAnsi="Cambria Math"/>
            </w:rPr>
            <m:t>UCL</m:t>
          </m:r>
          <m:r>
            <w:rPr>
              <w:rFonts w:ascii="Cambria Math" w:hAnsi="Cambria Math"/>
              <w:lang w:val="el-GR"/>
            </w:rPr>
            <m:t>=</m:t>
          </m:r>
          <m:acc>
            <m:accPr>
              <m:chr m:val="̅"/>
              <m:ctrlPr>
                <w:rPr>
                  <w:rFonts w:ascii="Cambria Math" w:hAnsi="Cambria Math"/>
                  <w:lang w:val="el-GR"/>
                </w:rPr>
              </m:ctrlPr>
            </m:accPr>
            <m:e>
              <m:r>
                <w:rPr>
                  <w:rFonts w:ascii="Cambria Math" w:hAnsi="Cambria Math"/>
                </w:rPr>
                <m:t>x</m:t>
              </m:r>
            </m:e>
          </m:acc>
          <m:r>
            <w:rPr>
              <w:rFonts w:ascii="Cambria Math" w:hAnsi="Cambria Math"/>
              <w:lang w:val="el-GR"/>
            </w:rPr>
            <m:t>+3</m:t>
          </m:r>
          <m:d>
            <m:dPr>
              <m:ctrlPr>
                <w:rPr>
                  <w:rFonts w:ascii="Cambria Math" w:hAnsi="Cambria Math"/>
                  <w:lang w:val="el-GR"/>
                </w:rPr>
              </m:ctrlPr>
            </m:dPr>
            <m:e>
              <m:f>
                <m:fPr>
                  <m:ctrlPr>
                    <w:rPr>
                      <w:rFonts w:ascii="Cambria Math" w:hAnsi="Cambria Math"/>
                      <w:lang w:val="el-GR"/>
                    </w:rPr>
                  </m:ctrlPr>
                </m:fPr>
                <m:num>
                  <m:r>
                    <m:rPr>
                      <m:sty m:val="p"/>
                    </m:rPr>
                    <w:rPr>
                      <w:rFonts w:ascii="Cambria Math" w:hAnsi="Cambria Math"/>
                      <w:lang w:val="el-GR"/>
                    </w:rPr>
                    <m:t>σ</m:t>
                  </m:r>
                  <m:ctrlPr>
                    <w:rPr>
                      <w:rFonts w:ascii="Cambria Math" w:hAnsi="Cambria Math"/>
                      <w:i/>
                      <w:lang w:val="el-GR"/>
                    </w:rPr>
                  </m:ctrlPr>
                </m:num>
                <m:den>
                  <m:rad>
                    <m:radPr>
                      <m:degHide m:val="1"/>
                      <m:ctrlPr>
                        <w:rPr>
                          <w:rFonts w:ascii="Cambria Math" w:hAnsi="Cambria Math"/>
                          <w:lang w:val="el-GR"/>
                        </w:rPr>
                      </m:ctrlPr>
                    </m:radPr>
                    <m:deg>
                      <m:ctrlPr>
                        <w:rPr>
                          <w:rFonts w:ascii="Cambria Math" w:hAnsi="Cambria Math"/>
                          <w:i/>
                        </w:rPr>
                      </m:ctrlPr>
                    </m:deg>
                    <m:e>
                      <m:r>
                        <w:rPr>
                          <w:rFonts w:ascii="Cambria Math" w:hAnsi="Cambria Math"/>
                        </w:rPr>
                        <m:t>n</m:t>
                      </m:r>
                    </m:e>
                  </m:rad>
                  <m:ctrlPr>
                    <w:rPr>
                      <w:rFonts w:ascii="Cambria Math" w:hAnsi="Cambria Math"/>
                      <w:i/>
                      <w:lang w:val="el-GR"/>
                    </w:rPr>
                  </m:ctrlPr>
                </m:den>
              </m:f>
              <m:ctrlPr>
                <w:rPr>
                  <w:rFonts w:ascii="Cambria Math" w:hAnsi="Cambria Math"/>
                  <w:i/>
                  <w:lang w:val="el-GR"/>
                </w:rPr>
              </m:ctrlPr>
            </m:e>
          </m:d>
        </m:oMath>
      </m:oMathPara>
    </w:p>
    <w:p w14:paraId="33ECC18A" w14:textId="27C97502" w:rsidR="007A6769" w:rsidRPr="007A6769" w:rsidRDefault="007A6769" w:rsidP="007A6769">
      <w:pPr>
        <w:jc w:val="both"/>
        <w:rPr>
          <w:rFonts w:eastAsiaTheme="minorEastAsia"/>
        </w:rPr>
      </w:pPr>
      <m:oMathPara>
        <m:oMath>
          <m:r>
            <w:rPr>
              <w:rFonts w:ascii="Cambria Math" w:hAnsi="Cambria Math"/>
            </w:rPr>
            <m:t>LCL=</m:t>
          </m:r>
          <m:acc>
            <m:accPr>
              <m:chr m:val="̅"/>
              <m:ctrlPr>
                <w:rPr>
                  <w:rFonts w:ascii="Cambria Math" w:hAnsi="Cambria Math"/>
                </w:rPr>
              </m:ctrlPr>
            </m:accPr>
            <m:e>
              <m:r>
                <w:rPr>
                  <w:rFonts w:ascii="Cambria Math" w:hAnsi="Cambria Math"/>
                </w:rPr>
                <m:t>x</m:t>
              </m:r>
            </m:e>
          </m:acc>
          <m:r>
            <w:rPr>
              <w:rFonts w:ascii="Cambria Math" w:hAnsi="Cambria Math"/>
            </w:rPr>
            <m:t>-3</m:t>
          </m:r>
          <m:d>
            <m:dPr>
              <m:ctrlPr>
                <w:rPr>
                  <w:rFonts w:ascii="Cambria Math" w:hAnsi="Cambria Math"/>
                </w:rPr>
              </m:ctrlPr>
            </m:dPr>
            <m:e>
              <m:f>
                <m:fPr>
                  <m:ctrlPr>
                    <w:rPr>
                      <w:rFonts w:ascii="Cambria Math" w:hAnsi="Cambria Math"/>
                    </w:rPr>
                  </m:ctrlPr>
                </m:fPr>
                <m:num>
                  <m:r>
                    <m:rPr>
                      <m:sty m:val="p"/>
                    </m:rPr>
                    <w:rPr>
                      <w:rFonts w:ascii="Cambria Math" w:hAnsi="Cambria Math"/>
                    </w:rPr>
                    <m:t>σ</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m:t>
                      </m:r>
                    </m:e>
                  </m:rad>
                  <m:ctrlPr>
                    <w:rPr>
                      <w:rFonts w:ascii="Cambria Math" w:hAnsi="Cambria Math"/>
                      <w:i/>
                    </w:rPr>
                  </m:ctrlPr>
                </m:den>
              </m:f>
              <m:ctrlPr>
                <w:rPr>
                  <w:rFonts w:ascii="Cambria Math" w:hAnsi="Cambria Math"/>
                  <w:i/>
                </w:rPr>
              </m:ctrlPr>
            </m:e>
          </m:d>
        </m:oMath>
      </m:oMathPara>
    </w:p>
    <w:p w14:paraId="0142EBC7" w14:textId="0E136EA7" w:rsidR="007A6769" w:rsidRPr="007A6769" w:rsidRDefault="007A6769" w:rsidP="007A6769">
      <w:pPr>
        <w:jc w:val="both"/>
        <w:rPr>
          <w:rFonts w:eastAsiaTheme="minorEastAsia"/>
          <w:lang w:val="el-GR"/>
        </w:rPr>
      </w:pPr>
      <m:oMathPara>
        <m:oMath>
          <m:r>
            <m:rPr>
              <m:nor/>
            </m:rPr>
            <w:rPr>
              <w:rFonts w:ascii="Cambria Math" w:hAnsi="Cambria Math"/>
            </w:rPr>
            <m:t>Center</m:t>
          </m:r>
          <m:r>
            <m:rPr>
              <m:nor/>
            </m:rPr>
            <w:rPr>
              <w:rFonts w:ascii="Cambria Math" w:hAnsi="Cambria Math"/>
              <w:lang w:val="el-GR"/>
            </w:rPr>
            <m:t xml:space="preserve"> </m:t>
          </m:r>
          <m:r>
            <m:rPr>
              <m:nor/>
            </m:rPr>
            <w:rPr>
              <w:rFonts w:ascii="Cambria Math" w:hAnsi="Cambria Math"/>
            </w:rPr>
            <m:t>Line</m:t>
          </m:r>
          <m:r>
            <w:rPr>
              <w:rFonts w:ascii="Cambria Math" w:hAnsi="Cambria Math"/>
              <w:lang w:val="el-GR"/>
            </w:rPr>
            <m:t>=</m:t>
          </m:r>
          <m:acc>
            <m:accPr>
              <m:chr m:val="̅"/>
              <m:ctrlPr>
                <w:rPr>
                  <w:rFonts w:ascii="Cambria Math" w:hAnsi="Cambria Math"/>
                </w:rPr>
              </m:ctrlPr>
            </m:accPr>
            <m:e>
              <m:r>
                <w:rPr>
                  <w:rFonts w:ascii="Cambria Math" w:hAnsi="Cambria Math"/>
                </w:rPr>
                <m:t>x</m:t>
              </m:r>
            </m:e>
          </m:acc>
        </m:oMath>
      </m:oMathPara>
    </w:p>
    <w:p w14:paraId="42A858F7" w14:textId="77777777" w:rsidR="007A6769" w:rsidRPr="007A6769" w:rsidRDefault="007A6769" w:rsidP="007A6769">
      <w:pPr>
        <w:jc w:val="both"/>
        <w:rPr>
          <w:lang w:val="el-GR"/>
        </w:rPr>
      </w:pPr>
      <w:r w:rsidRPr="007A6769">
        <w:rPr>
          <w:lang w:val="el-GR"/>
        </w:rPr>
        <w:t>Αντικαθιστώντας τις δεδομένες τιμές:</w:t>
      </w:r>
    </w:p>
    <w:p w14:paraId="27DA65BF" w14:textId="5196F691" w:rsidR="007A6769" w:rsidRPr="007A6769" w:rsidRDefault="007A6769" w:rsidP="007A6769">
      <w:pPr>
        <w:jc w:val="both"/>
        <w:rPr>
          <w:rFonts w:eastAsiaTheme="minorEastAsia"/>
        </w:rPr>
      </w:pPr>
      <m:oMathPara>
        <m:oMath>
          <m:r>
            <w:rPr>
              <w:rFonts w:ascii="Cambria Math" w:hAnsi="Cambria Math"/>
            </w:rPr>
            <m:t>UCL=210+3</m:t>
          </m:r>
          <m:d>
            <m:dPr>
              <m:ctrlPr>
                <w:rPr>
                  <w:rFonts w:ascii="Cambria Math" w:hAnsi="Cambria Math"/>
                </w:rPr>
              </m:ctrlPr>
            </m:dPr>
            <m:e>
              <m:f>
                <m:fPr>
                  <m:ctrlPr>
                    <w:rPr>
                      <w:rFonts w:ascii="Cambria Math" w:hAnsi="Cambria Math"/>
                    </w:rPr>
                  </m:ctrlPr>
                </m:fPr>
                <m:num>
                  <m:r>
                    <w:rPr>
                      <w:rFonts w:ascii="Cambria Math" w:hAnsi="Cambria Math"/>
                    </w:rPr>
                    <m:t>5</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4</m:t>
                      </m:r>
                    </m:e>
                  </m:rad>
                  <m:ctrlPr>
                    <w:rPr>
                      <w:rFonts w:ascii="Cambria Math" w:hAnsi="Cambria Math"/>
                      <w:i/>
                    </w:rPr>
                  </m:ctrlPr>
                </m:den>
              </m:f>
              <m:ctrlPr>
                <w:rPr>
                  <w:rFonts w:ascii="Cambria Math" w:hAnsi="Cambria Math"/>
                  <w:i/>
                </w:rPr>
              </m:ctrlPr>
            </m:e>
          </m:d>
          <m:r>
            <w:rPr>
              <w:rFonts w:ascii="Cambria Math" w:hAnsi="Cambria Math"/>
            </w:rPr>
            <m:t>=210+3</m:t>
          </m:r>
          <m:d>
            <m:dPr>
              <m:ctrlPr>
                <w:rPr>
                  <w:rFonts w:ascii="Cambria Math" w:hAnsi="Cambria Math"/>
                </w:rPr>
              </m:ctrlPr>
            </m:dPr>
            <m:e>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=210+7.5=217.5</m:t>
          </m:r>
        </m:oMath>
      </m:oMathPara>
    </w:p>
    <w:p w14:paraId="2DCF979F" w14:textId="04B413BB" w:rsidR="007A6769" w:rsidRPr="007A6769" w:rsidRDefault="007A6769" w:rsidP="007A6769">
      <w:pPr>
        <w:jc w:val="both"/>
        <w:rPr>
          <w:rFonts w:eastAsiaTheme="minorEastAsia"/>
        </w:rPr>
      </w:pPr>
      <m:oMathPara>
        <m:oMath>
          <m:r>
            <w:rPr>
              <w:rFonts w:ascii="Cambria Math" w:hAnsi="Cambria Math"/>
            </w:rPr>
            <m:t>LCL=210-3</m:t>
          </m:r>
          <m:d>
            <m:dPr>
              <m:ctrlPr>
                <w:rPr>
                  <w:rFonts w:ascii="Cambria Math" w:hAnsi="Cambria Math"/>
                </w:rPr>
              </m:ctrlPr>
            </m:dPr>
            <m:e>
              <m:f>
                <m:fPr>
                  <m:ctrlPr>
                    <w:rPr>
                      <w:rFonts w:ascii="Cambria Math" w:hAnsi="Cambria Math"/>
                    </w:rPr>
                  </m:ctrlPr>
                </m:fPr>
                <m:num>
                  <m:r>
                    <w:rPr>
                      <w:rFonts w:ascii="Cambria Math" w:hAnsi="Cambria Math"/>
                    </w:rPr>
                    <m:t>5</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4</m:t>
                      </m:r>
                    </m:e>
                  </m:rad>
                  <m:ctrlPr>
                    <w:rPr>
                      <w:rFonts w:ascii="Cambria Math" w:hAnsi="Cambria Math"/>
                      <w:i/>
                    </w:rPr>
                  </m:ctrlPr>
                </m:den>
              </m:f>
              <m:ctrlPr>
                <w:rPr>
                  <w:rFonts w:ascii="Cambria Math" w:hAnsi="Cambria Math"/>
                  <w:i/>
                </w:rPr>
              </m:ctrlPr>
            </m:e>
          </m:d>
          <m:r>
            <w:rPr>
              <w:rFonts w:ascii="Cambria Math" w:hAnsi="Cambria Math"/>
            </w:rPr>
            <m:t>=210-3</m:t>
          </m:r>
          <m:d>
            <m:dPr>
              <m:ctrlPr>
                <w:rPr>
                  <w:rFonts w:ascii="Cambria Math" w:hAnsi="Cambria Math"/>
                </w:rPr>
              </m:ctrlPr>
            </m:dPr>
            <m:e>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=210-7.5=202.5</m:t>
          </m:r>
        </m:oMath>
      </m:oMathPara>
    </w:p>
    <w:p w14:paraId="462D6B4B" w14:textId="56F05216" w:rsidR="007A6769" w:rsidRPr="007A6769" w:rsidRDefault="007A6769" w:rsidP="007A6769">
      <w:pPr>
        <w:jc w:val="both"/>
        <w:rPr>
          <w:rFonts w:eastAsiaTheme="minorEastAsia"/>
          <w:lang w:val="el-GR"/>
        </w:rPr>
      </w:pPr>
      <m:oMathPara>
        <m:oMath>
          <m:r>
            <m:rPr>
              <m:nor/>
            </m:rPr>
            <w:rPr>
              <w:rFonts w:ascii="Cambria Math" w:hAnsi="Cambria Math"/>
            </w:rPr>
            <m:t>Center</m:t>
          </m:r>
          <m:r>
            <m:rPr>
              <m:nor/>
            </m:rPr>
            <w:rPr>
              <w:rFonts w:ascii="Cambria Math" w:hAnsi="Cambria Math"/>
              <w:lang w:val="el-GR"/>
            </w:rPr>
            <m:t xml:space="preserve"> </m:t>
          </m:r>
          <m:r>
            <m:rPr>
              <m:nor/>
            </m:rPr>
            <w:rPr>
              <w:rFonts w:ascii="Cambria Math" w:hAnsi="Cambria Math"/>
            </w:rPr>
            <m:t>Line</m:t>
          </m:r>
          <m:r>
            <w:rPr>
              <w:rFonts w:ascii="Cambria Math" w:hAnsi="Cambria Math"/>
              <w:lang w:val="el-GR"/>
            </w:rPr>
            <m:t>=210</m:t>
          </m:r>
        </m:oMath>
      </m:oMathPara>
    </w:p>
    <w:p w14:paraId="73A7409C" w14:textId="4D501FBA" w:rsidR="007A6769" w:rsidRPr="002E6876" w:rsidRDefault="002E6876" w:rsidP="007A6769">
      <w:pPr>
        <w:jc w:val="both"/>
        <w:rPr>
          <w:b/>
          <w:bCs/>
          <w:lang w:val="el-GR"/>
        </w:rPr>
      </w:pPr>
      <w:r w:rsidRPr="002E6876">
        <w:rPr>
          <w:b/>
          <w:bCs/>
          <w:lang w:val="el-GR"/>
        </w:rPr>
        <w:t>Φάση 2</w:t>
      </w:r>
    </w:p>
    <w:p w14:paraId="78628717" w14:textId="2D780A59" w:rsidR="007A6769" w:rsidRDefault="00365B68" w:rsidP="007A6769">
      <w:pPr>
        <w:jc w:val="both"/>
        <w:rPr>
          <w:lang w:val="el-GR"/>
        </w:rPr>
      </w:pPr>
      <w:r>
        <w:rPr>
          <w:lang w:val="el-GR"/>
        </w:rPr>
        <w:t>Προσέθεσα στον πίνακα της εκφώνησης μία 5</w:t>
      </w:r>
      <w:r w:rsidRPr="00365B68">
        <w:rPr>
          <w:vertAlign w:val="superscript"/>
          <w:lang w:val="el-GR"/>
        </w:rPr>
        <w:t>η</w:t>
      </w:r>
      <w:r>
        <w:rPr>
          <w:lang w:val="el-GR"/>
        </w:rPr>
        <w:t xml:space="preserve"> στήλη, με τις μέσες τιμές των μετρήσεων κάθε δείγματος. Παραθέτω παρακάτω ένα διάγραμμα αυτών:</w:t>
      </w:r>
    </w:p>
    <w:p w14:paraId="12CECC5D" w14:textId="7C25E83D" w:rsidR="00B40881" w:rsidRDefault="00B40881" w:rsidP="00B40881">
      <w:pPr>
        <w:jc w:val="center"/>
        <w:rPr>
          <w:lang w:val="el-GR"/>
        </w:rPr>
      </w:pPr>
      <w:r>
        <w:rPr>
          <w:noProof/>
          <w:lang w:val="el-GR"/>
        </w:rPr>
        <w:drawing>
          <wp:inline distT="0" distB="0" distL="0" distR="0" wp14:anchorId="554B5DAD" wp14:editId="69E2EA77">
            <wp:extent cx="5486400" cy="3200400"/>
            <wp:effectExtent l="0" t="0" r="0" b="0"/>
            <wp:docPr id="4788869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35C838" w14:textId="6690CDB8" w:rsidR="003C2362" w:rsidRDefault="0050739F">
      <w:pPr>
        <w:pStyle w:val="ListParagraph"/>
        <w:numPr>
          <w:ilvl w:val="0"/>
          <w:numId w:val="19"/>
        </w:numPr>
        <w:jc w:val="both"/>
        <w:rPr>
          <w:lang w:val="el-GR"/>
        </w:rPr>
      </w:pPr>
      <w:r w:rsidRPr="0050739F">
        <w:rPr>
          <w:b/>
          <w:bCs/>
          <w:lang w:val="el-GR"/>
        </w:rPr>
        <w:t>Υπό</w:t>
      </w:r>
      <w:r w:rsidR="007A6769" w:rsidRPr="0050739F">
        <w:rPr>
          <w:b/>
          <w:bCs/>
          <w:lang w:val="el-GR"/>
        </w:rPr>
        <w:t xml:space="preserve"> έλεγχο</w:t>
      </w:r>
      <w:r w:rsidR="007A6769" w:rsidRPr="003C2362">
        <w:rPr>
          <w:lang w:val="el-GR"/>
        </w:rPr>
        <w:t>: Εάν όλοι οι μέσοι όροι των δειγμάτων βρίσκονται εντός των ορίων ελέγχου (202,5 έως 217,5 γραμμάρια) και δεν παρουσιάζουν μοτίβα που να υποδηλώνουν μη τυχαία διακύμανση.</w:t>
      </w:r>
    </w:p>
    <w:p w14:paraId="41350F9F" w14:textId="6062FD22" w:rsidR="007A6769" w:rsidRPr="003C2362" w:rsidRDefault="007A6769">
      <w:pPr>
        <w:pStyle w:val="ListParagraph"/>
        <w:numPr>
          <w:ilvl w:val="0"/>
          <w:numId w:val="19"/>
        </w:numPr>
        <w:jc w:val="both"/>
        <w:rPr>
          <w:lang w:val="el-GR"/>
        </w:rPr>
      </w:pPr>
      <w:r w:rsidRPr="0050739F">
        <w:rPr>
          <w:b/>
          <w:bCs/>
          <w:lang w:val="el-GR"/>
        </w:rPr>
        <w:t>Εκτός ελέγχου</w:t>
      </w:r>
      <w:r w:rsidRPr="003C2362">
        <w:rPr>
          <w:lang w:val="el-GR"/>
        </w:rPr>
        <w:t>: Εάν οι μέσοι όροι των δειγμάτων βρίσκονται εκτός των ορίων ελέγχου ή παρουσιάζουν μη τυχαίο μοτίβο.</w:t>
      </w:r>
    </w:p>
    <w:p w14:paraId="7C05211C" w14:textId="16087F6A" w:rsidR="007A6769" w:rsidRPr="007A6769" w:rsidRDefault="0050739F" w:rsidP="007A6769">
      <w:pPr>
        <w:jc w:val="both"/>
        <w:rPr>
          <w:lang w:val="el-GR"/>
        </w:rPr>
      </w:pPr>
      <w:r>
        <w:rPr>
          <w:lang w:val="el-GR"/>
        </w:rPr>
        <w:lastRenderedPageBreak/>
        <w:t>Παρατηρούμε πως τ</w:t>
      </w:r>
      <w:r w:rsidR="007A6769" w:rsidRPr="007A6769">
        <w:rPr>
          <w:lang w:val="el-GR"/>
        </w:rPr>
        <w:t>α δείγματα 6</w:t>
      </w:r>
      <w:r w:rsidR="007C1866">
        <w:rPr>
          <w:lang w:val="el-GR"/>
        </w:rPr>
        <w:t xml:space="preserve"> έως </w:t>
      </w:r>
      <w:r w:rsidR="007A6769" w:rsidRPr="007A6769">
        <w:rPr>
          <w:lang w:val="el-GR"/>
        </w:rPr>
        <w:t>και 10 υπερβαίνουν το ανώτερο όριο ελέγχου (</w:t>
      </w:r>
      <w:r w:rsidR="007A6769">
        <w:t>UCL</w:t>
      </w:r>
      <w:r w:rsidR="007A6769" w:rsidRPr="007A6769">
        <w:rPr>
          <w:lang w:val="el-GR"/>
        </w:rPr>
        <w:t xml:space="preserve"> = 217,5 γραμμάρια), υποδεικνύοντας ότι η διαδικασία είναι εκτός ελέγχου. Η διεργασία πρέπει να διερευνηθεί για πιθανά προβλήματα που προκαλούν αυτή την απόκλιση.</w:t>
      </w:r>
    </w:p>
    <w:p w14:paraId="6BD4312C" w14:textId="50E2F6AD" w:rsidR="007A6769" w:rsidRPr="00E606F5" w:rsidRDefault="00E606F5" w:rsidP="007A6769">
      <w:pPr>
        <w:jc w:val="both"/>
        <w:rPr>
          <w:b/>
          <w:bCs/>
          <w:lang w:val="el-GR"/>
        </w:rPr>
      </w:pPr>
      <w:r w:rsidRPr="00E606F5">
        <w:rPr>
          <w:b/>
          <w:bCs/>
          <w:lang w:val="el-GR"/>
        </w:rPr>
        <w:t>Αίτημα Πελάτη</w:t>
      </w:r>
    </w:p>
    <w:p w14:paraId="2EF7FBB9" w14:textId="77777777" w:rsidR="00E606F5" w:rsidRDefault="00E606F5" w:rsidP="007A6769">
      <w:pPr>
        <w:jc w:val="both"/>
        <w:rPr>
          <w:lang w:val="el-GR"/>
        </w:rPr>
      </w:pPr>
      <w:r>
        <w:rPr>
          <w:lang w:val="el-GR"/>
        </w:rPr>
        <w:t>Οι π</w:t>
      </w:r>
      <w:r w:rsidR="007A6769" w:rsidRPr="007A6769">
        <w:rPr>
          <w:lang w:val="el-GR"/>
        </w:rPr>
        <w:t>ροδιαγραφές</w:t>
      </w:r>
      <w:r>
        <w:rPr>
          <w:lang w:val="el-GR"/>
        </w:rPr>
        <w:t xml:space="preserve"> που μας δίνονται</w:t>
      </w:r>
      <w:r w:rsidR="007A6769" w:rsidRPr="007A6769">
        <w:rPr>
          <w:lang w:val="el-GR"/>
        </w:rPr>
        <w:t>:</w:t>
      </w:r>
    </w:p>
    <w:p w14:paraId="12CEF4D9" w14:textId="77777777" w:rsidR="00E606F5" w:rsidRPr="00E606F5" w:rsidRDefault="007A6769">
      <w:pPr>
        <w:pStyle w:val="ListParagraph"/>
        <w:numPr>
          <w:ilvl w:val="0"/>
          <w:numId w:val="20"/>
        </w:numPr>
        <w:jc w:val="both"/>
        <w:rPr>
          <w:lang w:val="el-GR"/>
        </w:rPr>
      </w:pPr>
      <w:r w:rsidRPr="00E606F5">
        <w:rPr>
          <w:lang w:val="el-GR"/>
        </w:rPr>
        <w:t>Βάρος-στόχος: 250 γραμμάρια</w:t>
      </w:r>
    </w:p>
    <w:p w14:paraId="6A59BE47" w14:textId="3FAAB42D" w:rsidR="007A6769" w:rsidRPr="00E606F5" w:rsidRDefault="007A6769">
      <w:pPr>
        <w:pStyle w:val="ListParagraph"/>
        <w:numPr>
          <w:ilvl w:val="0"/>
          <w:numId w:val="20"/>
        </w:numPr>
        <w:jc w:val="both"/>
        <w:rPr>
          <w:lang w:val="el-GR"/>
        </w:rPr>
      </w:pPr>
      <w:r w:rsidRPr="00E606F5">
        <w:rPr>
          <w:lang w:val="el-GR"/>
        </w:rPr>
        <w:t>Όρια προδιαγραφών: 250 ± 50 γραμμάρια (200 έως 300 γραμμάρια)</w:t>
      </w:r>
    </w:p>
    <w:p w14:paraId="0AE4EED9" w14:textId="77777777" w:rsidR="00E606F5" w:rsidRDefault="007A6769" w:rsidP="007A6769">
      <w:pPr>
        <w:jc w:val="both"/>
        <w:rPr>
          <w:lang w:val="el-GR"/>
        </w:rPr>
      </w:pPr>
      <w:r w:rsidRPr="007A6769">
        <w:rPr>
          <w:lang w:val="el-GR"/>
        </w:rPr>
        <w:t>Δεδομένες παράμετροι διεργασίας:</w:t>
      </w:r>
    </w:p>
    <w:p w14:paraId="70FBD83A" w14:textId="097C3624" w:rsidR="007A6769" w:rsidRPr="00E606F5" w:rsidRDefault="007A6769">
      <w:pPr>
        <w:pStyle w:val="ListParagraph"/>
        <w:numPr>
          <w:ilvl w:val="0"/>
          <w:numId w:val="21"/>
        </w:numPr>
        <w:jc w:val="both"/>
        <w:rPr>
          <w:lang w:val="el-GR"/>
        </w:rPr>
      </w:pPr>
      <w:r w:rsidRPr="00E606F5">
        <w:rPr>
          <w:lang w:val="el-GR"/>
        </w:rPr>
        <w:t>Μέση τιμή</w:t>
      </w:r>
      <w:r w:rsidR="00E606F5">
        <w:rPr>
          <w:lang w:val="el-GR"/>
        </w:rPr>
        <w:t xml:space="preserve">: </w:t>
      </w:r>
      <m:oMath>
        <m:r>
          <w:rPr>
            <w:rFonts w:ascii="Cambria Math" w:hAnsi="Cambria Math"/>
            <w:lang w:val="el-GR"/>
          </w:rPr>
          <m:t xml:space="preserve">μ=210 </m:t>
        </m:r>
        <m:r>
          <w:rPr>
            <w:rFonts w:ascii="Cambria Math" w:hAnsi="Cambria Math"/>
          </w:rPr>
          <m:t>grams</m:t>
        </m:r>
      </m:oMath>
    </w:p>
    <w:p w14:paraId="1B0C783C" w14:textId="3BA62751" w:rsidR="00E606F5" w:rsidRPr="00E606F5" w:rsidRDefault="007A6769">
      <w:pPr>
        <w:pStyle w:val="ListParagraph"/>
        <w:numPr>
          <w:ilvl w:val="0"/>
          <w:numId w:val="21"/>
        </w:numPr>
        <w:jc w:val="both"/>
        <w:rPr>
          <w:rFonts w:eastAsiaTheme="minorEastAsia"/>
          <w:lang w:val="el-GR"/>
        </w:rPr>
      </w:pPr>
      <w:r w:rsidRPr="00E606F5">
        <w:rPr>
          <w:lang w:val="el-GR"/>
        </w:rPr>
        <w:t xml:space="preserve">Τυπική απόκλιση </w:t>
      </w:r>
      <m:oMath>
        <m:r>
          <w:rPr>
            <w:rFonts w:ascii="Cambria Math" w:hAnsi="Cambria Math"/>
            <w:lang w:val="el-GR"/>
          </w:rPr>
          <m:t xml:space="preserve">σ=5 </m:t>
        </m:r>
        <m:r>
          <w:rPr>
            <w:rFonts w:ascii="Cambria Math" w:hAnsi="Cambria Math"/>
          </w:rPr>
          <m:t>grams</m:t>
        </m:r>
      </m:oMath>
    </w:p>
    <w:p w14:paraId="4EDF4DAB" w14:textId="77777777" w:rsidR="00E606F5" w:rsidRDefault="00E606F5" w:rsidP="007A6769">
      <w:pPr>
        <w:jc w:val="both"/>
        <w:rPr>
          <w:lang w:val="el-GR"/>
        </w:rPr>
      </w:pPr>
      <w:r>
        <w:rPr>
          <w:lang w:val="el-GR"/>
        </w:rPr>
        <w:t>Ο δ</w:t>
      </w:r>
      <w:r w:rsidR="007A6769" w:rsidRPr="007A6769">
        <w:rPr>
          <w:lang w:val="el-GR"/>
        </w:rPr>
        <w:t>είκτης ικανότητας διεργασίας (</w:t>
      </w:r>
      <w:proofErr w:type="spellStart"/>
      <w:r w:rsidR="007A6769">
        <w:t>Cpk</w:t>
      </w:r>
      <w:proofErr w:type="spellEnd"/>
      <w:r w:rsidR="007A6769" w:rsidRPr="007A6769">
        <w:rPr>
          <w:lang w:val="el-GR"/>
        </w:rPr>
        <w:t>)</w:t>
      </w:r>
      <w:r>
        <w:rPr>
          <w:lang w:val="el-GR"/>
        </w:rPr>
        <w:t xml:space="preserve"> δίνεται από την εξίσωση</w:t>
      </w:r>
      <w:r w:rsidR="007A6769" w:rsidRPr="007A6769">
        <w:rPr>
          <w:lang w:val="el-GR"/>
        </w:rPr>
        <w:t>:</w:t>
      </w:r>
    </w:p>
    <w:p w14:paraId="34EA9556" w14:textId="2C6236DC" w:rsidR="007A6769" w:rsidRPr="00E606F5" w:rsidRDefault="00E606F5" w:rsidP="007A6769">
      <w:pPr>
        <w:jc w:val="both"/>
      </w:pPr>
      <w:proofErr w:type="spellStart"/>
      <m:oMathPara>
        <m:oMath>
          <m:r>
            <m:rPr>
              <m:nor/>
            </m:rPr>
            <w:rPr>
              <w:rFonts w:ascii="Cambria Math" w:hAnsi="Cambria Math"/>
            </w:rPr>
            <m:t>Cpk</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lang w:val="el-GR"/>
                </w:rPr>
              </m:ctrlPr>
            </m:fName>
            <m:e>
              <m:d>
                <m:dPr>
                  <m:ctrlPr>
                    <w:rPr>
                      <w:rFonts w:ascii="Cambria Math" w:hAnsi="Cambria Math"/>
                      <w:lang w:val="el-GR"/>
                    </w:rPr>
                  </m:ctrlPr>
                </m:dPr>
                <m:e>
                  <m:f>
                    <m:fPr>
                      <m:ctrlPr>
                        <w:rPr>
                          <w:rFonts w:ascii="Cambria Math" w:hAnsi="Cambria Math"/>
                          <w:lang w:val="el-GR"/>
                        </w:rPr>
                      </m:ctrlPr>
                    </m:fPr>
                    <m:num>
                      <m:r>
                        <m:rPr>
                          <m:nor/>
                        </m:rPr>
                        <w:rPr>
                          <w:rFonts w:ascii="Cambria Math" w:hAnsi="Cambria Math"/>
                        </w:rPr>
                        <m:t>USL</m:t>
                      </m:r>
                      <m:r>
                        <w:rPr>
                          <w:rFonts w:ascii="Cambria Math" w:hAnsi="Cambria Math"/>
                        </w:rPr>
                        <m:t>-</m:t>
                      </m:r>
                      <m:r>
                        <m:rPr>
                          <m:sty m:val="p"/>
                        </m:rPr>
                        <w:rPr>
                          <w:rFonts w:ascii="Cambria Math" w:hAnsi="Cambria Math"/>
                          <w:lang w:val="el-GR"/>
                        </w:rPr>
                        <m:t>μ</m:t>
                      </m:r>
                      <m:ctrlPr>
                        <w:rPr>
                          <w:rFonts w:ascii="Cambria Math" w:hAnsi="Cambria Math"/>
                          <w:i/>
                          <w:lang w:val="el-GR"/>
                        </w:rPr>
                      </m:ctrlPr>
                    </m:num>
                    <m:den>
                      <m:r>
                        <w:rPr>
                          <w:rFonts w:ascii="Cambria Math" w:hAnsi="Cambria Math"/>
                        </w:rPr>
                        <m:t>3</m:t>
                      </m:r>
                      <m:r>
                        <m:rPr>
                          <m:sty m:val="p"/>
                        </m:rPr>
                        <w:rPr>
                          <w:rFonts w:ascii="Cambria Math" w:hAnsi="Cambria Math"/>
                          <w:lang w:val="el-GR"/>
                        </w:rPr>
                        <m:t>σ</m:t>
                      </m:r>
                      <m:ctrlPr>
                        <w:rPr>
                          <w:rFonts w:ascii="Cambria Math" w:hAnsi="Cambria Math"/>
                          <w:i/>
                          <w:lang w:val="el-GR"/>
                        </w:rPr>
                      </m:ctrlPr>
                    </m:den>
                  </m:f>
                  <m:r>
                    <w:rPr>
                      <w:rFonts w:ascii="Cambria Math" w:hAnsi="Cambria Math"/>
                    </w:rPr>
                    <m:t>,</m:t>
                  </m:r>
                  <m:f>
                    <m:fPr>
                      <m:ctrlPr>
                        <w:rPr>
                          <w:rFonts w:ascii="Cambria Math" w:hAnsi="Cambria Math"/>
                          <w:lang w:val="el-GR"/>
                        </w:rPr>
                      </m:ctrlPr>
                    </m:fPr>
                    <m:num>
                      <m:r>
                        <m:rPr>
                          <m:sty m:val="p"/>
                        </m:rPr>
                        <w:rPr>
                          <w:rFonts w:ascii="Cambria Math" w:hAnsi="Cambria Math"/>
                          <w:lang w:val="el-GR"/>
                        </w:rPr>
                        <m:t>μ</m:t>
                      </m:r>
                      <m:r>
                        <w:rPr>
                          <w:rFonts w:ascii="Cambria Math" w:hAnsi="Cambria Math"/>
                        </w:rPr>
                        <m:t>-</m:t>
                      </m:r>
                      <m:r>
                        <m:rPr>
                          <m:nor/>
                        </m:rPr>
                        <w:rPr>
                          <w:rFonts w:ascii="Cambria Math" w:hAnsi="Cambria Math"/>
                        </w:rPr>
                        <m:t>LSL</m:t>
                      </m:r>
                      <m:ctrlPr>
                        <w:rPr>
                          <w:rFonts w:ascii="Cambria Math" w:hAnsi="Cambria Math"/>
                          <w:i/>
                          <w:lang w:val="el-GR"/>
                        </w:rPr>
                      </m:ctrlPr>
                    </m:num>
                    <m:den>
                      <m:r>
                        <w:rPr>
                          <w:rFonts w:ascii="Cambria Math" w:hAnsi="Cambria Math"/>
                        </w:rPr>
                        <m:t>3</m:t>
                      </m:r>
                      <m:r>
                        <m:rPr>
                          <m:sty m:val="p"/>
                        </m:rPr>
                        <w:rPr>
                          <w:rFonts w:ascii="Cambria Math" w:hAnsi="Cambria Math"/>
                          <w:lang w:val="el-GR"/>
                        </w:rPr>
                        <m:t>σ</m:t>
                      </m:r>
                      <m:ctrlPr>
                        <w:rPr>
                          <w:rFonts w:ascii="Cambria Math" w:hAnsi="Cambria Math"/>
                          <w:i/>
                          <w:lang w:val="el-GR"/>
                        </w:rPr>
                      </m:ctrlPr>
                    </m:den>
                  </m:f>
                  <m:ctrlPr>
                    <w:rPr>
                      <w:rFonts w:ascii="Cambria Math" w:hAnsi="Cambria Math"/>
                      <w:i/>
                      <w:lang w:val="el-GR"/>
                    </w:rPr>
                  </m:ctrlPr>
                </m:e>
              </m:d>
            </m:e>
          </m:func>
        </m:oMath>
      </m:oMathPara>
    </w:p>
    <w:p w14:paraId="2A7CD643" w14:textId="77777777" w:rsidR="007A6769" w:rsidRPr="007A6769" w:rsidRDefault="007A6769" w:rsidP="007A6769">
      <w:pPr>
        <w:jc w:val="both"/>
        <w:rPr>
          <w:lang w:val="el-GR"/>
        </w:rPr>
      </w:pPr>
      <w:r w:rsidRPr="007A6769">
        <w:rPr>
          <w:lang w:val="el-GR"/>
        </w:rPr>
        <w:t>Όπου:</w:t>
      </w:r>
    </w:p>
    <w:p w14:paraId="12349778" w14:textId="7E4EEB7E" w:rsidR="007A6769" w:rsidRPr="00413741" w:rsidRDefault="007A6769">
      <w:pPr>
        <w:pStyle w:val="ListParagraph"/>
        <w:numPr>
          <w:ilvl w:val="0"/>
          <w:numId w:val="22"/>
        </w:numPr>
        <w:jc w:val="both"/>
        <w:rPr>
          <w:lang w:val="el-GR"/>
        </w:rPr>
      </w:pPr>
      <w:r>
        <w:t>USL</w:t>
      </w:r>
      <w:r w:rsidRPr="00413741">
        <w:rPr>
          <w:lang w:val="el-GR"/>
        </w:rPr>
        <w:t xml:space="preserve"> (ανώτερο όριο προδιαγραφών) = 300 γραμμάρια</w:t>
      </w:r>
    </w:p>
    <w:p w14:paraId="06A382E1" w14:textId="34AD2B3F" w:rsidR="007A6769" w:rsidRPr="00413741" w:rsidRDefault="007A6769">
      <w:pPr>
        <w:pStyle w:val="ListParagraph"/>
        <w:numPr>
          <w:ilvl w:val="0"/>
          <w:numId w:val="22"/>
        </w:numPr>
        <w:jc w:val="both"/>
        <w:rPr>
          <w:lang w:val="el-GR"/>
        </w:rPr>
      </w:pPr>
      <w:r>
        <w:t>LSL</w:t>
      </w:r>
      <w:r w:rsidRPr="00413741">
        <w:rPr>
          <w:lang w:val="el-GR"/>
        </w:rPr>
        <w:t xml:space="preserve"> (κατώτερο όριο προδιαγραφών) = 200 γραμμάρια</w:t>
      </w:r>
    </w:p>
    <w:p w14:paraId="49E0B2A0" w14:textId="1D411F9A" w:rsidR="007A6769" w:rsidRPr="007A6769" w:rsidRDefault="000E17E0" w:rsidP="007A6769">
      <w:pPr>
        <w:jc w:val="both"/>
        <w:rPr>
          <w:lang w:val="el-GR"/>
        </w:rPr>
      </w:pPr>
      <w:r>
        <w:rPr>
          <w:lang w:val="el-GR"/>
        </w:rPr>
        <w:t>Άρα:</w:t>
      </w:r>
    </w:p>
    <w:p w14:paraId="4C318981" w14:textId="7CE66D71" w:rsidR="007A6769" w:rsidRPr="000E17E0" w:rsidRDefault="000E17E0" w:rsidP="007A6769">
      <w:pPr>
        <w:jc w:val="both"/>
        <w:rPr>
          <w:rFonts w:eastAsiaTheme="minorEastAsia"/>
          <w:lang w:val="el-GR"/>
        </w:rPr>
      </w:pPr>
      <w:proofErr w:type="spellStart"/>
      <m:oMathPara>
        <m:oMath>
          <m:r>
            <m:rPr>
              <m:nor/>
            </m:rPr>
            <w:rPr>
              <w:rFonts w:ascii="Cambria Math" w:hAnsi="Cambria Math"/>
            </w:rPr>
            <m:t>Cpk</m:t>
          </m:r>
          <w:proofErr w:type="spellEnd"/>
          <m:r>
            <w:rPr>
              <w:rFonts w:ascii="Cambria Math" w:hAnsi="Cambria Math"/>
              <w:lang w:val="el-GR"/>
            </w:rPr>
            <m:t>=</m:t>
          </m:r>
          <m:func>
            <m:funcPr>
              <m:ctrlPr>
                <w:rPr>
                  <w:rFonts w:ascii="Cambria Math" w:hAnsi="Cambria Math"/>
                </w:rPr>
              </m:ctrlPr>
            </m:funcPr>
            <m:fName>
              <m:r>
                <m:rPr>
                  <m:sty m:val="p"/>
                </m:rPr>
                <w:rPr>
                  <w:rFonts w:ascii="Cambria Math" w:hAnsi="Cambria Math"/>
                </w:rPr>
                <m:t>min</m:t>
              </m:r>
              <m:ctrlPr>
                <w:rPr>
                  <w:rFonts w:ascii="Cambria Math" w:hAnsi="Cambria Math"/>
                  <w:i/>
                  <w:lang w:val="el-GR"/>
                </w:rPr>
              </m:ctrlPr>
            </m:fName>
            <m:e>
              <m:d>
                <m:dPr>
                  <m:ctrlPr>
                    <w:rPr>
                      <w:rFonts w:ascii="Cambria Math" w:hAnsi="Cambria Math"/>
                      <w:lang w:val="el-GR"/>
                    </w:rPr>
                  </m:ctrlPr>
                </m:dPr>
                <m:e>
                  <m:f>
                    <m:fPr>
                      <m:ctrlPr>
                        <w:rPr>
                          <w:rFonts w:ascii="Cambria Math" w:hAnsi="Cambria Math"/>
                          <w:lang w:val="el-GR"/>
                        </w:rPr>
                      </m:ctrlPr>
                    </m:fPr>
                    <m:num>
                      <m:r>
                        <w:rPr>
                          <w:rFonts w:ascii="Cambria Math" w:hAnsi="Cambria Math"/>
                          <w:lang w:val="el-GR"/>
                        </w:rPr>
                        <m:t>300-210</m:t>
                      </m:r>
                      <m:ctrlPr>
                        <w:rPr>
                          <w:rFonts w:ascii="Cambria Math" w:hAnsi="Cambria Math"/>
                          <w:i/>
                          <w:lang w:val="el-GR"/>
                        </w:rPr>
                      </m:ctrlPr>
                    </m:num>
                    <m:den>
                      <m:r>
                        <w:rPr>
                          <w:rFonts w:ascii="Cambria Math" w:hAnsi="Cambria Math"/>
                          <w:lang w:val="el-GR"/>
                        </w:rPr>
                        <m:t>3</m:t>
                      </m:r>
                      <m:r>
                        <m:rPr>
                          <m:sty m:val="p"/>
                        </m:rPr>
                        <w:rPr>
                          <w:rFonts w:ascii="Cambria Math" w:hAnsi="Cambria Math"/>
                          <w:lang w:val="el-GR"/>
                        </w:rPr>
                        <m:t>∙</m:t>
                      </m:r>
                      <m:r>
                        <w:rPr>
                          <w:rFonts w:ascii="Cambria Math" w:hAnsi="Cambria Math"/>
                          <w:lang w:val="el-GR"/>
                        </w:rPr>
                        <m:t>5</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r>
                        <w:rPr>
                          <w:rFonts w:ascii="Cambria Math" w:hAnsi="Cambria Math"/>
                          <w:lang w:val="el-GR"/>
                        </w:rPr>
                        <m:t>210-200</m:t>
                      </m:r>
                      <m:ctrlPr>
                        <w:rPr>
                          <w:rFonts w:ascii="Cambria Math" w:hAnsi="Cambria Math"/>
                          <w:i/>
                          <w:lang w:val="el-GR"/>
                        </w:rPr>
                      </m:ctrlPr>
                    </m:num>
                    <m:den>
                      <m:r>
                        <w:rPr>
                          <w:rFonts w:ascii="Cambria Math" w:hAnsi="Cambria Math"/>
                          <w:lang w:val="el-GR"/>
                        </w:rPr>
                        <m:t>3</m:t>
                      </m:r>
                      <m:r>
                        <m:rPr>
                          <m:sty m:val="p"/>
                        </m:rPr>
                        <w:rPr>
                          <w:rFonts w:ascii="Cambria Math" w:hAnsi="Cambria Math"/>
                          <w:lang w:val="el-GR"/>
                        </w:rPr>
                        <m:t>∙</m:t>
                      </m:r>
                      <m:r>
                        <w:rPr>
                          <w:rFonts w:ascii="Cambria Math" w:hAnsi="Cambria Math"/>
                          <w:lang w:val="el-GR"/>
                        </w:rPr>
                        <m:t>5</m:t>
                      </m:r>
                      <m:ctrlPr>
                        <w:rPr>
                          <w:rFonts w:ascii="Cambria Math" w:hAnsi="Cambria Math"/>
                          <w:i/>
                          <w:lang w:val="el-GR"/>
                        </w:rPr>
                      </m:ctrlPr>
                    </m:den>
                  </m:f>
                  <m:ctrlPr>
                    <w:rPr>
                      <w:rFonts w:ascii="Cambria Math" w:hAnsi="Cambria Math"/>
                      <w:i/>
                      <w:lang w:val="el-GR"/>
                    </w:rPr>
                  </m:ctrlPr>
                </m:e>
              </m:d>
            </m:e>
          </m:func>
          <m:r>
            <w:rPr>
              <w:rFonts w:ascii="Cambria Math" w:hAnsi="Cambria Math"/>
              <w:lang w:val="el-GR"/>
            </w:rPr>
            <m:t>=</m:t>
          </m:r>
          <m:func>
            <m:funcPr>
              <m:ctrlPr>
                <w:rPr>
                  <w:rFonts w:ascii="Cambria Math" w:hAnsi="Cambria Math"/>
                </w:rPr>
              </m:ctrlPr>
            </m:funcPr>
            <m:fName>
              <m:r>
                <m:rPr>
                  <m:sty m:val="p"/>
                </m:rPr>
                <w:rPr>
                  <w:rFonts w:ascii="Cambria Math" w:hAnsi="Cambria Math"/>
                </w:rPr>
                <m:t>min</m:t>
              </m:r>
              <m:ctrlPr>
                <w:rPr>
                  <w:rFonts w:ascii="Cambria Math" w:hAnsi="Cambria Math"/>
                  <w:i/>
                  <w:lang w:val="el-GR"/>
                </w:rPr>
              </m:ctrlPr>
            </m:fName>
            <m:e>
              <m:d>
                <m:dPr>
                  <m:ctrlPr>
                    <w:rPr>
                      <w:rFonts w:ascii="Cambria Math" w:hAnsi="Cambria Math"/>
                      <w:lang w:val="el-GR"/>
                    </w:rPr>
                  </m:ctrlPr>
                </m:dPr>
                <m:e>
                  <m:f>
                    <m:fPr>
                      <m:ctrlPr>
                        <w:rPr>
                          <w:rFonts w:ascii="Cambria Math" w:hAnsi="Cambria Math"/>
                          <w:lang w:val="el-GR"/>
                        </w:rPr>
                      </m:ctrlPr>
                    </m:fPr>
                    <m:num>
                      <m:r>
                        <w:rPr>
                          <w:rFonts w:ascii="Cambria Math" w:hAnsi="Cambria Math"/>
                          <w:lang w:val="el-GR"/>
                        </w:rPr>
                        <m:t>90</m:t>
                      </m:r>
                      <m:ctrlPr>
                        <w:rPr>
                          <w:rFonts w:ascii="Cambria Math" w:hAnsi="Cambria Math"/>
                          <w:i/>
                          <w:lang w:val="el-GR"/>
                        </w:rPr>
                      </m:ctrlPr>
                    </m:num>
                    <m:den>
                      <m:r>
                        <w:rPr>
                          <w:rFonts w:ascii="Cambria Math" w:hAnsi="Cambria Math"/>
                          <w:lang w:val="el-GR"/>
                        </w:rPr>
                        <m:t>15</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r>
                        <w:rPr>
                          <w:rFonts w:ascii="Cambria Math" w:hAnsi="Cambria Math"/>
                          <w:lang w:val="el-GR"/>
                        </w:rPr>
                        <m:t>10</m:t>
                      </m:r>
                      <m:ctrlPr>
                        <w:rPr>
                          <w:rFonts w:ascii="Cambria Math" w:hAnsi="Cambria Math"/>
                          <w:i/>
                          <w:lang w:val="el-GR"/>
                        </w:rPr>
                      </m:ctrlPr>
                    </m:num>
                    <m:den>
                      <m:r>
                        <w:rPr>
                          <w:rFonts w:ascii="Cambria Math" w:hAnsi="Cambria Math"/>
                          <w:lang w:val="el-GR"/>
                        </w:rPr>
                        <m:t>15</m:t>
                      </m:r>
                      <m:ctrlPr>
                        <w:rPr>
                          <w:rFonts w:ascii="Cambria Math" w:hAnsi="Cambria Math"/>
                          <w:i/>
                          <w:lang w:val="el-GR"/>
                        </w:rPr>
                      </m:ctrlPr>
                    </m:den>
                  </m:f>
                  <m:ctrlPr>
                    <w:rPr>
                      <w:rFonts w:ascii="Cambria Math" w:hAnsi="Cambria Math"/>
                      <w:i/>
                      <w:lang w:val="el-GR"/>
                    </w:rPr>
                  </m:ctrlPr>
                </m:e>
              </m:d>
            </m:e>
          </m:func>
          <m:r>
            <w:rPr>
              <w:rFonts w:ascii="Cambria Math" w:hAnsi="Cambria Math"/>
              <w:lang w:val="el-GR"/>
            </w:rPr>
            <m:t>=</m:t>
          </m:r>
          <m:func>
            <m:funcPr>
              <m:ctrlPr>
                <w:rPr>
                  <w:rFonts w:ascii="Cambria Math" w:hAnsi="Cambria Math"/>
                </w:rPr>
              </m:ctrlPr>
            </m:funcPr>
            <m:fName>
              <m:r>
                <m:rPr>
                  <m:sty m:val="p"/>
                </m:rPr>
                <w:rPr>
                  <w:rFonts w:ascii="Cambria Math" w:hAnsi="Cambria Math"/>
                </w:rPr>
                <m:t>min</m:t>
              </m:r>
              <m:ctrlPr>
                <w:rPr>
                  <w:rFonts w:ascii="Cambria Math" w:hAnsi="Cambria Math"/>
                  <w:i/>
                  <w:lang w:val="el-GR"/>
                </w:rPr>
              </m:ctrlPr>
            </m:fName>
            <m:e>
              <m:d>
                <m:dPr>
                  <m:ctrlPr>
                    <w:rPr>
                      <w:rFonts w:ascii="Cambria Math" w:hAnsi="Cambria Math"/>
                      <w:i/>
                      <w:lang w:val="el-GR"/>
                    </w:rPr>
                  </m:ctrlPr>
                </m:dPr>
                <m:e>
                  <m:r>
                    <w:rPr>
                      <w:rFonts w:ascii="Cambria Math" w:hAnsi="Cambria Math"/>
                      <w:lang w:val="el-GR"/>
                    </w:rPr>
                    <m:t>6,0.67</m:t>
                  </m:r>
                </m:e>
              </m:d>
            </m:e>
          </m:func>
          <m:r>
            <w:rPr>
              <w:rFonts w:ascii="Cambria Math" w:hAnsi="Cambria Math"/>
              <w:lang w:val="el-GR"/>
            </w:rPr>
            <m:t>=0.67&lt;1</m:t>
          </m:r>
        </m:oMath>
      </m:oMathPara>
    </w:p>
    <w:p w14:paraId="380DC109" w14:textId="575481F8" w:rsidR="00856C59" w:rsidRPr="007A6769" w:rsidRDefault="007A6769" w:rsidP="007A6769">
      <w:pPr>
        <w:jc w:val="both"/>
        <w:rPr>
          <w:lang w:val="el-GR"/>
        </w:rPr>
      </w:pPr>
      <w:r w:rsidRPr="007A6769">
        <w:rPr>
          <w:lang w:val="el-GR"/>
        </w:rPr>
        <w:t xml:space="preserve">Ένα </w:t>
      </w:r>
      <w:proofErr w:type="spellStart"/>
      <w:r>
        <w:t>Cpk</w:t>
      </w:r>
      <w:proofErr w:type="spellEnd"/>
      <w:r w:rsidRPr="007A6769">
        <w:rPr>
          <w:lang w:val="el-GR"/>
        </w:rPr>
        <w:t xml:space="preserve"> μικρότερο του 1 υποδηλώνει ότι η διεργασία δεν είναι ικανή να παράγει με συνέπεια φιάλες εντός των ορίων των προδιαγραφών. Επομένως, η τρέχουσα διαδικασία παραγωγής, με μέσο όρο 210 γραμμάρια και τυπική απόκλιση 5 γραμμάρια, δεν είναι ικανή να συμμορφωθεί με τις προδιαγραφές του πελάτη για 250 ± 50 γραμμάρια.</w:t>
      </w:r>
    </w:p>
    <w:p w14:paraId="7BD98E82" w14:textId="02021113" w:rsidR="00653F3E" w:rsidRPr="007A6769" w:rsidRDefault="00653F3E" w:rsidP="00B84875">
      <w:pPr>
        <w:jc w:val="both"/>
        <w:rPr>
          <w:lang w:val="el-GR"/>
        </w:rPr>
      </w:pPr>
      <w:r w:rsidRPr="007A6769">
        <w:rPr>
          <w:lang w:val="el-GR"/>
        </w:rPr>
        <w:br w:type="page"/>
      </w:r>
    </w:p>
    <w:p w14:paraId="69D1DD60" w14:textId="77777777" w:rsidR="00D16DC9" w:rsidRDefault="00D16DC9" w:rsidP="00D16DC9">
      <w:pPr>
        <w:pStyle w:val="Heading1"/>
        <w:rPr>
          <w:lang w:val="el-GR"/>
        </w:rPr>
      </w:pPr>
      <w:bookmarkStart w:id="8" w:name="_Toc167980187"/>
      <w:r>
        <w:rPr>
          <w:lang w:val="el-GR"/>
        </w:rPr>
        <w:lastRenderedPageBreak/>
        <w:t>Επαναληπτική 22</w:t>
      </w:r>
      <w:bookmarkEnd w:id="8"/>
    </w:p>
    <w:p w14:paraId="522829A1" w14:textId="7A4C63C8" w:rsidR="00D16DC9" w:rsidRDefault="00D16DC9" w:rsidP="00D16DC9">
      <w:pPr>
        <w:pStyle w:val="MyHeading2"/>
      </w:pPr>
      <w:bookmarkStart w:id="9" w:name="_Toc167980188"/>
      <w:r>
        <w:t>Θέμα 1</w:t>
      </w:r>
      <w:bookmarkEnd w:id="9"/>
    </w:p>
    <w:p w14:paraId="53E77ED4" w14:textId="0C0C5FC1" w:rsidR="00D16DC9" w:rsidRDefault="00707802" w:rsidP="00707802">
      <w:pPr>
        <w:jc w:val="both"/>
        <w:rPr>
          <w:lang w:val="el-GR"/>
        </w:rPr>
      </w:pPr>
      <w:r>
        <w:rPr>
          <w:lang w:val="el-GR"/>
        </w:rPr>
        <w:t xml:space="preserve">Είστε υπεύθυνος παραγωγής για το εργοστάσιο της εταιρίας </w:t>
      </w:r>
      <w:proofErr w:type="spellStart"/>
      <w:r>
        <w:t>MediaCenter</w:t>
      </w:r>
      <w:proofErr w:type="spellEnd"/>
      <w:r w:rsidRPr="00707802">
        <w:rPr>
          <w:lang w:val="el-GR"/>
        </w:rPr>
        <w:t xml:space="preserve"> </w:t>
      </w:r>
      <w:r>
        <w:rPr>
          <w:lang w:val="el-GR"/>
        </w:rPr>
        <w:t>Ε.Π.Ε. η οποία παράγει ηλεκτρονικές συσκευές. Το εργοστάσιο διαθέτει 3 ανεξάρτητες γραμμές παραγωγής (Γ1, Γ2, Γ3), ενώ παράγει 4 διαφορετικά είδη ηλεκτρονικών συσκευών (Ε1, Ε2, Ε3, Ε4). Στους παρακάτω πίνακες φαίνεται ο μέγιστος αριθμός ηλεκτρονικών συσκευών που μπορεί να παράγει ανά ώρα κάθε γραμμή παραγωγής και αντίστοιχα το ωριαίο κόστος παραγωγής κάθε τύπου ηλεκτρονικής συσκευής ανά γραμμή παραγωγής.</w:t>
      </w:r>
    </w:p>
    <w:tbl>
      <w:tblPr>
        <w:tblStyle w:val="GridTable3-Accent3"/>
        <w:tblW w:w="0" w:type="auto"/>
        <w:jc w:val="center"/>
        <w:tblLook w:val="04A0" w:firstRow="1" w:lastRow="0" w:firstColumn="1" w:lastColumn="0" w:noHBand="0" w:noVBand="1"/>
      </w:tblPr>
      <w:tblGrid>
        <w:gridCol w:w="1134"/>
        <w:gridCol w:w="1134"/>
        <w:gridCol w:w="1134"/>
        <w:gridCol w:w="1134"/>
        <w:gridCol w:w="1134"/>
        <w:gridCol w:w="1134"/>
        <w:gridCol w:w="1135"/>
      </w:tblGrid>
      <w:tr w:rsidR="00707802" w14:paraId="3FB1FDC2" w14:textId="77777777" w:rsidTr="00A619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vMerge w:val="restart"/>
            <w:tcBorders>
              <w:right w:val="single" w:sz="12" w:space="0" w:color="auto"/>
            </w:tcBorders>
          </w:tcPr>
          <w:p w14:paraId="7ED50403" w14:textId="05EE308A" w:rsidR="00707802" w:rsidRDefault="00707802" w:rsidP="00707802">
            <w:pPr>
              <w:jc w:val="center"/>
              <w:rPr>
                <w:lang w:val="el-GR"/>
              </w:rPr>
            </w:pPr>
          </w:p>
        </w:tc>
        <w:tc>
          <w:tcPr>
            <w:tcW w:w="3402" w:type="dxa"/>
            <w:gridSpan w:val="3"/>
            <w:tcBorders>
              <w:left w:val="single" w:sz="12" w:space="0" w:color="auto"/>
              <w:right w:val="single" w:sz="18" w:space="0" w:color="auto"/>
            </w:tcBorders>
          </w:tcPr>
          <w:p w14:paraId="681B4768" w14:textId="1404AC1D" w:rsidR="00707802" w:rsidRDefault="00707802" w:rsidP="00707802">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Ωριαία Παραγωγή (τεμάχια)</w:t>
            </w:r>
          </w:p>
        </w:tc>
        <w:tc>
          <w:tcPr>
            <w:tcW w:w="3402" w:type="dxa"/>
            <w:gridSpan w:val="3"/>
            <w:tcBorders>
              <w:left w:val="single" w:sz="18" w:space="0" w:color="auto"/>
            </w:tcBorders>
          </w:tcPr>
          <w:p w14:paraId="1FCE12BF" w14:textId="0B1965E7" w:rsidR="00707802" w:rsidRDefault="00707802" w:rsidP="00707802">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Κόστος Παραγωγής (</w:t>
            </w:r>
            <w:r>
              <w:rPr>
                <w:rFonts w:cstheme="minorHAnsi"/>
                <w:lang w:val="el-GR"/>
              </w:rPr>
              <w:t>€</w:t>
            </w:r>
            <w:r>
              <w:rPr>
                <w:lang w:val="el-GR"/>
              </w:rPr>
              <w:t>/</w:t>
            </w:r>
            <w:proofErr w:type="spellStart"/>
            <w:r>
              <w:t>hr</w:t>
            </w:r>
            <w:proofErr w:type="spellEnd"/>
            <w:r>
              <w:rPr>
                <w:lang w:val="el-GR"/>
              </w:rPr>
              <w:t>)</w:t>
            </w:r>
          </w:p>
        </w:tc>
      </w:tr>
      <w:tr w:rsidR="00707802" w14:paraId="28E1DE9F" w14:textId="77777777" w:rsidTr="00A61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Merge/>
            <w:tcBorders>
              <w:right w:val="single" w:sz="12" w:space="0" w:color="auto"/>
            </w:tcBorders>
          </w:tcPr>
          <w:p w14:paraId="4547E136" w14:textId="40393A6E" w:rsidR="00707802" w:rsidRDefault="00707802" w:rsidP="00707802">
            <w:pPr>
              <w:jc w:val="center"/>
              <w:rPr>
                <w:lang w:val="el-GR"/>
              </w:rPr>
            </w:pPr>
          </w:p>
        </w:tc>
        <w:tc>
          <w:tcPr>
            <w:tcW w:w="1134" w:type="dxa"/>
            <w:tcBorders>
              <w:left w:val="single" w:sz="12" w:space="0" w:color="auto"/>
              <w:bottom w:val="single" w:sz="12" w:space="0" w:color="auto"/>
            </w:tcBorders>
          </w:tcPr>
          <w:p w14:paraId="7197B559" w14:textId="4248F41C" w:rsidR="00707802" w:rsidRPr="00A51051" w:rsidRDefault="00707802" w:rsidP="00707802">
            <w:pPr>
              <w:jc w:val="center"/>
              <w:cnfStyle w:val="000000100000" w:firstRow="0" w:lastRow="0" w:firstColumn="0" w:lastColumn="0" w:oddVBand="0" w:evenVBand="0" w:oddHBand="1" w:evenHBand="0" w:firstRowFirstColumn="0" w:firstRowLastColumn="0" w:lastRowFirstColumn="0" w:lastRowLastColumn="0"/>
              <w:rPr>
                <w:b/>
                <w:bCs/>
                <w:lang w:val="el-GR"/>
              </w:rPr>
            </w:pPr>
            <w:r w:rsidRPr="00A51051">
              <w:rPr>
                <w:b/>
                <w:bCs/>
                <w:lang w:val="el-GR"/>
              </w:rPr>
              <w:t>Γ1</w:t>
            </w:r>
          </w:p>
        </w:tc>
        <w:tc>
          <w:tcPr>
            <w:tcW w:w="1134" w:type="dxa"/>
            <w:tcBorders>
              <w:bottom w:val="single" w:sz="12" w:space="0" w:color="auto"/>
            </w:tcBorders>
          </w:tcPr>
          <w:p w14:paraId="64150447" w14:textId="6C35ABF7" w:rsidR="00707802" w:rsidRPr="00A51051" w:rsidRDefault="00707802" w:rsidP="00707802">
            <w:pPr>
              <w:jc w:val="center"/>
              <w:cnfStyle w:val="000000100000" w:firstRow="0" w:lastRow="0" w:firstColumn="0" w:lastColumn="0" w:oddVBand="0" w:evenVBand="0" w:oddHBand="1" w:evenHBand="0" w:firstRowFirstColumn="0" w:firstRowLastColumn="0" w:lastRowFirstColumn="0" w:lastRowLastColumn="0"/>
              <w:rPr>
                <w:b/>
                <w:bCs/>
                <w:lang w:val="el-GR"/>
              </w:rPr>
            </w:pPr>
            <w:r w:rsidRPr="00A51051">
              <w:rPr>
                <w:b/>
                <w:bCs/>
                <w:lang w:val="el-GR"/>
              </w:rPr>
              <w:t>Γ2</w:t>
            </w:r>
          </w:p>
        </w:tc>
        <w:tc>
          <w:tcPr>
            <w:tcW w:w="1134" w:type="dxa"/>
            <w:tcBorders>
              <w:bottom w:val="single" w:sz="12" w:space="0" w:color="auto"/>
              <w:right w:val="single" w:sz="18" w:space="0" w:color="auto"/>
            </w:tcBorders>
          </w:tcPr>
          <w:p w14:paraId="1551F5D5" w14:textId="115E5186" w:rsidR="00707802" w:rsidRPr="00A51051" w:rsidRDefault="00707802" w:rsidP="00707802">
            <w:pPr>
              <w:jc w:val="center"/>
              <w:cnfStyle w:val="000000100000" w:firstRow="0" w:lastRow="0" w:firstColumn="0" w:lastColumn="0" w:oddVBand="0" w:evenVBand="0" w:oddHBand="1" w:evenHBand="0" w:firstRowFirstColumn="0" w:firstRowLastColumn="0" w:lastRowFirstColumn="0" w:lastRowLastColumn="0"/>
              <w:rPr>
                <w:b/>
                <w:bCs/>
                <w:lang w:val="el-GR"/>
              </w:rPr>
            </w:pPr>
            <w:r w:rsidRPr="00A51051">
              <w:rPr>
                <w:b/>
                <w:bCs/>
                <w:lang w:val="el-GR"/>
              </w:rPr>
              <w:t>Γ3</w:t>
            </w:r>
          </w:p>
        </w:tc>
        <w:tc>
          <w:tcPr>
            <w:tcW w:w="1134" w:type="dxa"/>
            <w:tcBorders>
              <w:left w:val="single" w:sz="18" w:space="0" w:color="auto"/>
              <w:bottom w:val="single" w:sz="12" w:space="0" w:color="auto"/>
            </w:tcBorders>
          </w:tcPr>
          <w:p w14:paraId="04509E49" w14:textId="5341AF32" w:rsidR="00707802" w:rsidRPr="00A51051" w:rsidRDefault="00707802" w:rsidP="00707802">
            <w:pPr>
              <w:jc w:val="center"/>
              <w:cnfStyle w:val="000000100000" w:firstRow="0" w:lastRow="0" w:firstColumn="0" w:lastColumn="0" w:oddVBand="0" w:evenVBand="0" w:oddHBand="1" w:evenHBand="0" w:firstRowFirstColumn="0" w:firstRowLastColumn="0" w:lastRowFirstColumn="0" w:lastRowLastColumn="0"/>
              <w:rPr>
                <w:b/>
                <w:bCs/>
                <w:lang w:val="el-GR"/>
              </w:rPr>
            </w:pPr>
            <w:r w:rsidRPr="00A51051">
              <w:rPr>
                <w:b/>
                <w:bCs/>
                <w:lang w:val="el-GR"/>
              </w:rPr>
              <w:t>Γ1</w:t>
            </w:r>
          </w:p>
        </w:tc>
        <w:tc>
          <w:tcPr>
            <w:tcW w:w="1134" w:type="dxa"/>
            <w:tcBorders>
              <w:bottom w:val="single" w:sz="12" w:space="0" w:color="auto"/>
            </w:tcBorders>
          </w:tcPr>
          <w:p w14:paraId="23D508F3" w14:textId="19EAF904" w:rsidR="00707802" w:rsidRPr="00A51051" w:rsidRDefault="00707802" w:rsidP="00707802">
            <w:pPr>
              <w:jc w:val="center"/>
              <w:cnfStyle w:val="000000100000" w:firstRow="0" w:lastRow="0" w:firstColumn="0" w:lastColumn="0" w:oddVBand="0" w:evenVBand="0" w:oddHBand="1" w:evenHBand="0" w:firstRowFirstColumn="0" w:firstRowLastColumn="0" w:lastRowFirstColumn="0" w:lastRowLastColumn="0"/>
              <w:rPr>
                <w:b/>
                <w:bCs/>
                <w:lang w:val="el-GR"/>
              </w:rPr>
            </w:pPr>
            <w:r w:rsidRPr="00A51051">
              <w:rPr>
                <w:b/>
                <w:bCs/>
                <w:lang w:val="el-GR"/>
              </w:rPr>
              <w:t>Γ2</w:t>
            </w:r>
          </w:p>
        </w:tc>
        <w:tc>
          <w:tcPr>
            <w:tcW w:w="1135" w:type="dxa"/>
            <w:tcBorders>
              <w:bottom w:val="single" w:sz="12" w:space="0" w:color="auto"/>
            </w:tcBorders>
          </w:tcPr>
          <w:p w14:paraId="3EC50F1F" w14:textId="665FDED9" w:rsidR="00707802" w:rsidRPr="00A51051" w:rsidRDefault="00707802" w:rsidP="00707802">
            <w:pPr>
              <w:jc w:val="center"/>
              <w:cnfStyle w:val="000000100000" w:firstRow="0" w:lastRow="0" w:firstColumn="0" w:lastColumn="0" w:oddVBand="0" w:evenVBand="0" w:oddHBand="1" w:evenHBand="0" w:firstRowFirstColumn="0" w:firstRowLastColumn="0" w:lastRowFirstColumn="0" w:lastRowLastColumn="0"/>
              <w:rPr>
                <w:b/>
                <w:bCs/>
                <w:lang w:val="el-GR"/>
              </w:rPr>
            </w:pPr>
            <w:r w:rsidRPr="00A51051">
              <w:rPr>
                <w:b/>
                <w:bCs/>
                <w:lang w:val="el-GR"/>
              </w:rPr>
              <w:t>Γ3</w:t>
            </w:r>
          </w:p>
        </w:tc>
      </w:tr>
      <w:tr w:rsidR="00707802" w14:paraId="626434A8" w14:textId="77777777" w:rsidTr="00A619BA">
        <w:trPr>
          <w:jc w:val="center"/>
        </w:trPr>
        <w:tc>
          <w:tcPr>
            <w:cnfStyle w:val="001000000000" w:firstRow="0" w:lastRow="0" w:firstColumn="1" w:lastColumn="0" w:oddVBand="0" w:evenVBand="0" w:oddHBand="0" w:evenHBand="0" w:firstRowFirstColumn="0" w:firstRowLastColumn="0" w:lastRowFirstColumn="0" w:lastRowLastColumn="0"/>
            <w:tcW w:w="1134" w:type="dxa"/>
            <w:tcBorders>
              <w:right w:val="single" w:sz="12" w:space="0" w:color="auto"/>
            </w:tcBorders>
          </w:tcPr>
          <w:p w14:paraId="2A60C32F" w14:textId="62DB49B7" w:rsidR="00707802" w:rsidRDefault="00707802" w:rsidP="00707802">
            <w:pPr>
              <w:jc w:val="center"/>
              <w:rPr>
                <w:lang w:val="el-GR"/>
              </w:rPr>
            </w:pPr>
            <w:r>
              <w:rPr>
                <w:lang w:val="el-GR"/>
              </w:rPr>
              <w:t>Ε1</w:t>
            </w:r>
          </w:p>
        </w:tc>
        <w:tc>
          <w:tcPr>
            <w:tcW w:w="1134" w:type="dxa"/>
            <w:tcBorders>
              <w:top w:val="single" w:sz="12" w:space="0" w:color="auto"/>
              <w:left w:val="single" w:sz="12" w:space="0" w:color="auto"/>
            </w:tcBorders>
          </w:tcPr>
          <w:p w14:paraId="5D2CB565" w14:textId="3F06E452"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47</w:t>
            </w:r>
          </w:p>
        </w:tc>
        <w:tc>
          <w:tcPr>
            <w:tcW w:w="1134" w:type="dxa"/>
            <w:tcBorders>
              <w:top w:val="single" w:sz="12" w:space="0" w:color="auto"/>
            </w:tcBorders>
          </w:tcPr>
          <w:p w14:paraId="1737BCEF" w14:textId="1188F996"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52</w:t>
            </w:r>
          </w:p>
        </w:tc>
        <w:tc>
          <w:tcPr>
            <w:tcW w:w="1134" w:type="dxa"/>
            <w:tcBorders>
              <w:top w:val="single" w:sz="12" w:space="0" w:color="auto"/>
              <w:right w:val="single" w:sz="18" w:space="0" w:color="auto"/>
            </w:tcBorders>
          </w:tcPr>
          <w:p w14:paraId="5057DD1D" w14:textId="5F6546C0"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50</w:t>
            </w:r>
          </w:p>
        </w:tc>
        <w:tc>
          <w:tcPr>
            <w:tcW w:w="1134" w:type="dxa"/>
            <w:tcBorders>
              <w:top w:val="single" w:sz="12" w:space="0" w:color="auto"/>
              <w:left w:val="single" w:sz="18" w:space="0" w:color="auto"/>
            </w:tcBorders>
          </w:tcPr>
          <w:p w14:paraId="55CA7587" w14:textId="1069795A"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77</w:t>
            </w:r>
          </w:p>
        </w:tc>
        <w:tc>
          <w:tcPr>
            <w:tcW w:w="1134" w:type="dxa"/>
            <w:tcBorders>
              <w:top w:val="single" w:sz="12" w:space="0" w:color="auto"/>
            </w:tcBorders>
          </w:tcPr>
          <w:p w14:paraId="530BADA2" w14:textId="42E58810"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78</w:t>
            </w:r>
          </w:p>
        </w:tc>
        <w:tc>
          <w:tcPr>
            <w:tcW w:w="1135" w:type="dxa"/>
            <w:tcBorders>
              <w:top w:val="single" w:sz="12" w:space="0" w:color="auto"/>
            </w:tcBorders>
          </w:tcPr>
          <w:p w14:paraId="021107C8" w14:textId="28F10917"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80</w:t>
            </w:r>
          </w:p>
        </w:tc>
      </w:tr>
      <w:tr w:rsidR="00707802" w14:paraId="1C50F0E6" w14:textId="77777777" w:rsidTr="00A61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right w:val="single" w:sz="12" w:space="0" w:color="auto"/>
            </w:tcBorders>
          </w:tcPr>
          <w:p w14:paraId="3945094B" w14:textId="6E1B8FDB" w:rsidR="00707802" w:rsidRDefault="00707802" w:rsidP="00707802">
            <w:pPr>
              <w:jc w:val="center"/>
              <w:rPr>
                <w:lang w:val="el-GR"/>
              </w:rPr>
            </w:pPr>
            <w:r>
              <w:rPr>
                <w:lang w:val="el-GR"/>
              </w:rPr>
              <w:t>Ε2</w:t>
            </w:r>
          </w:p>
        </w:tc>
        <w:tc>
          <w:tcPr>
            <w:tcW w:w="1134" w:type="dxa"/>
            <w:tcBorders>
              <w:left w:val="single" w:sz="12" w:space="0" w:color="auto"/>
            </w:tcBorders>
          </w:tcPr>
          <w:p w14:paraId="2882612F" w14:textId="5DC286D2"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36</w:t>
            </w:r>
          </w:p>
        </w:tc>
        <w:tc>
          <w:tcPr>
            <w:tcW w:w="1134" w:type="dxa"/>
          </w:tcPr>
          <w:p w14:paraId="2CD700DF" w14:textId="5E35512A"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39</w:t>
            </w:r>
          </w:p>
        </w:tc>
        <w:tc>
          <w:tcPr>
            <w:tcW w:w="1134" w:type="dxa"/>
            <w:tcBorders>
              <w:right w:val="single" w:sz="18" w:space="0" w:color="auto"/>
            </w:tcBorders>
          </w:tcPr>
          <w:p w14:paraId="4F4938B6" w14:textId="2CAB68AB"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48</w:t>
            </w:r>
          </w:p>
        </w:tc>
        <w:tc>
          <w:tcPr>
            <w:tcW w:w="1134" w:type="dxa"/>
            <w:tcBorders>
              <w:left w:val="single" w:sz="18" w:space="0" w:color="auto"/>
            </w:tcBorders>
          </w:tcPr>
          <w:p w14:paraId="471185D1" w14:textId="60A20639"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63</w:t>
            </w:r>
          </w:p>
        </w:tc>
        <w:tc>
          <w:tcPr>
            <w:tcW w:w="1134" w:type="dxa"/>
          </w:tcPr>
          <w:p w14:paraId="06478BC1" w14:textId="22AECD09"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75</w:t>
            </w:r>
          </w:p>
        </w:tc>
        <w:tc>
          <w:tcPr>
            <w:tcW w:w="1135" w:type="dxa"/>
          </w:tcPr>
          <w:p w14:paraId="01C92304" w14:textId="063E77F5"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64</w:t>
            </w:r>
          </w:p>
        </w:tc>
      </w:tr>
      <w:tr w:rsidR="00707802" w14:paraId="35C37BE0" w14:textId="77777777" w:rsidTr="00A619BA">
        <w:trPr>
          <w:jc w:val="center"/>
        </w:trPr>
        <w:tc>
          <w:tcPr>
            <w:cnfStyle w:val="001000000000" w:firstRow="0" w:lastRow="0" w:firstColumn="1" w:lastColumn="0" w:oddVBand="0" w:evenVBand="0" w:oddHBand="0" w:evenHBand="0" w:firstRowFirstColumn="0" w:firstRowLastColumn="0" w:lastRowFirstColumn="0" w:lastRowLastColumn="0"/>
            <w:tcW w:w="1134" w:type="dxa"/>
            <w:tcBorders>
              <w:right w:val="single" w:sz="12" w:space="0" w:color="auto"/>
            </w:tcBorders>
          </w:tcPr>
          <w:p w14:paraId="683673FB" w14:textId="4053F4E7" w:rsidR="00707802" w:rsidRDefault="00707802" w:rsidP="00707802">
            <w:pPr>
              <w:jc w:val="center"/>
              <w:rPr>
                <w:lang w:val="el-GR"/>
              </w:rPr>
            </w:pPr>
            <w:r>
              <w:rPr>
                <w:lang w:val="el-GR"/>
              </w:rPr>
              <w:t>Ε3</w:t>
            </w:r>
          </w:p>
        </w:tc>
        <w:tc>
          <w:tcPr>
            <w:tcW w:w="1134" w:type="dxa"/>
            <w:tcBorders>
              <w:left w:val="single" w:sz="12" w:space="0" w:color="auto"/>
            </w:tcBorders>
          </w:tcPr>
          <w:p w14:paraId="0C0C5F85" w14:textId="472B33AE"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42</w:t>
            </w:r>
          </w:p>
        </w:tc>
        <w:tc>
          <w:tcPr>
            <w:tcW w:w="1134" w:type="dxa"/>
          </w:tcPr>
          <w:p w14:paraId="51B9240B" w14:textId="0F8DD3D4"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35</w:t>
            </w:r>
          </w:p>
        </w:tc>
        <w:tc>
          <w:tcPr>
            <w:tcW w:w="1134" w:type="dxa"/>
            <w:tcBorders>
              <w:right w:val="single" w:sz="18" w:space="0" w:color="auto"/>
            </w:tcBorders>
          </w:tcPr>
          <w:p w14:paraId="46A892B6" w14:textId="4184CDDA"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37</w:t>
            </w:r>
          </w:p>
        </w:tc>
        <w:tc>
          <w:tcPr>
            <w:tcW w:w="1134" w:type="dxa"/>
            <w:tcBorders>
              <w:left w:val="single" w:sz="18" w:space="0" w:color="auto"/>
            </w:tcBorders>
          </w:tcPr>
          <w:p w14:paraId="4C112C5A" w14:textId="167AD580"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92</w:t>
            </w:r>
          </w:p>
        </w:tc>
        <w:tc>
          <w:tcPr>
            <w:tcW w:w="1134" w:type="dxa"/>
          </w:tcPr>
          <w:p w14:paraId="49DF6989" w14:textId="0CCDEB55"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93</w:t>
            </w:r>
          </w:p>
        </w:tc>
        <w:tc>
          <w:tcPr>
            <w:tcW w:w="1135" w:type="dxa"/>
          </w:tcPr>
          <w:p w14:paraId="1AE09BBE" w14:textId="1F9592C8" w:rsidR="00707802" w:rsidRPr="00A51051" w:rsidRDefault="00A51051" w:rsidP="00707802">
            <w:pPr>
              <w:jc w:val="center"/>
              <w:cnfStyle w:val="000000000000" w:firstRow="0" w:lastRow="0" w:firstColumn="0" w:lastColumn="0" w:oddVBand="0" w:evenVBand="0" w:oddHBand="0" w:evenHBand="0" w:firstRowFirstColumn="0" w:firstRowLastColumn="0" w:lastRowFirstColumn="0" w:lastRowLastColumn="0"/>
            </w:pPr>
            <w:r>
              <w:t>90</w:t>
            </w:r>
          </w:p>
        </w:tc>
      </w:tr>
      <w:tr w:rsidR="00707802" w14:paraId="05C656CF" w14:textId="77777777" w:rsidTr="00A61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right w:val="single" w:sz="12" w:space="0" w:color="auto"/>
            </w:tcBorders>
          </w:tcPr>
          <w:p w14:paraId="27740E87" w14:textId="11C74024" w:rsidR="00707802" w:rsidRDefault="00707802" w:rsidP="00707802">
            <w:pPr>
              <w:jc w:val="center"/>
              <w:rPr>
                <w:lang w:val="el-GR"/>
              </w:rPr>
            </w:pPr>
            <w:r>
              <w:rPr>
                <w:lang w:val="el-GR"/>
              </w:rPr>
              <w:t>Ε4</w:t>
            </w:r>
          </w:p>
        </w:tc>
        <w:tc>
          <w:tcPr>
            <w:tcW w:w="1134" w:type="dxa"/>
            <w:tcBorders>
              <w:left w:val="single" w:sz="12" w:space="0" w:color="auto"/>
            </w:tcBorders>
          </w:tcPr>
          <w:p w14:paraId="2A5E15D4" w14:textId="043445D9"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40</w:t>
            </w:r>
          </w:p>
        </w:tc>
        <w:tc>
          <w:tcPr>
            <w:tcW w:w="1134" w:type="dxa"/>
          </w:tcPr>
          <w:p w14:paraId="7678361C" w14:textId="6FFBEB1E"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44</w:t>
            </w:r>
          </w:p>
        </w:tc>
        <w:tc>
          <w:tcPr>
            <w:tcW w:w="1134" w:type="dxa"/>
            <w:tcBorders>
              <w:right w:val="single" w:sz="18" w:space="0" w:color="auto"/>
            </w:tcBorders>
          </w:tcPr>
          <w:p w14:paraId="7CC0D70A" w14:textId="47933CFD"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36</w:t>
            </w:r>
          </w:p>
        </w:tc>
        <w:tc>
          <w:tcPr>
            <w:tcW w:w="1134" w:type="dxa"/>
            <w:tcBorders>
              <w:left w:val="single" w:sz="18" w:space="0" w:color="auto"/>
            </w:tcBorders>
          </w:tcPr>
          <w:p w14:paraId="0D06990A" w14:textId="729CF9F4"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73</w:t>
            </w:r>
          </w:p>
        </w:tc>
        <w:tc>
          <w:tcPr>
            <w:tcW w:w="1134" w:type="dxa"/>
          </w:tcPr>
          <w:p w14:paraId="5129D898" w14:textId="7F0D937A"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76</w:t>
            </w:r>
          </w:p>
        </w:tc>
        <w:tc>
          <w:tcPr>
            <w:tcW w:w="1135" w:type="dxa"/>
          </w:tcPr>
          <w:p w14:paraId="4D670F64" w14:textId="774E1CC5" w:rsidR="00707802" w:rsidRPr="00A51051" w:rsidRDefault="00A51051" w:rsidP="00707802">
            <w:pPr>
              <w:jc w:val="center"/>
              <w:cnfStyle w:val="000000100000" w:firstRow="0" w:lastRow="0" w:firstColumn="0" w:lastColumn="0" w:oddVBand="0" w:evenVBand="0" w:oddHBand="1" w:evenHBand="0" w:firstRowFirstColumn="0" w:firstRowLastColumn="0" w:lastRowFirstColumn="0" w:lastRowLastColumn="0"/>
            </w:pPr>
            <w:r>
              <w:t>69</w:t>
            </w:r>
          </w:p>
        </w:tc>
      </w:tr>
    </w:tbl>
    <w:p w14:paraId="18BC773A" w14:textId="0D036782" w:rsidR="00707802" w:rsidRPr="00707802" w:rsidRDefault="00707802" w:rsidP="00D02044">
      <w:pPr>
        <w:spacing w:before="240"/>
        <w:jc w:val="both"/>
        <w:rPr>
          <w:lang w:val="el-GR"/>
        </w:rPr>
      </w:pPr>
      <w:r>
        <w:rPr>
          <w:lang w:val="el-GR"/>
        </w:rPr>
        <w:t>Δίνεται ως δεδομένο ότι ο μήνας διαθέτει 400 εργάσιμες ώρες, ενώ η κάθε γραμμή παραγωγής χρειάζεται τους ακόλουθους χρόνους συντήρησης (ώρες κατά τις οποίες δεν μπορεί να λειτουργήσει):</w:t>
      </w:r>
    </w:p>
    <w:tbl>
      <w:tblPr>
        <w:tblStyle w:val="GridTable3-Accent3"/>
        <w:tblW w:w="0" w:type="auto"/>
        <w:jc w:val="center"/>
        <w:tblLook w:val="04A0" w:firstRow="1" w:lastRow="0" w:firstColumn="1" w:lastColumn="0" w:noHBand="0" w:noVBand="1"/>
      </w:tblPr>
      <w:tblGrid>
        <w:gridCol w:w="1720"/>
        <w:gridCol w:w="1720"/>
        <w:gridCol w:w="1720"/>
      </w:tblGrid>
      <w:tr w:rsidR="00856636" w14:paraId="3CBA3872" w14:textId="77777777" w:rsidTr="00856636">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1720" w:type="dxa"/>
          </w:tcPr>
          <w:p w14:paraId="022B2FFE" w14:textId="3EB9E1C7" w:rsidR="00856636" w:rsidRPr="00856636" w:rsidRDefault="00856636" w:rsidP="00856636">
            <w:pPr>
              <w:jc w:val="center"/>
              <w:rPr>
                <w:i w:val="0"/>
                <w:iCs w:val="0"/>
                <w:lang w:val="el-GR"/>
              </w:rPr>
            </w:pPr>
            <w:r w:rsidRPr="00856636">
              <w:rPr>
                <w:i w:val="0"/>
                <w:iCs w:val="0"/>
                <w:lang w:val="el-GR"/>
              </w:rPr>
              <w:t>Γ1</w:t>
            </w:r>
          </w:p>
        </w:tc>
        <w:tc>
          <w:tcPr>
            <w:tcW w:w="1720" w:type="dxa"/>
          </w:tcPr>
          <w:p w14:paraId="4DDCE1D7" w14:textId="2765C354" w:rsidR="00856636" w:rsidRPr="00856636" w:rsidRDefault="00856636" w:rsidP="00856636">
            <w:pPr>
              <w:jc w:val="center"/>
              <w:cnfStyle w:val="100000000000" w:firstRow="1" w:lastRow="0" w:firstColumn="0" w:lastColumn="0" w:oddVBand="0" w:evenVBand="0" w:oddHBand="0" w:evenHBand="0" w:firstRowFirstColumn="0" w:firstRowLastColumn="0" w:lastRowFirstColumn="0" w:lastRowLastColumn="0"/>
              <w:rPr>
                <w:lang w:val="el-GR"/>
              </w:rPr>
            </w:pPr>
            <w:r w:rsidRPr="00856636">
              <w:rPr>
                <w:lang w:val="el-GR"/>
              </w:rPr>
              <w:t>Γ2</w:t>
            </w:r>
          </w:p>
        </w:tc>
        <w:tc>
          <w:tcPr>
            <w:tcW w:w="1720" w:type="dxa"/>
          </w:tcPr>
          <w:p w14:paraId="2DD0C249" w14:textId="4600894D" w:rsidR="00856636" w:rsidRPr="00856636" w:rsidRDefault="00856636" w:rsidP="00856636">
            <w:pPr>
              <w:jc w:val="center"/>
              <w:cnfStyle w:val="100000000000" w:firstRow="1" w:lastRow="0" w:firstColumn="0" w:lastColumn="0" w:oddVBand="0" w:evenVBand="0" w:oddHBand="0" w:evenHBand="0" w:firstRowFirstColumn="0" w:firstRowLastColumn="0" w:lastRowFirstColumn="0" w:lastRowLastColumn="0"/>
              <w:rPr>
                <w:lang w:val="el-GR"/>
              </w:rPr>
            </w:pPr>
            <w:r w:rsidRPr="00856636">
              <w:rPr>
                <w:lang w:val="el-GR"/>
              </w:rPr>
              <w:t>Γ3</w:t>
            </w:r>
          </w:p>
        </w:tc>
      </w:tr>
      <w:tr w:rsidR="00856636" w14:paraId="61815E23" w14:textId="77777777" w:rsidTr="0085663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720" w:type="dxa"/>
            <w:shd w:val="clear" w:color="auto" w:fill="E7E6E6" w:themeFill="background2"/>
          </w:tcPr>
          <w:p w14:paraId="4F1443A8" w14:textId="48AF1B06" w:rsidR="00856636" w:rsidRPr="00856636" w:rsidRDefault="00856636" w:rsidP="00856636">
            <w:pPr>
              <w:jc w:val="center"/>
              <w:rPr>
                <w:i w:val="0"/>
                <w:iCs w:val="0"/>
              </w:rPr>
            </w:pPr>
            <w:r w:rsidRPr="00856636">
              <w:rPr>
                <w:i w:val="0"/>
                <w:iCs w:val="0"/>
                <w:lang w:val="el-GR"/>
              </w:rPr>
              <w:t>36</w:t>
            </w:r>
            <w:r w:rsidRPr="00856636">
              <w:rPr>
                <w:i w:val="0"/>
                <w:iCs w:val="0"/>
              </w:rPr>
              <w:t xml:space="preserve"> </w:t>
            </w:r>
            <w:r w:rsidRPr="00856636">
              <w:rPr>
                <w:i w:val="0"/>
                <w:iCs w:val="0"/>
                <w:lang w:val="el-GR"/>
              </w:rPr>
              <w:t>(</w:t>
            </w:r>
            <w:proofErr w:type="spellStart"/>
            <w:r w:rsidRPr="00856636">
              <w:rPr>
                <w:i w:val="0"/>
                <w:iCs w:val="0"/>
              </w:rPr>
              <w:t>hrs</w:t>
            </w:r>
            <w:proofErr w:type="spellEnd"/>
            <w:r w:rsidRPr="00856636">
              <w:rPr>
                <w:i w:val="0"/>
                <w:iCs w:val="0"/>
              </w:rPr>
              <w:t>/month)</w:t>
            </w:r>
          </w:p>
        </w:tc>
        <w:tc>
          <w:tcPr>
            <w:tcW w:w="1720" w:type="dxa"/>
          </w:tcPr>
          <w:p w14:paraId="5774607E" w14:textId="50750B04" w:rsidR="00856636" w:rsidRPr="00856636" w:rsidRDefault="00856636" w:rsidP="00856636">
            <w:pPr>
              <w:jc w:val="center"/>
              <w:cnfStyle w:val="000000100000" w:firstRow="0" w:lastRow="0" w:firstColumn="0" w:lastColumn="0" w:oddVBand="0" w:evenVBand="0" w:oddHBand="1" w:evenHBand="0" w:firstRowFirstColumn="0" w:firstRowLastColumn="0" w:lastRowFirstColumn="0" w:lastRowLastColumn="0"/>
            </w:pPr>
            <w:r w:rsidRPr="00856636">
              <w:rPr>
                <w:lang w:val="el-GR"/>
              </w:rPr>
              <w:t>90</w:t>
            </w:r>
            <w:r w:rsidRPr="00856636">
              <w:t xml:space="preserve"> </w:t>
            </w:r>
            <w:r w:rsidRPr="00856636">
              <w:rPr>
                <w:lang w:val="el-GR"/>
              </w:rPr>
              <w:t>(</w:t>
            </w:r>
            <w:proofErr w:type="spellStart"/>
            <w:r w:rsidRPr="00856636">
              <w:t>hrs</w:t>
            </w:r>
            <w:proofErr w:type="spellEnd"/>
            <w:r w:rsidRPr="00856636">
              <w:t>/month)</w:t>
            </w:r>
          </w:p>
        </w:tc>
        <w:tc>
          <w:tcPr>
            <w:tcW w:w="1720" w:type="dxa"/>
          </w:tcPr>
          <w:p w14:paraId="26A6A129" w14:textId="3025173A" w:rsidR="00856636" w:rsidRPr="00856636" w:rsidRDefault="00856636" w:rsidP="00856636">
            <w:pPr>
              <w:jc w:val="center"/>
              <w:cnfStyle w:val="000000100000" w:firstRow="0" w:lastRow="0" w:firstColumn="0" w:lastColumn="0" w:oddVBand="0" w:evenVBand="0" w:oddHBand="1" w:evenHBand="0" w:firstRowFirstColumn="0" w:firstRowLastColumn="0" w:lastRowFirstColumn="0" w:lastRowLastColumn="0"/>
            </w:pPr>
            <w:r w:rsidRPr="00856636">
              <w:rPr>
                <w:lang w:val="el-GR"/>
              </w:rPr>
              <w:t>75 (</w:t>
            </w:r>
            <w:proofErr w:type="spellStart"/>
            <w:r w:rsidRPr="00856636">
              <w:t>hrs</w:t>
            </w:r>
            <w:proofErr w:type="spellEnd"/>
            <w:r w:rsidRPr="00856636">
              <w:t>/month)</w:t>
            </w:r>
          </w:p>
        </w:tc>
      </w:tr>
    </w:tbl>
    <w:p w14:paraId="5FF13255" w14:textId="48703178" w:rsidR="00856636" w:rsidRDefault="00856636" w:rsidP="00856636">
      <w:pPr>
        <w:spacing w:before="240"/>
        <w:rPr>
          <w:lang w:val="el-GR"/>
        </w:rPr>
      </w:pPr>
      <w:r>
        <w:rPr>
          <w:lang w:val="el-GR"/>
        </w:rPr>
        <w:t>Η ηλεκτρονική συσκευή Ε1 πωλείται 200</w:t>
      </w:r>
      <w:r>
        <w:rPr>
          <w:rFonts w:cstheme="minorHAnsi"/>
          <w:lang w:val="el-GR"/>
        </w:rPr>
        <w:t>€</w:t>
      </w:r>
      <w:r>
        <w:rPr>
          <w:lang w:val="el-GR"/>
        </w:rPr>
        <w:t>, ενώ οι υπόλοιπες 350</w:t>
      </w:r>
      <w:r>
        <w:rPr>
          <w:rFonts w:cstheme="minorHAnsi"/>
          <w:lang w:val="el-GR"/>
        </w:rPr>
        <w:t>€. Ο ελάχιστος αριθμός συσκευών που πρέπει οπωσδήποτε να παραχθούν μηνιαίως ανά τύπο είναι:</w:t>
      </w:r>
    </w:p>
    <w:tbl>
      <w:tblPr>
        <w:tblStyle w:val="GridTable3-Accent3"/>
        <w:tblW w:w="0" w:type="auto"/>
        <w:jc w:val="center"/>
        <w:tblLook w:val="04A0" w:firstRow="1" w:lastRow="0" w:firstColumn="1" w:lastColumn="0" w:noHBand="0" w:noVBand="1"/>
      </w:tblPr>
      <w:tblGrid>
        <w:gridCol w:w="1720"/>
        <w:gridCol w:w="1720"/>
        <w:gridCol w:w="1720"/>
        <w:gridCol w:w="1720"/>
      </w:tblGrid>
      <w:tr w:rsidR="00446F94" w14:paraId="6D743C10" w14:textId="33542E5E" w:rsidTr="00446F94">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100" w:firstRow="0" w:lastRow="0" w:firstColumn="1" w:lastColumn="0" w:oddVBand="0" w:evenVBand="0" w:oddHBand="0" w:evenHBand="0" w:firstRowFirstColumn="1" w:firstRowLastColumn="0" w:lastRowFirstColumn="0" w:lastRowLastColumn="0"/>
            <w:tcW w:w="1720" w:type="dxa"/>
          </w:tcPr>
          <w:p w14:paraId="05494318" w14:textId="18505CAE" w:rsidR="00446F94" w:rsidRPr="00856636" w:rsidRDefault="00446F94" w:rsidP="000009BA">
            <w:pPr>
              <w:jc w:val="center"/>
              <w:rPr>
                <w:i w:val="0"/>
                <w:iCs w:val="0"/>
                <w:lang w:val="el-GR"/>
              </w:rPr>
            </w:pPr>
            <w:r>
              <w:rPr>
                <w:i w:val="0"/>
                <w:iCs w:val="0"/>
              </w:rPr>
              <w:t>E</w:t>
            </w:r>
            <w:r w:rsidRPr="00856636">
              <w:rPr>
                <w:i w:val="0"/>
                <w:iCs w:val="0"/>
                <w:lang w:val="el-GR"/>
              </w:rPr>
              <w:t>1</w:t>
            </w:r>
          </w:p>
        </w:tc>
        <w:tc>
          <w:tcPr>
            <w:tcW w:w="1720" w:type="dxa"/>
          </w:tcPr>
          <w:p w14:paraId="669F9BB3" w14:textId="4C2ED2DF" w:rsidR="00446F94" w:rsidRPr="00856636" w:rsidRDefault="00446F94" w:rsidP="000009BA">
            <w:pPr>
              <w:jc w:val="center"/>
              <w:cnfStyle w:val="100000000000" w:firstRow="1" w:lastRow="0" w:firstColumn="0" w:lastColumn="0" w:oddVBand="0" w:evenVBand="0" w:oddHBand="0" w:evenHBand="0" w:firstRowFirstColumn="0" w:firstRowLastColumn="0" w:lastRowFirstColumn="0" w:lastRowLastColumn="0"/>
              <w:rPr>
                <w:lang w:val="el-GR"/>
              </w:rPr>
            </w:pPr>
            <w:r>
              <w:t>E</w:t>
            </w:r>
            <w:r w:rsidRPr="00856636">
              <w:rPr>
                <w:lang w:val="el-GR"/>
              </w:rPr>
              <w:t>2</w:t>
            </w:r>
          </w:p>
        </w:tc>
        <w:tc>
          <w:tcPr>
            <w:tcW w:w="1720" w:type="dxa"/>
          </w:tcPr>
          <w:p w14:paraId="142513C6" w14:textId="69BE68E8" w:rsidR="00446F94" w:rsidRPr="00856636" w:rsidRDefault="00446F94" w:rsidP="000009BA">
            <w:pPr>
              <w:jc w:val="center"/>
              <w:cnfStyle w:val="100000000000" w:firstRow="1" w:lastRow="0" w:firstColumn="0" w:lastColumn="0" w:oddVBand="0" w:evenVBand="0" w:oddHBand="0" w:evenHBand="0" w:firstRowFirstColumn="0" w:firstRowLastColumn="0" w:lastRowFirstColumn="0" w:lastRowLastColumn="0"/>
              <w:rPr>
                <w:lang w:val="el-GR"/>
              </w:rPr>
            </w:pPr>
            <w:r>
              <w:t>E</w:t>
            </w:r>
            <w:r w:rsidRPr="00856636">
              <w:rPr>
                <w:lang w:val="el-GR"/>
              </w:rPr>
              <w:t>3</w:t>
            </w:r>
          </w:p>
        </w:tc>
        <w:tc>
          <w:tcPr>
            <w:tcW w:w="1720" w:type="dxa"/>
          </w:tcPr>
          <w:p w14:paraId="3F83A9F6" w14:textId="480433CF" w:rsidR="00446F94" w:rsidRDefault="00446F94" w:rsidP="000009BA">
            <w:pPr>
              <w:jc w:val="center"/>
              <w:cnfStyle w:val="100000000000" w:firstRow="1" w:lastRow="0" w:firstColumn="0" w:lastColumn="0" w:oddVBand="0" w:evenVBand="0" w:oddHBand="0" w:evenHBand="0" w:firstRowFirstColumn="0" w:firstRowLastColumn="0" w:lastRowFirstColumn="0" w:lastRowLastColumn="0"/>
            </w:pPr>
            <w:r>
              <w:t>E4</w:t>
            </w:r>
          </w:p>
        </w:tc>
      </w:tr>
      <w:tr w:rsidR="00446F94" w14:paraId="72E188AE" w14:textId="391C05BA" w:rsidTr="00446F94">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720" w:type="dxa"/>
            <w:shd w:val="clear" w:color="auto" w:fill="E7E6E6" w:themeFill="background2"/>
          </w:tcPr>
          <w:p w14:paraId="1F31274D" w14:textId="366B2059" w:rsidR="00446F94" w:rsidRPr="00446F94" w:rsidRDefault="00446F94" w:rsidP="000009BA">
            <w:pPr>
              <w:jc w:val="center"/>
              <w:rPr>
                <w:i w:val="0"/>
                <w:iCs w:val="0"/>
                <w:lang w:val="el-GR"/>
              </w:rPr>
            </w:pPr>
            <w:r>
              <w:rPr>
                <w:i w:val="0"/>
                <w:iCs w:val="0"/>
              </w:rPr>
              <w:t xml:space="preserve">2500 </w:t>
            </w:r>
            <w:proofErr w:type="spellStart"/>
            <w:r>
              <w:rPr>
                <w:i w:val="0"/>
                <w:iCs w:val="0"/>
                <w:lang w:val="el-GR"/>
              </w:rPr>
              <w:t>τεμ</w:t>
            </w:r>
            <w:proofErr w:type="spellEnd"/>
            <w:r>
              <w:rPr>
                <w:i w:val="0"/>
                <w:iCs w:val="0"/>
                <w:lang w:val="el-GR"/>
              </w:rPr>
              <w:t>.</w:t>
            </w:r>
          </w:p>
        </w:tc>
        <w:tc>
          <w:tcPr>
            <w:tcW w:w="1720" w:type="dxa"/>
          </w:tcPr>
          <w:p w14:paraId="3BBD879F" w14:textId="7A3E065F" w:rsidR="00446F94" w:rsidRPr="00446F94" w:rsidRDefault="00446F94" w:rsidP="000009BA">
            <w:pPr>
              <w:jc w:val="center"/>
              <w:cnfStyle w:val="000000100000" w:firstRow="0" w:lastRow="0" w:firstColumn="0" w:lastColumn="0" w:oddVBand="0" w:evenVBand="0" w:oddHBand="1" w:evenHBand="0" w:firstRowFirstColumn="0" w:firstRowLastColumn="0" w:lastRowFirstColumn="0" w:lastRowLastColumn="0"/>
              <w:rPr>
                <w:lang w:val="el-GR"/>
              </w:rPr>
            </w:pPr>
            <w:r w:rsidRPr="00446F94">
              <w:rPr>
                <w:lang w:val="el-GR"/>
              </w:rPr>
              <w:t xml:space="preserve">2000 </w:t>
            </w:r>
            <w:proofErr w:type="spellStart"/>
            <w:r w:rsidRPr="00446F94">
              <w:rPr>
                <w:lang w:val="el-GR"/>
              </w:rPr>
              <w:t>τεμ</w:t>
            </w:r>
            <w:proofErr w:type="spellEnd"/>
            <w:r w:rsidRPr="00446F94">
              <w:rPr>
                <w:lang w:val="el-GR"/>
              </w:rPr>
              <w:t>.</w:t>
            </w:r>
          </w:p>
        </w:tc>
        <w:tc>
          <w:tcPr>
            <w:tcW w:w="1720" w:type="dxa"/>
          </w:tcPr>
          <w:p w14:paraId="71089FA6" w14:textId="1061F5E8" w:rsidR="00446F94" w:rsidRPr="00446F94" w:rsidRDefault="00446F94"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1500 </w:t>
            </w:r>
            <w:proofErr w:type="spellStart"/>
            <w:r w:rsidRPr="00446F94">
              <w:rPr>
                <w:lang w:val="el-GR"/>
              </w:rPr>
              <w:t>τεμ</w:t>
            </w:r>
            <w:proofErr w:type="spellEnd"/>
            <w:r w:rsidRPr="00446F94">
              <w:rPr>
                <w:lang w:val="el-GR"/>
              </w:rPr>
              <w:t>.</w:t>
            </w:r>
          </w:p>
        </w:tc>
        <w:tc>
          <w:tcPr>
            <w:tcW w:w="1720" w:type="dxa"/>
          </w:tcPr>
          <w:p w14:paraId="031495BA" w14:textId="083F9B8F" w:rsidR="00446F94" w:rsidRPr="00856636" w:rsidRDefault="00446F94" w:rsidP="000009BA">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1000 </w:t>
            </w:r>
            <w:proofErr w:type="spellStart"/>
            <w:r w:rsidRPr="00446F94">
              <w:rPr>
                <w:lang w:val="el-GR"/>
              </w:rPr>
              <w:t>τεμ</w:t>
            </w:r>
            <w:proofErr w:type="spellEnd"/>
            <w:r w:rsidRPr="00446F94">
              <w:rPr>
                <w:lang w:val="el-GR"/>
              </w:rPr>
              <w:t>.</w:t>
            </w:r>
          </w:p>
        </w:tc>
      </w:tr>
    </w:tbl>
    <w:p w14:paraId="5994FD82" w14:textId="652AA6A1" w:rsidR="00365F25" w:rsidRDefault="002563D4" w:rsidP="002563D4">
      <w:pPr>
        <w:spacing w:before="240"/>
        <w:rPr>
          <w:lang w:val="el-GR"/>
        </w:rPr>
      </w:pPr>
      <w:r>
        <w:rPr>
          <w:lang w:val="el-GR"/>
        </w:rPr>
        <w:t>Καταστρώστε πρόβλημα γραμμικού προγραμματισμού μαζί με όλους τους απαιτούμενους περιορισμούς, το οποίο θα παράγει ένα βέλτιστο πλάνο παραγωγής (αριθμό ηλεκτρονικών συσκευών από κάθε τύπο που θα παραχθεί σε κάθε μία από τις γραμμές παραγωγής) για τη μεγιστοποίηση του μηνιαίου κέρδους του εργοστασίου.</w:t>
      </w:r>
    </w:p>
    <w:p w14:paraId="298BA882" w14:textId="77777777" w:rsidR="00365F25" w:rsidRPr="007A6769" w:rsidRDefault="00365F25" w:rsidP="00365F25">
      <w:pPr>
        <w:pStyle w:val="IntenseQuote"/>
        <w:rPr>
          <w:b/>
          <w:bCs/>
          <w:lang w:val="el-GR"/>
        </w:rPr>
      </w:pPr>
      <w:r w:rsidRPr="00C451D3">
        <w:rPr>
          <w:b/>
          <w:bCs/>
          <w:lang w:val="el-GR"/>
        </w:rPr>
        <w:t>Λύση</w:t>
      </w:r>
    </w:p>
    <w:p w14:paraId="1D3DCF4C" w14:textId="467A3D7E" w:rsidR="0026453F" w:rsidRPr="00315667" w:rsidRDefault="00315667">
      <w:pPr>
        <w:rPr>
          <w:i/>
          <w:iCs/>
          <w:u w:val="single"/>
          <w:lang w:val="el-GR"/>
        </w:rPr>
      </w:pPr>
      <w:r w:rsidRPr="00315667">
        <w:rPr>
          <w:i/>
          <w:iCs/>
          <w:u w:val="single"/>
          <w:lang w:val="el-GR"/>
        </w:rPr>
        <w:t>Μεταβλητές Απόφασης</w:t>
      </w:r>
    </w:p>
    <w:p w14:paraId="51D65947" w14:textId="70864C3C" w:rsidR="0029029A" w:rsidRPr="00861C14" w:rsidRDefault="00000000" w:rsidP="00861C14">
      <w:pPr>
        <w:rPr>
          <w:rFonts w:eastAsiaTheme="minorEastAsia"/>
          <w:lang w:val="el-GR"/>
        </w:rPr>
      </w:pP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oMath>
      <w:r w:rsidR="0029029A" w:rsidRPr="00861C14">
        <w:rPr>
          <w:rFonts w:eastAsiaTheme="minorEastAsia"/>
          <w:iCs/>
          <w:lang w:val="el-GR"/>
        </w:rPr>
        <w:t>:</w:t>
      </w:r>
      <w:r w:rsidR="0029029A" w:rsidRPr="00861C14">
        <w:rPr>
          <w:lang w:val="el-GR"/>
        </w:rPr>
        <w:t xml:space="preserve"> είναι ο αριθμός των συσκευών τύπου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i</m:t>
            </m:r>
          </m:sub>
        </m:sSub>
      </m:oMath>
      <w:r w:rsidR="0029029A" w:rsidRPr="00861C14">
        <w:rPr>
          <w:lang w:val="el-GR"/>
        </w:rPr>
        <w:t xml:space="preserve"> που παράγονται στη γραμμή </w:t>
      </w:r>
      <m:oMath>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j</m:t>
            </m:r>
          </m:sub>
        </m:sSub>
      </m:oMath>
      <w:r w:rsidR="0029029A" w:rsidRPr="00861C14">
        <w:rPr>
          <w:lang w:val="el-GR"/>
        </w:rPr>
        <w:t xml:space="preserve"> ανά μήνα, </w:t>
      </w:r>
      <m:oMath>
        <m:r>
          <w:rPr>
            <w:rFonts w:ascii="Cambria Math" w:hAnsi="Cambria Math"/>
            <w:lang w:val="el-GR"/>
          </w:rPr>
          <m:t>i</m:t>
        </m:r>
        <m:r>
          <w:rPr>
            <w:rFonts w:ascii="Cambria Math" w:hAnsi="Cambria Math"/>
          </w:rPr>
          <m:t>ϵ</m:t>
        </m:r>
        <m:d>
          <m:dPr>
            <m:begChr m:val="["/>
            <m:endChr m:val="]"/>
            <m:ctrlPr>
              <w:rPr>
                <w:rFonts w:ascii="Cambria Math" w:hAnsi="Cambria Math"/>
                <w:i/>
              </w:rPr>
            </m:ctrlPr>
          </m:dPr>
          <m:e>
            <m:r>
              <w:rPr>
                <w:rFonts w:ascii="Cambria Math" w:hAnsi="Cambria Math"/>
                <w:lang w:val="el-GR"/>
              </w:rPr>
              <m:t>1,4</m:t>
            </m:r>
          </m:e>
        </m:d>
        <m:r>
          <w:rPr>
            <w:rFonts w:ascii="Cambria Math" w:hAnsi="Cambria Math"/>
            <w:lang w:val="el-GR"/>
          </w:rPr>
          <m:t>, j</m:t>
        </m:r>
        <m:r>
          <w:rPr>
            <w:rFonts w:ascii="Cambria Math" w:hAnsi="Cambria Math"/>
          </w:rPr>
          <m:t>ϵ</m:t>
        </m:r>
        <m:d>
          <m:dPr>
            <m:begChr m:val="["/>
            <m:endChr m:val="]"/>
            <m:ctrlPr>
              <w:rPr>
                <w:rFonts w:ascii="Cambria Math" w:hAnsi="Cambria Math"/>
                <w:i/>
              </w:rPr>
            </m:ctrlPr>
          </m:dPr>
          <m:e>
            <m:r>
              <w:rPr>
                <w:rFonts w:ascii="Cambria Math" w:hAnsi="Cambria Math"/>
                <w:lang w:val="el-GR"/>
              </w:rPr>
              <m:t>1,3</m:t>
            </m:r>
          </m:e>
        </m:d>
      </m:oMath>
      <w:r w:rsidR="0029029A" w:rsidRPr="00861C14">
        <w:rPr>
          <w:rFonts w:eastAsiaTheme="minorEastAsia"/>
          <w:lang w:val="el-GR"/>
        </w:rPr>
        <w:t>.</w:t>
      </w:r>
    </w:p>
    <w:p w14:paraId="0CB92377" w14:textId="5C0C0FAB" w:rsidR="00FC7318" w:rsidRPr="006D11A7" w:rsidRDefault="00FC7318" w:rsidP="00FC7318">
      <w:pPr>
        <w:rPr>
          <w:lang w:val="el-GR"/>
        </w:rPr>
      </w:pPr>
      <w:r w:rsidRPr="00FC7318">
        <w:rPr>
          <w:i/>
          <w:iCs/>
          <w:u w:val="single"/>
          <w:lang w:val="el-GR"/>
        </w:rPr>
        <w:t>Περιορισμοί</w:t>
      </w:r>
    </w:p>
    <w:p w14:paraId="46A2D46D" w14:textId="50C8E322" w:rsidR="00FC7318" w:rsidRPr="00FC7318" w:rsidRDefault="00FC7318" w:rsidP="00FC7318">
      <w:pPr>
        <w:rPr>
          <w:lang w:val="el-GR"/>
        </w:rPr>
      </w:pPr>
      <w:r w:rsidRPr="0029029A">
        <w:rPr>
          <w:lang w:val="el-GR"/>
        </w:rPr>
        <w:t>Κάθε γραμμή παραγωγής έχει ένα μέγιστο αριθμό ωρών λειτουργίας ανά μήνα, λαμβάνοντας υπόψη τη συντήρηση</w:t>
      </w:r>
      <w:r w:rsidRPr="00FC7318">
        <w:rPr>
          <w:lang w:val="el-GR"/>
        </w:rPr>
        <w:t>:</w:t>
      </w:r>
    </w:p>
    <w:p w14:paraId="1AB4F4E3" w14:textId="3DB1BA87" w:rsidR="00FC7318" w:rsidRPr="00FC7318" w:rsidRDefault="00FC7318" w:rsidP="00FC7318">
      <w:pPr>
        <w:rPr>
          <w:rFonts w:eastAsiaTheme="minorEastAsia"/>
        </w:rPr>
      </w:pPr>
      <m:oMathPara>
        <m:oMath>
          <m:r>
            <w:rPr>
              <w:rFonts w:ascii="Cambria Math" w:hAnsi="Cambria Math"/>
            </w:rPr>
            <m:t>400-36=364</m:t>
          </m:r>
          <m:r>
            <m:rPr>
              <m:nor/>
            </m:rPr>
            <w:rPr>
              <w:rFonts w:ascii="Cambria Math" w:hAnsi="Cambria Math"/>
            </w:rPr>
            <m:t xml:space="preserve"> hrs for </m:t>
          </m:r>
          <m:r>
            <w:rPr>
              <w:rFonts w:ascii="Cambria Math" w:hAnsi="Cambria Math"/>
            </w:rPr>
            <m:t>C1</m:t>
          </m:r>
        </m:oMath>
      </m:oMathPara>
    </w:p>
    <w:p w14:paraId="100102FE" w14:textId="765F3644" w:rsidR="00FC7318" w:rsidRPr="00FC7318" w:rsidRDefault="00FC7318" w:rsidP="00FC7318">
      <w:pPr>
        <w:rPr>
          <w:rFonts w:eastAsiaTheme="minorEastAsia"/>
        </w:rPr>
      </w:pPr>
      <m:oMathPara>
        <m:oMath>
          <m:r>
            <w:rPr>
              <w:rFonts w:ascii="Cambria Math" w:hAnsi="Cambria Math"/>
            </w:rPr>
            <m:t> 400-90=310</m:t>
          </m:r>
          <m:r>
            <m:rPr>
              <m:nor/>
            </m:rPr>
            <w:rPr>
              <w:rFonts w:ascii="Cambria Math" w:hAnsi="Cambria Math"/>
            </w:rPr>
            <m:t xml:space="preserve"> </m:t>
          </m:r>
          <m:r>
            <m:rPr>
              <m:nor/>
            </m:rPr>
            <w:rPr>
              <w:rFonts w:ascii="Cambria Math" w:hAnsi="Cambria Math"/>
              <w:i/>
              <w:iCs/>
            </w:rPr>
            <m:t xml:space="preserve">hrs </m:t>
          </m:r>
          <m:r>
            <m:rPr>
              <m:nor/>
            </m:rPr>
            <w:rPr>
              <w:rFonts w:ascii="Cambria Math" w:hAnsi="Cambria Math"/>
            </w:rPr>
            <m:t xml:space="preserve">for </m:t>
          </m:r>
          <m:r>
            <w:rPr>
              <w:rFonts w:ascii="Cambria Math" w:hAnsi="Cambria Math"/>
            </w:rPr>
            <m:t>C2</m:t>
          </m:r>
        </m:oMath>
      </m:oMathPara>
    </w:p>
    <w:p w14:paraId="1E8FDB93" w14:textId="498F0CAA" w:rsidR="00FC7318" w:rsidRPr="00FC7318" w:rsidRDefault="00FC7318" w:rsidP="00FC7318">
      <w:pPr>
        <w:rPr>
          <w:rFonts w:eastAsiaTheme="minorEastAsia"/>
          <w:i/>
        </w:rPr>
      </w:pPr>
      <m:oMathPara>
        <m:oMath>
          <m:r>
            <w:rPr>
              <w:rFonts w:ascii="Cambria Math" w:hAnsi="Cambria Math"/>
              <w:lang w:val="el-GR"/>
            </w:rPr>
            <m:t xml:space="preserve"> 400 - 75 = 325 </m:t>
          </m:r>
          <m:r>
            <w:rPr>
              <w:rFonts w:ascii="Cambria Math" w:hAnsi="Cambria Math"/>
              <w:lang w:val="el-GR"/>
            </w:rPr>
            <m:t>hrs f</m:t>
          </m:r>
          <m:r>
            <w:rPr>
              <w:rFonts w:ascii="Cambria Math" w:hAnsi="Cambria Math"/>
            </w:rPr>
            <m:t xml:space="preserve">or </m:t>
          </m:r>
          <m:r>
            <w:rPr>
              <w:rFonts w:ascii="Cambria Math" w:hAnsi="Cambria Math"/>
              <w:lang w:val="el-GR"/>
            </w:rPr>
            <m:t>C3</m:t>
          </m:r>
        </m:oMath>
      </m:oMathPara>
    </w:p>
    <w:p w14:paraId="381E01FF" w14:textId="77777777" w:rsidR="00FC7318" w:rsidRPr="0029029A" w:rsidRDefault="00FC7318" w:rsidP="00FC7318">
      <w:pPr>
        <w:rPr>
          <w:lang w:val="el-GR"/>
        </w:rPr>
      </w:pPr>
      <w:r w:rsidRPr="0029029A">
        <w:rPr>
          <w:lang w:val="el-GR"/>
        </w:rPr>
        <w:lastRenderedPageBreak/>
        <w:t>Οι περιορισμοί παραγωγικής ικανότητας για κάθε συσκευή σε κάθε γραμμή παραγωγής είναι οι εξής:</w:t>
      </w:r>
    </w:p>
    <w:p w14:paraId="3A399715" w14:textId="03733424" w:rsidR="00E26A3D" w:rsidRPr="00E26A3D" w:rsidRDefault="00000000" w:rsidP="00FC7318">
      <w:pPr>
        <w:rPr>
          <w:rFonts w:eastAsiaTheme="minorEastAsia"/>
        </w:rPr>
      </w:pPr>
      <m:oMathPara>
        <m:oMath>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11</m:t>
                  </m:r>
                </m:sub>
              </m:sSub>
              <m:ctrlPr>
                <w:rPr>
                  <w:rFonts w:ascii="Cambria Math" w:hAnsi="Cambria Math"/>
                  <w:i/>
                  <w:lang w:val="el-GR"/>
                </w:rPr>
              </m:ctrlPr>
            </m:num>
            <m:den>
              <m:r>
                <w:rPr>
                  <w:rFonts w:ascii="Cambria Math" w:hAnsi="Cambria Math"/>
                  <w:lang w:val="el-GR"/>
                </w:rPr>
                <m:t>47</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21</m:t>
                  </m:r>
                </m:sub>
              </m:sSub>
              <m:ctrlPr>
                <w:rPr>
                  <w:rFonts w:ascii="Cambria Math" w:hAnsi="Cambria Math"/>
                  <w:i/>
                  <w:lang w:val="el-GR"/>
                </w:rPr>
              </m:ctrlPr>
            </m:num>
            <m:den>
              <m:r>
                <w:rPr>
                  <w:rFonts w:ascii="Cambria Math" w:hAnsi="Cambria Math"/>
                  <w:lang w:val="el-GR"/>
                </w:rPr>
                <m:t>36</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31</m:t>
                  </m:r>
                </m:sub>
              </m:sSub>
              <m:ctrlPr>
                <w:rPr>
                  <w:rFonts w:ascii="Cambria Math" w:hAnsi="Cambria Math"/>
                  <w:i/>
                  <w:lang w:val="el-GR"/>
                </w:rPr>
              </m:ctrlPr>
            </m:num>
            <m:den>
              <m:r>
                <w:rPr>
                  <w:rFonts w:ascii="Cambria Math" w:hAnsi="Cambria Math"/>
                  <w:lang w:val="el-GR"/>
                </w:rPr>
                <m:t>42</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41</m:t>
                  </m:r>
                </m:sub>
              </m:sSub>
              <m:ctrlPr>
                <w:rPr>
                  <w:rFonts w:ascii="Cambria Math" w:hAnsi="Cambria Math"/>
                  <w:i/>
                  <w:lang w:val="el-GR"/>
                </w:rPr>
              </m:ctrlPr>
            </m:num>
            <m:den>
              <m:r>
                <w:rPr>
                  <w:rFonts w:ascii="Cambria Math" w:hAnsi="Cambria Math"/>
                  <w:lang w:val="el-GR"/>
                </w:rPr>
                <m:t>40</m:t>
              </m:r>
              <m:ctrlPr>
                <w:rPr>
                  <w:rFonts w:ascii="Cambria Math" w:hAnsi="Cambria Math"/>
                  <w:i/>
                  <w:lang w:val="el-GR"/>
                </w:rPr>
              </m:ctrlPr>
            </m:den>
          </m:f>
          <m:r>
            <m:rPr>
              <m:sty m:val="p"/>
            </m:rPr>
            <w:rPr>
              <w:rFonts w:ascii="Cambria Math" w:hAnsi="Cambria Math"/>
              <w:lang w:val="el-GR"/>
            </w:rPr>
            <m:t>≤</m:t>
          </m:r>
          <m:r>
            <w:rPr>
              <w:rFonts w:ascii="Cambria Math" w:hAnsi="Cambria Math"/>
              <w:lang w:val="el-GR"/>
            </w:rPr>
            <m:t>364</m:t>
          </m:r>
        </m:oMath>
      </m:oMathPara>
    </w:p>
    <w:p w14:paraId="3A6C0258" w14:textId="4D909AA5" w:rsidR="00E26A3D" w:rsidRPr="00E26A3D" w:rsidRDefault="00000000" w:rsidP="00FC7318">
      <w:pPr>
        <w:rPr>
          <w:rFonts w:eastAsiaTheme="minorEastAsia"/>
        </w:rPr>
      </w:pPr>
      <m:oMathPara>
        <m:oMath>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12</m:t>
                  </m:r>
                </m:sub>
              </m:sSub>
              <m:ctrlPr>
                <w:rPr>
                  <w:rFonts w:ascii="Cambria Math" w:hAnsi="Cambria Math"/>
                  <w:i/>
                  <w:lang w:val="el-GR"/>
                </w:rPr>
              </m:ctrlPr>
            </m:num>
            <m:den>
              <m:r>
                <w:rPr>
                  <w:rFonts w:ascii="Cambria Math" w:hAnsi="Cambria Math"/>
                  <w:lang w:val="el-GR"/>
                </w:rPr>
                <m:t>52</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22</m:t>
                  </m:r>
                </m:sub>
              </m:sSub>
              <m:ctrlPr>
                <w:rPr>
                  <w:rFonts w:ascii="Cambria Math" w:hAnsi="Cambria Math"/>
                  <w:i/>
                  <w:lang w:val="el-GR"/>
                </w:rPr>
              </m:ctrlPr>
            </m:num>
            <m:den>
              <m:r>
                <w:rPr>
                  <w:rFonts w:ascii="Cambria Math" w:hAnsi="Cambria Math"/>
                  <w:lang w:val="el-GR"/>
                </w:rPr>
                <m:t>39</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32</m:t>
                  </m:r>
                </m:sub>
              </m:sSub>
              <m:ctrlPr>
                <w:rPr>
                  <w:rFonts w:ascii="Cambria Math" w:hAnsi="Cambria Math"/>
                  <w:i/>
                  <w:lang w:val="el-GR"/>
                </w:rPr>
              </m:ctrlPr>
            </m:num>
            <m:den>
              <m:r>
                <w:rPr>
                  <w:rFonts w:ascii="Cambria Math" w:hAnsi="Cambria Math"/>
                  <w:lang w:val="el-GR"/>
                </w:rPr>
                <m:t>35</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42</m:t>
                  </m:r>
                </m:sub>
              </m:sSub>
              <m:ctrlPr>
                <w:rPr>
                  <w:rFonts w:ascii="Cambria Math" w:hAnsi="Cambria Math"/>
                  <w:i/>
                  <w:lang w:val="el-GR"/>
                </w:rPr>
              </m:ctrlPr>
            </m:num>
            <m:den>
              <m:r>
                <w:rPr>
                  <w:rFonts w:ascii="Cambria Math" w:hAnsi="Cambria Math"/>
                  <w:lang w:val="el-GR"/>
                </w:rPr>
                <m:t>44</m:t>
              </m:r>
              <m:ctrlPr>
                <w:rPr>
                  <w:rFonts w:ascii="Cambria Math" w:hAnsi="Cambria Math"/>
                  <w:i/>
                  <w:lang w:val="el-GR"/>
                </w:rPr>
              </m:ctrlPr>
            </m:den>
          </m:f>
          <m:r>
            <m:rPr>
              <m:sty m:val="p"/>
            </m:rPr>
            <w:rPr>
              <w:rFonts w:ascii="Cambria Math" w:hAnsi="Cambria Math"/>
              <w:lang w:val="el-GR"/>
            </w:rPr>
            <m:t>≤</m:t>
          </m:r>
          <m:r>
            <w:rPr>
              <w:rFonts w:ascii="Cambria Math" w:hAnsi="Cambria Math"/>
              <w:lang w:val="el-GR"/>
            </w:rPr>
            <m:t>310</m:t>
          </m:r>
        </m:oMath>
      </m:oMathPara>
    </w:p>
    <w:p w14:paraId="6BD1E9CF" w14:textId="174FF836" w:rsidR="00FC7318" w:rsidRPr="00E26A3D" w:rsidRDefault="00000000" w:rsidP="00FC7318">
      <w:pPr>
        <w:rPr>
          <w:rFonts w:eastAsiaTheme="minorEastAsia"/>
          <w:i/>
        </w:rPr>
      </w:pPr>
      <m:oMathPara>
        <m:oMath>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13</m:t>
                  </m:r>
                </m:sub>
              </m:sSub>
              <m:ctrlPr>
                <w:rPr>
                  <w:rFonts w:ascii="Cambria Math" w:hAnsi="Cambria Math"/>
                  <w:i/>
                  <w:lang w:val="el-GR"/>
                </w:rPr>
              </m:ctrlPr>
            </m:num>
            <m:den>
              <m:r>
                <w:rPr>
                  <w:rFonts w:ascii="Cambria Math" w:hAnsi="Cambria Math"/>
                  <w:lang w:val="el-GR"/>
                </w:rPr>
                <m:t>50</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23</m:t>
                  </m:r>
                </m:sub>
              </m:sSub>
              <m:ctrlPr>
                <w:rPr>
                  <w:rFonts w:ascii="Cambria Math" w:hAnsi="Cambria Math"/>
                  <w:i/>
                  <w:lang w:val="el-GR"/>
                </w:rPr>
              </m:ctrlPr>
            </m:num>
            <m:den>
              <m:r>
                <w:rPr>
                  <w:rFonts w:ascii="Cambria Math" w:hAnsi="Cambria Math"/>
                  <w:lang w:val="el-GR"/>
                </w:rPr>
                <m:t>48</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33</m:t>
                  </m:r>
                </m:sub>
              </m:sSub>
              <m:ctrlPr>
                <w:rPr>
                  <w:rFonts w:ascii="Cambria Math" w:hAnsi="Cambria Math"/>
                  <w:i/>
                  <w:lang w:val="el-GR"/>
                </w:rPr>
              </m:ctrlPr>
            </m:num>
            <m:den>
              <m:r>
                <w:rPr>
                  <w:rFonts w:ascii="Cambria Math" w:hAnsi="Cambria Math"/>
                  <w:lang w:val="el-GR"/>
                </w:rPr>
                <m:t>37</m:t>
              </m:r>
              <m:ctrlPr>
                <w:rPr>
                  <w:rFonts w:ascii="Cambria Math" w:hAnsi="Cambria Math"/>
                  <w:i/>
                  <w:lang w:val="el-GR"/>
                </w:rPr>
              </m:ctrlPr>
            </m:den>
          </m:f>
          <m:r>
            <w:rPr>
              <w:rFonts w:ascii="Cambria Math" w:hAnsi="Cambria Math"/>
              <w:lang w:val="el-GR"/>
            </w:rPr>
            <m:t>+</m:t>
          </m:r>
          <m:f>
            <m:fPr>
              <m:ctrlPr>
                <w:rPr>
                  <w:rFonts w:ascii="Cambria Math" w:hAnsi="Cambria Math"/>
                  <w:lang w:val="el-GR"/>
                </w:rPr>
              </m:ctrlPr>
            </m:fPr>
            <m:num>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43</m:t>
                  </m:r>
                </m:sub>
              </m:sSub>
              <m:ctrlPr>
                <w:rPr>
                  <w:rFonts w:ascii="Cambria Math" w:hAnsi="Cambria Math"/>
                  <w:i/>
                  <w:lang w:val="el-GR"/>
                </w:rPr>
              </m:ctrlPr>
            </m:num>
            <m:den>
              <m:r>
                <w:rPr>
                  <w:rFonts w:ascii="Cambria Math" w:hAnsi="Cambria Math"/>
                  <w:lang w:val="el-GR"/>
                </w:rPr>
                <m:t>36</m:t>
              </m:r>
              <m:ctrlPr>
                <w:rPr>
                  <w:rFonts w:ascii="Cambria Math" w:hAnsi="Cambria Math"/>
                  <w:i/>
                  <w:lang w:val="el-GR"/>
                </w:rPr>
              </m:ctrlPr>
            </m:den>
          </m:f>
          <m:r>
            <m:rPr>
              <m:sty m:val="p"/>
            </m:rPr>
            <w:rPr>
              <w:rFonts w:ascii="Cambria Math" w:hAnsi="Cambria Math"/>
              <w:lang w:val="el-GR"/>
            </w:rPr>
            <m:t>≤</m:t>
          </m:r>
          <m:r>
            <w:rPr>
              <w:rFonts w:ascii="Cambria Math" w:hAnsi="Cambria Math"/>
              <w:lang w:val="el-GR"/>
            </w:rPr>
            <m:t>325</m:t>
          </m:r>
        </m:oMath>
      </m:oMathPara>
    </w:p>
    <w:p w14:paraId="271C444D" w14:textId="77777777" w:rsidR="00FC7318" w:rsidRPr="0029029A" w:rsidRDefault="00FC7318" w:rsidP="00FC7318">
      <w:pPr>
        <w:rPr>
          <w:lang w:val="el-GR"/>
        </w:rPr>
      </w:pPr>
      <w:r w:rsidRPr="0029029A">
        <w:rPr>
          <w:lang w:val="el-GR"/>
        </w:rPr>
        <w:t>Ο ελάχιστος αριθμός συσκευών που πρέπει να παράγονται ανά μήνα ανά τύπο:</w:t>
      </w:r>
    </w:p>
    <w:p w14:paraId="0274F340" w14:textId="672165AC" w:rsidR="00FC7318" w:rsidRPr="00C954E5" w:rsidRDefault="00000000" w:rsidP="00FC7318">
      <w:pPr>
        <w:rPr>
          <w:rFonts w:eastAsiaTheme="minorEastAsia"/>
        </w:rPr>
      </w:pPr>
      <m:oMathPara>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13</m:t>
              </m:r>
            </m:sub>
          </m:sSub>
          <m:r>
            <m:rPr>
              <m:sty m:val="p"/>
            </m:rPr>
            <w:rPr>
              <w:rFonts w:ascii="Cambria Math" w:hAnsi="Cambria Math"/>
              <w:lang w:val="el-GR"/>
            </w:rPr>
            <m:t>≥</m:t>
          </m:r>
          <m:r>
            <w:rPr>
              <w:rFonts w:ascii="Cambria Math" w:hAnsi="Cambria Math"/>
              <w:lang w:val="el-GR"/>
            </w:rPr>
            <m:t>2500</m:t>
          </m:r>
        </m:oMath>
      </m:oMathPara>
    </w:p>
    <w:p w14:paraId="01A02E1B" w14:textId="0FC82C76" w:rsidR="00C954E5" w:rsidRPr="00C954E5" w:rsidRDefault="00000000" w:rsidP="00FC7318">
      <w:pPr>
        <w:rPr>
          <w:rFonts w:eastAsiaTheme="minorEastAsia"/>
        </w:rPr>
      </w:pPr>
      <m:oMathPara>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23</m:t>
              </m:r>
            </m:sub>
          </m:sSub>
          <m:r>
            <m:rPr>
              <m:sty m:val="p"/>
            </m:rPr>
            <w:rPr>
              <w:rFonts w:ascii="Cambria Math" w:hAnsi="Cambria Math"/>
              <w:lang w:val="el-GR"/>
            </w:rPr>
            <m:t>≥</m:t>
          </m:r>
          <m:r>
            <w:rPr>
              <w:rFonts w:ascii="Cambria Math" w:hAnsi="Cambria Math"/>
              <w:lang w:val="el-GR"/>
            </w:rPr>
            <m:t>2000</m:t>
          </m:r>
        </m:oMath>
      </m:oMathPara>
    </w:p>
    <w:p w14:paraId="00F568C4" w14:textId="77777777" w:rsidR="00C954E5" w:rsidRPr="00C954E5" w:rsidRDefault="00000000" w:rsidP="00FC7318">
      <w:pPr>
        <w:rPr>
          <w:rFonts w:eastAsiaTheme="minorEastAsia"/>
        </w:rPr>
      </w:pPr>
      <m:oMathPara>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33</m:t>
              </m:r>
            </m:sub>
          </m:sSub>
          <m:r>
            <m:rPr>
              <m:sty m:val="p"/>
            </m:rPr>
            <w:rPr>
              <w:rFonts w:ascii="Cambria Math" w:hAnsi="Cambria Math"/>
              <w:lang w:val="el-GR"/>
            </w:rPr>
            <m:t>≥</m:t>
          </m:r>
          <m:r>
            <w:rPr>
              <w:rFonts w:ascii="Cambria Math" w:hAnsi="Cambria Math"/>
              <w:lang w:val="el-GR"/>
            </w:rPr>
            <m:t>1500</m:t>
          </m:r>
        </m:oMath>
      </m:oMathPara>
    </w:p>
    <w:p w14:paraId="740866B6" w14:textId="1D73DD16" w:rsidR="00FC7318" w:rsidRPr="00C954E5" w:rsidRDefault="00000000" w:rsidP="00FC7318">
      <w:pPr>
        <w:rPr>
          <w:rFonts w:eastAsiaTheme="minorEastAsia"/>
        </w:rPr>
      </w:pPr>
      <m:oMathPara>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43</m:t>
              </m:r>
            </m:sub>
          </m:sSub>
          <m:r>
            <m:rPr>
              <m:sty m:val="p"/>
            </m:rPr>
            <w:rPr>
              <w:rFonts w:ascii="Cambria Math" w:hAnsi="Cambria Math"/>
              <w:lang w:val="el-GR"/>
            </w:rPr>
            <m:t>≥</m:t>
          </m:r>
          <m:r>
            <w:rPr>
              <w:rFonts w:ascii="Cambria Math" w:hAnsi="Cambria Math"/>
              <w:lang w:val="el-GR"/>
            </w:rPr>
            <m:t>1000</m:t>
          </m:r>
        </m:oMath>
      </m:oMathPara>
    </w:p>
    <w:p w14:paraId="5C2132CE" w14:textId="61C0DD86" w:rsidR="00FC7318" w:rsidRPr="0029029A" w:rsidRDefault="00FC7318" w:rsidP="00FC7318">
      <w:pPr>
        <w:rPr>
          <w:lang w:val="el-GR"/>
        </w:rPr>
      </w:pPr>
      <w:r w:rsidRPr="0029029A">
        <w:rPr>
          <w:lang w:val="el-GR"/>
        </w:rPr>
        <w:t>Περιορισμοί μη αρνητικότητας:</w:t>
      </w:r>
    </w:p>
    <w:p w14:paraId="00A6FE2E" w14:textId="62BA17B8" w:rsidR="00FC7318" w:rsidRPr="00C954E5" w:rsidRDefault="00000000" w:rsidP="00FC7318">
      <w:pPr>
        <w:rPr>
          <w:rFonts w:eastAsiaTheme="minorEastAsia"/>
          <w:i/>
        </w:rPr>
      </w:pPr>
      <m:oMathPara>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r>
            <m:rPr>
              <m:sty m:val="p"/>
            </m:rPr>
            <w:rPr>
              <w:rFonts w:ascii="Cambria Math" w:hAnsi="Cambria Math"/>
              <w:lang w:val="el-GR"/>
            </w:rPr>
            <m:t>≥</m:t>
          </m:r>
          <m:r>
            <w:rPr>
              <w:rFonts w:ascii="Cambria Math" w:hAnsi="Cambria Math"/>
              <w:lang w:val="el-GR"/>
            </w:rPr>
            <m:t>0</m:t>
          </m:r>
        </m:oMath>
      </m:oMathPara>
    </w:p>
    <w:p w14:paraId="5BF88B7B" w14:textId="102B8FEA" w:rsidR="0029029A" w:rsidRPr="0029029A" w:rsidRDefault="0029029A" w:rsidP="0029029A">
      <w:pPr>
        <w:rPr>
          <w:i/>
          <w:iCs/>
          <w:u w:val="single"/>
        </w:rPr>
      </w:pPr>
      <w:r w:rsidRPr="0029029A">
        <w:rPr>
          <w:i/>
          <w:iCs/>
          <w:u w:val="single"/>
          <w:lang w:val="el-GR"/>
        </w:rPr>
        <w:t>Αντικειμενική συνάρτηση</w:t>
      </w:r>
    </w:p>
    <w:p w14:paraId="2B70D55E" w14:textId="3BB51F5B" w:rsidR="0029029A" w:rsidRPr="0029029A" w:rsidRDefault="00861C14" w:rsidP="0029029A">
      <w:pPr>
        <w:rPr>
          <w:rFonts w:eastAsiaTheme="minorEastAsia"/>
        </w:rPr>
      </w:pPr>
      <m:oMathPara>
        <m:oMath>
          <m:r>
            <w:rPr>
              <w:rFonts w:ascii="Cambria Math" w:hAnsi="Cambria Math"/>
              <w:lang w:val="el-GR"/>
            </w:rPr>
            <m:t>Re</m:t>
          </m:r>
          <m:r>
            <w:rPr>
              <w:rFonts w:ascii="Cambria Math" w:hAnsi="Cambria Math"/>
            </w:rPr>
            <m:t>venue</m:t>
          </m:r>
          <m:r>
            <w:rPr>
              <w:rFonts w:ascii="Cambria Math" w:hAnsi="Cambria Math"/>
              <w:lang w:val="el-GR"/>
            </w:rPr>
            <m:t>=200</m:t>
          </m:r>
          <m:r>
            <m:rPr>
              <m:sty m:val="p"/>
            </m:rPr>
            <w:rPr>
              <w:rFonts w:ascii="Cambria Math" w:hAnsi="Cambria Math"/>
              <w:lang w:val="el-GR"/>
            </w:rPr>
            <m:t>∙</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13</m:t>
                  </m:r>
                </m:sub>
              </m:sSub>
            </m:e>
          </m:d>
          <m:r>
            <w:rPr>
              <w:rFonts w:ascii="Cambria Math" w:hAnsi="Cambria Math"/>
              <w:lang w:val="el-GR"/>
            </w:rPr>
            <m:t>+350</m:t>
          </m:r>
          <m:r>
            <m:rPr>
              <m:sty m:val="p"/>
            </m:rPr>
            <w:rPr>
              <w:rFonts w:ascii="Cambria Math" w:hAnsi="Cambria Math"/>
              <w:lang w:val="el-GR"/>
            </w:rPr>
            <m:t>∙</m:t>
          </m:r>
          <m:d>
            <m:dPr>
              <m:ctrlPr>
                <w:rPr>
                  <w:rFonts w:ascii="Cambria Math" w:hAnsi="Cambria Math"/>
                  <w:i/>
                  <w:lang w:val="el-GR"/>
                </w:rPr>
              </m:ctrlPr>
            </m:dPr>
            <m:e>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23</m:t>
                      </m:r>
                    </m:sub>
                  </m:sSub>
                </m:e>
              </m:d>
              <m:r>
                <w:rPr>
                  <w:rFonts w:ascii="Cambria Math" w:hAnsi="Cambria Math"/>
                  <w:lang w:val="el-GR"/>
                </w:rPr>
                <m:t>+</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33</m:t>
                      </m:r>
                    </m:sub>
                  </m:sSub>
                </m:e>
              </m:d>
              <m:r>
                <w:rPr>
                  <w:rFonts w:ascii="Cambria Math" w:hAnsi="Cambria Math"/>
                  <w:lang w:val="el-GR"/>
                </w:rPr>
                <m:t>+</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43</m:t>
                      </m:r>
                    </m:sub>
                  </m:sSub>
                </m:e>
              </m:d>
              <m:ctrlPr>
                <w:rPr>
                  <w:rFonts w:ascii="Cambria Math" w:hAnsi="Cambria Math"/>
                  <w:i/>
                </w:rPr>
              </m:ctrlPr>
            </m:e>
          </m:d>
        </m:oMath>
      </m:oMathPara>
    </w:p>
    <w:p w14:paraId="7757E46E" w14:textId="39A08BD1" w:rsidR="0029029A" w:rsidRPr="00861C14" w:rsidRDefault="00861C14" w:rsidP="0029029A">
      <w:pPr>
        <w:rPr>
          <w:rFonts w:eastAsiaTheme="minorEastAsia"/>
        </w:rPr>
      </w:pPr>
      <m:oMathPara>
        <m:oMath>
          <m:r>
            <w:rPr>
              <w:rFonts w:ascii="Cambria Math" w:hAnsi="Cambria Math"/>
            </w:rPr>
            <m:t>Cost=77</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+78</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+80</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+63</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+75</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+64</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+92</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+93</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+90</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+73</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+76</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+69</m:t>
          </m:r>
          <m:sSub>
            <m:sSubPr>
              <m:ctrlPr>
                <w:rPr>
                  <w:rFonts w:ascii="Cambria Math" w:hAnsi="Cambria Math"/>
                  <w:i/>
                </w:rPr>
              </m:ctrlPr>
            </m:sSubPr>
            <m:e>
              <m:r>
                <w:rPr>
                  <w:rFonts w:ascii="Cambria Math" w:hAnsi="Cambria Math"/>
                </w:rPr>
                <m:t>x</m:t>
              </m:r>
            </m:e>
            <m:sub>
              <m:r>
                <w:rPr>
                  <w:rFonts w:ascii="Cambria Math" w:hAnsi="Cambria Math"/>
                </w:rPr>
                <m:t>43</m:t>
              </m:r>
            </m:sub>
          </m:sSub>
        </m:oMath>
      </m:oMathPara>
    </w:p>
    <w:p w14:paraId="5CF01D3B" w14:textId="1FF42E8B" w:rsidR="0029029A" w:rsidRDefault="00861C14" w:rsidP="0029029A">
      <m:oMathPara>
        <m:oMath>
          <m:r>
            <w:rPr>
              <w:rFonts w:ascii="Cambria Math" w:hAnsi="Cambria Math"/>
              <w:lang w:val="el-GR"/>
            </w:rPr>
            <m:t>Pr</m:t>
          </m:r>
          <m:r>
            <w:rPr>
              <w:rFonts w:ascii="Cambria Math" w:hAnsi="Cambria Math"/>
            </w:rPr>
            <m:t>ofit</m:t>
          </m:r>
          <m:r>
            <w:rPr>
              <w:rFonts w:ascii="Cambria Math" w:hAnsi="Cambria Math"/>
              <w:lang w:val="el-GR"/>
            </w:rPr>
            <m:t xml:space="preserve"> = R-C</m:t>
          </m:r>
        </m:oMath>
      </m:oMathPara>
    </w:p>
    <w:p w14:paraId="30955F2A" w14:textId="243B4640" w:rsidR="00540F1F" w:rsidRPr="00540F1F" w:rsidRDefault="00540F1F">
      <w:pPr>
        <w:rPr>
          <w:rFonts w:eastAsiaTheme="minorEastAsia"/>
          <w:i/>
          <w:iCs/>
          <w:u w:val="single"/>
          <w:lang w:val="el-GR"/>
        </w:rPr>
      </w:pPr>
      <w:r w:rsidRPr="00540F1F">
        <w:rPr>
          <w:rFonts w:eastAsiaTheme="minorEastAsia"/>
          <w:i/>
          <w:iCs/>
          <w:u w:val="single"/>
          <w:lang w:val="el-GR"/>
        </w:rPr>
        <w:t>Στόχος</w:t>
      </w:r>
    </w:p>
    <w:p w14:paraId="32BFEEDC" w14:textId="2C59C193" w:rsidR="00540F1F" w:rsidRDefault="00540F1F">
      <w:pPr>
        <w:rPr>
          <w:lang w:val="el-GR"/>
        </w:rPr>
      </w:pPr>
      <w:r>
        <w:rPr>
          <w:lang w:val="el-GR"/>
        </w:rPr>
        <w:t>Μεγιστοποίηση κέρδους:</w:t>
      </w:r>
    </w:p>
    <w:p w14:paraId="207A0688" w14:textId="5D4DE2BB" w:rsidR="00540F1F" w:rsidRPr="00540F1F" w:rsidRDefault="00540F1F">
      <w:pPr>
        <w:rPr>
          <w:rFonts w:eastAsiaTheme="minorEastAsia"/>
        </w:rPr>
      </w:pPr>
      <m:oMathPara>
        <m:oMath>
          <m:r>
            <m:rPr>
              <m:sty m:val="p"/>
            </m:rPr>
            <w:rPr>
              <w:rFonts w:ascii="Cambria Math" w:hAnsi="Cambria Math"/>
              <w:lang w:val="el-GR"/>
            </w:rPr>
            <m:t>m</m:t>
          </m:r>
          <m:r>
            <w:rPr>
              <w:rFonts w:ascii="Cambria Math" w:hAnsi="Cambria Math"/>
            </w:rPr>
            <m:t>aximize</m:t>
          </m:r>
          <m:d>
            <m:dPr>
              <m:ctrlPr>
                <w:rPr>
                  <w:rFonts w:ascii="Cambria Math" w:hAnsi="Cambria Math"/>
                  <w:i/>
                </w:rPr>
              </m:ctrlPr>
            </m:dPr>
            <m:e>
              <m:r>
                <w:rPr>
                  <w:rFonts w:ascii="Cambria Math" w:hAnsi="Cambria Math"/>
                </w:rPr>
                <m:t>P</m:t>
              </m:r>
            </m:e>
          </m:d>
        </m:oMath>
      </m:oMathPara>
    </w:p>
    <w:p w14:paraId="430E712C" w14:textId="1102C804" w:rsidR="0026453F" w:rsidRDefault="0026453F">
      <w:pPr>
        <w:rPr>
          <w:lang w:val="el-GR"/>
        </w:rPr>
      </w:pPr>
      <w:r>
        <w:rPr>
          <w:lang w:val="el-GR"/>
        </w:rPr>
        <w:br w:type="page"/>
      </w:r>
    </w:p>
    <w:p w14:paraId="2B396E5D" w14:textId="6DFAB667" w:rsidR="002563D4" w:rsidRPr="002563D4" w:rsidRDefault="002563D4" w:rsidP="002563D4">
      <w:pPr>
        <w:pStyle w:val="MyHeading2"/>
      </w:pPr>
      <w:bookmarkStart w:id="10" w:name="_Toc167980189"/>
      <w:r>
        <w:lastRenderedPageBreak/>
        <w:t>Θέμα 2</w:t>
      </w:r>
      <w:bookmarkEnd w:id="10"/>
    </w:p>
    <w:p w14:paraId="506672A7" w14:textId="6A434703" w:rsidR="00446F94" w:rsidRDefault="002563D4">
      <w:pPr>
        <w:rPr>
          <w:lang w:val="el-GR"/>
        </w:rPr>
      </w:pPr>
      <w:r>
        <w:rPr>
          <w:lang w:val="el-GR"/>
        </w:rPr>
        <w:t>Μία βιομηχανία παράγει το προϊόν Χ, ο πίνακας υλικών του οποίου φαίνεται παρακάτω:</w:t>
      </w:r>
    </w:p>
    <w:tbl>
      <w:tblPr>
        <w:tblStyle w:val="GridTable3-Accent3"/>
        <w:tblW w:w="11199" w:type="dxa"/>
        <w:jc w:val="center"/>
        <w:tblLook w:val="04A0" w:firstRow="1" w:lastRow="0" w:firstColumn="1" w:lastColumn="0" w:noHBand="0" w:noVBand="1"/>
      </w:tblPr>
      <w:tblGrid>
        <w:gridCol w:w="1366"/>
        <w:gridCol w:w="1494"/>
        <w:gridCol w:w="1324"/>
        <w:gridCol w:w="1345"/>
        <w:gridCol w:w="1524"/>
        <w:gridCol w:w="1542"/>
        <w:gridCol w:w="1174"/>
        <w:gridCol w:w="1430"/>
      </w:tblGrid>
      <w:tr w:rsidR="003A4A48" w14:paraId="23723F3F" w14:textId="77777777" w:rsidTr="00A1527D">
        <w:trPr>
          <w:cnfStyle w:val="100000000000" w:firstRow="1" w:lastRow="0" w:firstColumn="0" w:lastColumn="0" w:oddVBand="0" w:evenVBand="0" w:oddHBand="0" w:evenHBand="0" w:firstRowFirstColumn="0" w:firstRowLastColumn="0" w:lastRowFirstColumn="0" w:lastRowLastColumn="0"/>
          <w:trHeight w:val="174"/>
          <w:jc w:val="center"/>
        </w:trPr>
        <w:tc>
          <w:tcPr>
            <w:cnfStyle w:val="001000000100" w:firstRow="0" w:lastRow="0" w:firstColumn="1" w:lastColumn="0" w:oddVBand="0" w:evenVBand="0" w:oddHBand="0" w:evenHBand="0" w:firstRowFirstColumn="1" w:firstRowLastColumn="0" w:lastRowFirstColumn="0" w:lastRowLastColumn="0"/>
            <w:tcW w:w="1366" w:type="dxa"/>
            <w:vMerge w:val="restart"/>
          </w:tcPr>
          <w:p w14:paraId="12BA5182" w14:textId="4AFE3608" w:rsidR="002563D4" w:rsidRPr="002563D4" w:rsidRDefault="002563D4" w:rsidP="003A4A48">
            <w:pPr>
              <w:jc w:val="center"/>
              <w:rPr>
                <w:lang w:val="el-GR"/>
              </w:rPr>
            </w:pPr>
            <w:r>
              <w:rPr>
                <w:lang w:val="el-GR"/>
              </w:rPr>
              <w:t>Εξάρτημα</w:t>
            </w:r>
          </w:p>
        </w:tc>
        <w:tc>
          <w:tcPr>
            <w:tcW w:w="1494" w:type="dxa"/>
            <w:vMerge w:val="restart"/>
          </w:tcPr>
          <w:p w14:paraId="10D597E2" w14:textId="455F3AF7" w:rsidR="002563D4" w:rsidRDefault="002563D4" w:rsidP="003A4A48">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Χρόνος Υστέρησης</w:t>
            </w:r>
          </w:p>
        </w:tc>
        <w:tc>
          <w:tcPr>
            <w:tcW w:w="1324" w:type="dxa"/>
            <w:vMerge w:val="restart"/>
          </w:tcPr>
          <w:p w14:paraId="6D3080A8" w14:textId="4368BB60" w:rsidR="002563D4" w:rsidRDefault="002563D4" w:rsidP="003A4A48">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Αρχικό Απόθεμα</w:t>
            </w:r>
          </w:p>
        </w:tc>
        <w:tc>
          <w:tcPr>
            <w:tcW w:w="1345" w:type="dxa"/>
            <w:vMerge w:val="restart"/>
          </w:tcPr>
          <w:p w14:paraId="78C498C6" w14:textId="0DB92743" w:rsidR="002563D4" w:rsidRDefault="002563D4" w:rsidP="003A4A48">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Μέγεθος Παρτίδας</w:t>
            </w:r>
          </w:p>
        </w:tc>
        <w:tc>
          <w:tcPr>
            <w:tcW w:w="1524" w:type="dxa"/>
            <w:vMerge w:val="restart"/>
          </w:tcPr>
          <w:p w14:paraId="2925EBED" w14:textId="1E9BBC99" w:rsidR="002563D4" w:rsidRDefault="002563D4" w:rsidP="003A4A48">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Εξαρτήσεις</w:t>
            </w:r>
          </w:p>
        </w:tc>
        <w:tc>
          <w:tcPr>
            <w:tcW w:w="1542" w:type="dxa"/>
            <w:vMerge w:val="restart"/>
          </w:tcPr>
          <w:p w14:paraId="2ED8B0A6" w14:textId="1A3C8DE4" w:rsidR="002563D4" w:rsidRDefault="002563D4" w:rsidP="003A4A48">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Απόθεμα Ασφαλείας</w:t>
            </w:r>
          </w:p>
        </w:tc>
        <w:tc>
          <w:tcPr>
            <w:tcW w:w="2604" w:type="dxa"/>
            <w:gridSpan w:val="2"/>
          </w:tcPr>
          <w:p w14:paraId="49FDAA12" w14:textId="72D1CAED" w:rsidR="002563D4" w:rsidRDefault="002563D4" w:rsidP="003A4A48">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Προγραμματισμένες Παραλαβές</w:t>
            </w:r>
          </w:p>
        </w:tc>
      </w:tr>
      <w:tr w:rsidR="00A1527D" w14:paraId="09A6D000" w14:textId="77777777" w:rsidTr="00A1527D">
        <w:trPr>
          <w:cnfStyle w:val="000000100000" w:firstRow="0" w:lastRow="0" w:firstColumn="0" w:lastColumn="0" w:oddVBand="0" w:evenVBand="0" w:oddHBand="1" w:evenHBand="0" w:firstRowFirstColumn="0" w:firstRowLastColumn="0" w:lastRowFirstColumn="0" w:lastRowLastColumn="0"/>
          <w:trHeight w:val="174"/>
          <w:jc w:val="center"/>
        </w:trPr>
        <w:tc>
          <w:tcPr>
            <w:cnfStyle w:val="001000000000" w:firstRow="0" w:lastRow="0" w:firstColumn="1" w:lastColumn="0" w:oddVBand="0" w:evenVBand="0" w:oddHBand="0" w:evenHBand="0" w:firstRowFirstColumn="0" w:firstRowLastColumn="0" w:lastRowFirstColumn="0" w:lastRowLastColumn="0"/>
            <w:tcW w:w="1366" w:type="dxa"/>
            <w:vMerge/>
          </w:tcPr>
          <w:p w14:paraId="34DA28A5" w14:textId="77777777" w:rsidR="002563D4" w:rsidRDefault="002563D4" w:rsidP="003A4A48">
            <w:pPr>
              <w:jc w:val="center"/>
              <w:rPr>
                <w:lang w:val="el-GR"/>
              </w:rPr>
            </w:pPr>
          </w:p>
        </w:tc>
        <w:tc>
          <w:tcPr>
            <w:tcW w:w="1494" w:type="dxa"/>
            <w:vMerge/>
          </w:tcPr>
          <w:p w14:paraId="305608D3" w14:textId="77777777"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p>
        </w:tc>
        <w:tc>
          <w:tcPr>
            <w:tcW w:w="1324" w:type="dxa"/>
            <w:vMerge/>
          </w:tcPr>
          <w:p w14:paraId="6F9D5A0C" w14:textId="77777777"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p>
        </w:tc>
        <w:tc>
          <w:tcPr>
            <w:tcW w:w="1345" w:type="dxa"/>
            <w:vMerge/>
          </w:tcPr>
          <w:p w14:paraId="02945E92" w14:textId="77777777"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p>
        </w:tc>
        <w:tc>
          <w:tcPr>
            <w:tcW w:w="1524" w:type="dxa"/>
            <w:vMerge/>
          </w:tcPr>
          <w:p w14:paraId="10FCC336" w14:textId="77777777"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p>
        </w:tc>
        <w:tc>
          <w:tcPr>
            <w:tcW w:w="1542" w:type="dxa"/>
            <w:vMerge/>
          </w:tcPr>
          <w:p w14:paraId="4BD99CA0" w14:textId="77777777"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p>
        </w:tc>
        <w:tc>
          <w:tcPr>
            <w:tcW w:w="1174" w:type="dxa"/>
          </w:tcPr>
          <w:p w14:paraId="44F91620" w14:textId="230D8D23" w:rsidR="002563D4" w:rsidRP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Τεμάχια</w:t>
            </w:r>
          </w:p>
        </w:tc>
        <w:tc>
          <w:tcPr>
            <w:tcW w:w="1430" w:type="dxa"/>
          </w:tcPr>
          <w:p w14:paraId="765A84D5" w14:textId="5E53A80D" w:rsidR="002563D4" w:rsidRP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Εβδομάδα</w:t>
            </w:r>
          </w:p>
        </w:tc>
      </w:tr>
      <w:tr w:rsidR="003A4A48" w14:paraId="38E1D740" w14:textId="77777777" w:rsidTr="00A1527D">
        <w:trPr>
          <w:trHeight w:val="264"/>
          <w:jc w:val="center"/>
        </w:trPr>
        <w:tc>
          <w:tcPr>
            <w:cnfStyle w:val="001000000000" w:firstRow="0" w:lastRow="0" w:firstColumn="1" w:lastColumn="0" w:oddVBand="0" w:evenVBand="0" w:oddHBand="0" w:evenHBand="0" w:firstRowFirstColumn="0" w:firstRowLastColumn="0" w:lastRowFirstColumn="0" w:lastRowLastColumn="0"/>
            <w:tcW w:w="1366" w:type="dxa"/>
          </w:tcPr>
          <w:p w14:paraId="70F10B08" w14:textId="156BA86D" w:rsidR="002563D4" w:rsidRPr="002563D4" w:rsidRDefault="002563D4" w:rsidP="003A4A48">
            <w:pPr>
              <w:jc w:val="center"/>
            </w:pPr>
            <w:r>
              <w:t>X</w:t>
            </w:r>
          </w:p>
        </w:tc>
        <w:tc>
          <w:tcPr>
            <w:tcW w:w="1494" w:type="dxa"/>
          </w:tcPr>
          <w:p w14:paraId="6A41261E" w14:textId="36CB48A8"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p>
        </w:tc>
        <w:tc>
          <w:tcPr>
            <w:tcW w:w="1324" w:type="dxa"/>
          </w:tcPr>
          <w:p w14:paraId="6060429C" w14:textId="326BFCAF"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345" w:type="dxa"/>
          </w:tcPr>
          <w:p w14:paraId="67E84238" w14:textId="4E48165A"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524" w:type="dxa"/>
          </w:tcPr>
          <w:p w14:paraId="54415F98" w14:textId="3D228DE6"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 Α, 2 Β</w:t>
            </w:r>
          </w:p>
        </w:tc>
        <w:tc>
          <w:tcPr>
            <w:tcW w:w="1542" w:type="dxa"/>
          </w:tcPr>
          <w:p w14:paraId="6AFD30B8" w14:textId="13000BAE" w:rsidR="002563D4" w:rsidRPr="002563D4" w:rsidRDefault="002563D4" w:rsidP="003A4A48">
            <w:pPr>
              <w:jc w:val="center"/>
              <w:cnfStyle w:val="000000000000" w:firstRow="0" w:lastRow="0" w:firstColumn="0" w:lastColumn="0" w:oddVBand="0" w:evenVBand="0" w:oddHBand="0" w:evenHBand="0" w:firstRowFirstColumn="0" w:firstRowLastColumn="0" w:lastRowFirstColumn="0" w:lastRowLastColumn="0"/>
            </w:pPr>
            <w:r>
              <w:t>-</w:t>
            </w:r>
          </w:p>
        </w:tc>
        <w:tc>
          <w:tcPr>
            <w:tcW w:w="1174" w:type="dxa"/>
          </w:tcPr>
          <w:p w14:paraId="71250481" w14:textId="13D2DA5D"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430" w:type="dxa"/>
          </w:tcPr>
          <w:p w14:paraId="0E42EF45" w14:textId="1B0FDCC2"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6</w:t>
            </w:r>
          </w:p>
        </w:tc>
      </w:tr>
      <w:tr w:rsidR="00A1527D" w14:paraId="26286108" w14:textId="77777777" w:rsidTr="00A1527D">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366" w:type="dxa"/>
          </w:tcPr>
          <w:p w14:paraId="4B0B7A08" w14:textId="5E291711" w:rsidR="002563D4" w:rsidRPr="002563D4" w:rsidRDefault="002563D4" w:rsidP="003A4A48">
            <w:pPr>
              <w:jc w:val="center"/>
            </w:pPr>
            <w:r>
              <w:t>A</w:t>
            </w:r>
          </w:p>
        </w:tc>
        <w:tc>
          <w:tcPr>
            <w:tcW w:w="1494" w:type="dxa"/>
          </w:tcPr>
          <w:p w14:paraId="12555F33" w14:textId="2FAF1F23"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324" w:type="dxa"/>
          </w:tcPr>
          <w:p w14:paraId="7031D648" w14:textId="1A031530"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120</w:t>
            </w:r>
          </w:p>
        </w:tc>
        <w:tc>
          <w:tcPr>
            <w:tcW w:w="1345" w:type="dxa"/>
          </w:tcPr>
          <w:p w14:paraId="42F66F2F" w14:textId="21D26955"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w:t>
            </w:r>
          </w:p>
        </w:tc>
        <w:tc>
          <w:tcPr>
            <w:tcW w:w="1524" w:type="dxa"/>
          </w:tcPr>
          <w:p w14:paraId="03142EA0" w14:textId="6053702D" w:rsidR="002563D4" w:rsidRPr="002563D4" w:rsidRDefault="002563D4" w:rsidP="003A4A48">
            <w:pPr>
              <w:jc w:val="center"/>
              <w:cnfStyle w:val="000000100000" w:firstRow="0" w:lastRow="0" w:firstColumn="0" w:lastColumn="0" w:oddVBand="0" w:evenVBand="0" w:oddHBand="1" w:evenHBand="0" w:firstRowFirstColumn="0" w:firstRowLastColumn="0" w:lastRowFirstColumn="0" w:lastRowLastColumn="0"/>
            </w:pPr>
            <w:r>
              <w:rPr>
                <w:lang w:val="el-GR"/>
              </w:rPr>
              <w:t xml:space="preserve">1 </w:t>
            </w:r>
            <w:r>
              <w:t>D, 1 C</w:t>
            </w:r>
          </w:p>
        </w:tc>
        <w:tc>
          <w:tcPr>
            <w:tcW w:w="1542" w:type="dxa"/>
          </w:tcPr>
          <w:p w14:paraId="384D6DB8" w14:textId="03CCC7CA" w:rsidR="002563D4" w:rsidRPr="002563D4" w:rsidRDefault="002563D4" w:rsidP="003A4A48">
            <w:pPr>
              <w:jc w:val="center"/>
              <w:cnfStyle w:val="000000100000" w:firstRow="0" w:lastRow="0" w:firstColumn="0" w:lastColumn="0" w:oddVBand="0" w:evenVBand="0" w:oddHBand="1" w:evenHBand="0" w:firstRowFirstColumn="0" w:firstRowLastColumn="0" w:lastRowFirstColumn="0" w:lastRowLastColumn="0"/>
            </w:pPr>
            <w:r>
              <w:t>-</w:t>
            </w:r>
          </w:p>
        </w:tc>
        <w:tc>
          <w:tcPr>
            <w:tcW w:w="1174" w:type="dxa"/>
          </w:tcPr>
          <w:p w14:paraId="08457CED" w14:textId="7021122F"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430" w:type="dxa"/>
          </w:tcPr>
          <w:p w14:paraId="0D76EB2A" w14:textId="364F2983" w:rsidR="002563D4" w:rsidRDefault="003A4A48"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5, 8</w:t>
            </w:r>
          </w:p>
        </w:tc>
      </w:tr>
      <w:tr w:rsidR="003A4A48" w14:paraId="4F3E19AB" w14:textId="77777777" w:rsidTr="00A1527D">
        <w:trPr>
          <w:trHeight w:val="264"/>
          <w:jc w:val="center"/>
        </w:trPr>
        <w:tc>
          <w:tcPr>
            <w:cnfStyle w:val="001000000000" w:firstRow="0" w:lastRow="0" w:firstColumn="1" w:lastColumn="0" w:oddVBand="0" w:evenVBand="0" w:oddHBand="0" w:evenHBand="0" w:firstRowFirstColumn="0" w:firstRowLastColumn="0" w:lastRowFirstColumn="0" w:lastRowLastColumn="0"/>
            <w:tcW w:w="1366" w:type="dxa"/>
          </w:tcPr>
          <w:p w14:paraId="761F4147" w14:textId="6966CD3A" w:rsidR="002563D4" w:rsidRPr="002563D4" w:rsidRDefault="002563D4" w:rsidP="003A4A48">
            <w:pPr>
              <w:jc w:val="center"/>
            </w:pPr>
            <w:r>
              <w:t>B</w:t>
            </w:r>
          </w:p>
        </w:tc>
        <w:tc>
          <w:tcPr>
            <w:tcW w:w="1494" w:type="dxa"/>
          </w:tcPr>
          <w:p w14:paraId="281824AD" w14:textId="6C4A4DD7"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w:t>
            </w:r>
          </w:p>
        </w:tc>
        <w:tc>
          <w:tcPr>
            <w:tcW w:w="1324" w:type="dxa"/>
          </w:tcPr>
          <w:p w14:paraId="4143B945" w14:textId="3C5999EA"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250</w:t>
            </w:r>
          </w:p>
        </w:tc>
        <w:tc>
          <w:tcPr>
            <w:tcW w:w="1345" w:type="dxa"/>
          </w:tcPr>
          <w:p w14:paraId="5E275D4A" w14:textId="1E37965F"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w:t>
            </w:r>
          </w:p>
        </w:tc>
        <w:tc>
          <w:tcPr>
            <w:tcW w:w="1524" w:type="dxa"/>
          </w:tcPr>
          <w:p w14:paraId="2732B5D4" w14:textId="28CF88CB" w:rsidR="002563D4" w:rsidRPr="002563D4" w:rsidRDefault="002563D4" w:rsidP="003A4A48">
            <w:pPr>
              <w:jc w:val="center"/>
              <w:cnfStyle w:val="000000000000" w:firstRow="0" w:lastRow="0" w:firstColumn="0" w:lastColumn="0" w:oddVBand="0" w:evenVBand="0" w:oddHBand="0" w:evenHBand="0" w:firstRowFirstColumn="0" w:firstRowLastColumn="0" w:lastRowFirstColumn="0" w:lastRowLastColumn="0"/>
            </w:pPr>
            <w:r>
              <w:t>2 C</w:t>
            </w:r>
          </w:p>
        </w:tc>
        <w:tc>
          <w:tcPr>
            <w:tcW w:w="1542" w:type="dxa"/>
          </w:tcPr>
          <w:p w14:paraId="5F76469A" w14:textId="62193EFD" w:rsidR="002563D4" w:rsidRPr="002563D4" w:rsidRDefault="002563D4" w:rsidP="003A4A48">
            <w:pPr>
              <w:jc w:val="center"/>
              <w:cnfStyle w:val="000000000000" w:firstRow="0" w:lastRow="0" w:firstColumn="0" w:lastColumn="0" w:oddVBand="0" w:evenVBand="0" w:oddHBand="0" w:evenHBand="0" w:firstRowFirstColumn="0" w:firstRowLastColumn="0" w:lastRowFirstColumn="0" w:lastRowLastColumn="0"/>
            </w:pPr>
            <w:r>
              <w:t>-</w:t>
            </w:r>
          </w:p>
        </w:tc>
        <w:tc>
          <w:tcPr>
            <w:tcW w:w="1174" w:type="dxa"/>
          </w:tcPr>
          <w:p w14:paraId="60B9DD49" w14:textId="16BD0AAC" w:rsidR="002563D4" w:rsidRDefault="003A4A48"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430" w:type="dxa"/>
          </w:tcPr>
          <w:p w14:paraId="577F71D0" w14:textId="6D4F1510" w:rsidR="002563D4" w:rsidRDefault="003A4A48"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w:t>
            </w:r>
          </w:p>
        </w:tc>
      </w:tr>
      <w:tr w:rsidR="00A1527D" w14:paraId="2BE3BB7C" w14:textId="77777777" w:rsidTr="00A1527D">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366" w:type="dxa"/>
          </w:tcPr>
          <w:p w14:paraId="1C6B9E8C" w14:textId="27DC130C" w:rsidR="002563D4" w:rsidRPr="002563D4" w:rsidRDefault="002563D4" w:rsidP="003A4A48">
            <w:pPr>
              <w:jc w:val="center"/>
            </w:pPr>
            <w:r>
              <w:t>C</w:t>
            </w:r>
          </w:p>
        </w:tc>
        <w:tc>
          <w:tcPr>
            <w:tcW w:w="1494" w:type="dxa"/>
          </w:tcPr>
          <w:p w14:paraId="67AE2A23" w14:textId="79991FEC"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324" w:type="dxa"/>
          </w:tcPr>
          <w:p w14:paraId="1F937348" w14:textId="7100E269"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1500</w:t>
            </w:r>
          </w:p>
        </w:tc>
        <w:tc>
          <w:tcPr>
            <w:tcW w:w="1345" w:type="dxa"/>
          </w:tcPr>
          <w:p w14:paraId="76BA6094" w14:textId="7A775E52" w:rsidR="002563D4" w:rsidRDefault="002563D4"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524" w:type="dxa"/>
          </w:tcPr>
          <w:p w14:paraId="6717FC48" w14:textId="2D700A6A" w:rsidR="002563D4" w:rsidRPr="002563D4" w:rsidRDefault="002563D4" w:rsidP="003A4A48">
            <w:pPr>
              <w:jc w:val="center"/>
              <w:cnfStyle w:val="000000100000" w:firstRow="0" w:lastRow="0" w:firstColumn="0" w:lastColumn="0" w:oddVBand="0" w:evenVBand="0" w:oddHBand="1" w:evenHBand="0" w:firstRowFirstColumn="0" w:firstRowLastColumn="0" w:lastRowFirstColumn="0" w:lastRowLastColumn="0"/>
            </w:pPr>
            <w:r>
              <w:t>1 D</w:t>
            </w:r>
          </w:p>
        </w:tc>
        <w:tc>
          <w:tcPr>
            <w:tcW w:w="1542" w:type="dxa"/>
          </w:tcPr>
          <w:p w14:paraId="1E36535D" w14:textId="7D9248FF" w:rsidR="002563D4" w:rsidRPr="002563D4" w:rsidRDefault="002563D4" w:rsidP="003A4A48">
            <w:pPr>
              <w:jc w:val="center"/>
              <w:cnfStyle w:val="000000100000" w:firstRow="0" w:lastRow="0" w:firstColumn="0" w:lastColumn="0" w:oddVBand="0" w:evenVBand="0" w:oddHBand="1" w:evenHBand="0" w:firstRowFirstColumn="0" w:firstRowLastColumn="0" w:lastRowFirstColumn="0" w:lastRowLastColumn="0"/>
            </w:pPr>
            <w:r>
              <w:t>-</w:t>
            </w:r>
          </w:p>
        </w:tc>
        <w:tc>
          <w:tcPr>
            <w:tcW w:w="1174" w:type="dxa"/>
          </w:tcPr>
          <w:p w14:paraId="6A028EB0" w14:textId="36A98A5E" w:rsidR="002563D4" w:rsidRDefault="003A4A48"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1800</w:t>
            </w:r>
          </w:p>
        </w:tc>
        <w:tc>
          <w:tcPr>
            <w:tcW w:w="1430" w:type="dxa"/>
          </w:tcPr>
          <w:p w14:paraId="2528DE45" w14:textId="212E14C3" w:rsidR="002563D4" w:rsidRDefault="003A4A48" w:rsidP="003A4A48">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r>
      <w:tr w:rsidR="003A4A48" w14:paraId="42CC7287" w14:textId="77777777" w:rsidTr="00A1527D">
        <w:trPr>
          <w:trHeight w:val="264"/>
          <w:jc w:val="center"/>
        </w:trPr>
        <w:tc>
          <w:tcPr>
            <w:cnfStyle w:val="001000000000" w:firstRow="0" w:lastRow="0" w:firstColumn="1" w:lastColumn="0" w:oddVBand="0" w:evenVBand="0" w:oddHBand="0" w:evenHBand="0" w:firstRowFirstColumn="0" w:firstRowLastColumn="0" w:lastRowFirstColumn="0" w:lastRowLastColumn="0"/>
            <w:tcW w:w="1366" w:type="dxa"/>
          </w:tcPr>
          <w:p w14:paraId="5A9C4349" w14:textId="40D37931" w:rsidR="002563D4" w:rsidRPr="002563D4" w:rsidRDefault="002563D4" w:rsidP="003A4A48">
            <w:pPr>
              <w:jc w:val="center"/>
            </w:pPr>
            <w:r>
              <w:t>D</w:t>
            </w:r>
          </w:p>
        </w:tc>
        <w:tc>
          <w:tcPr>
            <w:tcW w:w="1494" w:type="dxa"/>
          </w:tcPr>
          <w:p w14:paraId="37CE2D0C" w14:textId="026A9374"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p>
        </w:tc>
        <w:tc>
          <w:tcPr>
            <w:tcW w:w="1324" w:type="dxa"/>
          </w:tcPr>
          <w:p w14:paraId="7BA303EA" w14:textId="66DFBE37"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2500</w:t>
            </w:r>
          </w:p>
        </w:tc>
        <w:tc>
          <w:tcPr>
            <w:tcW w:w="1345" w:type="dxa"/>
          </w:tcPr>
          <w:p w14:paraId="37DA310D" w14:textId="30912EAE" w:rsidR="002563D4" w:rsidRDefault="002563D4"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w:t>
            </w:r>
          </w:p>
        </w:tc>
        <w:tc>
          <w:tcPr>
            <w:tcW w:w="1524" w:type="dxa"/>
          </w:tcPr>
          <w:p w14:paraId="4898A21A" w14:textId="3E4C5FB2" w:rsidR="002563D4" w:rsidRPr="002563D4" w:rsidRDefault="002563D4" w:rsidP="003A4A48">
            <w:pPr>
              <w:jc w:val="center"/>
              <w:cnfStyle w:val="000000000000" w:firstRow="0" w:lastRow="0" w:firstColumn="0" w:lastColumn="0" w:oddVBand="0" w:evenVBand="0" w:oddHBand="0" w:evenHBand="0" w:firstRowFirstColumn="0" w:firstRowLastColumn="0" w:lastRowFirstColumn="0" w:lastRowLastColumn="0"/>
            </w:pPr>
            <w:r>
              <w:t>-</w:t>
            </w:r>
          </w:p>
        </w:tc>
        <w:tc>
          <w:tcPr>
            <w:tcW w:w="1542" w:type="dxa"/>
          </w:tcPr>
          <w:p w14:paraId="228FAC3E" w14:textId="3BEB8A66" w:rsidR="002563D4" w:rsidRPr="002563D4" w:rsidRDefault="002563D4" w:rsidP="003A4A48">
            <w:pPr>
              <w:jc w:val="center"/>
              <w:cnfStyle w:val="000000000000" w:firstRow="0" w:lastRow="0" w:firstColumn="0" w:lastColumn="0" w:oddVBand="0" w:evenVBand="0" w:oddHBand="0" w:evenHBand="0" w:firstRowFirstColumn="0" w:firstRowLastColumn="0" w:lastRowFirstColumn="0" w:lastRowLastColumn="0"/>
            </w:pPr>
            <w:r>
              <w:t>500</w:t>
            </w:r>
          </w:p>
        </w:tc>
        <w:tc>
          <w:tcPr>
            <w:tcW w:w="1174" w:type="dxa"/>
          </w:tcPr>
          <w:p w14:paraId="1441B5E5" w14:textId="2B92A9A5" w:rsidR="002563D4" w:rsidRDefault="003A4A48"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w:t>
            </w:r>
          </w:p>
        </w:tc>
        <w:tc>
          <w:tcPr>
            <w:tcW w:w="1430" w:type="dxa"/>
          </w:tcPr>
          <w:p w14:paraId="7CCF9678" w14:textId="7FDF43CB" w:rsidR="002563D4" w:rsidRDefault="003A4A48" w:rsidP="003A4A48">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w:t>
            </w:r>
          </w:p>
        </w:tc>
      </w:tr>
    </w:tbl>
    <w:p w14:paraId="6CF0392A" w14:textId="3739F613" w:rsidR="002563D4" w:rsidRDefault="002563D4" w:rsidP="00522FF5">
      <w:pPr>
        <w:spacing w:before="240"/>
        <w:rPr>
          <w:lang w:val="el-GR"/>
        </w:rPr>
      </w:pPr>
      <w:r>
        <w:rPr>
          <w:lang w:val="el-GR"/>
        </w:rPr>
        <w:t>Οι μικτές απαιτήσεις για το Χ είναι:</w:t>
      </w:r>
    </w:p>
    <w:tbl>
      <w:tblPr>
        <w:tblStyle w:val="GridTable3-Accent3"/>
        <w:tblW w:w="8305" w:type="dxa"/>
        <w:jc w:val="center"/>
        <w:tblLook w:val="04A0" w:firstRow="1" w:lastRow="0" w:firstColumn="1" w:lastColumn="0" w:noHBand="0" w:noVBand="1"/>
      </w:tblPr>
      <w:tblGrid>
        <w:gridCol w:w="2068"/>
        <w:gridCol w:w="567"/>
        <w:gridCol w:w="567"/>
        <w:gridCol w:w="567"/>
        <w:gridCol w:w="567"/>
        <w:gridCol w:w="567"/>
        <w:gridCol w:w="567"/>
        <w:gridCol w:w="567"/>
        <w:gridCol w:w="567"/>
        <w:gridCol w:w="567"/>
        <w:gridCol w:w="567"/>
        <w:gridCol w:w="567"/>
      </w:tblGrid>
      <w:tr w:rsidR="00522FF5" w14:paraId="3937AB32" w14:textId="77777777" w:rsidTr="00522FF5">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100" w:firstRow="0" w:lastRow="0" w:firstColumn="1" w:lastColumn="0" w:oddVBand="0" w:evenVBand="0" w:oddHBand="0" w:evenHBand="0" w:firstRowFirstColumn="1" w:firstRowLastColumn="0" w:lastRowFirstColumn="0" w:lastRowLastColumn="0"/>
            <w:tcW w:w="2068" w:type="dxa"/>
          </w:tcPr>
          <w:p w14:paraId="39B01B8A" w14:textId="2CF5BFAF" w:rsidR="00522FF5" w:rsidRDefault="00522FF5" w:rsidP="00522FF5">
            <w:pPr>
              <w:jc w:val="center"/>
              <w:rPr>
                <w:lang w:val="el-GR"/>
              </w:rPr>
            </w:pPr>
            <w:r>
              <w:rPr>
                <w:lang w:val="el-GR"/>
              </w:rPr>
              <w:t>Εβδομάδα</w:t>
            </w:r>
          </w:p>
        </w:tc>
        <w:tc>
          <w:tcPr>
            <w:tcW w:w="567" w:type="dxa"/>
          </w:tcPr>
          <w:p w14:paraId="341D527A" w14:textId="29844976"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w:t>
            </w:r>
          </w:p>
        </w:tc>
        <w:tc>
          <w:tcPr>
            <w:tcW w:w="567" w:type="dxa"/>
          </w:tcPr>
          <w:p w14:paraId="63F1E7E3" w14:textId="5302ED7C"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2</w:t>
            </w:r>
          </w:p>
        </w:tc>
        <w:tc>
          <w:tcPr>
            <w:tcW w:w="567" w:type="dxa"/>
          </w:tcPr>
          <w:p w14:paraId="5259D9F0" w14:textId="325DA209"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3</w:t>
            </w:r>
          </w:p>
        </w:tc>
        <w:tc>
          <w:tcPr>
            <w:tcW w:w="567" w:type="dxa"/>
          </w:tcPr>
          <w:p w14:paraId="5C0AAA4C" w14:textId="4D1E1400"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4</w:t>
            </w:r>
          </w:p>
        </w:tc>
        <w:tc>
          <w:tcPr>
            <w:tcW w:w="567" w:type="dxa"/>
          </w:tcPr>
          <w:p w14:paraId="203404D8" w14:textId="15F230F3"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5</w:t>
            </w:r>
          </w:p>
        </w:tc>
        <w:tc>
          <w:tcPr>
            <w:tcW w:w="567" w:type="dxa"/>
          </w:tcPr>
          <w:p w14:paraId="06AAA724" w14:textId="074C91CE"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6</w:t>
            </w:r>
          </w:p>
        </w:tc>
        <w:tc>
          <w:tcPr>
            <w:tcW w:w="567" w:type="dxa"/>
          </w:tcPr>
          <w:p w14:paraId="5BDACD4B" w14:textId="1F822FCE"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7</w:t>
            </w:r>
          </w:p>
        </w:tc>
        <w:tc>
          <w:tcPr>
            <w:tcW w:w="567" w:type="dxa"/>
          </w:tcPr>
          <w:p w14:paraId="74029F71" w14:textId="6070AC81"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8</w:t>
            </w:r>
          </w:p>
        </w:tc>
        <w:tc>
          <w:tcPr>
            <w:tcW w:w="567" w:type="dxa"/>
          </w:tcPr>
          <w:p w14:paraId="23ABB327" w14:textId="5D96B351"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9</w:t>
            </w:r>
          </w:p>
        </w:tc>
        <w:tc>
          <w:tcPr>
            <w:tcW w:w="567" w:type="dxa"/>
          </w:tcPr>
          <w:p w14:paraId="0D04B7D0" w14:textId="771509A0"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10</w:t>
            </w:r>
          </w:p>
        </w:tc>
        <w:tc>
          <w:tcPr>
            <w:tcW w:w="567" w:type="dxa"/>
          </w:tcPr>
          <w:p w14:paraId="090C5579" w14:textId="31C4D729" w:rsidR="00522FF5" w:rsidRDefault="00522FF5" w:rsidP="00522FF5">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11</w:t>
            </w:r>
          </w:p>
        </w:tc>
      </w:tr>
      <w:tr w:rsidR="00522FF5" w14:paraId="5F763D37" w14:textId="77777777" w:rsidTr="00522FF5">
        <w:trPr>
          <w:cnfStyle w:val="000000100000" w:firstRow="0" w:lastRow="0" w:firstColumn="0" w:lastColumn="0" w:oddVBand="0" w:evenVBand="0" w:oddHBand="1"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2068" w:type="dxa"/>
          </w:tcPr>
          <w:p w14:paraId="27AF6566" w14:textId="03D1FA84" w:rsidR="00522FF5" w:rsidRDefault="00522FF5" w:rsidP="00522FF5">
            <w:pPr>
              <w:jc w:val="center"/>
              <w:rPr>
                <w:lang w:val="el-GR"/>
              </w:rPr>
            </w:pPr>
            <w:r>
              <w:rPr>
                <w:lang w:val="el-GR"/>
              </w:rPr>
              <w:t>Μικτές Απαιτήσεις</w:t>
            </w:r>
          </w:p>
        </w:tc>
        <w:tc>
          <w:tcPr>
            <w:tcW w:w="567" w:type="dxa"/>
          </w:tcPr>
          <w:p w14:paraId="0ED1B16E" w14:textId="5D97226C"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567" w:type="dxa"/>
          </w:tcPr>
          <w:p w14:paraId="1D90855B" w14:textId="29E4296F"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250</w:t>
            </w:r>
          </w:p>
        </w:tc>
        <w:tc>
          <w:tcPr>
            <w:tcW w:w="567" w:type="dxa"/>
          </w:tcPr>
          <w:p w14:paraId="4C58B6F8" w14:textId="2335B600"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567" w:type="dxa"/>
          </w:tcPr>
          <w:p w14:paraId="027029CE" w14:textId="671AA467"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155</w:t>
            </w:r>
          </w:p>
        </w:tc>
        <w:tc>
          <w:tcPr>
            <w:tcW w:w="567" w:type="dxa"/>
          </w:tcPr>
          <w:p w14:paraId="240071EB" w14:textId="293CDA57"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180</w:t>
            </w:r>
          </w:p>
        </w:tc>
        <w:tc>
          <w:tcPr>
            <w:tcW w:w="567" w:type="dxa"/>
          </w:tcPr>
          <w:p w14:paraId="401F130C" w14:textId="36FDCD73"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170</w:t>
            </w:r>
          </w:p>
        </w:tc>
        <w:tc>
          <w:tcPr>
            <w:tcW w:w="567" w:type="dxa"/>
          </w:tcPr>
          <w:p w14:paraId="032A9991" w14:textId="750EA845"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170</w:t>
            </w:r>
          </w:p>
        </w:tc>
        <w:tc>
          <w:tcPr>
            <w:tcW w:w="567" w:type="dxa"/>
          </w:tcPr>
          <w:p w14:paraId="1451F9DD" w14:textId="1681E07B"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300</w:t>
            </w:r>
          </w:p>
        </w:tc>
        <w:tc>
          <w:tcPr>
            <w:tcW w:w="567" w:type="dxa"/>
          </w:tcPr>
          <w:p w14:paraId="27EB50E1" w14:textId="5C8816A2"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567" w:type="dxa"/>
          </w:tcPr>
          <w:p w14:paraId="098A9E0F" w14:textId="7E1CCAB2"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135</w:t>
            </w:r>
          </w:p>
        </w:tc>
        <w:tc>
          <w:tcPr>
            <w:tcW w:w="567" w:type="dxa"/>
          </w:tcPr>
          <w:p w14:paraId="25DE6285" w14:textId="7D8F3886" w:rsidR="00522FF5" w:rsidRDefault="00522FF5" w:rsidP="00522FF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140</w:t>
            </w:r>
          </w:p>
        </w:tc>
      </w:tr>
    </w:tbl>
    <w:p w14:paraId="130A2918" w14:textId="65B5C6E5" w:rsidR="002563D4" w:rsidRDefault="002563D4" w:rsidP="0000628C">
      <w:pPr>
        <w:spacing w:before="240"/>
        <w:jc w:val="both"/>
        <w:rPr>
          <w:lang w:val="el-GR"/>
        </w:rPr>
      </w:pPr>
      <w:r>
        <w:rPr>
          <w:lang w:val="el-GR"/>
        </w:rPr>
        <w:t>Σχεδιάστε τον πίνακα υλικών του προϊόντος Χ και βρείτε το πρόγραμμα παραγωγής κάθε εξαρτήματος, σύμφωνα με τη μέθοδο Προγραμματισμού Απαιτήσεων Υλικών (</w:t>
      </w:r>
      <w:r>
        <w:t>MRP</w:t>
      </w:r>
      <w:r w:rsidRPr="002563D4">
        <w:rPr>
          <w:lang w:val="el-GR"/>
        </w:rPr>
        <w:t>).</w:t>
      </w:r>
    </w:p>
    <w:p w14:paraId="0DA992E8" w14:textId="77777777" w:rsidR="004801E2" w:rsidRPr="007A6769" w:rsidRDefault="004801E2" w:rsidP="004801E2">
      <w:pPr>
        <w:pStyle w:val="IntenseQuote"/>
        <w:rPr>
          <w:b/>
          <w:bCs/>
          <w:lang w:val="el-GR"/>
        </w:rPr>
      </w:pPr>
      <w:r w:rsidRPr="00C451D3">
        <w:rPr>
          <w:b/>
          <w:bCs/>
          <w:lang w:val="el-GR"/>
        </w:rPr>
        <w:t>Λύση</w:t>
      </w:r>
    </w:p>
    <w:p w14:paraId="7B55CA75" w14:textId="77777777" w:rsidR="004801E2" w:rsidRDefault="004801E2" w:rsidP="004801E2">
      <w:pPr>
        <w:rPr>
          <w:lang w:val="el-GR"/>
        </w:rPr>
      </w:pPr>
      <w:r>
        <w:rPr>
          <w:lang w:val="el-GR"/>
        </w:rPr>
        <w:t xml:space="preserve">Ο πίνακας υλικών </w:t>
      </w:r>
      <w:r w:rsidRPr="00C64DA4">
        <w:rPr>
          <w:lang w:val="el-GR"/>
        </w:rPr>
        <w:t>(</w:t>
      </w:r>
      <w:r>
        <w:t>BOM</w:t>
      </w:r>
      <w:r w:rsidRPr="00C64DA4">
        <w:rPr>
          <w:lang w:val="el-GR"/>
        </w:rPr>
        <w:t xml:space="preserve">) </w:t>
      </w:r>
      <w:r>
        <w:rPr>
          <w:lang w:val="el-GR"/>
        </w:rPr>
        <w:t>του Χ είναι:</w:t>
      </w:r>
    </w:p>
    <w:p w14:paraId="2544E1B7" w14:textId="77777777" w:rsidR="004801E2" w:rsidRPr="00C64DA4" w:rsidRDefault="004801E2" w:rsidP="004801E2">
      <w:pPr>
        <w:jc w:val="center"/>
        <w:rPr>
          <w:lang w:val="el-GR"/>
        </w:rPr>
      </w:pPr>
      <w:r>
        <w:rPr>
          <w:noProof/>
        </w:rPr>
        <w:drawing>
          <wp:inline distT="0" distB="0" distL="0" distR="0" wp14:anchorId="47A076E9" wp14:editId="36074AC8">
            <wp:extent cx="3744686" cy="1714500"/>
            <wp:effectExtent l="0" t="38100" r="27305" b="57150"/>
            <wp:docPr id="203746870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E940305" w14:textId="77777777" w:rsidR="004801E2" w:rsidRDefault="004801E2" w:rsidP="004801E2">
      <w:pPr>
        <w:jc w:val="both"/>
        <w:rPr>
          <w:lang w:val="el-GR"/>
        </w:rPr>
      </w:pPr>
      <w:r>
        <w:rPr>
          <w:lang w:val="el-GR"/>
        </w:rPr>
        <w:t>Ορίζω τα μεγέθη:</w:t>
      </w:r>
    </w:p>
    <w:p w14:paraId="6F44B2FA" w14:textId="77777777" w:rsidR="004801E2" w:rsidRPr="00C06C92" w:rsidRDefault="004801E2">
      <w:pPr>
        <w:pStyle w:val="ListParagraph"/>
        <w:numPr>
          <w:ilvl w:val="0"/>
          <w:numId w:val="4"/>
        </w:numPr>
        <w:spacing w:before="240"/>
        <w:jc w:val="both"/>
        <w:rPr>
          <w:rFonts w:cstheme="minorHAnsi"/>
        </w:rPr>
      </w:pPr>
      <w:r w:rsidRPr="00677BE9">
        <w:rPr>
          <w:rFonts w:cstheme="minorHAnsi"/>
          <w:b/>
          <w:bCs/>
        </w:rPr>
        <w:t>Closing Stock</w:t>
      </w:r>
      <w:r w:rsidRPr="00C06C92">
        <w:rPr>
          <w:rFonts w:cstheme="minorHAnsi"/>
        </w:rPr>
        <w:t xml:space="preserve"> = Initial Stock + Scheduled Receipts – Gross Requirements</w:t>
      </w:r>
    </w:p>
    <w:p w14:paraId="39930AB2" w14:textId="77777777" w:rsidR="004801E2" w:rsidRPr="00C06C92" w:rsidRDefault="004801E2">
      <w:pPr>
        <w:pStyle w:val="ListParagraph"/>
        <w:numPr>
          <w:ilvl w:val="0"/>
          <w:numId w:val="4"/>
        </w:numPr>
        <w:spacing w:before="240"/>
        <w:jc w:val="both"/>
        <w:rPr>
          <w:rFonts w:cstheme="minorHAnsi"/>
        </w:rPr>
      </w:pPr>
      <w:r w:rsidRPr="00677BE9">
        <w:rPr>
          <w:rFonts w:cstheme="minorHAnsi"/>
          <w:b/>
          <w:bCs/>
        </w:rPr>
        <w:t>Net Requirements</w:t>
      </w:r>
      <w:r w:rsidRPr="00C06C92">
        <w:rPr>
          <w:rFonts w:cstheme="minorHAnsi"/>
        </w:rPr>
        <w:t xml:space="preserve"> = max(0, - Closing Stock)</w:t>
      </w:r>
    </w:p>
    <w:p w14:paraId="590E1B77" w14:textId="77777777" w:rsidR="004801E2" w:rsidRPr="00C06C92" w:rsidRDefault="004801E2">
      <w:pPr>
        <w:pStyle w:val="ListParagraph"/>
        <w:numPr>
          <w:ilvl w:val="0"/>
          <w:numId w:val="4"/>
        </w:numPr>
        <w:spacing w:before="240"/>
        <w:jc w:val="both"/>
        <w:rPr>
          <w:rFonts w:cstheme="minorHAnsi"/>
          <w:lang w:val="en-GB"/>
        </w:rPr>
      </w:pPr>
      <w:r w:rsidRPr="00677BE9">
        <w:rPr>
          <w:rFonts w:cstheme="minorHAnsi"/>
          <w:b/>
          <w:bCs/>
        </w:rPr>
        <w:t>Production Program</w:t>
      </w:r>
      <w:r w:rsidRPr="00C06C92">
        <w:rPr>
          <w:rFonts w:cstheme="minorHAnsi"/>
        </w:rPr>
        <w:t xml:space="preserve"> = ceiling ((Net Requirements + Safety Stock)/ Lot Size, 1) * Lot Size</w:t>
      </w:r>
    </w:p>
    <w:p w14:paraId="0D40850B" w14:textId="77777777" w:rsidR="004801E2" w:rsidRDefault="004801E2">
      <w:pPr>
        <w:pStyle w:val="ListParagraph"/>
        <w:numPr>
          <w:ilvl w:val="0"/>
          <w:numId w:val="4"/>
        </w:numPr>
        <w:autoSpaceDE w:val="0"/>
        <w:autoSpaceDN w:val="0"/>
        <w:adjustRightInd w:val="0"/>
        <w:spacing w:before="240" w:line="240" w:lineRule="auto"/>
        <w:jc w:val="both"/>
        <w:rPr>
          <w:rFonts w:cstheme="minorHAnsi"/>
          <w:lang w:val="el-GR"/>
        </w:rPr>
      </w:pPr>
      <w:r w:rsidRPr="00C06C92">
        <w:rPr>
          <w:rFonts w:cstheme="minorHAnsi"/>
          <w:b/>
          <w:bCs/>
        </w:rPr>
        <w:t>Shifted</w:t>
      </w:r>
      <w:r w:rsidRPr="00C06C92">
        <w:rPr>
          <w:rFonts w:cstheme="minorHAnsi"/>
          <w:b/>
          <w:bCs/>
          <w:lang w:val="el-GR"/>
        </w:rPr>
        <w:t xml:space="preserve"> </w:t>
      </w:r>
      <w:r w:rsidRPr="00C06C92">
        <w:rPr>
          <w:rFonts w:cstheme="minorHAnsi"/>
          <w:b/>
          <w:bCs/>
        </w:rPr>
        <w:t>Production</w:t>
      </w:r>
      <w:r w:rsidRPr="00C06C92">
        <w:rPr>
          <w:rFonts w:cstheme="minorHAnsi"/>
          <w:b/>
          <w:bCs/>
          <w:lang w:val="el-GR"/>
        </w:rPr>
        <w:t xml:space="preserve"> </w:t>
      </w:r>
      <w:r w:rsidRPr="00C06C92">
        <w:rPr>
          <w:rFonts w:cstheme="minorHAnsi"/>
          <w:b/>
          <w:bCs/>
        </w:rPr>
        <w:t>Program</w:t>
      </w:r>
      <w:r w:rsidRPr="00C06C92">
        <w:rPr>
          <w:rFonts w:cstheme="minorHAnsi"/>
          <w:lang w:val="el-GR"/>
        </w:rPr>
        <w:t>: οι προγραμματιζόμενες παραλαβές μετατοπισμένες κατά τον χρόνο υστέρησης (</w:t>
      </w:r>
      <w:r w:rsidRPr="00C06C92">
        <w:rPr>
          <w:rFonts w:cstheme="minorHAnsi"/>
        </w:rPr>
        <w:t>time</w:t>
      </w:r>
      <w:r w:rsidRPr="00C06C92">
        <w:rPr>
          <w:rFonts w:cstheme="minorHAnsi"/>
          <w:lang w:val="el-GR"/>
        </w:rPr>
        <w:t xml:space="preserve"> </w:t>
      </w:r>
      <w:r w:rsidRPr="00C06C92">
        <w:rPr>
          <w:rFonts w:cstheme="minorHAnsi"/>
        </w:rPr>
        <w:t>lead</w:t>
      </w:r>
      <w:r w:rsidRPr="00C06C92">
        <w:rPr>
          <w:rFonts w:cstheme="minorHAnsi"/>
          <w:lang w:val="el-GR"/>
        </w:rPr>
        <w:t>).</w:t>
      </w:r>
    </w:p>
    <w:p w14:paraId="7F3C9E2E" w14:textId="77777777" w:rsidR="004801E2" w:rsidRPr="00C06C92" w:rsidRDefault="004801E2">
      <w:pPr>
        <w:pStyle w:val="ListParagraph"/>
        <w:numPr>
          <w:ilvl w:val="0"/>
          <w:numId w:val="4"/>
        </w:numPr>
        <w:autoSpaceDE w:val="0"/>
        <w:autoSpaceDN w:val="0"/>
        <w:adjustRightInd w:val="0"/>
        <w:spacing w:before="240" w:line="240" w:lineRule="auto"/>
        <w:jc w:val="both"/>
        <w:rPr>
          <w:rFonts w:cstheme="minorHAnsi"/>
          <w:lang w:val="el-GR"/>
        </w:rPr>
      </w:pPr>
      <w:r w:rsidRPr="00677BE9">
        <w:rPr>
          <w:rFonts w:cstheme="minorHAnsi"/>
          <w:b/>
          <w:bCs/>
        </w:rPr>
        <w:t>Final Stock</w:t>
      </w:r>
      <w:r w:rsidRPr="00115C97">
        <w:rPr>
          <w:rFonts w:cstheme="minorHAnsi"/>
          <w:lang w:val="el-GR"/>
        </w:rPr>
        <w:t>:</w:t>
      </w:r>
    </w:p>
    <w:p w14:paraId="538D4AD6" w14:textId="77777777" w:rsidR="004801E2" w:rsidRPr="00C06C92" w:rsidRDefault="004801E2" w:rsidP="004801E2">
      <w:pPr>
        <w:spacing w:before="240"/>
        <w:ind w:firstLine="360"/>
        <w:jc w:val="both"/>
        <w:rPr>
          <w:rFonts w:cstheme="minorHAnsi"/>
          <w:lang w:val="el-GR"/>
        </w:rPr>
      </w:pPr>
      <m:oMathPara>
        <m:oMath>
          <m:r>
            <m:rPr>
              <m:sty m:val="p"/>
            </m:rPr>
            <w:rPr>
              <w:rFonts w:ascii="Cambria Math" w:hAnsi="Cambria Math" w:cstheme="minorHAnsi"/>
              <w:lang w:val="el-GR"/>
            </w:rPr>
            <m:t>F</m:t>
          </m:r>
          <m:r>
            <w:rPr>
              <w:rFonts w:ascii="Cambria Math" w:hAnsi="Cambria Math" w:cstheme="minorHAnsi"/>
              <w:lang w:val="el-GR"/>
            </w:rPr>
            <m:t xml:space="preserve">inal Stock= </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lang w:val="el-GR"/>
                    </w:rPr>
                    <m:t>Closing Stock,  Closing Stock&gt;0</m:t>
                  </m:r>
                </m:e>
                <m:e>
                  <m:r>
                    <w:rPr>
                      <w:rFonts w:ascii="Cambria Math" w:hAnsi="Cambria Math" w:cstheme="minorHAnsi"/>
                      <w:lang w:val="el-GR"/>
                    </w:rPr>
                    <m:t>Production Program-Net Requirements,  otherwise</m:t>
                  </m:r>
                </m:e>
              </m:eqArr>
            </m:e>
          </m:d>
        </m:oMath>
      </m:oMathPara>
    </w:p>
    <w:p w14:paraId="6E7CE4F5" w14:textId="4D591B98" w:rsidR="004801E2" w:rsidRPr="00C06C92" w:rsidRDefault="004801E2">
      <w:pPr>
        <w:pStyle w:val="ListParagraph"/>
        <w:numPr>
          <w:ilvl w:val="0"/>
          <w:numId w:val="5"/>
        </w:numPr>
        <w:spacing w:before="240"/>
        <w:jc w:val="both"/>
        <w:rPr>
          <w:rFonts w:cstheme="minorHAnsi"/>
          <w:lang w:val="en-GB"/>
        </w:rPr>
      </w:pPr>
      <w:r w:rsidRPr="00C06C92">
        <w:rPr>
          <w:rFonts w:cstheme="minorHAnsi"/>
        </w:rPr>
        <w:lastRenderedPageBreak/>
        <w:t xml:space="preserve">Gross </w:t>
      </w:r>
      <w:proofErr w:type="spellStart"/>
      <w:r w:rsidRPr="00C06C92">
        <w:rPr>
          <w:rFonts w:cstheme="minorHAnsi"/>
        </w:rPr>
        <w:t>Requirements</w:t>
      </w:r>
      <w:r w:rsidRPr="00C06C92">
        <w:rPr>
          <w:rFonts w:cstheme="minorHAnsi"/>
          <w:vertAlign w:val="subscript"/>
        </w:rPr>
        <w:t>A</w:t>
      </w:r>
      <w:proofErr w:type="spellEnd"/>
      <w:r w:rsidRPr="00C06C92">
        <w:rPr>
          <w:rFonts w:cstheme="minorHAnsi"/>
        </w:rPr>
        <w:t xml:space="preserve"> = </w:t>
      </w:r>
      <w:r w:rsidR="00D11084">
        <w:rPr>
          <w:rFonts w:cstheme="minorHAnsi"/>
        </w:rPr>
        <w:t>2</w:t>
      </w:r>
      <w:r w:rsidRPr="00C06C92">
        <w:rPr>
          <w:rFonts w:cstheme="minorHAnsi"/>
        </w:rPr>
        <w:t xml:space="preserve">·Shifted Production </w:t>
      </w:r>
      <w:proofErr w:type="spellStart"/>
      <w:r w:rsidRPr="00C06C92">
        <w:rPr>
          <w:rFonts w:cstheme="minorHAnsi"/>
        </w:rPr>
        <w:t>Program</w:t>
      </w:r>
      <w:r w:rsidRPr="00C06C92">
        <w:rPr>
          <w:rFonts w:cstheme="minorHAnsi"/>
          <w:vertAlign w:val="subscript"/>
        </w:rPr>
        <w:t>X</w:t>
      </w:r>
      <w:proofErr w:type="spellEnd"/>
    </w:p>
    <w:p w14:paraId="48687673" w14:textId="77777777" w:rsidR="004801E2" w:rsidRPr="00C06C92" w:rsidRDefault="004801E2">
      <w:pPr>
        <w:pStyle w:val="ListParagraph"/>
        <w:numPr>
          <w:ilvl w:val="0"/>
          <w:numId w:val="5"/>
        </w:numPr>
        <w:spacing w:before="240"/>
        <w:jc w:val="both"/>
        <w:rPr>
          <w:rFonts w:cstheme="minorHAnsi"/>
        </w:rPr>
      </w:pPr>
      <w:r w:rsidRPr="00C06C92">
        <w:rPr>
          <w:rFonts w:cstheme="minorHAnsi"/>
        </w:rPr>
        <w:t>Gross Requirements</w:t>
      </w:r>
      <w:r w:rsidRPr="00C06C92">
        <w:rPr>
          <w:rFonts w:cstheme="minorHAnsi"/>
          <w:vertAlign w:val="subscript"/>
          <w:lang w:val="el-GR"/>
        </w:rPr>
        <w:t>Β</w:t>
      </w:r>
      <w:r w:rsidRPr="00C06C92">
        <w:rPr>
          <w:rFonts w:cstheme="minorHAnsi"/>
        </w:rPr>
        <w:t xml:space="preserve"> = 2·Shifted Production </w:t>
      </w:r>
      <w:proofErr w:type="spellStart"/>
      <w:r w:rsidRPr="00C06C92">
        <w:rPr>
          <w:rFonts w:cstheme="minorHAnsi"/>
        </w:rPr>
        <w:t>Program</w:t>
      </w:r>
      <w:r w:rsidRPr="00C06C92">
        <w:rPr>
          <w:rFonts w:cstheme="minorHAnsi"/>
          <w:vertAlign w:val="subscript"/>
        </w:rPr>
        <w:t>X</w:t>
      </w:r>
      <w:proofErr w:type="spellEnd"/>
    </w:p>
    <w:p w14:paraId="6A9505E6" w14:textId="6CB15FC1" w:rsidR="004801E2" w:rsidRPr="00527163" w:rsidRDefault="004801E2">
      <w:pPr>
        <w:pStyle w:val="ListParagraph"/>
        <w:numPr>
          <w:ilvl w:val="0"/>
          <w:numId w:val="5"/>
        </w:numPr>
        <w:spacing w:before="240"/>
        <w:jc w:val="both"/>
        <w:rPr>
          <w:rFonts w:cstheme="minorHAnsi"/>
        </w:rPr>
      </w:pPr>
      <w:r w:rsidRPr="00C06C92">
        <w:rPr>
          <w:rFonts w:cstheme="minorHAnsi"/>
        </w:rPr>
        <w:t xml:space="preserve">Gross </w:t>
      </w:r>
      <w:proofErr w:type="spellStart"/>
      <w:r w:rsidRPr="00C06C92">
        <w:rPr>
          <w:rFonts w:cstheme="minorHAnsi"/>
        </w:rPr>
        <w:t>Requirements</w:t>
      </w:r>
      <w:r>
        <w:rPr>
          <w:rFonts w:cstheme="minorHAnsi"/>
          <w:vertAlign w:val="subscript"/>
        </w:rPr>
        <w:t>C</w:t>
      </w:r>
      <w:proofErr w:type="spellEnd"/>
      <w:r w:rsidRPr="00C06C92">
        <w:rPr>
          <w:rFonts w:cstheme="minorHAnsi"/>
        </w:rPr>
        <w:t xml:space="preserve"> = </w:t>
      </w:r>
      <w:r w:rsidR="00D11084">
        <w:rPr>
          <w:rFonts w:cstheme="minorHAnsi"/>
        </w:rPr>
        <w:t>1</w:t>
      </w:r>
      <w:r w:rsidR="00D11084" w:rsidRPr="00C06C92">
        <w:rPr>
          <w:rFonts w:cstheme="minorHAnsi"/>
        </w:rPr>
        <w:t>·Shifted Production Program</w:t>
      </w:r>
      <w:r w:rsidR="00D11084" w:rsidRPr="00C06C92">
        <w:rPr>
          <w:rFonts w:cstheme="minorHAnsi"/>
          <w:vertAlign w:val="subscript"/>
          <w:lang w:val="el-GR"/>
        </w:rPr>
        <w:t>Α</w:t>
      </w:r>
      <w:r w:rsidR="00D11084" w:rsidRPr="00C06C92">
        <w:rPr>
          <w:rFonts w:cstheme="minorHAnsi"/>
        </w:rPr>
        <w:t xml:space="preserve"> + </w:t>
      </w:r>
      <w:r w:rsidRPr="004A7AE5">
        <w:rPr>
          <w:rFonts w:cstheme="minorHAnsi"/>
        </w:rPr>
        <w:t>2</w:t>
      </w:r>
      <w:r w:rsidRPr="00C06C92">
        <w:rPr>
          <w:rFonts w:cstheme="minorHAnsi"/>
        </w:rPr>
        <w:t>·Shifted Production Program</w:t>
      </w:r>
      <w:r w:rsidRPr="00C06C92">
        <w:rPr>
          <w:rFonts w:cstheme="minorHAnsi"/>
          <w:vertAlign w:val="subscript"/>
          <w:lang w:val="el-GR"/>
        </w:rPr>
        <w:t>Β</w:t>
      </w:r>
    </w:p>
    <w:p w14:paraId="72102683" w14:textId="7FA5E19A" w:rsidR="004801E2" w:rsidRPr="00527163" w:rsidRDefault="004801E2">
      <w:pPr>
        <w:pStyle w:val="ListParagraph"/>
        <w:numPr>
          <w:ilvl w:val="0"/>
          <w:numId w:val="5"/>
        </w:numPr>
        <w:spacing w:before="240"/>
        <w:jc w:val="both"/>
        <w:rPr>
          <w:rFonts w:cstheme="minorHAnsi"/>
        </w:rPr>
      </w:pPr>
      <w:r w:rsidRPr="00C06C92">
        <w:rPr>
          <w:rFonts w:cstheme="minorHAnsi"/>
        </w:rPr>
        <w:t xml:space="preserve">Gross </w:t>
      </w:r>
      <w:proofErr w:type="spellStart"/>
      <w:r w:rsidRPr="00C06C92">
        <w:rPr>
          <w:rFonts w:cstheme="minorHAnsi"/>
        </w:rPr>
        <w:t>Requirements</w:t>
      </w:r>
      <w:r>
        <w:rPr>
          <w:rFonts w:cstheme="minorHAnsi"/>
          <w:vertAlign w:val="subscript"/>
        </w:rPr>
        <w:t>D</w:t>
      </w:r>
      <w:proofErr w:type="spellEnd"/>
      <w:r w:rsidRPr="00C06C92">
        <w:rPr>
          <w:rFonts w:cstheme="minorHAnsi"/>
        </w:rPr>
        <w:t xml:space="preserve"> = </w:t>
      </w:r>
      <w:r w:rsidR="00D11084">
        <w:rPr>
          <w:rFonts w:cstheme="minorHAnsi"/>
        </w:rPr>
        <w:t>1</w:t>
      </w:r>
      <w:r w:rsidRPr="00C06C92">
        <w:rPr>
          <w:rFonts w:cstheme="minorHAnsi"/>
        </w:rPr>
        <w:t>·Shifted Production Program</w:t>
      </w:r>
      <w:r w:rsidRPr="00C06C92">
        <w:rPr>
          <w:rFonts w:cstheme="minorHAnsi"/>
          <w:vertAlign w:val="subscript"/>
          <w:lang w:val="el-GR"/>
        </w:rPr>
        <w:t>Α</w:t>
      </w:r>
      <w:r w:rsidRPr="00C06C92">
        <w:rPr>
          <w:rFonts w:cstheme="minorHAnsi"/>
        </w:rPr>
        <w:t xml:space="preserve"> + </w:t>
      </w:r>
      <w:r w:rsidR="00D11084">
        <w:rPr>
          <w:rFonts w:cstheme="minorHAnsi"/>
        </w:rPr>
        <w:t>2</w:t>
      </w:r>
      <w:r w:rsidRPr="00C06C92">
        <w:rPr>
          <w:rFonts w:cstheme="minorHAnsi"/>
        </w:rPr>
        <w:t xml:space="preserve">·Shifted Production </w:t>
      </w:r>
      <w:proofErr w:type="spellStart"/>
      <w:r w:rsidRPr="00C06C92">
        <w:rPr>
          <w:rFonts w:cstheme="minorHAnsi"/>
        </w:rPr>
        <w:t>Program</w:t>
      </w:r>
      <w:r>
        <w:rPr>
          <w:rFonts w:cstheme="minorHAnsi"/>
          <w:vertAlign w:val="subscript"/>
        </w:rPr>
        <w:t>C</w:t>
      </w:r>
      <w:proofErr w:type="spellEnd"/>
    </w:p>
    <w:p w14:paraId="70A2673F" w14:textId="04A50E92" w:rsidR="004801E2" w:rsidRPr="008B3B3F" w:rsidRDefault="004801E2" w:rsidP="004801E2">
      <w:pPr>
        <w:spacing w:before="240"/>
        <w:jc w:val="both"/>
        <w:rPr>
          <w:rFonts w:cstheme="minorHAnsi"/>
          <w:sz w:val="28"/>
          <w:szCs w:val="28"/>
          <w:lang w:val="el-GR"/>
        </w:rPr>
      </w:pPr>
      <w:r>
        <w:rPr>
          <w:kern w:val="0"/>
          <w:lang w:val="el-GR"/>
          <w14:ligatures w14:val="none"/>
        </w:rPr>
        <w:t>Όπως</w:t>
      </w:r>
      <w:r w:rsidRPr="008B3B3F">
        <w:rPr>
          <w:kern w:val="0"/>
          <w:lang w:val="el-GR"/>
          <w14:ligatures w14:val="none"/>
        </w:rPr>
        <w:t xml:space="preserve"> φαίνεται και από </w:t>
      </w:r>
      <w:r>
        <w:rPr>
          <w:kern w:val="0"/>
          <w:lang w:val="el-GR"/>
          <w14:ligatures w14:val="none"/>
        </w:rPr>
        <w:t>τ</w:t>
      </w:r>
      <w:r w:rsidR="000E7653">
        <w:rPr>
          <w:kern w:val="0"/>
          <w:lang w:val="el-GR"/>
          <w14:ligatures w14:val="none"/>
        </w:rPr>
        <w:t>ους</w:t>
      </w:r>
      <w:r w:rsidRPr="008B3B3F">
        <w:rPr>
          <w:kern w:val="0"/>
          <w:lang w:val="el-GR"/>
          <w14:ligatures w14:val="none"/>
        </w:rPr>
        <w:t xml:space="preserve"> τύπους, δεν είναι αναγκαίος ο υπολογισμός των Προγραμματισμένων Αποδεσμεύσεων Εντολών Παραγωγής τ</w:t>
      </w:r>
      <w:r>
        <w:rPr>
          <w:kern w:val="0"/>
          <w:lang w:val="el-GR"/>
          <w14:ligatures w14:val="none"/>
        </w:rPr>
        <w:t>ου</w:t>
      </w:r>
      <w:r w:rsidRPr="008B3B3F">
        <w:rPr>
          <w:kern w:val="0"/>
          <w:lang w:val="el-GR"/>
          <w14:ligatures w14:val="none"/>
        </w:rPr>
        <w:t xml:space="preserve"> </w:t>
      </w:r>
      <w:r>
        <w:rPr>
          <w:kern w:val="0"/>
          <w14:ligatures w14:val="none"/>
        </w:rPr>
        <w:t>D</w:t>
      </w:r>
      <w:r w:rsidRPr="008B3B3F">
        <w:rPr>
          <w:kern w:val="0"/>
          <w:lang w:val="el-GR"/>
          <w14:ligatures w14:val="none"/>
        </w:rPr>
        <w:t>, επομένως ο χρόνος υστέρησης του δεν παίζει ρόλο.</w:t>
      </w:r>
    </w:p>
    <w:p w14:paraId="215FDF3D" w14:textId="77777777" w:rsidR="004801E2" w:rsidRPr="00957D4E" w:rsidRDefault="004801E2" w:rsidP="004801E2">
      <w:pPr>
        <w:rPr>
          <w:b/>
          <w:bCs/>
          <w:lang w:val="el-GR"/>
        </w:rPr>
      </w:pPr>
      <w:r w:rsidRPr="00957D4E">
        <w:rPr>
          <w:b/>
          <w:bCs/>
          <w:lang w:val="el-GR"/>
        </w:rPr>
        <w:t>Εξάρτημα Χ</w:t>
      </w:r>
    </w:p>
    <w:tbl>
      <w:tblPr>
        <w:tblStyle w:val="GridTable3-Accent3"/>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4801E2" w14:paraId="2A1535E5" w14:textId="77777777" w:rsidTr="000009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7603EAAB" w14:textId="77777777" w:rsidR="004801E2" w:rsidRDefault="004801E2" w:rsidP="000009BA">
            <w:pPr>
              <w:jc w:val="center"/>
            </w:pPr>
            <w:r>
              <w:t>Week</w:t>
            </w:r>
          </w:p>
        </w:tc>
        <w:tc>
          <w:tcPr>
            <w:tcW w:w="1081" w:type="dxa"/>
          </w:tcPr>
          <w:p w14:paraId="0F4E9537"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54BF1275"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4133E42D"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7EC56BBC"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76C2FFE2"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31DF7338"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6453F765" w14:textId="77777777" w:rsidR="004801E2" w:rsidRPr="00E3340C" w:rsidRDefault="004801E2"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(+1)</w:t>
            </w:r>
          </w:p>
        </w:tc>
        <w:tc>
          <w:tcPr>
            <w:tcW w:w="1082" w:type="dxa"/>
          </w:tcPr>
          <w:p w14:paraId="0446C58C"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AA3241" w14:paraId="14431857"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AC16836" w14:textId="77777777" w:rsidR="00AA3241" w:rsidRDefault="00AA3241" w:rsidP="00AA3241">
            <w:pPr>
              <w:jc w:val="center"/>
            </w:pPr>
            <w:r>
              <w:t>1</w:t>
            </w:r>
          </w:p>
        </w:tc>
        <w:tc>
          <w:tcPr>
            <w:tcW w:w="1081" w:type="dxa"/>
          </w:tcPr>
          <w:p w14:paraId="38C7A72D" w14:textId="6B41335D" w:rsidR="00AA3241" w:rsidRPr="002E33CB"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5E652EBB" w14:textId="02338891"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6ABE9D6A" w14:textId="07B30D06"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2DA9D169" w14:textId="642321CF"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66D3842E" w14:textId="32D4E674"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5B82CD26" w14:textId="2C99CB54"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44050EFC" w14:textId="4957C39F"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11CADC5" w14:textId="5438E927"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r>
      <w:tr w:rsidR="00AA3241" w14:paraId="11B703CA"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6D0976CD" w14:textId="77777777" w:rsidR="00AA3241" w:rsidRDefault="00AA3241" w:rsidP="00AA3241">
            <w:pPr>
              <w:jc w:val="center"/>
            </w:pPr>
            <w:r>
              <w:t>2</w:t>
            </w:r>
          </w:p>
        </w:tc>
        <w:tc>
          <w:tcPr>
            <w:tcW w:w="1081" w:type="dxa"/>
          </w:tcPr>
          <w:p w14:paraId="1F1F9554" w14:textId="3EBCF192" w:rsidR="00AA3241" w:rsidRPr="002E33CB"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250</w:t>
            </w:r>
          </w:p>
        </w:tc>
        <w:tc>
          <w:tcPr>
            <w:tcW w:w="1082" w:type="dxa"/>
          </w:tcPr>
          <w:p w14:paraId="19B07EED" w14:textId="15D0348A"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2302018C" w14:textId="7B0760AB"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1F021B39" w14:textId="6F7C5C9C"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2EDB1880" w14:textId="10F9BBA5"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2647A238" w14:textId="57A05CDE"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25270F45" w14:textId="46F8910A"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66818422" w14:textId="3E1785C4"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AA3241" w14:paraId="6D7A98F9"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5192464" w14:textId="77777777" w:rsidR="00AA3241" w:rsidRDefault="00AA3241" w:rsidP="00AA3241">
            <w:pPr>
              <w:jc w:val="center"/>
            </w:pPr>
            <w:r>
              <w:t>3</w:t>
            </w:r>
          </w:p>
        </w:tc>
        <w:tc>
          <w:tcPr>
            <w:tcW w:w="1081" w:type="dxa"/>
          </w:tcPr>
          <w:p w14:paraId="2095D929" w14:textId="1C3F586F" w:rsidR="00AA3241" w:rsidRPr="002E33CB"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2FB8C2A7" w14:textId="2773973B"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5E104274" w14:textId="65146783"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0D2486A" w14:textId="2FA67F9F"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0E30D00B" w14:textId="22F5BD75"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01A9FF0E" w14:textId="55CB5116"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71AA7361" w14:textId="48E10426"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33195264" w14:textId="73F28F02" w:rsidR="00AA3241" w:rsidRPr="00480E3D"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AA3241" w14:paraId="014488C3"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134B6FB6" w14:textId="77777777" w:rsidR="00AA3241" w:rsidRDefault="00AA3241" w:rsidP="00AA3241">
            <w:pPr>
              <w:jc w:val="center"/>
            </w:pPr>
            <w:r>
              <w:t>4</w:t>
            </w:r>
          </w:p>
        </w:tc>
        <w:tc>
          <w:tcPr>
            <w:tcW w:w="1081" w:type="dxa"/>
          </w:tcPr>
          <w:p w14:paraId="50095848" w14:textId="6AAD7152" w:rsidR="00AA3241" w:rsidRPr="002E33CB"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155</w:t>
            </w:r>
          </w:p>
        </w:tc>
        <w:tc>
          <w:tcPr>
            <w:tcW w:w="1082" w:type="dxa"/>
          </w:tcPr>
          <w:p w14:paraId="118CA0B8" w14:textId="3B652DA6"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5AFE6F29" w14:textId="5AD3F0C5"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6DFB5A33" w14:textId="74770E4E"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-155</w:t>
            </w:r>
          </w:p>
        </w:tc>
        <w:tc>
          <w:tcPr>
            <w:tcW w:w="1082" w:type="dxa"/>
          </w:tcPr>
          <w:p w14:paraId="5EC03C5A" w14:textId="1BED2A28" w:rsidR="00AA3241" w:rsidRPr="00480E3D"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155</w:t>
            </w:r>
          </w:p>
        </w:tc>
        <w:tc>
          <w:tcPr>
            <w:tcW w:w="1082" w:type="dxa"/>
          </w:tcPr>
          <w:p w14:paraId="0FD84335" w14:textId="466C66AE"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7696FB0D" w14:textId="7B6905A2"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192A27C6" w14:textId="1217B173"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45</w:t>
            </w:r>
          </w:p>
        </w:tc>
      </w:tr>
      <w:tr w:rsidR="00AA3241" w14:paraId="7B7931D4"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D3F4C4C" w14:textId="77777777" w:rsidR="00AA3241" w:rsidRDefault="00AA3241" w:rsidP="00AA3241">
            <w:pPr>
              <w:jc w:val="center"/>
            </w:pPr>
            <w:r>
              <w:t>5</w:t>
            </w:r>
          </w:p>
        </w:tc>
        <w:tc>
          <w:tcPr>
            <w:tcW w:w="1081" w:type="dxa"/>
          </w:tcPr>
          <w:p w14:paraId="405EE6F0" w14:textId="06DDFEAB" w:rsidR="00AA3241" w:rsidRPr="002E33CB"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180</w:t>
            </w:r>
          </w:p>
        </w:tc>
        <w:tc>
          <w:tcPr>
            <w:tcW w:w="1082" w:type="dxa"/>
          </w:tcPr>
          <w:p w14:paraId="13CE56A3" w14:textId="2697E838"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45</w:t>
            </w:r>
          </w:p>
        </w:tc>
        <w:tc>
          <w:tcPr>
            <w:tcW w:w="1082" w:type="dxa"/>
          </w:tcPr>
          <w:p w14:paraId="6DDE6FB2" w14:textId="0FC889CA"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970009F" w14:textId="44225689"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-135</w:t>
            </w:r>
          </w:p>
        </w:tc>
        <w:tc>
          <w:tcPr>
            <w:tcW w:w="1082" w:type="dxa"/>
          </w:tcPr>
          <w:p w14:paraId="28D4781B" w14:textId="07B5BD86"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135</w:t>
            </w:r>
          </w:p>
        </w:tc>
        <w:tc>
          <w:tcPr>
            <w:tcW w:w="1082" w:type="dxa"/>
          </w:tcPr>
          <w:p w14:paraId="7A105AF4" w14:textId="29FEF1E9"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607E36DA" w14:textId="070A2445"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650B3EE8" w14:textId="110346BC"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65</w:t>
            </w:r>
          </w:p>
        </w:tc>
      </w:tr>
      <w:tr w:rsidR="00AA3241" w14:paraId="0325BB66"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73799344" w14:textId="77777777" w:rsidR="00AA3241" w:rsidRDefault="00AA3241" w:rsidP="00AA3241">
            <w:pPr>
              <w:jc w:val="center"/>
            </w:pPr>
            <w:r>
              <w:t>6</w:t>
            </w:r>
          </w:p>
        </w:tc>
        <w:tc>
          <w:tcPr>
            <w:tcW w:w="1081" w:type="dxa"/>
          </w:tcPr>
          <w:p w14:paraId="1A137E48" w14:textId="712135D2" w:rsidR="00AA3241" w:rsidRPr="002E33CB"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170</w:t>
            </w:r>
          </w:p>
        </w:tc>
        <w:tc>
          <w:tcPr>
            <w:tcW w:w="1082" w:type="dxa"/>
          </w:tcPr>
          <w:p w14:paraId="78E05D41" w14:textId="0918A538"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65</w:t>
            </w:r>
          </w:p>
        </w:tc>
        <w:tc>
          <w:tcPr>
            <w:tcW w:w="1082" w:type="dxa"/>
          </w:tcPr>
          <w:p w14:paraId="5266834B" w14:textId="032A4559"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41C7B7AD" w14:textId="78EC66A6"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295</w:t>
            </w:r>
          </w:p>
        </w:tc>
        <w:tc>
          <w:tcPr>
            <w:tcW w:w="1082" w:type="dxa"/>
          </w:tcPr>
          <w:p w14:paraId="25DE431D" w14:textId="202AD4E2"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5AC16C27" w14:textId="2635AF34"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495EEBFC" w14:textId="2B1E2DD4"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598FF7E4" w14:textId="1303ECEA"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295</w:t>
            </w:r>
          </w:p>
        </w:tc>
      </w:tr>
      <w:tr w:rsidR="00AA3241" w14:paraId="461D4753"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992FC2A" w14:textId="77777777" w:rsidR="00AA3241" w:rsidRDefault="00AA3241" w:rsidP="00AA3241">
            <w:pPr>
              <w:jc w:val="center"/>
            </w:pPr>
            <w:r>
              <w:t>7</w:t>
            </w:r>
          </w:p>
        </w:tc>
        <w:tc>
          <w:tcPr>
            <w:tcW w:w="1081" w:type="dxa"/>
          </w:tcPr>
          <w:p w14:paraId="76E0B55E" w14:textId="7A29E389" w:rsidR="00AA3241" w:rsidRPr="002E33CB"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170</w:t>
            </w:r>
          </w:p>
        </w:tc>
        <w:tc>
          <w:tcPr>
            <w:tcW w:w="1082" w:type="dxa"/>
          </w:tcPr>
          <w:p w14:paraId="259ACD63" w14:textId="077FE8BB"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295</w:t>
            </w:r>
          </w:p>
        </w:tc>
        <w:tc>
          <w:tcPr>
            <w:tcW w:w="1082" w:type="dxa"/>
          </w:tcPr>
          <w:p w14:paraId="3EC61AB8" w14:textId="1B5AC428"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50FBD0D2" w14:textId="1A2C28B0"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125</w:t>
            </w:r>
          </w:p>
        </w:tc>
        <w:tc>
          <w:tcPr>
            <w:tcW w:w="1082" w:type="dxa"/>
          </w:tcPr>
          <w:p w14:paraId="6786E92B" w14:textId="2B21B5A4"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DAC1181" w14:textId="474215EA"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D285782" w14:textId="3FD0F1C9"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5FB1E14E" w14:textId="7E724962"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125</w:t>
            </w:r>
          </w:p>
        </w:tc>
      </w:tr>
      <w:tr w:rsidR="00AA3241" w14:paraId="7063923A"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6C461AC2" w14:textId="77777777" w:rsidR="00AA3241" w:rsidRDefault="00AA3241" w:rsidP="00AA3241">
            <w:pPr>
              <w:jc w:val="center"/>
            </w:pPr>
            <w:r>
              <w:t>8</w:t>
            </w:r>
          </w:p>
        </w:tc>
        <w:tc>
          <w:tcPr>
            <w:tcW w:w="1081" w:type="dxa"/>
          </w:tcPr>
          <w:p w14:paraId="587D7BFC" w14:textId="5BB1C25F" w:rsidR="00AA3241" w:rsidRPr="002E33CB"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300</w:t>
            </w:r>
          </w:p>
        </w:tc>
        <w:tc>
          <w:tcPr>
            <w:tcW w:w="1082" w:type="dxa"/>
          </w:tcPr>
          <w:p w14:paraId="610A67F5" w14:textId="148B665C"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125</w:t>
            </w:r>
          </w:p>
        </w:tc>
        <w:tc>
          <w:tcPr>
            <w:tcW w:w="1082" w:type="dxa"/>
          </w:tcPr>
          <w:p w14:paraId="6743140B" w14:textId="0423E7BC"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1364D55F" w14:textId="38125B17"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-175</w:t>
            </w:r>
          </w:p>
        </w:tc>
        <w:tc>
          <w:tcPr>
            <w:tcW w:w="1082" w:type="dxa"/>
          </w:tcPr>
          <w:p w14:paraId="1E5A5C27" w14:textId="583FB9EB"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175</w:t>
            </w:r>
          </w:p>
        </w:tc>
        <w:tc>
          <w:tcPr>
            <w:tcW w:w="1082" w:type="dxa"/>
          </w:tcPr>
          <w:p w14:paraId="0B8E1851" w14:textId="40401237"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65478E3A" w14:textId="4DD888B5"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052826C2" w14:textId="421F7838"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w:t>
            </w:r>
          </w:p>
        </w:tc>
      </w:tr>
      <w:tr w:rsidR="00AA3241" w14:paraId="528B7C92"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6EDAC4A" w14:textId="77777777" w:rsidR="00AA3241" w:rsidRDefault="00AA3241" w:rsidP="00AA3241">
            <w:pPr>
              <w:jc w:val="center"/>
            </w:pPr>
            <w:r>
              <w:t>9</w:t>
            </w:r>
          </w:p>
        </w:tc>
        <w:tc>
          <w:tcPr>
            <w:tcW w:w="1081" w:type="dxa"/>
          </w:tcPr>
          <w:p w14:paraId="56F7580A" w14:textId="6ED9CC24" w:rsidR="00AA3241" w:rsidRPr="002E33CB"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69F96A92" w14:textId="45D12BD1"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w:t>
            </w:r>
          </w:p>
        </w:tc>
        <w:tc>
          <w:tcPr>
            <w:tcW w:w="1082" w:type="dxa"/>
          </w:tcPr>
          <w:p w14:paraId="207A554F" w14:textId="707DC96C"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0276B41" w14:textId="467B42DE"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-375</w:t>
            </w:r>
          </w:p>
        </w:tc>
        <w:tc>
          <w:tcPr>
            <w:tcW w:w="1082" w:type="dxa"/>
          </w:tcPr>
          <w:p w14:paraId="534A4EE4" w14:textId="42ECA2AC"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375</w:t>
            </w:r>
          </w:p>
        </w:tc>
        <w:tc>
          <w:tcPr>
            <w:tcW w:w="1082" w:type="dxa"/>
          </w:tcPr>
          <w:p w14:paraId="64C15618" w14:textId="05FB63B4"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6810CBAE" w14:textId="070155AF"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6762C0CE" w14:textId="01838540"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w:t>
            </w:r>
          </w:p>
        </w:tc>
      </w:tr>
      <w:tr w:rsidR="00AA3241" w14:paraId="638CF4FB"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4C36CFCB" w14:textId="77777777" w:rsidR="00AA3241" w:rsidRDefault="00AA3241" w:rsidP="00AA3241">
            <w:pPr>
              <w:jc w:val="center"/>
            </w:pPr>
            <w:r>
              <w:t>10</w:t>
            </w:r>
          </w:p>
        </w:tc>
        <w:tc>
          <w:tcPr>
            <w:tcW w:w="1081" w:type="dxa"/>
          </w:tcPr>
          <w:p w14:paraId="6DCE8805" w14:textId="37E85C17" w:rsidR="00AA3241" w:rsidRPr="002E33CB"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135</w:t>
            </w:r>
          </w:p>
        </w:tc>
        <w:tc>
          <w:tcPr>
            <w:tcW w:w="1082" w:type="dxa"/>
          </w:tcPr>
          <w:p w14:paraId="27450986" w14:textId="44E5E96D"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w:t>
            </w:r>
          </w:p>
        </w:tc>
        <w:tc>
          <w:tcPr>
            <w:tcW w:w="1082" w:type="dxa"/>
          </w:tcPr>
          <w:p w14:paraId="1E8B2E20" w14:textId="24A521EE"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5C75504C" w14:textId="5DF60C18"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-110</w:t>
            </w:r>
          </w:p>
        </w:tc>
        <w:tc>
          <w:tcPr>
            <w:tcW w:w="1082" w:type="dxa"/>
          </w:tcPr>
          <w:p w14:paraId="1B96692D" w14:textId="7C3D4F36"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110</w:t>
            </w:r>
          </w:p>
        </w:tc>
        <w:tc>
          <w:tcPr>
            <w:tcW w:w="1082" w:type="dxa"/>
          </w:tcPr>
          <w:p w14:paraId="744D9699" w14:textId="6926A2CC"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5F974EB6" w14:textId="5940CA74" w:rsidR="00AA3241" w:rsidRPr="001B7C4C"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4AB381F2" w14:textId="639C5556"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90</w:t>
            </w:r>
          </w:p>
        </w:tc>
      </w:tr>
      <w:tr w:rsidR="00AA3241" w14:paraId="194268E5"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19F39BF" w14:textId="77777777" w:rsidR="00AA3241" w:rsidRDefault="00AA3241" w:rsidP="00AA3241">
            <w:pPr>
              <w:jc w:val="center"/>
            </w:pPr>
            <w:r>
              <w:t>11</w:t>
            </w:r>
          </w:p>
        </w:tc>
        <w:tc>
          <w:tcPr>
            <w:tcW w:w="1081" w:type="dxa"/>
          </w:tcPr>
          <w:p w14:paraId="447711D4" w14:textId="0257962A" w:rsidR="00AA3241" w:rsidRPr="002E33CB"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140</w:t>
            </w:r>
          </w:p>
        </w:tc>
        <w:tc>
          <w:tcPr>
            <w:tcW w:w="1082" w:type="dxa"/>
          </w:tcPr>
          <w:p w14:paraId="26F3C9C2" w14:textId="558C2889"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90</w:t>
            </w:r>
          </w:p>
        </w:tc>
        <w:tc>
          <w:tcPr>
            <w:tcW w:w="1082" w:type="dxa"/>
          </w:tcPr>
          <w:p w14:paraId="718FE5D9" w14:textId="6E137E4D"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871B5E3" w14:textId="7995E352"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w:t>
            </w:r>
          </w:p>
        </w:tc>
        <w:tc>
          <w:tcPr>
            <w:tcW w:w="1082" w:type="dxa"/>
          </w:tcPr>
          <w:p w14:paraId="7D5B8946" w14:textId="2FCF49FC"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w:t>
            </w:r>
          </w:p>
        </w:tc>
        <w:tc>
          <w:tcPr>
            <w:tcW w:w="1082" w:type="dxa"/>
          </w:tcPr>
          <w:p w14:paraId="3BAE2B08" w14:textId="5A3B5EF6"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100</w:t>
            </w:r>
          </w:p>
        </w:tc>
        <w:tc>
          <w:tcPr>
            <w:tcW w:w="1082" w:type="dxa"/>
          </w:tcPr>
          <w:p w14:paraId="23B59B43" w14:textId="25A3A09B"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9122C84" w14:textId="2D92FD71"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w:t>
            </w:r>
          </w:p>
        </w:tc>
      </w:tr>
    </w:tbl>
    <w:p w14:paraId="23BEE1B9" w14:textId="77777777" w:rsidR="004801E2" w:rsidRDefault="004801E2" w:rsidP="004801E2">
      <w:pPr>
        <w:spacing w:before="240"/>
        <w:rPr>
          <w:b/>
          <w:bCs/>
          <w:lang w:val="el-GR"/>
        </w:rPr>
      </w:pPr>
      <w:r w:rsidRPr="00957D4E">
        <w:rPr>
          <w:b/>
          <w:bCs/>
          <w:lang w:val="el-GR"/>
        </w:rPr>
        <w:t xml:space="preserve">Εξάρτημα </w:t>
      </w:r>
      <w:r>
        <w:rPr>
          <w:b/>
          <w:bCs/>
          <w:lang w:val="el-GR"/>
        </w:rPr>
        <w:t>Α</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4801E2" w14:paraId="1994C0C4" w14:textId="77777777" w:rsidTr="000009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6CE64973" w14:textId="77777777" w:rsidR="004801E2" w:rsidRDefault="004801E2" w:rsidP="000009BA">
            <w:pPr>
              <w:jc w:val="center"/>
            </w:pPr>
            <w:r>
              <w:t>Week</w:t>
            </w:r>
          </w:p>
        </w:tc>
        <w:tc>
          <w:tcPr>
            <w:tcW w:w="1081" w:type="dxa"/>
          </w:tcPr>
          <w:p w14:paraId="599CB969"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6C81DC11"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4CE459BB"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6F5347F4"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68FC407E"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30430E7F"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178FE71F" w14:textId="77777777" w:rsidR="004801E2" w:rsidRPr="00E3340C" w:rsidRDefault="004801E2"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w:t>
            </w:r>
            <w:r>
              <w:t>1</w:t>
            </w:r>
            <w:r>
              <w:rPr>
                <w:lang w:val="el-GR"/>
              </w:rPr>
              <w:t>)</w:t>
            </w:r>
          </w:p>
        </w:tc>
        <w:tc>
          <w:tcPr>
            <w:tcW w:w="1082" w:type="dxa"/>
          </w:tcPr>
          <w:p w14:paraId="06A24098"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AA3241" w14:paraId="1CE962A8"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AB3E5DB" w14:textId="77777777" w:rsidR="00AA3241" w:rsidRDefault="00AA3241" w:rsidP="00AA3241">
            <w:pPr>
              <w:jc w:val="center"/>
            </w:pPr>
            <w:r>
              <w:t>1</w:t>
            </w:r>
          </w:p>
        </w:tc>
        <w:tc>
          <w:tcPr>
            <w:tcW w:w="1081" w:type="dxa"/>
          </w:tcPr>
          <w:p w14:paraId="62860DC6" w14:textId="7558120C"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4BCB51A6" w14:textId="6DBF9334"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120</w:t>
            </w:r>
          </w:p>
        </w:tc>
        <w:tc>
          <w:tcPr>
            <w:tcW w:w="1082" w:type="dxa"/>
          </w:tcPr>
          <w:p w14:paraId="52083CA6" w14:textId="2B96D1A7"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210B8300" w14:textId="06ED89FC"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120</w:t>
            </w:r>
          </w:p>
        </w:tc>
        <w:tc>
          <w:tcPr>
            <w:tcW w:w="1082" w:type="dxa"/>
          </w:tcPr>
          <w:p w14:paraId="51AD508B" w14:textId="61D32DA2"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0F7D185" w14:textId="7D8A9CAE"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E2D99CF" w14:textId="7AE9A1C2"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300</w:t>
            </w:r>
          </w:p>
        </w:tc>
        <w:tc>
          <w:tcPr>
            <w:tcW w:w="1082" w:type="dxa"/>
          </w:tcPr>
          <w:p w14:paraId="76726068" w14:textId="1610129F"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120</w:t>
            </w:r>
          </w:p>
        </w:tc>
      </w:tr>
      <w:tr w:rsidR="00AA3241" w14:paraId="37EB81E7"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407A77A9" w14:textId="77777777" w:rsidR="00AA3241" w:rsidRDefault="00AA3241" w:rsidP="00AA3241">
            <w:pPr>
              <w:jc w:val="center"/>
            </w:pPr>
            <w:r>
              <w:t>2</w:t>
            </w:r>
          </w:p>
        </w:tc>
        <w:tc>
          <w:tcPr>
            <w:tcW w:w="1081" w:type="dxa"/>
          </w:tcPr>
          <w:p w14:paraId="354D63D0" w14:textId="2BD19C2A" w:rsidR="00AA3241" w:rsidRPr="008E556F"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74FAFF19" w14:textId="43A91A08"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120</w:t>
            </w:r>
          </w:p>
        </w:tc>
        <w:tc>
          <w:tcPr>
            <w:tcW w:w="1082" w:type="dxa"/>
          </w:tcPr>
          <w:p w14:paraId="5C19486F" w14:textId="53F5B2C2"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50FCA8F5" w14:textId="2395CE4E"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-280</w:t>
            </w:r>
          </w:p>
        </w:tc>
        <w:tc>
          <w:tcPr>
            <w:tcW w:w="1082" w:type="dxa"/>
          </w:tcPr>
          <w:p w14:paraId="07EAA8A8" w14:textId="4BA937CE"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280</w:t>
            </w:r>
          </w:p>
        </w:tc>
        <w:tc>
          <w:tcPr>
            <w:tcW w:w="1082" w:type="dxa"/>
          </w:tcPr>
          <w:p w14:paraId="5054ECDA" w14:textId="65433CB7"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300</w:t>
            </w:r>
          </w:p>
        </w:tc>
        <w:tc>
          <w:tcPr>
            <w:tcW w:w="1082" w:type="dxa"/>
          </w:tcPr>
          <w:p w14:paraId="650F4D65" w14:textId="6FEF8257"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1719129B" w14:textId="5D56F866"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r>
      <w:tr w:rsidR="00AA3241" w14:paraId="4957271B"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0E33A3B" w14:textId="77777777" w:rsidR="00AA3241" w:rsidRDefault="00AA3241" w:rsidP="00AA3241">
            <w:pPr>
              <w:jc w:val="center"/>
            </w:pPr>
            <w:r>
              <w:t>3</w:t>
            </w:r>
          </w:p>
        </w:tc>
        <w:tc>
          <w:tcPr>
            <w:tcW w:w="1081" w:type="dxa"/>
          </w:tcPr>
          <w:p w14:paraId="083DD5EF" w14:textId="1E2A7FFC" w:rsidR="00AA3241" w:rsidRPr="008E556F"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4744E5E6" w14:textId="28A04BAF"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c>
          <w:tcPr>
            <w:tcW w:w="1082" w:type="dxa"/>
          </w:tcPr>
          <w:p w14:paraId="39348B9C" w14:textId="13D79412"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2FDCBE75" w14:textId="335585A5"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-380</w:t>
            </w:r>
          </w:p>
        </w:tc>
        <w:tc>
          <w:tcPr>
            <w:tcW w:w="1082" w:type="dxa"/>
          </w:tcPr>
          <w:p w14:paraId="42835FBA" w14:textId="21ED3C7D"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380</w:t>
            </w:r>
          </w:p>
        </w:tc>
        <w:tc>
          <w:tcPr>
            <w:tcW w:w="1082" w:type="dxa"/>
          </w:tcPr>
          <w:p w14:paraId="44FC3883" w14:textId="1BE4C2EB"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1B10E08B" w14:textId="52682EFA"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7182FE00" w14:textId="235805C7"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r>
      <w:tr w:rsidR="00AA3241" w14:paraId="12C9E8C6"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2F84203C" w14:textId="77777777" w:rsidR="00AA3241" w:rsidRDefault="00AA3241" w:rsidP="00AA3241">
            <w:pPr>
              <w:jc w:val="center"/>
            </w:pPr>
            <w:r>
              <w:t>4</w:t>
            </w:r>
          </w:p>
        </w:tc>
        <w:tc>
          <w:tcPr>
            <w:tcW w:w="1081" w:type="dxa"/>
          </w:tcPr>
          <w:p w14:paraId="7AD56713" w14:textId="4D1EC7F8" w:rsidR="00AA3241" w:rsidRPr="008E556F"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67E03677" w14:textId="42EAB56D"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c>
          <w:tcPr>
            <w:tcW w:w="1082" w:type="dxa"/>
          </w:tcPr>
          <w:p w14:paraId="1F966918" w14:textId="505836FA"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684A8CD7" w14:textId="103A3CCE"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-380</w:t>
            </w:r>
          </w:p>
        </w:tc>
        <w:tc>
          <w:tcPr>
            <w:tcW w:w="1082" w:type="dxa"/>
          </w:tcPr>
          <w:p w14:paraId="0F0A0D1E" w14:textId="78FD9CDC"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380</w:t>
            </w:r>
          </w:p>
        </w:tc>
        <w:tc>
          <w:tcPr>
            <w:tcW w:w="1082" w:type="dxa"/>
          </w:tcPr>
          <w:p w14:paraId="0FA5F8CA" w14:textId="5883C4AD"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082" w:type="dxa"/>
          </w:tcPr>
          <w:p w14:paraId="6D461C65" w14:textId="01DF11E7"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35BC45AE" w14:textId="3C4B894D"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r>
      <w:tr w:rsidR="00AA3241" w14:paraId="7364176C"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6F3AF1F" w14:textId="77777777" w:rsidR="00AA3241" w:rsidRDefault="00AA3241" w:rsidP="00AA3241">
            <w:pPr>
              <w:jc w:val="center"/>
            </w:pPr>
            <w:r>
              <w:t>5</w:t>
            </w:r>
          </w:p>
        </w:tc>
        <w:tc>
          <w:tcPr>
            <w:tcW w:w="1081" w:type="dxa"/>
          </w:tcPr>
          <w:p w14:paraId="2D922522" w14:textId="62261A48" w:rsidR="00AA3241" w:rsidRPr="008E556F"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5AA76044" w14:textId="6289D81D"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c>
          <w:tcPr>
            <w:tcW w:w="1082" w:type="dxa"/>
          </w:tcPr>
          <w:p w14:paraId="62250584" w14:textId="4BC1068B"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4151799C" w14:textId="12357CA4"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220</w:t>
            </w:r>
          </w:p>
        </w:tc>
        <w:tc>
          <w:tcPr>
            <w:tcW w:w="1082" w:type="dxa"/>
          </w:tcPr>
          <w:p w14:paraId="6DB33BA6" w14:textId="28FB553B"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0043150" w14:textId="4D016E02"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BE49405" w14:textId="65BE7FAA"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5B0F4201" w14:textId="2CE624D4"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220</w:t>
            </w:r>
          </w:p>
        </w:tc>
      </w:tr>
      <w:tr w:rsidR="00AA3241" w14:paraId="006A3EBE"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61E37C20" w14:textId="77777777" w:rsidR="00AA3241" w:rsidRDefault="00AA3241" w:rsidP="00AA3241">
            <w:pPr>
              <w:jc w:val="center"/>
            </w:pPr>
            <w:r>
              <w:t>6</w:t>
            </w:r>
          </w:p>
        </w:tc>
        <w:tc>
          <w:tcPr>
            <w:tcW w:w="1081" w:type="dxa"/>
          </w:tcPr>
          <w:p w14:paraId="6F1DB50F" w14:textId="6ACB353D" w:rsidR="00AA3241" w:rsidRPr="008E556F"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61B7EDB1" w14:textId="0AF5E654"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220</w:t>
            </w:r>
          </w:p>
        </w:tc>
        <w:tc>
          <w:tcPr>
            <w:tcW w:w="1082" w:type="dxa"/>
          </w:tcPr>
          <w:p w14:paraId="68269935" w14:textId="6341F6C0"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2BD07466" w14:textId="7EAFBAC1"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220</w:t>
            </w:r>
          </w:p>
        </w:tc>
        <w:tc>
          <w:tcPr>
            <w:tcW w:w="1082" w:type="dxa"/>
          </w:tcPr>
          <w:p w14:paraId="770E4757" w14:textId="369C74BA"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79D3D016" w14:textId="2B36CBBA"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4DE2C305" w14:textId="5834982A"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0F60675E" w14:textId="6A6AA6DF"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220</w:t>
            </w:r>
          </w:p>
        </w:tc>
      </w:tr>
      <w:tr w:rsidR="00AA3241" w14:paraId="7E330BE2"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6F5BE57" w14:textId="77777777" w:rsidR="00AA3241" w:rsidRDefault="00AA3241" w:rsidP="00AA3241">
            <w:pPr>
              <w:jc w:val="center"/>
            </w:pPr>
            <w:r>
              <w:t>7</w:t>
            </w:r>
          </w:p>
        </w:tc>
        <w:tc>
          <w:tcPr>
            <w:tcW w:w="1081" w:type="dxa"/>
          </w:tcPr>
          <w:p w14:paraId="1C93D5BE" w14:textId="26FD02D8" w:rsidR="00AA3241" w:rsidRPr="008E556F"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6E7B9999" w14:textId="37CC2340"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220</w:t>
            </w:r>
          </w:p>
        </w:tc>
        <w:tc>
          <w:tcPr>
            <w:tcW w:w="1082" w:type="dxa"/>
          </w:tcPr>
          <w:p w14:paraId="16C0744A" w14:textId="74A40D19"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7039F3C0" w14:textId="0C2FD063"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-180</w:t>
            </w:r>
          </w:p>
        </w:tc>
        <w:tc>
          <w:tcPr>
            <w:tcW w:w="1082" w:type="dxa"/>
          </w:tcPr>
          <w:p w14:paraId="7A4907C7" w14:textId="1ED257A3"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180</w:t>
            </w:r>
          </w:p>
        </w:tc>
        <w:tc>
          <w:tcPr>
            <w:tcW w:w="1082" w:type="dxa"/>
          </w:tcPr>
          <w:p w14:paraId="5EBC6762" w14:textId="2E94A6F6"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w:t>
            </w:r>
          </w:p>
        </w:tc>
        <w:tc>
          <w:tcPr>
            <w:tcW w:w="1082" w:type="dxa"/>
          </w:tcPr>
          <w:p w14:paraId="7CD711CF" w14:textId="74BE7A51"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600</w:t>
            </w:r>
          </w:p>
        </w:tc>
        <w:tc>
          <w:tcPr>
            <w:tcW w:w="1082" w:type="dxa"/>
          </w:tcPr>
          <w:p w14:paraId="61D33206" w14:textId="049EC174"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r>
      <w:tr w:rsidR="00AA3241" w14:paraId="6102F842"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075BD909" w14:textId="77777777" w:rsidR="00AA3241" w:rsidRDefault="00AA3241" w:rsidP="00AA3241">
            <w:pPr>
              <w:jc w:val="center"/>
            </w:pPr>
            <w:r>
              <w:t>8</w:t>
            </w:r>
          </w:p>
        </w:tc>
        <w:tc>
          <w:tcPr>
            <w:tcW w:w="1081" w:type="dxa"/>
          </w:tcPr>
          <w:p w14:paraId="69A1F287" w14:textId="138F6E0D" w:rsidR="00AA3241" w:rsidRPr="008E556F"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800</w:t>
            </w:r>
          </w:p>
        </w:tc>
        <w:tc>
          <w:tcPr>
            <w:tcW w:w="1082" w:type="dxa"/>
          </w:tcPr>
          <w:p w14:paraId="04E21118" w14:textId="3F2D7643"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c>
          <w:tcPr>
            <w:tcW w:w="1082" w:type="dxa"/>
          </w:tcPr>
          <w:p w14:paraId="6FB67658" w14:textId="1C27528E"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45E709C0" w14:textId="3C0C30D2"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-580</w:t>
            </w:r>
          </w:p>
        </w:tc>
        <w:tc>
          <w:tcPr>
            <w:tcW w:w="1082" w:type="dxa"/>
          </w:tcPr>
          <w:p w14:paraId="4B6DE749" w14:textId="5E3A5A69"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580</w:t>
            </w:r>
          </w:p>
        </w:tc>
        <w:tc>
          <w:tcPr>
            <w:tcW w:w="1082" w:type="dxa"/>
          </w:tcPr>
          <w:p w14:paraId="524EC1DF" w14:textId="62DE17E6"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600</w:t>
            </w:r>
          </w:p>
        </w:tc>
        <w:tc>
          <w:tcPr>
            <w:tcW w:w="1082" w:type="dxa"/>
          </w:tcPr>
          <w:p w14:paraId="3270667F" w14:textId="4A676751"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1D18F1DA" w14:textId="443CD2E1"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r>
      <w:tr w:rsidR="00AA3241" w14:paraId="50C2E452"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9FAE16E" w14:textId="77777777" w:rsidR="00AA3241" w:rsidRDefault="00AA3241" w:rsidP="00AA3241">
            <w:pPr>
              <w:jc w:val="center"/>
            </w:pPr>
            <w:r>
              <w:t>9</w:t>
            </w:r>
          </w:p>
        </w:tc>
        <w:tc>
          <w:tcPr>
            <w:tcW w:w="1081" w:type="dxa"/>
          </w:tcPr>
          <w:p w14:paraId="38A7108E" w14:textId="6DBBA3C0" w:rsidR="00AA3241" w:rsidRPr="008E556F"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7C32D805" w14:textId="0A7EAF8C"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c>
          <w:tcPr>
            <w:tcW w:w="1082" w:type="dxa"/>
          </w:tcPr>
          <w:p w14:paraId="4596401C" w14:textId="549760C2"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0265B99" w14:textId="0FDFA561"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-380</w:t>
            </w:r>
          </w:p>
        </w:tc>
        <w:tc>
          <w:tcPr>
            <w:tcW w:w="1082" w:type="dxa"/>
          </w:tcPr>
          <w:p w14:paraId="4A94C5DD" w14:textId="67437091"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380</w:t>
            </w:r>
          </w:p>
        </w:tc>
        <w:tc>
          <w:tcPr>
            <w:tcW w:w="1082" w:type="dxa"/>
          </w:tcPr>
          <w:p w14:paraId="48777B7D" w14:textId="13B59379"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2AC939D6" w14:textId="7BF36BDC"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1082" w:type="dxa"/>
          </w:tcPr>
          <w:p w14:paraId="04BC8EE7" w14:textId="40F452BB"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r>
      <w:tr w:rsidR="00AA3241" w14:paraId="427EDF35"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5FBE04AA" w14:textId="77777777" w:rsidR="00AA3241" w:rsidRDefault="00AA3241" w:rsidP="00AA3241">
            <w:pPr>
              <w:jc w:val="center"/>
            </w:pPr>
            <w:r>
              <w:t>10</w:t>
            </w:r>
          </w:p>
        </w:tc>
        <w:tc>
          <w:tcPr>
            <w:tcW w:w="1081" w:type="dxa"/>
          </w:tcPr>
          <w:p w14:paraId="17C5D6A9" w14:textId="751E69C6" w:rsidR="00AA3241" w:rsidRPr="008E556F"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1BC8D043" w14:textId="2D17A4C3"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c>
          <w:tcPr>
            <w:tcW w:w="1082" w:type="dxa"/>
          </w:tcPr>
          <w:p w14:paraId="01EA5D08" w14:textId="4E67C2E0"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16FFA259" w14:textId="003BD329"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-180</w:t>
            </w:r>
          </w:p>
        </w:tc>
        <w:tc>
          <w:tcPr>
            <w:tcW w:w="1082" w:type="dxa"/>
          </w:tcPr>
          <w:p w14:paraId="6803EAC7" w14:textId="4E82AC1B"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180</w:t>
            </w:r>
          </w:p>
        </w:tc>
        <w:tc>
          <w:tcPr>
            <w:tcW w:w="1082" w:type="dxa"/>
          </w:tcPr>
          <w:p w14:paraId="7952B8D8" w14:textId="3CD6C2C1"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758A2D87" w14:textId="447DC42B" w:rsidR="00AA3241" w:rsidRDefault="00AA3241" w:rsidP="00AA3241">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51018602" w14:textId="38FEED25" w:rsidR="00AA3241" w:rsidRPr="00AA3241" w:rsidRDefault="00AA3241" w:rsidP="00AA3241">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w:t>
            </w:r>
          </w:p>
        </w:tc>
      </w:tr>
      <w:tr w:rsidR="00AA3241" w14:paraId="7E8E4FF6"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845BDFC" w14:textId="77777777" w:rsidR="00AA3241" w:rsidRDefault="00AA3241" w:rsidP="00AA3241">
            <w:pPr>
              <w:jc w:val="center"/>
            </w:pPr>
            <w:r>
              <w:t>11</w:t>
            </w:r>
          </w:p>
        </w:tc>
        <w:tc>
          <w:tcPr>
            <w:tcW w:w="1081" w:type="dxa"/>
          </w:tcPr>
          <w:p w14:paraId="46963C32" w14:textId="03B7E245" w:rsidR="00AA3241" w:rsidRPr="008E556F"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0C90273A" w14:textId="0B8FD835" w:rsidR="00AA3241" w:rsidRDefault="00AA3241" w:rsidP="00AA3241">
            <w:pPr>
              <w:jc w:val="center"/>
              <w:cnfStyle w:val="000000100000" w:firstRow="0" w:lastRow="0" w:firstColumn="0" w:lastColumn="0" w:oddVBand="0" w:evenVBand="0" w:oddHBand="1" w:evenHBand="0" w:firstRowFirstColumn="0" w:firstRowLastColumn="0" w:lastRowFirstColumn="0" w:lastRowLastColumn="0"/>
            </w:pPr>
            <w:r>
              <w:rPr>
                <w:lang w:val="el-GR"/>
              </w:rPr>
              <w:t>20</w:t>
            </w:r>
          </w:p>
        </w:tc>
        <w:tc>
          <w:tcPr>
            <w:tcW w:w="1082" w:type="dxa"/>
          </w:tcPr>
          <w:p w14:paraId="113DA67A" w14:textId="6EB41743"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52857F6" w14:textId="636F4481"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c>
          <w:tcPr>
            <w:tcW w:w="1082" w:type="dxa"/>
          </w:tcPr>
          <w:p w14:paraId="77C33056" w14:textId="3EA40026"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6224762" w14:textId="34A6923D"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C19430F" w14:textId="27DB792B"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02E62BA" w14:textId="730068CD" w:rsidR="00AA3241" w:rsidRPr="00AA3241" w:rsidRDefault="00AA3241" w:rsidP="00AA3241">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w:t>
            </w:r>
          </w:p>
        </w:tc>
      </w:tr>
    </w:tbl>
    <w:p w14:paraId="349E7AC4" w14:textId="77777777" w:rsidR="004801E2" w:rsidRDefault="004801E2" w:rsidP="004801E2">
      <w:pPr>
        <w:rPr>
          <w:b/>
          <w:bCs/>
        </w:rPr>
      </w:pPr>
      <w:r>
        <w:rPr>
          <w:b/>
          <w:bCs/>
        </w:rPr>
        <w:br w:type="page"/>
      </w:r>
    </w:p>
    <w:p w14:paraId="3ED88858" w14:textId="77777777" w:rsidR="004801E2" w:rsidRPr="00957D4E" w:rsidRDefault="004801E2" w:rsidP="004801E2">
      <w:pPr>
        <w:spacing w:before="240"/>
        <w:rPr>
          <w:b/>
          <w:bCs/>
          <w:lang w:val="el-GR"/>
        </w:rPr>
      </w:pPr>
      <w:r w:rsidRPr="00957D4E">
        <w:rPr>
          <w:b/>
          <w:bCs/>
          <w:lang w:val="el-GR"/>
        </w:rPr>
        <w:lastRenderedPageBreak/>
        <w:t xml:space="preserve">Εξάρτημα </w:t>
      </w:r>
      <w:r>
        <w:rPr>
          <w:b/>
          <w:bCs/>
          <w:lang w:val="el-GR"/>
        </w:rPr>
        <w:t>Β</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4801E2" w14:paraId="17BF3F21" w14:textId="77777777" w:rsidTr="000009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13F37B54" w14:textId="77777777" w:rsidR="004801E2" w:rsidRDefault="004801E2" w:rsidP="000009BA">
            <w:pPr>
              <w:jc w:val="center"/>
            </w:pPr>
            <w:r>
              <w:t>Week</w:t>
            </w:r>
          </w:p>
        </w:tc>
        <w:tc>
          <w:tcPr>
            <w:tcW w:w="1081" w:type="dxa"/>
          </w:tcPr>
          <w:p w14:paraId="7ECEF371"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645E4383"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0F50F666"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3009598F"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71BD86C2"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0EE7A914"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684E2D9E" w14:textId="77777777" w:rsidR="004801E2" w:rsidRPr="00E3340C" w:rsidRDefault="004801E2"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(+2)</w:t>
            </w:r>
          </w:p>
        </w:tc>
        <w:tc>
          <w:tcPr>
            <w:tcW w:w="1082" w:type="dxa"/>
          </w:tcPr>
          <w:p w14:paraId="1A38FFEF"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CA6C37" w14:paraId="106BE179"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EE59D85" w14:textId="77777777" w:rsidR="00CA6C37" w:rsidRDefault="00CA6C37" w:rsidP="00CA6C37">
            <w:pPr>
              <w:jc w:val="center"/>
            </w:pPr>
            <w:r>
              <w:t>1</w:t>
            </w:r>
          </w:p>
        </w:tc>
        <w:tc>
          <w:tcPr>
            <w:tcW w:w="1081" w:type="dxa"/>
          </w:tcPr>
          <w:p w14:paraId="69D8CA8F" w14:textId="0610F23D"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3CDFC896" w14:textId="5544077E"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250</w:t>
            </w:r>
          </w:p>
        </w:tc>
        <w:tc>
          <w:tcPr>
            <w:tcW w:w="1082" w:type="dxa"/>
          </w:tcPr>
          <w:p w14:paraId="701EE6E6" w14:textId="2DE049E9"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6C8CFF89" w14:textId="087830BD"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250</w:t>
            </w:r>
          </w:p>
        </w:tc>
        <w:tc>
          <w:tcPr>
            <w:tcW w:w="1082" w:type="dxa"/>
          </w:tcPr>
          <w:p w14:paraId="78341FE1" w14:textId="05F286D9"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2B7F759" w14:textId="442BF18C"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6698C781" w14:textId="6EEF68EB"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0E2A8639" w14:textId="6CCA718E"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250</w:t>
            </w:r>
          </w:p>
        </w:tc>
      </w:tr>
      <w:tr w:rsidR="00CA6C37" w14:paraId="3CCC124C"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15B58B3E" w14:textId="77777777" w:rsidR="00CA6C37" w:rsidRDefault="00CA6C37" w:rsidP="00CA6C37">
            <w:pPr>
              <w:jc w:val="center"/>
            </w:pPr>
            <w:r>
              <w:t>2</w:t>
            </w:r>
          </w:p>
        </w:tc>
        <w:tc>
          <w:tcPr>
            <w:tcW w:w="1081" w:type="dxa"/>
          </w:tcPr>
          <w:p w14:paraId="70AB8A69" w14:textId="5329BB31" w:rsidR="00CA6C37" w:rsidRPr="008E556F"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7FE9C385" w14:textId="38732D00"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250</w:t>
            </w:r>
          </w:p>
        </w:tc>
        <w:tc>
          <w:tcPr>
            <w:tcW w:w="1082" w:type="dxa"/>
          </w:tcPr>
          <w:p w14:paraId="45FEBC61" w14:textId="10804105"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588DA0D7" w14:textId="76A62810"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-150</w:t>
            </w:r>
          </w:p>
        </w:tc>
        <w:tc>
          <w:tcPr>
            <w:tcW w:w="1082" w:type="dxa"/>
          </w:tcPr>
          <w:p w14:paraId="4C603C82" w14:textId="6B49CCA1"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150</w:t>
            </w:r>
          </w:p>
        </w:tc>
        <w:tc>
          <w:tcPr>
            <w:tcW w:w="1082" w:type="dxa"/>
          </w:tcPr>
          <w:p w14:paraId="22FE305A" w14:textId="5A0BABCE"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150</w:t>
            </w:r>
          </w:p>
        </w:tc>
        <w:tc>
          <w:tcPr>
            <w:tcW w:w="1082" w:type="dxa"/>
          </w:tcPr>
          <w:p w14:paraId="0C91C078" w14:textId="7198FEE5"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300</w:t>
            </w:r>
          </w:p>
        </w:tc>
        <w:tc>
          <w:tcPr>
            <w:tcW w:w="1082" w:type="dxa"/>
          </w:tcPr>
          <w:p w14:paraId="4E9171EB" w14:textId="0CCAE0F8"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CA6C37" w14:paraId="545402DB"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BE6C3D9" w14:textId="77777777" w:rsidR="00CA6C37" w:rsidRDefault="00CA6C37" w:rsidP="00CA6C37">
            <w:pPr>
              <w:jc w:val="center"/>
            </w:pPr>
            <w:r>
              <w:t>3</w:t>
            </w:r>
          </w:p>
        </w:tc>
        <w:tc>
          <w:tcPr>
            <w:tcW w:w="1081" w:type="dxa"/>
          </w:tcPr>
          <w:p w14:paraId="5EF45EA8" w14:textId="02FF2703" w:rsidR="00CA6C37" w:rsidRPr="00094F15"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5FE03290" w14:textId="5E25497B"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700AEDB" w14:textId="234B1A56"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040DAA8" w14:textId="41A71490"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4311235E" w14:textId="5ABAAF28"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038699CE" w14:textId="18EF69B3"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5DC72058" w14:textId="15779D64"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3B30A5C3" w14:textId="33B6B0E6"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CA6C37" w14:paraId="0FC6E44B"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35FE5D4E" w14:textId="77777777" w:rsidR="00CA6C37" w:rsidRDefault="00CA6C37" w:rsidP="00CA6C37">
            <w:pPr>
              <w:jc w:val="center"/>
            </w:pPr>
            <w:r>
              <w:t>4</w:t>
            </w:r>
          </w:p>
        </w:tc>
        <w:tc>
          <w:tcPr>
            <w:tcW w:w="1081" w:type="dxa"/>
          </w:tcPr>
          <w:p w14:paraId="7A4E59B1" w14:textId="11885A43" w:rsidR="00CA6C37" w:rsidRPr="008E556F"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2AD3CBC5" w14:textId="02AD3C3A"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1A3D10C5" w14:textId="7C78AA48"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w:t>
            </w:r>
          </w:p>
        </w:tc>
        <w:tc>
          <w:tcPr>
            <w:tcW w:w="1082" w:type="dxa"/>
          </w:tcPr>
          <w:p w14:paraId="33B924FE" w14:textId="164EC0FE"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-300</w:t>
            </w:r>
          </w:p>
        </w:tc>
        <w:tc>
          <w:tcPr>
            <w:tcW w:w="1082" w:type="dxa"/>
          </w:tcPr>
          <w:p w14:paraId="60CCEC6D" w14:textId="0EC3CA2C"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300</w:t>
            </w:r>
          </w:p>
        </w:tc>
        <w:tc>
          <w:tcPr>
            <w:tcW w:w="1082" w:type="dxa"/>
          </w:tcPr>
          <w:p w14:paraId="30970EBB" w14:textId="1B600B08"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300</w:t>
            </w:r>
          </w:p>
        </w:tc>
        <w:tc>
          <w:tcPr>
            <w:tcW w:w="1082" w:type="dxa"/>
          </w:tcPr>
          <w:p w14:paraId="2E1CDC73" w14:textId="28DDC518"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2441EA51" w14:textId="4E93EF59"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CA6C37" w14:paraId="45BA5FAA"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C30D3EE" w14:textId="77777777" w:rsidR="00CA6C37" w:rsidRDefault="00CA6C37" w:rsidP="00CA6C37">
            <w:pPr>
              <w:jc w:val="center"/>
            </w:pPr>
            <w:r>
              <w:t>5</w:t>
            </w:r>
          </w:p>
        </w:tc>
        <w:tc>
          <w:tcPr>
            <w:tcW w:w="1081" w:type="dxa"/>
          </w:tcPr>
          <w:p w14:paraId="583F44A0" w14:textId="36FB6A59" w:rsidR="00CA6C37" w:rsidRPr="008E556F"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0E388EF0" w14:textId="21BAE7D4"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2AD03460" w14:textId="133E0D97"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07620A4" w14:textId="10C94E82"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1ECEFE49" w14:textId="59FC81D1"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05FDEDAC" w14:textId="769C7B53"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799386F8" w14:textId="5EDEF34C"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2BADCDBC" w14:textId="78060C2A"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r>
      <w:tr w:rsidR="00CA6C37" w14:paraId="7D60BCE2"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19F4E9B5" w14:textId="77777777" w:rsidR="00CA6C37" w:rsidRDefault="00CA6C37" w:rsidP="00CA6C37">
            <w:pPr>
              <w:jc w:val="center"/>
            </w:pPr>
            <w:r>
              <w:t>6</w:t>
            </w:r>
          </w:p>
        </w:tc>
        <w:tc>
          <w:tcPr>
            <w:tcW w:w="1081" w:type="dxa"/>
          </w:tcPr>
          <w:p w14:paraId="63B67C46" w14:textId="662BB70A" w:rsidR="00CA6C37" w:rsidRPr="008E556F"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6ACA7A1F" w14:textId="1A5C7A46"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74BBD84A" w14:textId="4E9C241C"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656597C6" w14:textId="15D5915E"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057C81BE" w14:textId="470D1461"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1489FE56" w14:textId="6C341490"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0CEEF872" w14:textId="2A2892B0"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800</w:t>
            </w:r>
          </w:p>
        </w:tc>
        <w:tc>
          <w:tcPr>
            <w:tcW w:w="1082" w:type="dxa"/>
          </w:tcPr>
          <w:p w14:paraId="46BDE0AA" w14:textId="1B0D9302"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0</w:t>
            </w:r>
          </w:p>
        </w:tc>
      </w:tr>
      <w:tr w:rsidR="00CA6C37" w14:paraId="63B327C5"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33B3639" w14:textId="77777777" w:rsidR="00CA6C37" w:rsidRDefault="00CA6C37" w:rsidP="00CA6C37">
            <w:pPr>
              <w:jc w:val="center"/>
            </w:pPr>
            <w:r>
              <w:t>7</w:t>
            </w:r>
          </w:p>
        </w:tc>
        <w:tc>
          <w:tcPr>
            <w:tcW w:w="1081" w:type="dxa"/>
          </w:tcPr>
          <w:p w14:paraId="119BCF99" w14:textId="3619EB40" w:rsidR="00CA6C37" w:rsidRPr="008E556F"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2177DE7A" w14:textId="72CD6EFE"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E9EBA27" w14:textId="5722203C"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7A5816BF" w14:textId="61640E93"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206DA083" w14:textId="569002A1"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28B396A3" w14:textId="6DC1C389"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0CA6A4EA" w14:textId="719028E0"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7011533C" w14:textId="3D7751EF"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r>
      <w:tr w:rsidR="00CA6C37" w14:paraId="00DC6F12"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6B099DE2" w14:textId="77777777" w:rsidR="00CA6C37" w:rsidRDefault="00CA6C37" w:rsidP="00CA6C37">
            <w:pPr>
              <w:jc w:val="center"/>
            </w:pPr>
            <w:r>
              <w:t>8</w:t>
            </w:r>
          </w:p>
        </w:tc>
        <w:tc>
          <w:tcPr>
            <w:tcW w:w="1081" w:type="dxa"/>
          </w:tcPr>
          <w:p w14:paraId="6AFAE7D3" w14:textId="1B62D051" w:rsidR="00CA6C37" w:rsidRPr="008E556F"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800</w:t>
            </w:r>
          </w:p>
        </w:tc>
        <w:tc>
          <w:tcPr>
            <w:tcW w:w="1082" w:type="dxa"/>
          </w:tcPr>
          <w:p w14:paraId="369C8C41" w14:textId="754E5FC9"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2EBD642B" w14:textId="533B845F"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32B89532" w14:textId="67CAB68A"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-800</w:t>
            </w:r>
          </w:p>
        </w:tc>
        <w:tc>
          <w:tcPr>
            <w:tcW w:w="1082" w:type="dxa"/>
          </w:tcPr>
          <w:p w14:paraId="6E407541" w14:textId="528B58C5"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800</w:t>
            </w:r>
          </w:p>
        </w:tc>
        <w:tc>
          <w:tcPr>
            <w:tcW w:w="1082" w:type="dxa"/>
          </w:tcPr>
          <w:p w14:paraId="39DF3381" w14:textId="795A186F"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800</w:t>
            </w:r>
          </w:p>
        </w:tc>
        <w:tc>
          <w:tcPr>
            <w:tcW w:w="1082" w:type="dxa"/>
          </w:tcPr>
          <w:p w14:paraId="42C79D20" w14:textId="427D0965" w:rsidR="00CA6C37"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7EE3B67A" w14:textId="106852AA"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CA6C37" w14:paraId="292948E7"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239DA5AF" w14:textId="77777777" w:rsidR="00CA6C37" w:rsidRDefault="00CA6C37" w:rsidP="00CA6C37">
            <w:pPr>
              <w:jc w:val="center"/>
            </w:pPr>
            <w:r>
              <w:t>9</w:t>
            </w:r>
          </w:p>
        </w:tc>
        <w:tc>
          <w:tcPr>
            <w:tcW w:w="1081" w:type="dxa"/>
          </w:tcPr>
          <w:p w14:paraId="71EA017D" w14:textId="38DE73A4" w:rsidR="00CA6C37" w:rsidRPr="008E556F"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394818BA" w14:textId="04F315DB"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p>
        </w:tc>
        <w:tc>
          <w:tcPr>
            <w:tcW w:w="1082" w:type="dxa"/>
          </w:tcPr>
          <w:p w14:paraId="1DE960A1" w14:textId="2D5223E7"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1D2CB7CA" w14:textId="7B97905A"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579375CE" w14:textId="0089C077"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4F1B4D3B" w14:textId="3FA93AC5"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656EB1C3" w14:textId="51DE3072"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62A6842B" w14:textId="5A40717B"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r>
      <w:tr w:rsidR="00CA6C37" w14:paraId="3C6D7349" w14:textId="77777777" w:rsidTr="000009BA">
        <w:tc>
          <w:tcPr>
            <w:cnfStyle w:val="001000000000" w:firstRow="0" w:lastRow="0" w:firstColumn="1" w:lastColumn="0" w:oddVBand="0" w:evenVBand="0" w:oddHBand="0" w:evenHBand="0" w:firstRowFirstColumn="0" w:firstRowLastColumn="0" w:lastRowFirstColumn="0" w:lastRowLastColumn="0"/>
            <w:tcW w:w="1081" w:type="dxa"/>
          </w:tcPr>
          <w:p w14:paraId="2FDE933F" w14:textId="77777777" w:rsidR="00CA6C37" w:rsidRDefault="00CA6C37" w:rsidP="00CA6C37">
            <w:pPr>
              <w:jc w:val="center"/>
            </w:pPr>
            <w:r>
              <w:t>10</w:t>
            </w:r>
          </w:p>
        </w:tc>
        <w:tc>
          <w:tcPr>
            <w:tcW w:w="1081" w:type="dxa"/>
          </w:tcPr>
          <w:p w14:paraId="08C39CC0" w14:textId="4907279B" w:rsidR="00CA6C37" w:rsidRPr="008E556F" w:rsidRDefault="00CA6C37" w:rsidP="00CA6C37">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1082" w:type="dxa"/>
          </w:tcPr>
          <w:p w14:paraId="53612274" w14:textId="685D2F16"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50739887" w14:textId="43382444"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7DAF4B74" w14:textId="6C532E39"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48EEAE3B" w14:textId="1A2EA884"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079EE87A" w14:textId="63CDE190"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76493808" w14:textId="53F56D90" w:rsidR="00CA6C37" w:rsidRPr="00CA6C37"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71F76F15" w14:textId="59E4438B" w:rsidR="00CA6C37" w:rsidRPr="00272C16" w:rsidRDefault="00CA6C37" w:rsidP="00CA6C37">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CA6C37" w14:paraId="1E2917A8" w14:textId="77777777" w:rsidTr="0000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DEC9EB2" w14:textId="77777777" w:rsidR="00CA6C37" w:rsidRDefault="00CA6C37" w:rsidP="00CA6C37">
            <w:pPr>
              <w:jc w:val="center"/>
            </w:pPr>
            <w:r>
              <w:t>11</w:t>
            </w:r>
          </w:p>
        </w:tc>
        <w:tc>
          <w:tcPr>
            <w:tcW w:w="1081" w:type="dxa"/>
          </w:tcPr>
          <w:p w14:paraId="0990F114" w14:textId="328734A9" w:rsidR="00CA6C37" w:rsidRPr="008E556F"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187D3AA6" w14:textId="4BE2FC84"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173FB67E" w14:textId="7A55203E" w:rsidR="00CA6C37" w:rsidRPr="00272C16" w:rsidRDefault="00CA6C37" w:rsidP="00CA6C37">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248BE7E" w14:textId="2EC2F092"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3BC09C86" w14:textId="24B5048E"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674195B9" w14:textId="4F7C9460"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5A19D144" w14:textId="79550A14"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2B7E0F99" w14:textId="4E708DFC" w:rsidR="00CA6C37" w:rsidRDefault="00CA6C37" w:rsidP="00CA6C37">
            <w:pPr>
              <w:jc w:val="center"/>
              <w:cnfStyle w:val="000000100000" w:firstRow="0" w:lastRow="0" w:firstColumn="0" w:lastColumn="0" w:oddVBand="0" w:evenVBand="0" w:oddHBand="1" w:evenHBand="0" w:firstRowFirstColumn="0" w:firstRowLastColumn="0" w:lastRowFirstColumn="0" w:lastRowLastColumn="0"/>
            </w:pPr>
            <w:r>
              <w:rPr>
                <w:lang w:val="el-GR"/>
              </w:rPr>
              <w:t>0</w:t>
            </w:r>
          </w:p>
        </w:tc>
      </w:tr>
    </w:tbl>
    <w:p w14:paraId="297D4EEA" w14:textId="77777777" w:rsidR="004801E2" w:rsidRPr="00F17B05" w:rsidRDefault="004801E2" w:rsidP="004801E2">
      <w:pPr>
        <w:spacing w:before="240"/>
        <w:rPr>
          <w:b/>
          <w:bCs/>
        </w:rPr>
      </w:pPr>
      <w:r w:rsidRPr="00957D4E">
        <w:rPr>
          <w:b/>
          <w:bCs/>
          <w:lang w:val="el-GR"/>
        </w:rPr>
        <w:t xml:space="preserve">Εξάρτημα </w:t>
      </w:r>
      <w:r>
        <w:rPr>
          <w:b/>
          <w:bCs/>
        </w:rPr>
        <w:t>C</w:t>
      </w:r>
    </w:p>
    <w:tbl>
      <w:tblPr>
        <w:tblStyle w:val="GridTable3-Accent3"/>
        <w:tblW w:w="0" w:type="auto"/>
        <w:tblInd w:w="5" w:type="dxa"/>
        <w:tblLook w:val="04A0" w:firstRow="1" w:lastRow="0" w:firstColumn="1" w:lastColumn="0" w:noHBand="0" w:noVBand="1"/>
      </w:tblPr>
      <w:tblGrid>
        <w:gridCol w:w="906"/>
        <w:gridCol w:w="682"/>
        <w:gridCol w:w="766"/>
        <w:gridCol w:w="906"/>
        <w:gridCol w:w="900"/>
        <w:gridCol w:w="953"/>
        <w:gridCol w:w="978"/>
        <w:gridCol w:w="858"/>
        <w:gridCol w:w="919"/>
        <w:gridCol w:w="973"/>
        <w:gridCol w:w="900"/>
      </w:tblGrid>
      <w:tr w:rsidR="00016E4E" w14:paraId="4ACC4B6E" w14:textId="77777777" w:rsidTr="00016E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 w:type="dxa"/>
          </w:tcPr>
          <w:p w14:paraId="47493A67" w14:textId="77777777" w:rsidR="00016E4E" w:rsidRDefault="00016E4E" w:rsidP="000009BA">
            <w:pPr>
              <w:jc w:val="center"/>
            </w:pPr>
            <w:r>
              <w:t>Week</w:t>
            </w:r>
          </w:p>
        </w:tc>
        <w:tc>
          <w:tcPr>
            <w:tcW w:w="682" w:type="dxa"/>
          </w:tcPr>
          <w:p w14:paraId="0921826E" w14:textId="075EC278"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r>
              <w:t>S.P.P. A</w:t>
            </w:r>
          </w:p>
        </w:tc>
        <w:tc>
          <w:tcPr>
            <w:tcW w:w="766" w:type="dxa"/>
          </w:tcPr>
          <w:p w14:paraId="59FECA28" w14:textId="1061EEFC"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r>
              <w:t>S.P.P. B</w:t>
            </w:r>
          </w:p>
        </w:tc>
        <w:tc>
          <w:tcPr>
            <w:tcW w:w="906" w:type="dxa"/>
          </w:tcPr>
          <w:p w14:paraId="5F5261A0" w14:textId="2BB1AB21"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900" w:type="dxa"/>
          </w:tcPr>
          <w:p w14:paraId="767819A7" w14:textId="77777777"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953" w:type="dxa"/>
          </w:tcPr>
          <w:p w14:paraId="787D1666" w14:textId="77777777"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r>
              <w:t>Sched. Rec.</w:t>
            </w:r>
          </w:p>
        </w:tc>
        <w:tc>
          <w:tcPr>
            <w:tcW w:w="978" w:type="dxa"/>
          </w:tcPr>
          <w:p w14:paraId="71D13546" w14:textId="77777777"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858" w:type="dxa"/>
          </w:tcPr>
          <w:p w14:paraId="01F59FC4" w14:textId="77777777"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919" w:type="dxa"/>
          </w:tcPr>
          <w:p w14:paraId="46FED3E1" w14:textId="77777777"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973" w:type="dxa"/>
          </w:tcPr>
          <w:p w14:paraId="391348FD" w14:textId="7D689C85" w:rsidR="00016E4E" w:rsidRPr="00E3340C" w:rsidRDefault="00016E4E" w:rsidP="000009BA">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(+1)</w:t>
            </w:r>
          </w:p>
        </w:tc>
        <w:tc>
          <w:tcPr>
            <w:tcW w:w="900" w:type="dxa"/>
          </w:tcPr>
          <w:p w14:paraId="33E3F21F" w14:textId="77777777" w:rsidR="00016E4E" w:rsidRDefault="00016E4E"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016E4E" w14:paraId="6C406637" w14:textId="77777777" w:rsidTr="0001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1A768F55" w14:textId="77777777" w:rsidR="00016E4E" w:rsidRDefault="00016E4E" w:rsidP="00016E4E">
            <w:pPr>
              <w:jc w:val="center"/>
            </w:pPr>
            <w:r>
              <w:t>1</w:t>
            </w:r>
          </w:p>
        </w:tc>
        <w:tc>
          <w:tcPr>
            <w:tcW w:w="682" w:type="dxa"/>
          </w:tcPr>
          <w:p w14:paraId="320BA791" w14:textId="61DF0D0A"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300</w:t>
            </w:r>
          </w:p>
        </w:tc>
        <w:tc>
          <w:tcPr>
            <w:tcW w:w="766" w:type="dxa"/>
          </w:tcPr>
          <w:p w14:paraId="3A991900" w14:textId="537B59B8"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8</w:t>
            </w:r>
            <w:r>
              <w:rPr>
                <w:lang w:val="el-GR"/>
              </w:rPr>
              <w:t>00</w:t>
            </w:r>
          </w:p>
        </w:tc>
        <w:tc>
          <w:tcPr>
            <w:tcW w:w="906" w:type="dxa"/>
          </w:tcPr>
          <w:p w14:paraId="51657796" w14:textId="1F40878A"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1100</w:t>
            </w:r>
          </w:p>
        </w:tc>
        <w:tc>
          <w:tcPr>
            <w:tcW w:w="900" w:type="dxa"/>
          </w:tcPr>
          <w:p w14:paraId="3CA988D0" w14:textId="468B11FD"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1500</w:t>
            </w:r>
          </w:p>
        </w:tc>
        <w:tc>
          <w:tcPr>
            <w:tcW w:w="953" w:type="dxa"/>
          </w:tcPr>
          <w:p w14:paraId="4EF26CCD" w14:textId="1EA229DC"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4544DB20" w14:textId="0A3AABE4"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400</w:t>
            </w:r>
          </w:p>
        </w:tc>
        <w:tc>
          <w:tcPr>
            <w:tcW w:w="858" w:type="dxa"/>
          </w:tcPr>
          <w:p w14:paraId="7D972E9E" w14:textId="07E10660"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19" w:type="dxa"/>
          </w:tcPr>
          <w:p w14:paraId="2BE454FE" w14:textId="5EBE3B5C"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Pr>
          <w:p w14:paraId="719D55D5" w14:textId="6B658648"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600</w:t>
            </w:r>
          </w:p>
        </w:tc>
        <w:tc>
          <w:tcPr>
            <w:tcW w:w="900" w:type="dxa"/>
          </w:tcPr>
          <w:p w14:paraId="3BF2CA1C" w14:textId="57B34906"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400</w:t>
            </w:r>
          </w:p>
        </w:tc>
      </w:tr>
      <w:tr w:rsidR="00016E4E" w14:paraId="713292F2" w14:textId="77777777" w:rsidTr="00016E4E">
        <w:tc>
          <w:tcPr>
            <w:cnfStyle w:val="001000000000" w:firstRow="0" w:lastRow="0" w:firstColumn="1" w:lastColumn="0" w:oddVBand="0" w:evenVBand="0" w:oddHBand="0" w:evenHBand="0" w:firstRowFirstColumn="0" w:firstRowLastColumn="0" w:lastRowFirstColumn="0" w:lastRowLastColumn="0"/>
            <w:tcW w:w="906" w:type="dxa"/>
          </w:tcPr>
          <w:p w14:paraId="7D9E4835" w14:textId="77777777" w:rsidR="00016E4E" w:rsidRDefault="00016E4E" w:rsidP="00016E4E">
            <w:pPr>
              <w:jc w:val="center"/>
            </w:pPr>
            <w:r>
              <w:t>2</w:t>
            </w:r>
          </w:p>
        </w:tc>
        <w:tc>
          <w:tcPr>
            <w:tcW w:w="682" w:type="dxa"/>
          </w:tcPr>
          <w:p w14:paraId="12A1701A" w14:textId="45041159"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766" w:type="dxa"/>
          </w:tcPr>
          <w:p w14:paraId="047E84E6" w14:textId="7CC8241B"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t>6</w:t>
            </w:r>
            <w:r>
              <w:rPr>
                <w:lang w:val="el-GR"/>
              </w:rPr>
              <w:t>00</w:t>
            </w:r>
          </w:p>
        </w:tc>
        <w:tc>
          <w:tcPr>
            <w:tcW w:w="906" w:type="dxa"/>
          </w:tcPr>
          <w:p w14:paraId="3C451FC0" w14:textId="423724D7"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t>1000</w:t>
            </w:r>
          </w:p>
        </w:tc>
        <w:tc>
          <w:tcPr>
            <w:tcW w:w="900" w:type="dxa"/>
          </w:tcPr>
          <w:p w14:paraId="42DFE463" w14:textId="4B1DF949"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400</w:t>
            </w:r>
          </w:p>
        </w:tc>
        <w:tc>
          <w:tcPr>
            <w:tcW w:w="953" w:type="dxa"/>
          </w:tcPr>
          <w:p w14:paraId="2249896D" w14:textId="4E2C9904"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78" w:type="dxa"/>
          </w:tcPr>
          <w:p w14:paraId="7A29DDCE" w14:textId="29CE6973"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-600</w:t>
            </w:r>
          </w:p>
        </w:tc>
        <w:tc>
          <w:tcPr>
            <w:tcW w:w="858" w:type="dxa"/>
          </w:tcPr>
          <w:p w14:paraId="332F256B" w14:textId="5EDF517B"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600</w:t>
            </w:r>
          </w:p>
        </w:tc>
        <w:tc>
          <w:tcPr>
            <w:tcW w:w="919" w:type="dxa"/>
          </w:tcPr>
          <w:p w14:paraId="32BB3DD5" w14:textId="5D02D02E"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600</w:t>
            </w:r>
          </w:p>
        </w:tc>
        <w:tc>
          <w:tcPr>
            <w:tcW w:w="973" w:type="dxa"/>
          </w:tcPr>
          <w:p w14:paraId="543FE48D" w14:textId="30DD6C4C"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400</w:t>
            </w:r>
          </w:p>
        </w:tc>
        <w:tc>
          <w:tcPr>
            <w:tcW w:w="900" w:type="dxa"/>
          </w:tcPr>
          <w:p w14:paraId="322FDCB3" w14:textId="4FF96F25"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r>
      <w:tr w:rsidR="00016E4E" w14:paraId="0562E96C" w14:textId="77777777" w:rsidTr="0001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3C3C388A" w14:textId="77777777" w:rsidR="00016E4E" w:rsidRDefault="00016E4E" w:rsidP="00016E4E">
            <w:pPr>
              <w:jc w:val="center"/>
            </w:pPr>
            <w:r>
              <w:t>3</w:t>
            </w:r>
          </w:p>
        </w:tc>
        <w:tc>
          <w:tcPr>
            <w:tcW w:w="682" w:type="dxa"/>
          </w:tcPr>
          <w:p w14:paraId="45BCE87A" w14:textId="481A5F92"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766" w:type="dxa"/>
          </w:tcPr>
          <w:p w14:paraId="6550F39A" w14:textId="3B23F358"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906" w:type="dxa"/>
          </w:tcPr>
          <w:p w14:paraId="6D51CBE3" w14:textId="6DA7CFCF"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t>400</w:t>
            </w:r>
          </w:p>
        </w:tc>
        <w:tc>
          <w:tcPr>
            <w:tcW w:w="900" w:type="dxa"/>
          </w:tcPr>
          <w:p w14:paraId="7607C7C9" w14:textId="2F29B0A4"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53" w:type="dxa"/>
          </w:tcPr>
          <w:p w14:paraId="238861D5" w14:textId="1FF6FBDB"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421DECF0" w14:textId="3375C9B7"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-400</w:t>
            </w:r>
          </w:p>
        </w:tc>
        <w:tc>
          <w:tcPr>
            <w:tcW w:w="858" w:type="dxa"/>
          </w:tcPr>
          <w:p w14:paraId="111794BF" w14:textId="629C7486"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400</w:t>
            </w:r>
          </w:p>
        </w:tc>
        <w:tc>
          <w:tcPr>
            <w:tcW w:w="919" w:type="dxa"/>
          </w:tcPr>
          <w:p w14:paraId="50B229E5" w14:textId="5E066EAA"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400</w:t>
            </w:r>
          </w:p>
        </w:tc>
        <w:tc>
          <w:tcPr>
            <w:tcW w:w="973" w:type="dxa"/>
          </w:tcPr>
          <w:p w14:paraId="5DFE0D1B" w14:textId="39906811"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7649B99E" w14:textId="37D04D32"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r>
      <w:tr w:rsidR="00016E4E" w14:paraId="47B2A696" w14:textId="77777777" w:rsidTr="00016E4E">
        <w:tc>
          <w:tcPr>
            <w:cnfStyle w:val="001000000000" w:firstRow="0" w:lastRow="0" w:firstColumn="1" w:lastColumn="0" w:oddVBand="0" w:evenVBand="0" w:oddHBand="0" w:evenHBand="0" w:firstRowFirstColumn="0" w:firstRowLastColumn="0" w:lastRowFirstColumn="0" w:lastRowLastColumn="0"/>
            <w:tcW w:w="906" w:type="dxa"/>
          </w:tcPr>
          <w:p w14:paraId="3EA19400" w14:textId="77777777" w:rsidR="00016E4E" w:rsidRDefault="00016E4E" w:rsidP="00016E4E">
            <w:pPr>
              <w:jc w:val="center"/>
            </w:pPr>
            <w:r>
              <w:t>4</w:t>
            </w:r>
          </w:p>
        </w:tc>
        <w:tc>
          <w:tcPr>
            <w:tcW w:w="682" w:type="dxa"/>
          </w:tcPr>
          <w:p w14:paraId="65FFAD71" w14:textId="36D12E85"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766" w:type="dxa"/>
          </w:tcPr>
          <w:p w14:paraId="6EFBF3E6" w14:textId="6D3B5AC5"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06" w:type="dxa"/>
          </w:tcPr>
          <w:p w14:paraId="57B78D94" w14:textId="59DC1722"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37BF4ED8" w14:textId="2741F01D"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53" w:type="dxa"/>
          </w:tcPr>
          <w:p w14:paraId="41407369" w14:textId="0B9F9260"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78" w:type="dxa"/>
          </w:tcPr>
          <w:p w14:paraId="60984CCC" w14:textId="03BF168A"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858" w:type="dxa"/>
          </w:tcPr>
          <w:p w14:paraId="4DC71D27" w14:textId="5EE9FCCD"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19" w:type="dxa"/>
          </w:tcPr>
          <w:p w14:paraId="6AB64259" w14:textId="547F125A" w:rsidR="00016E4E" w:rsidRP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73" w:type="dxa"/>
          </w:tcPr>
          <w:p w14:paraId="6D1C40B9" w14:textId="73F52073"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6FEBE4BA" w14:textId="7285B970"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r>
      <w:tr w:rsidR="00016E4E" w14:paraId="64536BCF" w14:textId="77777777" w:rsidTr="0001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2BAD9B70" w14:textId="77777777" w:rsidR="00016E4E" w:rsidRDefault="00016E4E" w:rsidP="00016E4E">
            <w:pPr>
              <w:jc w:val="center"/>
            </w:pPr>
            <w:r>
              <w:t>5</w:t>
            </w:r>
          </w:p>
        </w:tc>
        <w:tc>
          <w:tcPr>
            <w:tcW w:w="682" w:type="dxa"/>
          </w:tcPr>
          <w:p w14:paraId="507847D7" w14:textId="11F26CED"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766" w:type="dxa"/>
          </w:tcPr>
          <w:p w14:paraId="7588210E" w14:textId="0D29C296"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t>8</w:t>
            </w:r>
            <w:r>
              <w:rPr>
                <w:lang w:val="el-GR"/>
              </w:rPr>
              <w:t>00</w:t>
            </w:r>
          </w:p>
        </w:tc>
        <w:tc>
          <w:tcPr>
            <w:tcW w:w="906" w:type="dxa"/>
          </w:tcPr>
          <w:p w14:paraId="3E30F473" w14:textId="2A5B1DA0"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t>800</w:t>
            </w:r>
          </w:p>
        </w:tc>
        <w:tc>
          <w:tcPr>
            <w:tcW w:w="900" w:type="dxa"/>
          </w:tcPr>
          <w:p w14:paraId="771EB4AB" w14:textId="0F27FD72"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53" w:type="dxa"/>
          </w:tcPr>
          <w:p w14:paraId="7005FC9A" w14:textId="382FD8EF"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1800</w:t>
            </w:r>
          </w:p>
        </w:tc>
        <w:tc>
          <w:tcPr>
            <w:tcW w:w="978" w:type="dxa"/>
          </w:tcPr>
          <w:p w14:paraId="30B8A325" w14:textId="012895D5"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1000</w:t>
            </w:r>
          </w:p>
        </w:tc>
        <w:tc>
          <w:tcPr>
            <w:tcW w:w="858" w:type="dxa"/>
          </w:tcPr>
          <w:p w14:paraId="36579E61" w14:textId="0D08B704"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19" w:type="dxa"/>
          </w:tcPr>
          <w:p w14:paraId="5A63C435" w14:textId="2261D57F"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Pr>
          <w:p w14:paraId="406AFE58" w14:textId="1DEAD889"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800</w:t>
            </w:r>
          </w:p>
        </w:tc>
        <w:tc>
          <w:tcPr>
            <w:tcW w:w="900" w:type="dxa"/>
          </w:tcPr>
          <w:p w14:paraId="63AC4EAF" w14:textId="26971D88"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1000</w:t>
            </w:r>
          </w:p>
        </w:tc>
      </w:tr>
      <w:tr w:rsidR="00016E4E" w14:paraId="3E53F26F" w14:textId="77777777" w:rsidTr="00016E4E">
        <w:tc>
          <w:tcPr>
            <w:cnfStyle w:val="001000000000" w:firstRow="0" w:lastRow="0" w:firstColumn="1" w:lastColumn="0" w:oddVBand="0" w:evenVBand="0" w:oddHBand="0" w:evenHBand="0" w:firstRowFirstColumn="0" w:firstRowLastColumn="0" w:lastRowFirstColumn="0" w:lastRowLastColumn="0"/>
            <w:tcW w:w="906" w:type="dxa"/>
          </w:tcPr>
          <w:p w14:paraId="6F5BD50A" w14:textId="77777777" w:rsidR="00016E4E" w:rsidRDefault="00016E4E" w:rsidP="00016E4E">
            <w:pPr>
              <w:jc w:val="center"/>
            </w:pPr>
            <w:r>
              <w:t>6</w:t>
            </w:r>
          </w:p>
        </w:tc>
        <w:tc>
          <w:tcPr>
            <w:tcW w:w="682" w:type="dxa"/>
          </w:tcPr>
          <w:p w14:paraId="1D6FD2EB" w14:textId="1C4973F3"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766" w:type="dxa"/>
          </w:tcPr>
          <w:p w14:paraId="12E81976" w14:textId="6578777B"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t>16</w:t>
            </w:r>
            <w:r>
              <w:rPr>
                <w:lang w:val="el-GR"/>
              </w:rPr>
              <w:t>00</w:t>
            </w:r>
          </w:p>
        </w:tc>
        <w:tc>
          <w:tcPr>
            <w:tcW w:w="906" w:type="dxa"/>
          </w:tcPr>
          <w:p w14:paraId="3108CF9A" w14:textId="3A0F1BE4"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t>1800</w:t>
            </w:r>
          </w:p>
        </w:tc>
        <w:tc>
          <w:tcPr>
            <w:tcW w:w="900" w:type="dxa"/>
          </w:tcPr>
          <w:p w14:paraId="3A11213C" w14:textId="5A913F06"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1000</w:t>
            </w:r>
          </w:p>
        </w:tc>
        <w:tc>
          <w:tcPr>
            <w:tcW w:w="953" w:type="dxa"/>
          </w:tcPr>
          <w:p w14:paraId="3E34CFEA" w14:textId="7535C4E8"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78" w:type="dxa"/>
          </w:tcPr>
          <w:p w14:paraId="0B192B0A" w14:textId="2A75D264"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-800</w:t>
            </w:r>
          </w:p>
        </w:tc>
        <w:tc>
          <w:tcPr>
            <w:tcW w:w="858" w:type="dxa"/>
          </w:tcPr>
          <w:p w14:paraId="5F94C8BE" w14:textId="1C7B0DB8"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800</w:t>
            </w:r>
          </w:p>
        </w:tc>
        <w:tc>
          <w:tcPr>
            <w:tcW w:w="919" w:type="dxa"/>
          </w:tcPr>
          <w:p w14:paraId="69E5FE02" w14:textId="09F211B1"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800</w:t>
            </w:r>
          </w:p>
        </w:tc>
        <w:tc>
          <w:tcPr>
            <w:tcW w:w="973" w:type="dxa"/>
          </w:tcPr>
          <w:p w14:paraId="374E7C87" w14:textId="5581C3E1"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1400</w:t>
            </w:r>
          </w:p>
        </w:tc>
        <w:tc>
          <w:tcPr>
            <w:tcW w:w="900" w:type="dxa"/>
          </w:tcPr>
          <w:p w14:paraId="590C0CCD" w14:textId="269D697A"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r>
      <w:tr w:rsidR="00016E4E" w14:paraId="52ABBAD5" w14:textId="77777777" w:rsidTr="0001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35885D9F" w14:textId="77777777" w:rsidR="00016E4E" w:rsidRDefault="00016E4E" w:rsidP="00016E4E">
            <w:pPr>
              <w:jc w:val="center"/>
            </w:pPr>
            <w:r>
              <w:t>7</w:t>
            </w:r>
          </w:p>
        </w:tc>
        <w:tc>
          <w:tcPr>
            <w:tcW w:w="682" w:type="dxa"/>
          </w:tcPr>
          <w:p w14:paraId="735AA127" w14:textId="48F1FF6D"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600</w:t>
            </w:r>
          </w:p>
        </w:tc>
        <w:tc>
          <w:tcPr>
            <w:tcW w:w="766" w:type="dxa"/>
          </w:tcPr>
          <w:p w14:paraId="50F5F86E" w14:textId="7F1737EB"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t>8</w:t>
            </w:r>
            <w:r>
              <w:rPr>
                <w:lang w:val="el-GR"/>
              </w:rPr>
              <w:t>00</w:t>
            </w:r>
          </w:p>
        </w:tc>
        <w:tc>
          <w:tcPr>
            <w:tcW w:w="906" w:type="dxa"/>
          </w:tcPr>
          <w:p w14:paraId="4B7C79AC" w14:textId="1A3E2AD8"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t>1400</w:t>
            </w:r>
          </w:p>
        </w:tc>
        <w:tc>
          <w:tcPr>
            <w:tcW w:w="900" w:type="dxa"/>
          </w:tcPr>
          <w:p w14:paraId="01549E52" w14:textId="7FE42D4E"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53" w:type="dxa"/>
          </w:tcPr>
          <w:p w14:paraId="264A534F" w14:textId="07EC99D4"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0C6AB4ED" w14:textId="1606BA94"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-1400</w:t>
            </w:r>
          </w:p>
        </w:tc>
        <w:tc>
          <w:tcPr>
            <w:tcW w:w="858" w:type="dxa"/>
          </w:tcPr>
          <w:p w14:paraId="74ABA20D" w14:textId="11BCC34C"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1400</w:t>
            </w:r>
          </w:p>
        </w:tc>
        <w:tc>
          <w:tcPr>
            <w:tcW w:w="919" w:type="dxa"/>
          </w:tcPr>
          <w:p w14:paraId="7774CCE2" w14:textId="44E764B9"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1400</w:t>
            </w:r>
          </w:p>
        </w:tc>
        <w:tc>
          <w:tcPr>
            <w:tcW w:w="973" w:type="dxa"/>
          </w:tcPr>
          <w:p w14:paraId="56E501F2" w14:textId="6E446CD9"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800</w:t>
            </w:r>
          </w:p>
        </w:tc>
        <w:tc>
          <w:tcPr>
            <w:tcW w:w="900" w:type="dxa"/>
          </w:tcPr>
          <w:p w14:paraId="2A8886E5" w14:textId="7C0FDAE8"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r>
      <w:tr w:rsidR="00016E4E" w14:paraId="430CC9B8" w14:textId="77777777" w:rsidTr="00016E4E">
        <w:tc>
          <w:tcPr>
            <w:cnfStyle w:val="001000000000" w:firstRow="0" w:lastRow="0" w:firstColumn="1" w:lastColumn="0" w:oddVBand="0" w:evenVBand="0" w:oddHBand="0" w:evenHBand="0" w:firstRowFirstColumn="0" w:firstRowLastColumn="0" w:lastRowFirstColumn="0" w:lastRowLastColumn="0"/>
            <w:tcW w:w="906" w:type="dxa"/>
          </w:tcPr>
          <w:p w14:paraId="212B6DB3" w14:textId="77777777" w:rsidR="00016E4E" w:rsidRDefault="00016E4E" w:rsidP="00016E4E">
            <w:pPr>
              <w:jc w:val="center"/>
            </w:pPr>
            <w:r>
              <w:t>8</w:t>
            </w:r>
          </w:p>
        </w:tc>
        <w:tc>
          <w:tcPr>
            <w:tcW w:w="682" w:type="dxa"/>
          </w:tcPr>
          <w:p w14:paraId="56A733A8" w14:textId="06E0E3C0"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766" w:type="dxa"/>
          </w:tcPr>
          <w:p w14:paraId="7F16B53F" w14:textId="16A3A5D0"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t>4</w:t>
            </w:r>
            <w:r>
              <w:rPr>
                <w:lang w:val="el-GR"/>
              </w:rPr>
              <w:t>00</w:t>
            </w:r>
          </w:p>
        </w:tc>
        <w:tc>
          <w:tcPr>
            <w:tcW w:w="906" w:type="dxa"/>
          </w:tcPr>
          <w:p w14:paraId="1A1C2A38" w14:textId="3977A6C6"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t>800</w:t>
            </w:r>
          </w:p>
        </w:tc>
        <w:tc>
          <w:tcPr>
            <w:tcW w:w="900" w:type="dxa"/>
          </w:tcPr>
          <w:p w14:paraId="458C770B" w14:textId="074DDDFC"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53" w:type="dxa"/>
          </w:tcPr>
          <w:p w14:paraId="38BFAC86" w14:textId="2ACFFB68"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78" w:type="dxa"/>
          </w:tcPr>
          <w:p w14:paraId="2C4A6E1E" w14:textId="2B335446"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-800</w:t>
            </w:r>
          </w:p>
        </w:tc>
        <w:tc>
          <w:tcPr>
            <w:tcW w:w="858" w:type="dxa"/>
          </w:tcPr>
          <w:p w14:paraId="3E6F3BC8" w14:textId="3B5FC7E0"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800</w:t>
            </w:r>
          </w:p>
        </w:tc>
        <w:tc>
          <w:tcPr>
            <w:tcW w:w="919" w:type="dxa"/>
          </w:tcPr>
          <w:p w14:paraId="4C553B0D" w14:textId="4E370718"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800</w:t>
            </w:r>
          </w:p>
        </w:tc>
        <w:tc>
          <w:tcPr>
            <w:tcW w:w="973" w:type="dxa"/>
          </w:tcPr>
          <w:p w14:paraId="7CC741ED" w14:textId="5210A011"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200</w:t>
            </w:r>
          </w:p>
        </w:tc>
        <w:tc>
          <w:tcPr>
            <w:tcW w:w="900" w:type="dxa"/>
          </w:tcPr>
          <w:p w14:paraId="033929FF" w14:textId="3017F744"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r>
      <w:tr w:rsidR="00016E4E" w14:paraId="6AAB5038" w14:textId="77777777" w:rsidTr="0001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5CA36685" w14:textId="77777777" w:rsidR="00016E4E" w:rsidRDefault="00016E4E" w:rsidP="00016E4E">
            <w:pPr>
              <w:jc w:val="center"/>
            </w:pPr>
            <w:r>
              <w:t>9</w:t>
            </w:r>
          </w:p>
        </w:tc>
        <w:tc>
          <w:tcPr>
            <w:tcW w:w="682" w:type="dxa"/>
          </w:tcPr>
          <w:p w14:paraId="22CDC153" w14:textId="7C8DE67B"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766" w:type="dxa"/>
          </w:tcPr>
          <w:p w14:paraId="5E9AAC4A" w14:textId="28BCDB67"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906" w:type="dxa"/>
          </w:tcPr>
          <w:p w14:paraId="03A0E286" w14:textId="7E23A8DD"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t>200</w:t>
            </w:r>
          </w:p>
        </w:tc>
        <w:tc>
          <w:tcPr>
            <w:tcW w:w="900" w:type="dxa"/>
          </w:tcPr>
          <w:p w14:paraId="4E1ED8DD" w14:textId="2275B37D"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53" w:type="dxa"/>
          </w:tcPr>
          <w:p w14:paraId="10727A3E" w14:textId="1AD613B7"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12C85BD7" w14:textId="666AC240"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-200</w:t>
            </w:r>
          </w:p>
        </w:tc>
        <w:tc>
          <w:tcPr>
            <w:tcW w:w="858" w:type="dxa"/>
          </w:tcPr>
          <w:p w14:paraId="2B780D3D" w14:textId="4537D2F9"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200</w:t>
            </w:r>
          </w:p>
        </w:tc>
        <w:tc>
          <w:tcPr>
            <w:tcW w:w="919" w:type="dxa"/>
          </w:tcPr>
          <w:p w14:paraId="37A0B799" w14:textId="7993EE0F"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200</w:t>
            </w:r>
          </w:p>
        </w:tc>
        <w:tc>
          <w:tcPr>
            <w:tcW w:w="973" w:type="dxa"/>
          </w:tcPr>
          <w:p w14:paraId="2BB04BA4" w14:textId="62D980EB"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25528B00" w14:textId="3B20B966"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r>
      <w:tr w:rsidR="00016E4E" w14:paraId="18FDBB7C" w14:textId="77777777" w:rsidTr="00016E4E">
        <w:tc>
          <w:tcPr>
            <w:cnfStyle w:val="001000000000" w:firstRow="0" w:lastRow="0" w:firstColumn="1" w:lastColumn="0" w:oddVBand="0" w:evenVBand="0" w:oddHBand="0" w:evenHBand="0" w:firstRowFirstColumn="0" w:firstRowLastColumn="0" w:lastRowFirstColumn="0" w:lastRowLastColumn="0"/>
            <w:tcW w:w="906" w:type="dxa"/>
          </w:tcPr>
          <w:p w14:paraId="493170A6" w14:textId="77777777" w:rsidR="00016E4E" w:rsidRDefault="00016E4E" w:rsidP="00016E4E">
            <w:pPr>
              <w:jc w:val="center"/>
            </w:pPr>
            <w:r>
              <w:t>10</w:t>
            </w:r>
          </w:p>
        </w:tc>
        <w:tc>
          <w:tcPr>
            <w:tcW w:w="682" w:type="dxa"/>
          </w:tcPr>
          <w:p w14:paraId="6C4806B4" w14:textId="6E17F815"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766" w:type="dxa"/>
          </w:tcPr>
          <w:p w14:paraId="50BBFAC7" w14:textId="7C16984D"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06" w:type="dxa"/>
          </w:tcPr>
          <w:p w14:paraId="08BB7743" w14:textId="1A91B421" w:rsidR="00016E4E" w:rsidRPr="008E556F"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1ADAE87C" w14:textId="62B8215D"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53" w:type="dxa"/>
          </w:tcPr>
          <w:p w14:paraId="5B1597CA" w14:textId="03D7C96F"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78" w:type="dxa"/>
          </w:tcPr>
          <w:p w14:paraId="666D09CE" w14:textId="0857539C"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858" w:type="dxa"/>
          </w:tcPr>
          <w:p w14:paraId="001E137C" w14:textId="192F4890"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919" w:type="dxa"/>
          </w:tcPr>
          <w:p w14:paraId="1CDE21E3" w14:textId="45FF7B54"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73" w:type="dxa"/>
          </w:tcPr>
          <w:p w14:paraId="10C6D0E5" w14:textId="4D33A1EB"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3648915F" w14:textId="20922CE8" w:rsidR="00016E4E" w:rsidRDefault="00016E4E" w:rsidP="00016E4E">
            <w:pPr>
              <w:jc w:val="center"/>
              <w:cnfStyle w:val="000000000000" w:firstRow="0" w:lastRow="0" w:firstColumn="0" w:lastColumn="0" w:oddVBand="0" w:evenVBand="0" w:oddHBand="0" w:evenHBand="0" w:firstRowFirstColumn="0" w:firstRowLastColumn="0" w:lastRowFirstColumn="0" w:lastRowLastColumn="0"/>
            </w:pPr>
            <w:r>
              <w:t>0</w:t>
            </w:r>
          </w:p>
        </w:tc>
      </w:tr>
      <w:tr w:rsidR="00016E4E" w14:paraId="53F4B449" w14:textId="77777777" w:rsidTr="0001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590E52F2" w14:textId="77777777" w:rsidR="00016E4E" w:rsidRDefault="00016E4E" w:rsidP="00016E4E">
            <w:pPr>
              <w:jc w:val="center"/>
            </w:pPr>
            <w:r>
              <w:t>11</w:t>
            </w:r>
          </w:p>
        </w:tc>
        <w:tc>
          <w:tcPr>
            <w:tcW w:w="682" w:type="dxa"/>
          </w:tcPr>
          <w:p w14:paraId="11FE8AF4" w14:textId="58728C81"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766" w:type="dxa"/>
          </w:tcPr>
          <w:p w14:paraId="0254983B" w14:textId="362613F9"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906" w:type="dxa"/>
          </w:tcPr>
          <w:p w14:paraId="1590F205" w14:textId="3C53D874" w:rsidR="00016E4E" w:rsidRPr="008E556F"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74A17711" w14:textId="77A3AD62"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953" w:type="dxa"/>
          </w:tcPr>
          <w:p w14:paraId="7161AB6D" w14:textId="684DC5B8"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978" w:type="dxa"/>
          </w:tcPr>
          <w:p w14:paraId="4AFA764C" w14:textId="0AA70567"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858" w:type="dxa"/>
          </w:tcPr>
          <w:p w14:paraId="05992BA3" w14:textId="448706ED"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919" w:type="dxa"/>
          </w:tcPr>
          <w:p w14:paraId="602BC083" w14:textId="0B218905"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Pr>
          <w:p w14:paraId="0985598E" w14:textId="50D79973"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5BC948A4" w14:textId="22D17A94" w:rsidR="00016E4E" w:rsidRDefault="00016E4E" w:rsidP="00016E4E">
            <w:pPr>
              <w:jc w:val="center"/>
              <w:cnfStyle w:val="000000100000" w:firstRow="0" w:lastRow="0" w:firstColumn="0" w:lastColumn="0" w:oddVBand="0" w:evenVBand="0" w:oddHBand="1" w:evenHBand="0" w:firstRowFirstColumn="0" w:firstRowLastColumn="0" w:lastRowFirstColumn="0" w:lastRowLastColumn="0"/>
            </w:pPr>
            <w:r>
              <w:t>0</w:t>
            </w:r>
          </w:p>
        </w:tc>
      </w:tr>
    </w:tbl>
    <w:p w14:paraId="6DB54642" w14:textId="77777777" w:rsidR="004801E2" w:rsidRPr="00F17B05" w:rsidRDefault="004801E2" w:rsidP="004801E2">
      <w:pPr>
        <w:spacing w:before="240"/>
        <w:rPr>
          <w:b/>
          <w:bCs/>
        </w:rPr>
      </w:pPr>
      <w:r w:rsidRPr="00957D4E">
        <w:rPr>
          <w:b/>
          <w:bCs/>
          <w:lang w:val="el-GR"/>
        </w:rPr>
        <w:t xml:space="preserve">Εξάρτημα </w:t>
      </w:r>
      <w:r>
        <w:rPr>
          <w:b/>
          <w:bCs/>
        </w:rPr>
        <w:t>D</w:t>
      </w:r>
    </w:p>
    <w:tbl>
      <w:tblPr>
        <w:tblStyle w:val="GridTable3-Accent3"/>
        <w:tblW w:w="0" w:type="auto"/>
        <w:jc w:val="center"/>
        <w:tblLook w:val="04A0" w:firstRow="1" w:lastRow="0" w:firstColumn="1" w:lastColumn="0" w:noHBand="0" w:noVBand="1"/>
      </w:tblPr>
      <w:tblGrid>
        <w:gridCol w:w="996"/>
        <w:gridCol w:w="874"/>
        <w:gridCol w:w="874"/>
        <w:gridCol w:w="995"/>
        <w:gridCol w:w="992"/>
        <w:gridCol w:w="1031"/>
        <w:gridCol w:w="972"/>
        <w:gridCol w:w="1002"/>
        <w:gridCol w:w="992"/>
      </w:tblGrid>
      <w:tr w:rsidR="004801E2" w14:paraId="12F05134" w14:textId="77777777" w:rsidTr="000009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6" w:type="dxa"/>
          </w:tcPr>
          <w:p w14:paraId="5E5547D6" w14:textId="77777777" w:rsidR="004801E2" w:rsidRDefault="004801E2" w:rsidP="000009BA">
            <w:pPr>
              <w:jc w:val="center"/>
            </w:pPr>
            <w:r>
              <w:t>Week</w:t>
            </w:r>
          </w:p>
        </w:tc>
        <w:tc>
          <w:tcPr>
            <w:tcW w:w="874" w:type="dxa"/>
          </w:tcPr>
          <w:p w14:paraId="08B1D24F"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S.P.P. A</w:t>
            </w:r>
          </w:p>
        </w:tc>
        <w:tc>
          <w:tcPr>
            <w:tcW w:w="874" w:type="dxa"/>
          </w:tcPr>
          <w:p w14:paraId="28DDD3F4"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S.P.P. C</w:t>
            </w:r>
          </w:p>
        </w:tc>
        <w:tc>
          <w:tcPr>
            <w:tcW w:w="995" w:type="dxa"/>
          </w:tcPr>
          <w:p w14:paraId="6118F468"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Gross Req.</w:t>
            </w:r>
          </w:p>
        </w:tc>
        <w:tc>
          <w:tcPr>
            <w:tcW w:w="992" w:type="dxa"/>
          </w:tcPr>
          <w:p w14:paraId="15651F89"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31" w:type="dxa"/>
          </w:tcPr>
          <w:p w14:paraId="637797DE"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Closing Stock</w:t>
            </w:r>
          </w:p>
        </w:tc>
        <w:tc>
          <w:tcPr>
            <w:tcW w:w="972" w:type="dxa"/>
          </w:tcPr>
          <w:p w14:paraId="7E0A1C53"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Net Req.</w:t>
            </w:r>
          </w:p>
        </w:tc>
        <w:tc>
          <w:tcPr>
            <w:tcW w:w="1002" w:type="dxa"/>
          </w:tcPr>
          <w:p w14:paraId="64EDA5F2"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992" w:type="dxa"/>
          </w:tcPr>
          <w:p w14:paraId="0C041041" w14:textId="77777777" w:rsidR="004801E2" w:rsidRDefault="004801E2" w:rsidP="000009BA">
            <w:pPr>
              <w:jc w:val="center"/>
              <w:cnfStyle w:val="100000000000" w:firstRow="1" w:lastRow="0" w:firstColumn="0" w:lastColumn="0" w:oddVBand="0" w:evenVBand="0" w:oddHBand="0" w:evenHBand="0" w:firstRowFirstColumn="0" w:firstRowLastColumn="0" w:lastRowFirstColumn="0" w:lastRowLastColumn="0"/>
            </w:pPr>
            <w:r>
              <w:t>Final Stock</w:t>
            </w:r>
          </w:p>
        </w:tc>
      </w:tr>
      <w:tr w:rsidR="009E7384" w14:paraId="31BE92AB"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2867E539" w14:textId="77777777" w:rsidR="009E7384" w:rsidRDefault="009E7384" w:rsidP="009E7384">
            <w:pPr>
              <w:jc w:val="center"/>
            </w:pPr>
            <w:r>
              <w:t>1</w:t>
            </w:r>
          </w:p>
        </w:tc>
        <w:tc>
          <w:tcPr>
            <w:tcW w:w="874" w:type="dxa"/>
          </w:tcPr>
          <w:p w14:paraId="34D1916D" w14:textId="6E26C1AD"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rPr>
                <w:lang w:val="el-GR"/>
              </w:rPr>
              <w:t>300</w:t>
            </w:r>
          </w:p>
        </w:tc>
        <w:tc>
          <w:tcPr>
            <w:tcW w:w="874" w:type="dxa"/>
          </w:tcPr>
          <w:p w14:paraId="66C4D4A4" w14:textId="43E3D546"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1200</w:t>
            </w:r>
          </w:p>
        </w:tc>
        <w:tc>
          <w:tcPr>
            <w:tcW w:w="995" w:type="dxa"/>
          </w:tcPr>
          <w:p w14:paraId="281E93D0" w14:textId="04613880"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1500</w:t>
            </w:r>
          </w:p>
        </w:tc>
        <w:tc>
          <w:tcPr>
            <w:tcW w:w="992" w:type="dxa"/>
          </w:tcPr>
          <w:p w14:paraId="38194C2F" w14:textId="3AA3E808"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2500</w:t>
            </w:r>
          </w:p>
        </w:tc>
        <w:tc>
          <w:tcPr>
            <w:tcW w:w="1031" w:type="dxa"/>
          </w:tcPr>
          <w:p w14:paraId="3D8C74B3" w14:textId="780A90CD"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1000</w:t>
            </w:r>
          </w:p>
        </w:tc>
        <w:tc>
          <w:tcPr>
            <w:tcW w:w="972" w:type="dxa"/>
          </w:tcPr>
          <w:p w14:paraId="5065D7C2" w14:textId="48620E98"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6E131A6B" w14:textId="74D6BC73"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6DE97F1E" w14:textId="7273113C"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1000</w:t>
            </w:r>
          </w:p>
        </w:tc>
      </w:tr>
      <w:tr w:rsidR="009E7384" w14:paraId="25ACA2B6" w14:textId="77777777" w:rsidTr="000009BA">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770D6BD5" w14:textId="77777777" w:rsidR="009E7384" w:rsidRDefault="009E7384" w:rsidP="009E7384">
            <w:pPr>
              <w:jc w:val="center"/>
            </w:pPr>
            <w:r>
              <w:t>2</w:t>
            </w:r>
          </w:p>
        </w:tc>
        <w:tc>
          <w:tcPr>
            <w:tcW w:w="874" w:type="dxa"/>
          </w:tcPr>
          <w:p w14:paraId="58EEAFAE" w14:textId="5FE10ADF"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874" w:type="dxa"/>
          </w:tcPr>
          <w:p w14:paraId="57D6963A" w14:textId="5856CCF3"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800</w:t>
            </w:r>
          </w:p>
        </w:tc>
        <w:tc>
          <w:tcPr>
            <w:tcW w:w="995" w:type="dxa"/>
          </w:tcPr>
          <w:p w14:paraId="5E4E1E1D" w14:textId="25DD214D"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1200</w:t>
            </w:r>
          </w:p>
        </w:tc>
        <w:tc>
          <w:tcPr>
            <w:tcW w:w="992" w:type="dxa"/>
          </w:tcPr>
          <w:p w14:paraId="75E61FB7" w14:textId="049D9CAC"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1000</w:t>
            </w:r>
          </w:p>
        </w:tc>
        <w:tc>
          <w:tcPr>
            <w:tcW w:w="1031" w:type="dxa"/>
          </w:tcPr>
          <w:p w14:paraId="185B9FE0" w14:textId="62E52554"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-200</w:t>
            </w:r>
          </w:p>
        </w:tc>
        <w:tc>
          <w:tcPr>
            <w:tcW w:w="972" w:type="dxa"/>
          </w:tcPr>
          <w:p w14:paraId="0E11198A" w14:textId="65864DFA"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200</w:t>
            </w:r>
          </w:p>
        </w:tc>
        <w:tc>
          <w:tcPr>
            <w:tcW w:w="1002" w:type="dxa"/>
          </w:tcPr>
          <w:p w14:paraId="410D6959" w14:textId="50C72957"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300</w:t>
            </w:r>
          </w:p>
        </w:tc>
        <w:tc>
          <w:tcPr>
            <w:tcW w:w="992" w:type="dxa"/>
          </w:tcPr>
          <w:p w14:paraId="3A8F473C" w14:textId="1851656E"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r>
      <w:tr w:rsidR="009E7384" w14:paraId="0562C3B7"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6AEAF8C1" w14:textId="77777777" w:rsidR="009E7384" w:rsidRDefault="009E7384" w:rsidP="009E7384">
            <w:pPr>
              <w:jc w:val="center"/>
            </w:pPr>
            <w:r>
              <w:t>3</w:t>
            </w:r>
          </w:p>
        </w:tc>
        <w:tc>
          <w:tcPr>
            <w:tcW w:w="874" w:type="dxa"/>
          </w:tcPr>
          <w:p w14:paraId="5355FFBE" w14:textId="576B051F"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874" w:type="dxa"/>
          </w:tcPr>
          <w:p w14:paraId="25411123" w14:textId="57DB85FD"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4C3B41E2" w14:textId="4EB0E615"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400</w:t>
            </w:r>
          </w:p>
        </w:tc>
        <w:tc>
          <w:tcPr>
            <w:tcW w:w="992" w:type="dxa"/>
          </w:tcPr>
          <w:p w14:paraId="185B5099" w14:textId="58627719"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c>
          <w:tcPr>
            <w:tcW w:w="1031" w:type="dxa"/>
          </w:tcPr>
          <w:p w14:paraId="022FBABA" w14:textId="60105389"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100</w:t>
            </w:r>
          </w:p>
        </w:tc>
        <w:tc>
          <w:tcPr>
            <w:tcW w:w="972" w:type="dxa"/>
          </w:tcPr>
          <w:p w14:paraId="7C1B2D6F" w14:textId="6D618C34"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39AB008D" w14:textId="32B7901F"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400</w:t>
            </w:r>
          </w:p>
        </w:tc>
        <w:tc>
          <w:tcPr>
            <w:tcW w:w="992" w:type="dxa"/>
          </w:tcPr>
          <w:p w14:paraId="7040EA20" w14:textId="6D75E523"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r>
      <w:tr w:rsidR="009E7384" w14:paraId="66350D41" w14:textId="77777777" w:rsidTr="000009BA">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38FB0126" w14:textId="77777777" w:rsidR="009E7384" w:rsidRDefault="009E7384" w:rsidP="009E7384">
            <w:pPr>
              <w:jc w:val="center"/>
            </w:pPr>
            <w:r>
              <w:t>4</w:t>
            </w:r>
          </w:p>
        </w:tc>
        <w:tc>
          <w:tcPr>
            <w:tcW w:w="874" w:type="dxa"/>
          </w:tcPr>
          <w:p w14:paraId="1067D517" w14:textId="3FB0569F"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874" w:type="dxa"/>
          </w:tcPr>
          <w:p w14:paraId="7A66955D" w14:textId="1BB00FCE"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4C7D11F6" w14:textId="737780CD"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7526E9E6" w14:textId="48E83E14"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c>
          <w:tcPr>
            <w:tcW w:w="1031" w:type="dxa"/>
          </w:tcPr>
          <w:p w14:paraId="70E80D18" w14:textId="02DED453"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c>
          <w:tcPr>
            <w:tcW w:w="972" w:type="dxa"/>
          </w:tcPr>
          <w:p w14:paraId="114B4B55" w14:textId="3984186B"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1095A7DD" w14:textId="1BA9976B"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585594A9" w14:textId="1AB0A4AB"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r>
      <w:tr w:rsidR="009E7384" w14:paraId="4DF51B71"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1C4A6C1A" w14:textId="77777777" w:rsidR="009E7384" w:rsidRDefault="009E7384" w:rsidP="009E7384">
            <w:pPr>
              <w:jc w:val="center"/>
            </w:pPr>
            <w:r>
              <w:t>5</w:t>
            </w:r>
          </w:p>
        </w:tc>
        <w:tc>
          <w:tcPr>
            <w:tcW w:w="874" w:type="dxa"/>
          </w:tcPr>
          <w:p w14:paraId="6E21F417" w14:textId="6AF7DBDD"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874" w:type="dxa"/>
          </w:tcPr>
          <w:p w14:paraId="279DFD9C" w14:textId="0C18397D"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1600</w:t>
            </w:r>
          </w:p>
        </w:tc>
        <w:tc>
          <w:tcPr>
            <w:tcW w:w="995" w:type="dxa"/>
          </w:tcPr>
          <w:p w14:paraId="731708D5" w14:textId="37F25233"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1600</w:t>
            </w:r>
          </w:p>
        </w:tc>
        <w:tc>
          <w:tcPr>
            <w:tcW w:w="992" w:type="dxa"/>
          </w:tcPr>
          <w:p w14:paraId="55BAD84D" w14:textId="40B63980"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c>
          <w:tcPr>
            <w:tcW w:w="1031" w:type="dxa"/>
          </w:tcPr>
          <w:p w14:paraId="7C08E4CD" w14:textId="1ED91495"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-1100</w:t>
            </w:r>
          </w:p>
        </w:tc>
        <w:tc>
          <w:tcPr>
            <w:tcW w:w="972" w:type="dxa"/>
          </w:tcPr>
          <w:p w14:paraId="7C3E7CB6" w14:textId="3D4C1B7E"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1100</w:t>
            </w:r>
          </w:p>
        </w:tc>
        <w:tc>
          <w:tcPr>
            <w:tcW w:w="1002" w:type="dxa"/>
          </w:tcPr>
          <w:p w14:paraId="04435638" w14:textId="1E919898"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1600</w:t>
            </w:r>
          </w:p>
        </w:tc>
        <w:tc>
          <w:tcPr>
            <w:tcW w:w="992" w:type="dxa"/>
          </w:tcPr>
          <w:p w14:paraId="264F5ED0" w14:textId="44E2F0C5"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r>
      <w:tr w:rsidR="009E7384" w14:paraId="56D3CEC6" w14:textId="77777777" w:rsidTr="000009BA">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4F2A9BA3" w14:textId="77777777" w:rsidR="009E7384" w:rsidRDefault="009E7384" w:rsidP="009E7384">
            <w:pPr>
              <w:jc w:val="center"/>
            </w:pPr>
            <w:r>
              <w:t>6</w:t>
            </w:r>
          </w:p>
        </w:tc>
        <w:tc>
          <w:tcPr>
            <w:tcW w:w="874" w:type="dxa"/>
          </w:tcPr>
          <w:p w14:paraId="30A19109" w14:textId="41BA9FC7"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rPr>
                <w:lang w:val="el-GR"/>
              </w:rPr>
              <w:t>200</w:t>
            </w:r>
          </w:p>
        </w:tc>
        <w:tc>
          <w:tcPr>
            <w:tcW w:w="874" w:type="dxa"/>
          </w:tcPr>
          <w:p w14:paraId="4145D16C" w14:textId="3E9436E3"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2800</w:t>
            </w:r>
          </w:p>
        </w:tc>
        <w:tc>
          <w:tcPr>
            <w:tcW w:w="995" w:type="dxa"/>
          </w:tcPr>
          <w:p w14:paraId="2E7FFD31" w14:textId="08110938"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3000</w:t>
            </w:r>
          </w:p>
        </w:tc>
        <w:tc>
          <w:tcPr>
            <w:tcW w:w="992" w:type="dxa"/>
          </w:tcPr>
          <w:p w14:paraId="7F211C49" w14:textId="2508D51C"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c>
          <w:tcPr>
            <w:tcW w:w="1031" w:type="dxa"/>
          </w:tcPr>
          <w:p w14:paraId="34471468" w14:textId="5A392477"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-2500</w:t>
            </w:r>
          </w:p>
        </w:tc>
        <w:tc>
          <w:tcPr>
            <w:tcW w:w="972" w:type="dxa"/>
          </w:tcPr>
          <w:p w14:paraId="25E6A53C" w14:textId="0F10E0B5"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2500</w:t>
            </w:r>
          </w:p>
        </w:tc>
        <w:tc>
          <w:tcPr>
            <w:tcW w:w="1002" w:type="dxa"/>
          </w:tcPr>
          <w:p w14:paraId="1C5DC544" w14:textId="0A4C15DE"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3000</w:t>
            </w:r>
          </w:p>
        </w:tc>
        <w:tc>
          <w:tcPr>
            <w:tcW w:w="992" w:type="dxa"/>
          </w:tcPr>
          <w:p w14:paraId="54658CB5" w14:textId="18ADA381"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r>
      <w:tr w:rsidR="009E7384" w14:paraId="18448AA0"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16B065A9" w14:textId="77777777" w:rsidR="009E7384" w:rsidRDefault="009E7384" w:rsidP="009E7384">
            <w:pPr>
              <w:jc w:val="center"/>
            </w:pPr>
            <w:r>
              <w:t>7</w:t>
            </w:r>
          </w:p>
        </w:tc>
        <w:tc>
          <w:tcPr>
            <w:tcW w:w="874" w:type="dxa"/>
          </w:tcPr>
          <w:p w14:paraId="0838D52C" w14:textId="2F905DC0"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rPr>
                <w:lang w:val="el-GR"/>
              </w:rPr>
              <w:t>600</w:t>
            </w:r>
          </w:p>
        </w:tc>
        <w:tc>
          <w:tcPr>
            <w:tcW w:w="874" w:type="dxa"/>
          </w:tcPr>
          <w:p w14:paraId="0756A51F" w14:textId="4AA11DDD"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1600</w:t>
            </w:r>
          </w:p>
        </w:tc>
        <w:tc>
          <w:tcPr>
            <w:tcW w:w="995" w:type="dxa"/>
          </w:tcPr>
          <w:p w14:paraId="22094937" w14:textId="340380F5"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2200</w:t>
            </w:r>
          </w:p>
        </w:tc>
        <w:tc>
          <w:tcPr>
            <w:tcW w:w="992" w:type="dxa"/>
          </w:tcPr>
          <w:p w14:paraId="594A8A3C" w14:textId="572894A2"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c>
          <w:tcPr>
            <w:tcW w:w="1031" w:type="dxa"/>
          </w:tcPr>
          <w:p w14:paraId="1BA61609" w14:textId="39AD9929"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-1700</w:t>
            </w:r>
          </w:p>
        </w:tc>
        <w:tc>
          <w:tcPr>
            <w:tcW w:w="972" w:type="dxa"/>
          </w:tcPr>
          <w:p w14:paraId="4DA822DF" w14:textId="7DD1D682"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1700</w:t>
            </w:r>
          </w:p>
        </w:tc>
        <w:tc>
          <w:tcPr>
            <w:tcW w:w="1002" w:type="dxa"/>
          </w:tcPr>
          <w:p w14:paraId="464EA96A" w14:textId="378C6DD9"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2200</w:t>
            </w:r>
          </w:p>
        </w:tc>
        <w:tc>
          <w:tcPr>
            <w:tcW w:w="992" w:type="dxa"/>
          </w:tcPr>
          <w:p w14:paraId="52C630A2" w14:textId="2AC16569"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r>
      <w:tr w:rsidR="009E7384" w14:paraId="7597342D" w14:textId="77777777" w:rsidTr="000009BA">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1886D273" w14:textId="77777777" w:rsidR="009E7384" w:rsidRDefault="009E7384" w:rsidP="009E7384">
            <w:pPr>
              <w:jc w:val="center"/>
            </w:pPr>
            <w:r>
              <w:t>8</w:t>
            </w:r>
          </w:p>
        </w:tc>
        <w:tc>
          <w:tcPr>
            <w:tcW w:w="874" w:type="dxa"/>
          </w:tcPr>
          <w:p w14:paraId="074453B5" w14:textId="50695B07"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874" w:type="dxa"/>
          </w:tcPr>
          <w:p w14:paraId="634BF6A2" w14:textId="7E99B678"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400</w:t>
            </w:r>
          </w:p>
        </w:tc>
        <w:tc>
          <w:tcPr>
            <w:tcW w:w="995" w:type="dxa"/>
          </w:tcPr>
          <w:p w14:paraId="7441814F" w14:textId="1C37F092"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800</w:t>
            </w:r>
          </w:p>
        </w:tc>
        <w:tc>
          <w:tcPr>
            <w:tcW w:w="992" w:type="dxa"/>
          </w:tcPr>
          <w:p w14:paraId="100AB973" w14:textId="7675902B"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c>
          <w:tcPr>
            <w:tcW w:w="1031" w:type="dxa"/>
          </w:tcPr>
          <w:p w14:paraId="06792D19" w14:textId="2DFCA635"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-300</w:t>
            </w:r>
          </w:p>
        </w:tc>
        <w:tc>
          <w:tcPr>
            <w:tcW w:w="972" w:type="dxa"/>
          </w:tcPr>
          <w:p w14:paraId="71C3D406" w14:textId="236B9257"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300</w:t>
            </w:r>
          </w:p>
        </w:tc>
        <w:tc>
          <w:tcPr>
            <w:tcW w:w="1002" w:type="dxa"/>
          </w:tcPr>
          <w:p w14:paraId="00A9D003" w14:textId="79E948E6"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800</w:t>
            </w:r>
          </w:p>
        </w:tc>
        <w:tc>
          <w:tcPr>
            <w:tcW w:w="992" w:type="dxa"/>
          </w:tcPr>
          <w:p w14:paraId="0D9DB0E0" w14:textId="2594FEC2"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r>
      <w:tr w:rsidR="009E7384" w14:paraId="5A4B38DE"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44B98D88" w14:textId="77777777" w:rsidR="009E7384" w:rsidRDefault="009E7384" w:rsidP="009E7384">
            <w:pPr>
              <w:jc w:val="center"/>
            </w:pPr>
            <w:r>
              <w:t>9</w:t>
            </w:r>
          </w:p>
        </w:tc>
        <w:tc>
          <w:tcPr>
            <w:tcW w:w="874" w:type="dxa"/>
          </w:tcPr>
          <w:p w14:paraId="1D778149" w14:textId="74D5F1EF"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rPr>
                <w:lang w:val="el-GR"/>
              </w:rPr>
              <w:t>200</w:t>
            </w:r>
          </w:p>
        </w:tc>
        <w:tc>
          <w:tcPr>
            <w:tcW w:w="874" w:type="dxa"/>
          </w:tcPr>
          <w:p w14:paraId="0CA7900F" w14:textId="7EBEEAED"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134E4E51" w14:textId="791C0204"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200</w:t>
            </w:r>
          </w:p>
        </w:tc>
        <w:tc>
          <w:tcPr>
            <w:tcW w:w="992" w:type="dxa"/>
          </w:tcPr>
          <w:p w14:paraId="3E1F3C1D" w14:textId="04F1C1E1"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c>
          <w:tcPr>
            <w:tcW w:w="1031" w:type="dxa"/>
          </w:tcPr>
          <w:p w14:paraId="4F51F156" w14:textId="73E8460C"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300</w:t>
            </w:r>
          </w:p>
        </w:tc>
        <w:tc>
          <w:tcPr>
            <w:tcW w:w="972" w:type="dxa"/>
          </w:tcPr>
          <w:p w14:paraId="15A4510D" w14:textId="30D43EC2"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5BC62D46" w14:textId="43BAD5A9"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200</w:t>
            </w:r>
          </w:p>
        </w:tc>
        <w:tc>
          <w:tcPr>
            <w:tcW w:w="992" w:type="dxa"/>
          </w:tcPr>
          <w:p w14:paraId="5CC3B031" w14:textId="302875C2"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r>
      <w:tr w:rsidR="009E7384" w14:paraId="63F36AE0" w14:textId="77777777" w:rsidTr="000009BA">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12D17A29" w14:textId="77777777" w:rsidR="009E7384" w:rsidRDefault="009E7384" w:rsidP="009E7384">
            <w:pPr>
              <w:jc w:val="center"/>
            </w:pPr>
            <w:r>
              <w:t>10</w:t>
            </w:r>
          </w:p>
        </w:tc>
        <w:tc>
          <w:tcPr>
            <w:tcW w:w="874" w:type="dxa"/>
          </w:tcPr>
          <w:p w14:paraId="094844C0" w14:textId="4EAF4839"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874" w:type="dxa"/>
          </w:tcPr>
          <w:p w14:paraId="348222A9" w14:textId="7D4784CC"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7F788DF9" w14:textId="428645A5" w:rsidR="009E7384" w:rsidRPr="008E556F" w:rsidRDefault="009E7384" w:rsidP="009E7384">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4EEB8ED4" w14:textId="418C5051"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c>
          <w:tcPr>
            <w:tcW w:w="1031" w:type="dxa"/>
          </w:tcPr>
          <w:p w14:paraId="3DD34125" w14:textId="7099D782"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c>
          <w:tcPr>
            <w:tcW w:w="972" w:type="dxa"/>
          </w:tcPr>
          <w:p w14:paraId="6C76F205" w14:textId="58ED8738"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2A2F91E5" w14:textId="2B6945E3"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7DFCBD34" w14:textId="65079898" w:rsidR="009E7384" w:rsidRDefault="009E7384" w:rsidP="009E7384">
            <w:pPr>
              <w:jc w:val="center"/>
              <w:cnfStyle w:val="000000000000" w:firstRow="0" w:lastRow="0" w:firstColumn="0" w:lastColumn="0" w:oddVBand="0" w:evenVBand="0" w:oddHBand="0" w:evenHBand="0" w:firstRowFirstColumn="0" w:firstRowLastColumn="0" w:lastRowFirstColumn="0" w:lastRowLastColumn="0"/>
            </w:pPr>
            <w:r>
              <w:t>500</w:t>
            </w:r>
          </w:p>
        </w:tc>
      </w:tr>
      <w:tr w:rsidR="009E7384" w14:paraId="3344F864"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0C57FE4D" w14:textId="77777777" w:rsidR="009E7384" w:rsidRDefault="009E7384" w:rsidP="009E7384">
            <w:pPr>
              <w:jc w:val="center"/>
            </w:pPr>
            <w:r>
              <w:t>11</w:t>
            </w:r>
          </w:p>
        </w:tc>
        <w:tc>
          <w:tcPr>
            <w:tcW w:w="874" w:type="dxa"/>
          </w:tcPr>
          <w:p w14:paraId="26C38B2B" w14:textId="357289D9"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874" w:type="dxa"/>
          </w:tcPr>
          <w:p w14:paraId="36BEB721" w14:textId="3BBE8C4E"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4D8443E8" w14:textId="342A9DE3" w:rsidR="009E7384" w:rsidRPr="008E556F"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662DE9BB" w14:textId="2E80A063"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c>
          <w:tcPr>
            <w:tcW w:w="1031" w:type="dxa"/>
          </w:tcPr>
          <w:p w14:paraId="0A6C8B98" w14:textId="01E32099"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c>
          <w:tcPr>
            <w:tcW w:w="972" w:type="dxa"/>
          </w:tcPr>
          <w:p w14:paraId="013405D6" w14:textId="01664ED9"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43D09E63" w14:textId="4CEB9654"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355905EC" w14:textId="73CB8076" w:rsidR="009E7384" w:rsidRDefault="009E7384" w:rsidP="009E7384">
            <w:pPr>
              <w:jc w:val="center"/>
              <w:cnfStyle w:val="000000100000" w:firstRow="0" w:lastRow="0" w:firstColumn="0" w:lastColumn="0" w:oddVBand="0" w:evenVBand="0" w:oddHBand="1" w:evenHBand="0" w:firstRowFirstColumn="0" w:firstRowLastColumn="0" w:lastRowFirstColumn="0" w:lastRowLastColumn="0"/>
            </w:pPr>
            <w:r>
              <w:t>500</w:t>
            </w:r>
          </w:p>
        </w:tc>
      </w:tr>
    </w:tbl>
    <w:p w14:paraId="4F3A8667" w14:textId="4B1E30CF" w:rsidR="004801E2" w:rsidRPr="00990E84" w:rsidRDefault="004801E2">
      <w:r>
        <w:br w:type="page"/>
      </w:r>
    </w:p>
    <w:p w14:paraId="23C329A3" w14:textId="61CE91F0" w:rsidR="00666199" w:rsidRDefault="00666199" w:rsidP="00666199">
      <w:pPr>
        <w:pStyle w:val="MyHeading2"/>
      </w:pPr>
      <w:bookmarkStart w:id="11" w:name="_Toc167980190"/>
      <w:r>
        <w:lastRenderedPageBreak/>
        <w:t>Θέμα 3</w:t>
      </w:r>
      <w:bookmarkEnd w:id="11"/>
    </w:p>
    <w:p w14:paraId="48453CE7" w14:textId="74050612" w:rsidR="00666199" w:rsidRDefault="00666199" w:rsidP="0000628C">
      <w:pPr>
        <w:spacing w:before="240"/>
        <w:jc w:val="both"/>
        <w:rPr>
          <w:rFonts w:cstheme="minorHAnsi"/>
          <w:lang w:val="el-GR"/>
        </w:rPr>
      </w:pPr>
      <w:r w:rsidRPr="00666199">
        <w:rPr>
          <w:b/>
          <w:bCs/>
          <w:lang w:val="el-GR"/>
        </w:rPr>
        <w:t xml:space="preserve">Ερώτημα </w:t>
      </w:r>
      <w:r w:rsidR="0007659C">
        <w:rPr>
          <w:b/>
          <w:bCs/>
          <w:lang w:val="el-GR"/>
        </w:rPr>
        <w:t>1</w:t>
      </w:r>
      <w:r>
        <w:rPr>
          <w:lang w:val="el-GR"/>
        </w:rPr>
        <w:t>: Μια εταιρία χρησιμοποιεί σύστημα σταθερής ποσότητας παραγγελίας. Η εβδομαδιαία ζήτηση του προϊόντος ακολουθεί κανονική κατανομή με μέση τιμή 160 και τυπική απόκλιση 30 μονάδες προϊόντος. Αν το κόστος τοποθέτησης κάθε παραγγελίας είναι 280</w:t>
      </w:r>
      <w:r w:rsidR="0000628C">
        <w:rPr>
          <w:rFonts w:cstheme="minorHAnsi"/>
          <w:lang w:val="el-GR"/>
        </w:rPr>
        <w:t>€</w:t>
      </w:r>
      <w:r>
        <w:rPr>
          <w:lang w:val="el-GR"/>
        </w:rPr>
        <w:t xml:space="preserve"> και το ετήσιο κόστος διατήρησης μιας μονάδας </w:t>
      </w:r>
      <w:r w:rsidR="0000628C">
        <w:rPr>
          <w:lang w:val="el-GR"/>
        </w:rPr>
        <w:t>αποθέματος είναι 10</w:t>
      </w:r>
      <w:r w:rsidR="0000628C">
        <w:rPr>
          <w:rFonts w:cstheme="minorHAnsi"/>
          <w:lang w:val="el-GR"/>
        </w:rPr>
        <w:t xml:space="preserve">€, ποια είναι η οικονομικότερη ποσότητα παραγγελίας </w:t>
      </w:r>
      <w:r w:rsidR="0000628C">
        <w:rPr>
          <w:rFonts w:cstheme="minorHAnsi"/>
        </w:rPr>
        <w:t>Q</w:t>
      </w:r>
      <w:r w:rsidR="0000628C" w:rsidRPr="0000628C">
        <w:rPr>
          <w:rFonts w:cstheme="minorHAnsi"/>
          <w:lang w:val="el-GR"/>
        </w:rPr>
        <w:t xml:space="preserve"> </w:t>
      </w:r>
      <w:r w:rsidR="0000628C">
        <w:rPr>
          <w:rFonts w:cstheme="minorHAnsi"/>
          <w:lang w:val="el-GR"/>
        </w:rPr>
        <w:t>(Θεωρείστε ότι ένα έτος έχει 52 εβδομάδες);</w:t>
      </w:r>
    </w:p>
    <w:p w14:paraId="7490C941" w14:textId="018B0FF8" w:rsidR="0000628C" w:rsidRDefault="0000628C" w:rsidP="0000628C">
      <w:pPr>
        <w:spacing w:before="240"/>
        <w:jc w:val="both"/>
        <w:rPr>
          <w:rFonts w:cstheme="minorHAnsi"/>
          <w:lang w:val="el-GR"/>
        </w:rPr>
      </w:pPr>
      <w:r w:rsidRPr="0000628C">
        <w:rPr>
          <w:rFonts w:cstheme="minorHAnsi"/>
          <w:b/>
          <w:bCs/>
          <w:lang w:val="el-GR"/>
        </w:rPr>
        <w:t xml:space="preserve">Ερώτημα </w:t>
      </w:r>
      <w:r w:rsidR="0007659C">
        <w:rPr>
          <w:rFonts w:cstheme="minorHAnsi"/>
          <w:b/>
          <w:bCs/>
          <w:lang w:val="el-GR"/>
        </w:rPr>
        <w:t>2</w:t>
      </w:r>
      <w:r w:rsidRPr="0000628C">
        <w:rPr>
          <w:rFonts w:cstheme="minorHAnsi"/>
          <w:lang w:val="el-GR"/>
        </w:rPr>
        <w:t xml:space="preserve">: </w:t>
      </w:r>
      <w:r>
        <w:rPr>
          <w:rFonts w:cstheme="minorHAnsi"/>
          <w:lang w:val="el-GR"/>
        </w:rPr>
        <w:t xml:space="preserve">Ο χρόνος που μεσολαβεί από τη στιγμή που η εταιρία τοποθετεί μία παραγγελία αναπλήρωσης του αποθέματος της μέχρι τη στιγμή της παραλαβής της είναι 1 εβδομάδα. Ποιο πρέπει να είναι το επίπεδο </w:t>
      </w:r>
      <w:proofErr w:type="spellStart"/>
      <w:r>
        <w:rPr>
          <w:rFonts w:cstheme="minorHAnsi"/>
          <w:lang w:val="el-GR"/>
        </w:rPr>
        <w:t>αναπαραγγελίας</w:t>
      </w:r>
      <w:proofErr w:type="spellEnd"/>
      <w:r>
        <w:rPr>
          <w:rFonts w:cstheme="minorHAnsi"/>
          <w:lang w:val="el-GR"/>
        </w:rPr>
        <w:t xml:space="preserve"> </w:t>
      </w:r>
      <w:r>
        <w:rPr>
          <w:rFonts w:cstheme="minorHAnsi"/>
        </w:rPr>
        <w:t>R</w:t>
      </w:r>
      <w:r w:rsidRPr="0000628C">
        <w:rPr>
          <w:rFonts w:cstheme="minorHAnsi"/>
          <w:lang w:val="el-GR"/>
        </w:rPr>
        <w:t xml:space="preserve"> </w:t>
      </w:r>
      <w:r>
        <w:rPr>
          <w:rFonts w:cstheme="minorHAnsi"/>
          <w:lang w:val="el-GR"/>
        </w:rPr>
        <w:t xml:space="preserve">ώστε η πιθανότητα </w:t>
      </w:r>
      <w:proofErr w:type="spellStart"/>
      <w:r>
        <w:rPr>
          <w:rFonts w:cstheme="minorHAnsi"/>
          <w:lang w:val="el-GR"/>
        </w:rPr>
        <w:t>υποαποθέματος</w:t>
      </w:r>
      <w:proofErr w:type="spellEnd"/>
      <w:r>
        <w:rPr>
          <w:rFonts w:cstheme="minorHAnsi"/>
          <w:lang w:val="el-GR"/>
        </w:rPr>
        <w:t xml:space="preserve"> να είναι κάθε στιγμή μικρότερη ή ίση με 5%;</w:t>
      </w:r>
    </w:p>
    <w:p w14:paraId="2B9B9CDF" w14:textId="50E8B8FC" w:rsidR="0000628C" w:rsidRPr="0000628C" w:rsidRDefault="0000628C" w:rsidP="0000628C">
      <w:pPr>
        <w:spacing w:before="240"/>
        <w:jc w:val="both"/>
        <w:rPr>
          <w:lang w:val="el-GR"/>
        </w:rPr>
      </w:pPr>
      <w:r w:rsidRPr="0000628C">
        <w:rPr>
          <w:rFonts w:cstheme="minorHAnsi"/>
          <w:b/>
          <w:bCs/>
          <w:lang w:val="el-GR"/>
        </w:rPr>
        <w:t>Ερώτημα 3</w:t>
      </w:r>
      <w:r>
        <w:rPr>
          <w:rFonts w:cstheme="minorHAnsi"/>
          <w:lang w:val="el-GR"/>
        </w:rPr>
        <w:t xml:space="preserve">: Έστω ότι η ίδια εταιρεία αποφασίζει να εφαρμόσει σύστημα σταθερής περιόδου παραγγελίας. Ποια πρέπει να είναι η βέλτιστη πολιτική διαχείρισης αποθεμάτων της πορείας εταιρείας ώστε η πιθανότητα </w:t>
      </w:r>
      <w:proofErr w:type="spellStart"/>
      <w:r>
        <w:rPr>
          <w:rFonts w:cstheme="minorHAnsi"/>
          <w:lang w:val="el-GR"/>
        </w:rPr>
        <w:t>υποαποθέματος</w:t>
      </w:r>
      <w:proofErr w:type="spellEnd"/>
      <w:r>
        <w:rPr>
          <w:rFonts w:cstheme="minorHAnsi"/>
          <w:lang w:val="el-GR"/>
        </w:rPr>
        <w:t xml:space="preserve"> να είναι κάθε στιγμή μικρότερη ή ίση με 5%;</w:t>
      </w:r>
    </w:p>
    <w:p w14:paraId="399E31F5" w14:textId="77777777" w:rsidR="00E13711" w:rsidRPr="009D2B06" w:rsidRDefault="00E13711" w:rsidP="00E13711">
      <w:pPr>
        <w:pStyle w:val="IntenseQuote"/>
        <w:rPr>
          <w:b/>
          <w:bCs/>
          <w:lang w:val="el-GR"/>
        </w:rPr>
      </w:pPr>
      <w:r w:rsidRPr="00C451D3">
        <w:rPr>
          <w:b/>
          <w:bCs/>
          <w:lang w:val="el-GR"/>
        </w:rPr>
        <w:t>Λύση</w:t>
      </w:r>
    </w:p>
    <w:p w14:paraId="3A3890C9" w14:textId="74A9D25C" w:rsidR="00E13711" w:rsidRPr="00E13711" w:rsidRDefault="00E13711" w:rsidP="00E13711">
      <w:pPr>
        <w:rPr>
          <w:lang w:val="el-GR"/>
        </w:rPr>
      </w:pPr>
      <w:r w:rsidRPr="00E13711">
        <w:rPr>
          <w:b/>
          <w:bCs/>
          <w:lang w:val="el-GR"/>
        </w:rPr>
        <w:t>Ερώτημα 1</w:t>
      </w:r>
    </w:p>
    <w:p w14:paraId="42F135FE" w14:textId="7AB06C5F" w:rsidR="00E13711" w:rsidRPr="00E13711" w:rsidRDefault="00E13711" w:rsidP="00E13711">
      <w:pPr>
        <w:rPr>
          <w:lang w:val="el-GR"/>
        </w:rPr>
      </w:pPr>
      <w:r w:rsidRPr="00E13711">
        <w:rPr>
          <w:lang w:val="el-GR"/>
        </w:rPr>
        <w:t xml:space="preserve">Η οικονομική ποσότητα παραγγελίας (Economic </w:t>
      </w:r>
      <w:proofErr w:type="spellStart"/>
      <w:r w:rsidRPr="00E13711">
        <w:rPr>
          <w:lang w:val="el-GR"/>
        </w:rPr>
        <w:t>Order</w:t>
      </w:r>
      <w:proofErr w:type="spellEnd"/>
      <w:r w:rsidRPr="00E13711">
        <w:rPr>
          <w:lang w:val="el-GR"/>
        </w:rPr>
        <w:t xml:space="preserve"> </w:t>
      </w:r>
      <w:proofErr w:type="spellStart"/>
      <w:r w:rsidRPr="00E13711">
        <w:rPr>
          <w:lang w:val="el-GR"/>
        </w:rPr>
        <w:t>Quantity</w:t>
      </w:r>
      <w:proofErr w:type="spellEnd"/>
      <w:r>
        <w:rPr>
          <w:lang w:val="el-GR"/>
        </w:rPr>
        <w:t xml:space="preserve"> - </w:t>
      </w:r>
      <w:r>
        <w:t>EOQ</w:t>
      </w:r>
      <w:r w:rsidRPr="00E13711">
        <w:rPr>
          <w:lang w:val="el-GR"/>
        </w:rPr>
        <w:t>) υπολογίζεται χρησιμοποιώντας τον τύπο:</w:t>
      </w:r>
    </w:p>
    <w:p w14:paraId="3AB11D54" w14:textId="70C5C3CB" w:rsidR="00E13711" w:rsidRPr="00202448" w:rsidRDefault="00202448" w:rsidP="00E13711">
      <w:pPr>
        <w:rPr>
          <w:rFonts w:eastAsiaTheme="minorEastAsia"/>
          <w:lang w:val="el-GR"/>
        </w:rPr>
      </w:pPr>
      <m:oMathPara>
        <m:oMath>
          <m:r>
            <w:rPr>
              <w:rFonts w:ascii="Cambria Math" w:hAnsi="Cambria Math"/>
            </w:rPr>
            <m:t>EOQ</m:t>
          </m:r>
          <m:r>
            <w:rPr>
              <w:rFonts w:ascii="Cambria Math" w:hAnsi="Cambria Math"/>
              <w:lang w:val="el-GR"/>
            </w:rPr>
            <m:t>=</m:t>
          </m:r>
          <m:rad>
            <m:radPr>
              <m:degHide m:val="1"/>
              <m:ctrlPr>
                <w:rPr>
                  <w:rFonts w:ascii="Cambria Math" w:hAnsi="Cambria Math"/>
                  <w:lang w:val="el-GR"/>
                </w:rPr>
              </m:ctrlPr>
            </m:radPr>
            <m:deg>
              <m:ctrlPr>
                <w:rPr>
                  <w:rFonts w:ascii="Cambria Math" w:hAnsi="Cambria Math"/>
                  <w:i/>
                  <w:lang w:val="el-GR"/>
                </w:rPr>
              </m:ctrlPr>
            </m:deg>
            <m:e>
              <m:f>
                <m:fPr>
                  <m:ctrlPr>
                    <w:rPr>
                      <w:rFonts w:ascii="Cambria Math" w:hAnsi="Cambria Math"/>
                      <w:lang w:val="el-GR"/>
                    </w:rPr>
                  </m:ctrlPr>
                </m:fPr>
                <m:num>
                  <m:r>
                    <w:rPr>
                      <w:rFonts w:ascii="Cambria Math" w:hAnsi="Cambria Math"/>
                      <w:lang w:val="el-GR"/>
                    </w:rPr>
                    <m:t>2</m:t>
                  </m:r>
                  <m:r>
                    <w:rPr>
                      <w:rFonts w:ascii="Cambria Math" w:hAnsi="Cambria Math"/>
                    </w:rPr>
                    <m:t>DS</m:t>
                  </m:r>
                  <m:ctrlPr>
                    <w:rPr>
                      <w:rFonts w:ascii="Cambria Math" w:hAnsi="Cambria Math"/>
                      <w:i/>
                      <w:lang w:val="el-GR"/>
                    </w:rPr>
                  </m:ctrlPr>
                </m:num>
                <m:den>
                  <m:r>
                    <w:rPr>
                      <w:rFonts w:ascii="Cambria Math" w:hAnsi="Cambria Math"/>
                    </w:rPr>
                    <m:t>H</m:t>
                  </m:r>
                  <m:ctrlPr>
                    <w:rPr>
                      <w:rFonts w:ascii="Cambria Math" w:hAnsi="Cambria Math"/>
                      <w:i/>
                      <w:lang w:val="el-GR"/>
                    </w:rPr>
                  </m:ctrlPr>
                </m:den>
              </m:f>
            </m:e>
          </m:rad>
        </m:oMath>
      </m:oMathPara>
    </w:p>
    <w:p w14:paraId="30CAB3C3" w14:textId="77777777" w:rsidR="00E13711" w:rsidRPr="00E13711" w:rsidRDefault="00E13711" w:rsidP="00E13711">
      <w:pPr>
        <w:rPr>
          <w:lang w:val="el-GR"/>
        </w:rPr>
      </w:pPr>
      <w:r w:rsidRPr="00E13711">
        <w:rPr>
          <w:lang w:val="el-GR"/>
        </w:rPr>
        <w:t>Όπου:</w:t>
      </w:r>
    </w:p>
    <w:p w14:paraId="6B5F15DB" w14:textId="2EC1ABF6" w:rsidR="00E13711" w:rsidRPr="000761C3" w:rsidRDefault="00E13711">
      <w:pPr>
        <w:pStyle w:val="ListParagraph"/>
        <w:numPr>
          <w:ilvl w:val="0"/>
          <w:numId w:val="23"/>
        </w:numPr>
        <w:rPr>
          <w:lang w:val="el-GR"/>
        </w:rPr>
      </w:pPr>
      <w:r>
        <w:t>D</w:t>
      </w:r>
      <w:r w:rsidRPr="000761C3">
        <w:rPr>
          <w:lang w:val="el-GR"/>
        </w:rPr>
        <w:t xml:space="preserve"> είναι η ετήσια ζήτηση.</w:t>
      </w:r>
    </w:p>
    <w:p w14:paraId="39D6607B" w14:textId="1EEDD6DB" w:rsidR="00E13711" w:rsidRPr="000761C3" w:rsidRDefault="00E13711">
      <w:pPr>
        <w:pStyle w:val="ListParagraph"/>
        <w:numPr>
          <w:ilvl w:val="0"/>
          <w:numId w:val="23"/>
        </w:numPr>
        <w:rPr>
          <w:lang w:val="el-GR"/>
        </w:rPr>
      </w:pPr>
      <w:r>
        <w:t>S</w:t>
      </w:r>
      <w:r w:rsidRPr="000761C3">
        <w:rPr>
          <w:lang w:val="el-GR"/>
        </w:rPr>
        <w:t xml:space="preserve"> είναι το κόστος παραγγελίας ανά παραγγελία (280 ευρώ).</w:t>
      </w:r>
    </w:p>
    <w:p w14:paraId="70401424" w14:textId="3871F514" w:rsidR="00E13711" w:rsidRPr="000761C3" w:rsidRDefault="00E13711">
      <w:pPr>
        <w:pStyle w:val="ListParagraph"/>
        <w:numPr>
          <w:ilvl w:val="0"/>
          <w:numId w:val="23"/>
        </w:numPr>
        <w:rPr>
          <w:lang w:val="el-GR"/>
        </w:rPr>
      </w:pPr>
      <w:r>
        <w:t>H</w:t>
      </w:r>
      <w:r w:rsidRPr="000761C3">
        <w:rPr>
          <w:lang w:val="el-GR"/>
        </w:rPr>
        <w:t xml:space="preserve"> είναι το κόστος </w:t>
      </w:r>
      <w:r w:rsidR="000761C3">
        <w:rPr>
          <w:lang w:val="el-GR"/>
        </w:rPr>
        <w:t xml:space="preserve">διατήρησης </w:t>
      </w:r>
      <w:r w:rsidRPr="000761C3">
        <w:rPr>
          <w:lang w:val="el-GR"/>
        </w:rPr>
        <w:t>ανά μονάδα ανά έτος (€10).</w:t>
      </w:r>
    </w:p>
    <w:p w14:paraId="0548C9FA" w14:textId="56D250FC" w:rsidR="00E13711" w:rsidRPr="00E13711" w:rsidRDefault="000761C3" w:rsidP="00E13711">
      <w:pPr>
        <w:rPr>
          <w:lang w:val="el-GR"/>
        </w:rPr>
      </w:pPr>
      <w:r>
        <w:rPr>
          <w:lang w:val="el-GR"/>
        </w:rPr>
        <w:t>Έχουμε από την εκφώνηση</w:t>
      </w:r>
      <w:r w:rsidR="00E13711" w:rsidRPr="00E13711">
        <w:rPr>
          <w:lang w:val="el-GR"/>
        </w:rPr>
        <w:t>:</w:t>
      </w:r>
    </w:p>
    <w:p w14:paraId="54793ECE" w14:textId="0F43BB58" w:rsidR="00E13711" w:rsidRPr="000761C3" w:rsidRDefault="00E13711">
      <w:pPr>
        <w:pStyle w:val="ListParagraph"/>
        <w:numPr>
          <w:ilvl w:val="0"/>
          <w:numId w:val="24"/>
        </w:numPr>
        <w:rPr>
          <w:rFonts w:eastAsiaTheme="minorEastAsia"/>
          <w:lang w:val="el-GR"/>
        </w:rPr>
      </w:pPr>
      <w:r w:rsidRPr="000761C3">
        <w:rPr>
          <w:lang w:val="el-GR"/>
        </w:rPr>
        <w:t xml:space="preserve">Εβδομαδιαία ζήτηση </w:t>
      </w:r>
      <m:oMath>
        <m:r>
          <w:rPr>
            <w:rFonts w:ascii="Cambria Math" w:hAnsi="Cambria Math"/>
            <w:lang w:val="el-GR"/>
          </w:rPr>
          <m:t>μ=160</m:t>
        </m:r>
        <m:r>
          <w:rPr>
            <w:rFonts w:ascii="Cambria Math" w:eastAsiaTheme="minorEastAsia" w:hAnsi="Cambria Math"/>
            <w:lang w:val="el-GR"/>
          </w:rPr>
          <m:t xml:space="preserve"> </m:t>
        </m:r>
        <m:r>
          <w:rPr>
            <w:rFonts w:ascii="Cambria Math" w:eastAsiaTheme="minorEastAsia" w:hAnsi="Cambria Math"/>
          </w:rPr>
          <m:t>units</m:t>
        </m:r>
      </m:oMath>
    </w:p>
    <w:p w14:paraId="4A6B4D83" w14:textId="6B7EBF94" w:rsidR="00E13711" w:rsidRPr="000761C3" w:rsidRDefault="00E13711">
      <w:pPr>
        <w:pStyle w:val="ListParagraph"/>
        <w:numPr>
          <w:ilvl w:val="0"/>
          <w:numId w:val="24"/>
        </w:numPr>
        <w:rPr>
          <w:lang w:val="el-GR"/>
        </w:rPr>
      </w:pPr>
      <w:r w:rsidRPr="000761C3">
        <w:rPr>
          <w:lang w:val="el-GR"/>
        </w:rPr>
        <w:t>Εβδομάδες ανά έτος = 52</w:t>
      </w:r>
    </w:p>
    <w:p w14:paraId="5FD7620E" w14:textId="15F7DADE" w:rsidR="00E13711" w:rsidRDefault="0090258D" w:rsidP="00E13711">
      <w:r>
        <w:rPr>
          <w:lang w:val="el-GR"/>
        </w:rPr>
        <w:t>Η ε</w:t>
      </w:r>
      <w:proofErr w:type="spellStart"/>
      <w:r w:rsidR="00E13711">
        <w:t>τήσι</w:t>
      </w:r>
      <w:proofErr w:type="spellEnd"/>
      <w:r w:rsidR="00E13711">
        <w:t xml:space="preserve">α </w:t>
      </w:r>
      <w:proofErr w:type="spellStart"/>
      <w:r w:rsidR="00E13711">
        <w:t>ζήτηση</w:t>
      </w:r>
      <w:proofErr w:type="spellEnd"/>
      <w:r w:rsidR="00E13711">
        <w:t>:</w:t>
      </w:r>
    </w:p>
    <w:p w14:paraId="64D9A520" w14:textId="64E0EE72" w:rsidR="00E13711" w:rsidRPr="0090258D" w:rsidRDefault="0090258D" w:rsidP="00E13711">
      <w:pPr>
        <w:rPr>
          <w:rFonts w:eastAsiaTheme="minorEastAsia"/>
          <w:i/>
        </w:rPr>
      </w:pPr>
      <m:oMathPara>
        <m:oMath>
          <m:r>
            <w:rPr>
              <w:rFonts w:ascii="Cambria Math" w:hAnsi="Cambria Math"/>
            </w:rPr>
            <m:t>D=</m:t>
          </m:r>
          <m:r>
            <m:rPr>
              <m:sty m:val="p"/>
            </m:rPr>
            <w:rPr>
              <w:rFonts w:ascii="Cambria Math" w:hAnsi="Cambria Math"/>
            </w:rPr>
            <m:t>μ∙</m:t>
          </m:r>
          <m:r>
            <m:rPr>
              <m:nor/>
            </m:rPr>
            <w:rPr>
              <w:rFonts w:ascii="Cambria Math" w:hAnsi="Cambria Math"/>
            </w:rPr>
            <m:t>Weeks per year</m:t>
          </m:r>
          <m:r>
            <w:rPr>
              <w:rFonts w:ascii="Cambria Math" w:hAnsi="Cambria Math"/>
            </w:rPr>
            <m:t>=160</m:t>
          </m:r>
          <m:r>
            <m:rPr>
              <m:sty m:val="p"/>
            </m:rPr>
            <w:rPr>
              <w:rFonts w:ascii="Cambria Math" w:hAnsi="Cambria Math"/>
            </w:rPr>
            <m:t>∙</m:t>
          </m:r>
          <m:r>
            <w:rPr>
              <w:rFonts w:ascii="Cambria Math" w:hAnsi="Cambria Math"/>
            </w:rPr>
            <m:t>52=8320</m:t>
          </m:r>
        </m:oMath>
      </m:oMathPara>
    </w:p>
    <w:p w14:paraId="0A59C6A5" w14:textId="77777777" w:rsidR="00E13711" w:rsidRPr="00E13711" w:rsidRDefault="00E13711" w:rsidP="00E13711">
      <w:pPr>
        <w:rPr>
          <w:lang w:val="el-GR"/>
        </w:rPr>
      </w:pPr>
      <w:r w:rsidRPr="00E13711">
        <w:rPr>
          <w:lang w:val="el-GR"/>
        </w:rPr>
        <w:t xml:space="preserve">Αντικαθιστώντας τις δεδομένες τιμές στον τύπο </w:t>
      </w:r>
      <w:r>
        <w:t>EOQ</w:t>
      </w:r>
      <w:r w:rsidRPr="00E13711">
        <w:rPr>
          <w:lang w:val="el-GR"/>
        </w:rPr>
        <w:t>:</w:t>
      </w:r>
    </w:p>
    <w:p w14:paraId="25E1CD48" w14:textId="2FF29F07" w:rsidR="00E13711" w:rsidRPr="0090258D" w:rsidRDefault="0090258D" w:rsidP="00E13711">
      <w:pPr>
        <w:rPr>
          <w:rFonts w:eastAsiaTheme="minorEastAsia"/>
          <w:i/>
        </w:rPr>
      </w:pPr>
      <m:oMathPara>
        <m:oMath>
          <m:r>
            <w:rPr>
              <w:rFonts w:ascii="Cambria Math" w:hAnsi="Cambria Math"/>
            </w:rPr>
            <m:t>EOQ=</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8320</m:t>
                  </m:r>
                  <m:r>
                    <m:rPr>
                      <m:sty m:val="p"/>
                    </m:rPr>
                    <w:rPr>
                      <w:rFonts w:ascii="Cambria Math" w:hAnsi="Cambria Math"/>
                    </w:rPr>
                    <m:t>∙</m:t>
                  </m:r>
                  <m:r>
                    <w:rPr>
                      <w:rFonts w:ascii="Cambria Math" w:hAnsi="Cambria Math"/>
                    </w:rPr>
                    <m:t>280</m:t>
                  </m:r>
                  <m:ctrlPr>
                    <w:rPr>
                      <w:rFonts w:ascii="Cambria Math" w:hAnsi="Cambria Math"/>
                      <w:i/>
                    </w:rPr>
                  </m:ctrlPr>
                </m:num>
                <m:den>
                  <m:r>
                    <w:rPr>
                      <w:rFonts w:ascii="Cambria Math" w:hAnsi="Cambria Math"/>
                    </w:rPr>
                    <m:t>10</m:t>
                  </m:r>
                  <m:ctrlPr>
                    <w:rPr>
                      <w:rFonts w:ascii="Cambria Math" w:hAnsi="Cambria Math"/>
                      <w:i/>
                    </w:rPr>
                  </m:ctrlPr>
                </m:den>
              </m:f>
            </m:e>
          </m:ra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4662400</m:t>
                  </m:r>
                  <m:ctrlPr>
                    <w:rPr>
                      <w:rFonts w:ascii="Cambria Math" w:hAnsi="Cambria Math"/>
                      <w:i/>
                    </w:rPr>
                  </m:ctrlPr>
                </m:num>
                <m:den>
                  <m:r>
                    <w:rPr>
                      <w:rFonts w:ascii="Cambria Math" w:hAnsi="Cambria Math"/>
                    </w:rPr>
                    <m:t>10</m:t>
                  </m:r>
                  <m:ctrlPr>
                    <w:rPr>
                      <w:rFonts w:ascii="Cambria Math" w:hAnsi="Cambria Math"/>
                      <w:i/>
                    </w:rPr>
                  </m:ctrlPr>
                </m:den>
              </m:f>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466240</m:t>
              </m:r>
            </m:e>
          </m:rad>
          <m:r>
            <m:rPr>
              <m:sty m:val="p"/>
            </m:rPr>
            <w:rPr>
              <w:rFonts w:ascii="Cambria Math" w:hAnsi="Cambria Math"/>
              <w:lang w:val="el-GR"/>
            </w:rPr>
            <m:t>≈</m:t>
          </m:r>
          <m:r>
            <w:rPr>
              <w:rFonts w:ascii="Cambria Math" w:hAnsi="Cambria Math"/>
              <w:lang w:val="el-GR"/>
            </w:rPr>
            <m:t>682.81</m:t>
          </m:r>
          <m:r>
            <m:rPr>
              <m:sty m:val="p"/>
            </m:rPr>
            <w:rPr>
              <w:rFonts w:ascii="Cambria Math" w:hAnsi="Cambria Math"/>
              <w:lang w:val="el-GR"/>
            </w:rPr>
            <m:t xml:space="preserve">≈683 </m:t>
          </m:r>
          <m:r>
            <w:rPr>
              <w:rFonts w:ascii="Cambria Math" w:hAnsi="Cambria Math"/>
            </w:rPr>
            <m:t>units</m:t>
          </m:r>
        </m:oMath>
      </m:oMathPara>
    </w:p>
    <w:p w14:paraId="5B46D9F4" w14:textId="38FC518A" w:rsidR="00E13711" w:rsidRPr="0090258D" w:rsidRDefault="0090258D" w:rsidP="00E13711">
      <w:pPr>
        <w:rPr>
          <w:b/>
          <w:bCs/>
          <w:lang w:val="el-GR"/>
        </w:rPr>
      </w:pPr>
      <w:r w:rsidRPr="0090258D">
        <w:rPr>
          <w:b/>
          <w:bCs/>
          <w:lang w:val="el-GR"/>
        </w:rPr>
        <w:t>Ερώτημα 2</w:t>
      </w:r>
    </w:p>
    <w:p w14:paraId="00C279FE" w14:textId="18368B50" w:rsidR="00C840FA" w:rsidRDefault="00C840FA" w:rsidP="00E13711">
      <w:pPr>
        <w:rPr>
          <w:lang w:val="el-GR"/>
        </w:rPr>
      </w:pPr>
      <w:r>
        <w:rPr>
          <w:lang w:val="el-GR"/>
        </w:rPr>
        <w:lastRenderedPageBreak/>
        <w:t>Έχουμε από την εκφώνηση</w:t>
      </w:r>
      <w:r w:rsidR="00E13711" w:rsidRPr="00E13711">
        <w:rPr>
          <w:lang w:val="el-GR"/>
        </w:rPr>
        <w:t>:</w:t>
      </w:r>
    </w:p>
    <w:p w14:paraId="2DB726B4" w14:textId="29B7D6C6" w:rsidR="00E13711" w:rsidRPr="00C840FA" w:rsidRDefault="00E13711">
      <w:pPr>
        <w:pStyle w:val="ListParagraph"/>
        <w:numPr>
          <w:ilvl w:val="0"/>
          <w:numId w:val="25"/>
        </w:numPr>
        <w:rPr>
          <w:lang w:val="el-GR"/>
        </w:rPr>
      </w:pPr>
      <w:r w:rsidRPr="00C840FA">
        <w:rPr>
          <w:lang w:val="el-GR"/>
        </w:rPr>
        <w:t>Ο χρόνος παραγγελίας είναι 1:</w:t>
      </w:r>
    </w:p>
    <w:p w14:paraId="6654A13A" w14:textId="2B8469EF" w:rsidR="00E13711" w:rsidRPr="000D5DD0" w:rsidRDefault="00E13711">
      <w:pPr>
        <w:pStyle w:val="ListParagraph"/>
        <w:numPr>
          <w:ilvl w:val="0"/>
          <w:numId w:val="25"/>
        </w:numPr>
        <w:rPr>
          <w:rFonts w:eastAsiaTheme="minorEastAsia"/>
          <w:lang w:val="el-GR"/>
        </w:rPr>
      </w:pPr>
      <w:r w:rsidRPr="00C840FA">
        <w:rPr>
          <w:lang w:val="el-GR"/>
        </w:rPr>
        <w:t xml:space="preserve">Μέση εβδομαδιαία ζήτηση </w:t>
      </w:r>
      <m:oMath>
        <m:r>
          <w:rPr>
            <w:rFonts w:ascii="Cambria Math" w:hAnsi="Cambria Math"/>
            <w:lang w:val="el-GR"/>
          </w:rPr>
          <m:t>μ=160</m:t>
        </m:r>
      </m:oMath>
      <w:r w:rsidR="000D5DD0">
        <w:rPr>
          <w:rFonts w:eastAsiaTheme="minorEastAsia"/>
          <w:lang w:val="el-GR"/>
        </w:rPr>
        <w:t xml:space="preserve"> </w:t>
      </w:r>
      <w:r w:rsidR="000D5DD0">
        <w:rPr>
          <w:rFonts w:eastAsiaTheme="minorEastAsia"/>
        </w:rPr>
        <w:t>units</w:t>
      </w:r>
      <w:r w:rsidR="000D5DD0" w:rsidRPr="000D5DD0">
        <w:rPr>
          <w:rFonts w:eastAsiaTheme="minorEastAsia"/>
          <w:lang w:val="el-GR"/>
        </w:rPr>
        <w:t>.</w:t>
      </w:r>
    </w:p>
    <w:p w14:paraId="1AE6EBE6" w14:textId="4A771D64" w:rsidR="000D5DD0" w:rsidRPr="000D5DD0" w:rsidRDefault="00E13711">
      <w:pPr>
        <w:pStyle w:val="ListParagraph"/>
        <w:numPr>
          <w:ilvl w:val="0"/>
          <w:numId w:val="25"/>
        </w:numPr>
        <w:rPr>
          <w:rFonts w:eastAsiaTheme="minorEastAsia"/>
          <w:lang w:val="el-GR"/>
        </w:rPr>
      </w:pPr>
      <w:r w:rsidRPr="00C840FA">
        <w:rPr>
          <w:lang w:val="el-GR"/>
        </w:rPr>
        <w:t xml:space="preserve">Τυπική απόκλιση της εβδομαδιαίας ζήτησης </w:t>
      </w:r>
      <m:oMath>
        <m:r>
          <w:rPr>
            <w:rFonts w:ascii="Cambria Math" w:hAnsi="Cambria Math"/>
            <w:lang w:val="el-GR"/>
          </w:rPr>
          <m:t xml:space="preserve">σ=30 </m:t>
        </m:r>
        <m:r>
          <w:rPr>
            <w:rFonts w:ascii="Cambria Math" w:hAnsi="Cambria Math"/>
          </w:rPr>
          <m:t>units</m:t>
        </m:r>
      </m:oMath>
      <w:r w:rsidR="000D5DD0" w:rsidRPr="000D5DD0">
        <w:rPr>
          <w:rFonts w:eastAsiaTheme="minorEastAsia"/>
          <w:lang w:val="el-GR"/>
        </w:rPr>
        <w:t>.</w:t>
      </w:r>
    </w:p>
    <w:p w14:paraId="5B0A53BC" w14:textId="29014E80" w:rsidR="000D5DD0" w:rsidRPr="000D5DD0" w:rsidRDefault="00E13711">
      <w:pPr>
        <w:pStyle w:val="ListParagraph"/>
        <w:numPr>
          <w:ilvl w:val="0"/>
          <w:numId w:val="25"/>
        </w:numPr>
        <w:rPr>
          <w:rFonts w:eastAsiaTheme="minorEastAsia"/>
          <w:lang w:val="el-GR"/>
        </w:rPr>
      </w:pPr>
      <w:r w:rsidRPr="00C840FA">
        <w:rPr>
          <w:lang w:val="el-GR"/>
        </w:rPr>
        <w:t xml:space="preserve">Χρόνος παράδοσης </w:t>
      </w:r>
      <m:oMath>
        <m:r>
          <w:rPr>
            <w:rFonts w:ascii="Cambria Math" w:hAnsi="Cambria Math"/>
          </w:rPr>
          <m:t>L</m:t>
        </m:r>
        <m:r>
          <w:rPr>
            <w:rFonts w:ascii="Cambria Math" w:hAnsi="Cambria Math"/>
            <w:lang w:val="el-GR"/>
          </w:rPr>
          <m:t xml:space="preserve">=1 </m:t>
        </m:r>
        <m:r>
          <w:rPr>
            <w:rFonts w:ascii="Cambria Math" w:hAnsi="Cambria Math"/>
          </w:rPr>
          <m:t>week</m:t>
        </m:r>
      </m:oMath>
      <w:r w:rsidR="000D5DD0">
        <w:rPr>
          <w:rFonts w:eastAsiaTheme="minorEastAsia"/>
        </w:rPr>
        <w:t>.</w:t>
      </w:r>
    </w:p>
    <w:p w14:paraId="052AACDF" w14:textId="23E943A9" w:rsidR="00E13711" w:rsidRPr="00016268" w:rsidRDefault="00E13711" w:rsidP="00E13711">
      <w:pPr>
        <w:rPr>
          <w:rFonts w:eastAsiaTheme="minorEastAsia"/>
          <w:lang w:val="el-GR"/>
        </w:rPr>
      </w:pPr>
      <w:r w:rsidRPr="00E13711">
        <w:rPr>
          <w:lang w:val="el-GR"/>
        </w:rPr>
        <w:t>Η μέση ζήτηση κατά τη διάρκεια του χρόνου παράδοσης:</w:t>
      </w:r>
    </w:p>
    <w:p w14:paraId="640802EE" w14:textId="04117395" w:rsidR="00016268" w:rsidRPr="00016268" w:rsidRDefault="00000000" w:rsidP="00E13711">
      <w:pPr>
        <w:rPr>
          <w:rFonts w:eastAsiaTheme="minorEastAsia"/>
        </w:rPr>
      </w:pPr>
      <m:oMathPara>
        <m:oMath>
          <m:sSub>
            <m:sSubPr>
              <m:ctrlPr>
                <w:rPr>
                  <w:rFonts w:ascii="Cambria Math" w:hAnsi="Cambria Math"/>
                  <w:i/>
                  <w:lang w:val="el-GR"/>
                </w:rPr>
              </m:ctrlPr>
            </m:sSubPr>
            <m:e>
              <m:r>
                <m:rPr>
                  <m:sty m:val="p"/>
                </m:rPr>
                <w:rPr>
                  <w:rFonts w:ascii="Cambria Math" w:hAnsi="Cambria Math"/>
                  <w:lang w:val="el-GR"/>
                </w:rPr>
                <m:t>μ</m:t>
              </m:r>
              <m:ctrlPr>
                <w:rPr>
                  <w:rFonts w:ascii="Cambria Math" w:hAnsi="Cambria Math"/>
                  <w:lang w:val="el-GR"/>
                </w:rPr>
              </m:ctrlPr>
            </m:e>
            <m:sub>
              <m:r>
                <w:rPr>
                  <w:rFonts w:ascii="Cambria Math" w:hAnsi="Cambria Math"/>
                </w:rPr>
                <m:t>L</m:t>
              </m:r>
            </m:sub>
          </m:sSub>
          <m:r>
            <w:rPr>
              <w:rFonts w:ascii="Cambria Math" w:hAnsi="Cambria Math"/>
              <w:lang w:val="el-GR"/>
            </w:rPr>
            <m:t>=</m:t>
          </m:r>
          <m:r>
            <m:rPr>
              <m:sty m:val="p"/>
            </m:rPr>
            <w:rPr>
              <w:rFonts w:ascii="Cambria Math" w:hAnsi="Cambria Math"/>
              <w:lang w:val="el-GR"/>
            </w:rPr>
            <m:t>μ∙</m:t>
          </m:r>
          <m:r>
            <w:rPr>
              <w:rFonts w:ascii="Cambria Math" w:hAnsi="Cambria Math"/>
            </w:rPr>
            <m:t>L</m:t>
          </m:r>
          <m:r>
            <w:rPr>
              <w:rFonts w:ascii="Cambria Math" w:hAnsi="Cambria Math"/>
              <w:lang w:val="el-GR"/>
            </w:rPr>
            <m:t>=160</m:t>
          </m:r>
        </m:oMath>
      </m:oMathPara>
    </w:p>
    <w:p w14:paraId="6D229C3E" w14:textId="2652375C" w:rsidR="00E13711" w:rsidRPr="00E13711" w:rsidRDefault="00E13711" w:rsidP="00E13711">
      <w:pPr>
        <w:rPr>
          <w:lang w:val="el-GR"/>
        </w:rPr>
      </w:pPr>
      <w:r w:rsidRPr="00E13711">
        <w:rPr>
          <w:lang w:val="el-GR"/>
        </w:rPr>
        <w:t>Η τυπική απόκλιση της ζήτησης κατά τη διάρκεια του χρόνου παράδοσης:</w:t>
      </w:r>
    </w:p>
    <w:p w14:paraId="61F5168F" w14:textId="73D9EBA6" w:rsidR="00E13711" w:rsidRPr="00016268" w:rsidRDefault="00000000" w:rsidP="00E13711">
      <w:pPr>
        <w:rPr>
          <w:rFonts w:eastAsiaTheme="minorEastAsia"/>
        </w:rPr>
      </w:pPr>
      <m:oMathPara>
        <m:oMath>
          <m:sSub>
            <m:sSubPr>
              <m:ctrlPr>
                <w:rPr>
                  <w:rFonts w:ascii="Cambria Math" w:hAnsi="Cambria Math"/>
                  <w:i/>
                  <w:lang w:val="el-GR"/>
                </w:rPr>
              </m:ctrlPr>
            </m:sSubPr>
            <m:e>
              <m:r>
                <m:rPr>
                  <m:sty m:val="p"/>
                </m:rPr>
                <w:rPr>
                  <w:rFonts w:ascii="Cambria Math" w:hAnsi="Cambria Math"/>
                  <w:lang w:val="el-GR"/>
                </w:rPr>
                <m:t>σ</m:t>
              </m:r>
              <m:ctrlPr>
                <w:rPr>
                  <w:rFonts w:ascii="Cambria Math" w:hAnsi="Cambria Math"/>
                  <w:lang w:val="el-GR"/>
                </w:rPr>
              </m:ctrlPr>
            </m:e>
            <m:sub>
              <m:r>
                <w:rPr>
                  <w:rFonts w:ascii="Cambria Math" w:hAnsi="Cambria Math"/>
                </w:rPr>
                <m:t>L</m:t>
              </m:r>
            </m:sub>
          </m:sSub>
          <m:r>
            <w:rPr>
              <w:rFonts w:ascii="Cambria Math" w:hAnsi="Cambria Math"/>
              <w:lang w:val="el-GR"/>
            </w:rPr>
            <m:t>=</m:t>
          </m:r>
          <m:r>
            <m:rPr>
              <m:sty m:val="p"/>
            </m:rPr>
            <w:rPr>
              <w:rFonts w:ascii="Cambria Math" w:hAnsi="Cambria Math"/>
              <w:lang w:val="el-GR"/>
            </w:rPr>
            <m:t>σ∙</m:t>
          </m:r>
          <m:rad>
            <m:radPr>
              <m:degHide m:val="1"/>
              <m:ctrlPr>
                <w:rPr>
                  <w:rFonts w:ascii="Cambria Math" w:hAnsi="Cambria Math"/>
                  <w:lang w:val="el-GR"/>
                </w:rPr>
              </m:ctrlPr>
            </m:radPr>
            <m:deg>
              <m:ctrlPr>
                <w:rPr>
                  <w:rFonts w:ascii="Cambria Math" w:hAnsi="Cambria Math"/>
                  <w:i/>
                </w:rPr>
              </m:ctrlPr>
            </m:deg>
            <m:e>
              <m:r>
                <w:rPr>
                  <w:rFonts w:ascii="Cambria Math" w:hAnsi="Cambria Math"/>
                </w:rPr>
                <m:t>L</m:t>
              </m:r>
            </m:e>
          </m:rad>
          <m:r>
            <w:rPr>
              <w:rFonts w:ascii="Cambria Math" w:hAnsi="Cambria Math"/>
              <w:lang w:val="el-GR"/>
            </w:rPr>
            <m:t>=30</m:t>
          </m:r>
        </m:oMath>
      </m:oMathPara>
    </w:p>
    <w:p w14:paraId="5BD9CFF1" w14:textId="7A56BD12" w:rsidR="00ED2A1B" w:rsidRPr="00ED2A1B" w:rsidRDefault="00ED2A1B" w:rsidP="00ED2A1B">
      <w:pPr>
        <w:jc w:val="both"/>
        <w:rPr>
          <w:rFonts w:eastAsiaTheme="minorEastAsia"/>
          <w:lang w:val="el-GR"/>
        </w:rPr>
      </w:pPr>
      <w:r w:rsidRPr="00ED2A1B">
        <w:rPr>
          <w:lang w:val="el-GR"/>
        </w:rPr>
        <w:t>Μια πιθανότητα έλλειψης αποθεμάτων 5% αντιστοιχεί σε επίπεδο εξυπηρέτησης 95%.</w:t>
      </w:r>
    </w:p>
    <w:p w14:paraId="4E0B3B53" w14:textId="1A1407AB" w:rsidR="00ED2A1B" w:rsidRPr="008B61EA" w:rsidRDefault="00ED2A1B" w:rsidP="00ED2A1B">
      <w:pPr>
        <w:jc w:val="both"/>
        <w:rPr>
          <w:lang w:val="el-GR"/>
        </w:rPr>
      </w:pPr>
      <w:r w:rsidRPr="003B1983">
        <w:rPr>
          <w:lang w:val="el-GR"/>
        </w:rPr>
        <w:t xml:space="preserve">Χρησιμοποιώντας τον τυπικό πίνακα κανονικής κατανομής, το </w:t>
      </w:r>
      <w:r w:rsidRPr="007048C1">
        <w:rPr>
          <w:b/>
          <w:bCs/>
        </w:rPr>
        <w:t>z</w:t>
      </w:r>
      <w:r w:rsidRPr="007048C1">
        <w:rPr>
          <w:b/>
          <w:bCs/>
          <w:lang w:val="el-GR"/>
        </w:rPr>
        <w:t>-</w:t>
      </w:r>
      <w:r>
        <w:rPr>
          <w:b/>
          <w:bCs/>
        </w:rPr>
        <w:t>score</w:t>
      </w:r>
      <w:r w:rsidRPr="007048C1">
        <w:rPr>
          <w:lang w:val="el-GR"/>
        </w:rPr>
        <w:t xml:space="preserve"> </w:t>
      </w:r>
      <w:r w:rsidRPr="003B1983">
        <w:rPr>
          <w:lang w:val="el-GR"/>
        </w:rPr>
        <w:t>για ένα επίπεδο εξυπηρέτησης 9</w:t>
      </w:r>
      <w:r w:rsidRPr="00ED2A1B">
        <w:rPr>
          <w:lang w:val="el-GR"/>
        </w:rPr>
        <w:t>5</w:t>
      </w:r>
      <w:r w:rsidRPr="003B1983">
        <w:rPr>
          <w:lang w:val="el-GR"/>
        </w:rPr>
        <w:t>% είναι περίπου 1</w:t>
      </w:r>
      <w:r w:rsidRPr="008B61EA">
        <w:rPr>
          <w:lang w:val="el-GR"/>
        </w:rPr>
        <w:t>.</w:t>
      </w:r>
      <w:r w:rsidRPr="00ED2A1B">
        <w:rPr>
          <w:lang w:val="el-GR"/>
        </w:rPr>
        <w:t>64</w:t>
      </w:r>
      <w:r w:rsidRPr="008B61EA">
        <w:rPr>
          <w:lang w:val="el-GR"/>
        </w:rPr>
        <w:t>:</w:t>
      </w:r>
    </w:p>
    <w:tbl>
      <w:tblPr>
        <w:tblStyle w:val="GridTable3-Accent3"/>
        <w:tblW w:w="0" w:type="auto"/>
        <w:jc w:val="center"/>
        <w:tblLook w:val="04A0" w:firstRow="1" w:lastRow="0" w:firstColumn="1" w:lastColumn="0" w:noHBand="0" w:noVBand="1"/>
      </w:tblPr>
      <w:tblGrid>
        <w:gridCol w:w="1134"/>
        <w:gridCol w:w="1134"/>
        <w:gridCol w:w="1134"/>
      </w:tblGrid>
      <w:tr w:rsidR="00ED2A1B" w14:paraId="0DFE47BC" w14:textId="77777777" w:rsidTr="00ED2A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1FEFB2C6" w14:textId="77777777" w:rsidR="00ED2A1B" w:rsidRPr="008B61EA" w:rsidRDefault="00ED2A1B" w:rsidP="000009BA">
            <w:pPr>
              <w:jc w:val="center"/>
            </w:pPr>
            <w:r>
              <w:t>z</w:t>
            </w:r>
          </w:p>
        </w:tc>
        <w:tc>
          <w:tcPr>
            <w:tcW w:w="1134" w:type="dxa"/>
          </w:tcPr>
          <w:p w14:paraId="49AA24AE" w14:textId="19628F7B" w:rsidR="00ED2A1B" w:rsidRPr="008B61EA" w:rsidRDefault="00ED2A1B" w:rsidP="000009BA">
            <w:pPr>
              <w:jc w:val="center"/>
              <w:cnfStyle w:val="100000000000" w:firstRow="1" w:lastRow="0" w:firstColumn="0" w:lastColumn="0" w:oddVBand="0" w:evenVBand="0" w:oddHBand="0" w:evenHBand="0" w:firstRowFirstColumn="0" w:firstRowLastColumn="0" w:lastRowFirstColumn="0" w:lastRowLastColumn="0"/>
            </w:pPr>
            <w:r>
              <w:t>1.64</w:t>
            </w:r>
          </w:p>
        </w:tc>
        <w:tc>
          <w:tcPr>
            <w:tcW w:w="1134" w:type="dxa"/>
          </w:tcPr>
          <w:p w14:paraId="1F4DFD61" w14:textId="7846AD59" w:rsidR="00ED2A1B" w:rsidRPr="008B61EA" w:rsidRDefault="00ED2A1B" w:rsidP="000009BA">
            <w:pPr>
              <w:jc w:val="center"/>
              <w:cnfStyle w:val="100000000000" w:firstRow="1" w:lastRow="0" w:firstColumn="0" w:lastColumn="0" w:oddVBand="0" w:evenVBand="0" w:oddHBand="0" w:evenHBand="0" w:firstRowFirstColumn="0" w:firstRowLastColumn="0" w:lastRowFirstColumn="0" w:lastRowLastColumn="0"/>
            </w:pPr>
            <w:r>
              <w:t>1.65</w:t>
            </w:r>
          </w:p>
        </w:tc>
      </w:tr>
      <w:tr w:rsidR="00ED2A1B" w14:paraId="499E8B7F" w14:textId="77777777" w:rsidTr="00ED2A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F12B470" w14:textId="77777777" w:rsidR="00ED2A1B" w:rsidRDefault="00ED2A1B" w:rsidP="00ED2A1B">
            <w:pPr>
              <w:jc w:val="center"/>
              <w:rPr>
                <w:lang w:val="el-GR"/>
              </w:rPr>
            </w:pPr>
            <w:r>
              <w:rPr>
                <w:lang w:val="el-GR"/>
              </w:rPr>
              <w:t>Φ(</w:t>
            </w:r>
            <w:r>
              <w:t>z</w:t>
            </w:r>
            <w:r>
              <w:rPr>
                <w:lang w:val="el-GR"/>
              </w:rPr>
              <w:t>)</w:t>
            </w:r>
          </w:p>
        </w:tc>
        <w:tc>
          <w:tcPr>
            <w:tcW w:w="1134" w:type="dxa"/>
          </w:tcPr>
          <w:p w14:paraId="3BA10EEB" w14:textId="06DDE29A" w:rsidR="00ED2A1B" w:rsidRPr="00ED2A1B" w:rsidRDefault="00ED2A1B" w:rsidP="00ED2A1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kern w:val="0"/>
              </w:rPr>
              <w:t>0</w:t>
            </w:r>
            <w:r w:rsidRPr="00ED2A1B">
              <w:rPr>
                <w:rFonts w:cstheme="minorHAnsi"/>
                <w:kern w:val="0"/>
                <w:lang w:val="el-GR"/>
              </w:rPr>
              <w:t>.94950</w:t>
            </w:r>
          </w:p>
        </w:tc>
        <w:tc>
          <w:tcPr>
            <w:tcW w:w="1134" w:type="dxa"/>
          </w:tcPr>
          <w:p w14:paraId="2CC62C4F" w14:textId="17D967DE" w:rsidR="00ED2A1B" w:rsidRPr="00ED2A1B" w:rsidRDefault="00ED2A1B" w:rsidP="00ED2A1B">
            <w:pPr>
              <w:jc w:val="center"/>
              <w:cnfStyle w:val="000000100000" w:firstRow="0" w:lastRow="0" w:firstColumn="0" w:lastColumn="0" w:oddVBand="0" w:evenVBand="0" w:oddHBand="1" w:evenHBand="0" w:firstRowFirstColumn="0" w:firstRowLastColumn="0" w:lastRowFirstColumn="0" w:lastRowLastColumn="0"/>
              <w:rPr>
                <w:rFonts w:cstheme="minorHAnsi"/>
                <w:lang w:val="el-GR"/>
              </w:rPr>
            </w:pPr>
            <w:r>
              <w:rPr>
                <w:rFonts w:cstheme="minorHAnsi"/>
                <w:kern w:val="0"/>
              </w:rPr>
              <w:t>0</w:t>
            </w:r>
            <w:r w:rsidRPr="00ED2A1B">
              <w:rPr>
                <w:rFonts w:cstheme="minorHAnsi"/>
                <w:kern w:val="0"/>
                <w:lang w:val="el-GR"/>
              </w:rPr>
              <w:t>.95053</w:t>
            </w:r>
          </w:p>
        </w:tc>
      </w:tr>
    </w:tbl>
    <w:p w14:paraId="015E887F" w14:textId="31B4FFFE" w:rsidR="004D6834" w:rsidRPr="00990E84" w:rsidRDefault="004D6834" w:rsidP="002A5381">
      <w:pPr>
        <w:spacing w:before="240"/>
        <w:rPr>
          <w:lang w:val="el-GR"/>
        </w:rPr>
      </w:pPr>
      <w:r>
        <w:rPr>
          <w:lang w:val="el-GR"/>
        </w:rPr>
        <w:t xml:space="preserve">Το </w:t>
      </w:r>
      <w:r w:rsidRPr="00E13711">
        <w:rPr>
          <w:lang w:val="el-GR"/>
        </w:rPr>
        <w:t xml:space="preserve">σημείο </w:t>
      </w:r>
      <w:proofErr w:type="spellStart"/>
      <w:r w:rsidRPr="00E13711">
        <w:rPr>
          <w:lang w:val="el-GR"/>
        </w:rPr>
        <w:t>αναπαραγγελίας</w:t>
      </w:r>
      <w:proofErr w:type="spellEnd"/>
      <w:r w:rsidRPr="00E13711">
        <w:rPr>
          <w:lang w:val="el-GR"/>
        </w:rPr>
        <w:t xml:space="preserve"> (</w:t>
      </w:r>
      <w:r>
        <w:t>Reorder</w:t>
      </w:r>
      <w:r w:rsidRPr="004D6834">
        <w:rPr>
          <w:lang w:val="el-GR"/>
        </w:rPr>
        <w:t xml:space="preserve"> </w:t>
      </w:r>
      <w:r>
        <w:t>Point</w:t>
      </w:r>
      <w:r w:rsidRPr="004D6834">
        <w:rPr>
          <w:lang w:val="el-GR"/>
        </w:rPr>
        <w:t xml:space="preserve"> </w:t>
      </w:r>
      <w:r>
        <w:rPr>
          <w:lang w:val="el-GR"/>
        </w:rPr>
        <w:t>–</w:t>
      </w:r>
      <w:r w:rsidRPr="004D6834">
        <w:rPr>
          <w:lang w:val="el-GR"/>
        </w:rPr>
        <w:t xml:space="preserve"> </w:t>
      </w:r>
      <w:r>
        <w:t>ROP</w:t>
      </w:r>
      <w:r w:rsidRPr="004D6834">
        <w:rPr>
          <w:lang w:val="el-GR"/>
        </w:rPr>
        <w:t>):</w:t>
      </w:r>
    </w:p>
    <w:p w14:paraId="62EE89AC" w14:textId="0D2184C3" w:rsidR="00E13711" w:rsidRPr="00DC6D72" w:rsidRDefault="004D6834" w:rsidP="00E13711">
      <w:pPr>
        <w:rPr>
          <w:rFonts w:eastAsiaTheme="minorEastAsia"/>
        </w:rPr>
      </w:pPr>
      <m:oMathPara>
        <m:oMath>
          <m:r>
            <w:rPr>
              <w:rFonts w:ascii="Cambria Math" w:hAnsi="Cambria Math"/>
            </w:rPr>
            <m:t>ROP=</m:t>
          </m:r>
          <m:sSub>
            <m:sSubPr>
              <m:ctrlPr>
                <w:rPr>
                  <w:rFonts w:ascii="Cambria Math" w:hAnsi="Cambria Math"/>
                  <w:i/>
                </w:rPr>
              </m:ctrlPr>
            </m:sSubPr>
            <m:e>
              <m:r>
                <m:rPr>
                  <m:sty m:val="p"/>
                </m:rPr>
                <w:rPr>
                  <w:rFonts w:ascii="Cambria Math" w:hAnsi="Cambria Math"/>
                </w:rPr>
                <m:t>μ</m:t>
              </m:r>
            </m:e>
            <m:sub>
              <m:r>
                <w:rPr>
                  <w:rFonts w:ascii="Cambria Math" w:hAnsi="Cambria Math"/>
                </w:rPr>
                <m:t>L</m:t>
              </m:r>
            </m:sub>
          </m:sSub>
          <m:r>
            <w:rPr>
              <w:rFonts w:ascii="Cambria Math" w:hAnsi="Cambria Math"/>
            </w:rPr>
            <m:t>+z</m:t>
          </m:r>
          <m:r>
            <m:rPr>
              <m:sty m:val="p"/>
            </m:rP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L</m:t>
              </m:r>
            </m:sub>
          </m:sSub>
          <m:r>
            <w:rPr>
              <w:rFonts w:ascii="Cambria Math" w:hAnsi="Cambria Math"/>
            </w:rPr>
            <m:t>=160+1,645</m:t>
          </m:r>
          <m:r>
            <m:rPr>
              <m:sty m:val="p"/>
            </m:rPr>
            <w:rPr>
              <w:rFonts w:ascii="Cambria Math" w:hAnsi="Cambria Math"/>
            </w:rPr>
            <m:t>∙</m:t>
          </m:r>
          <m:r>
            <w:rPr>
              <w:rFonts w:ascii="Cambria Math" w:hAnsi="Cambria Math"/>
            </w:rPr>
            <m:t>30=160+49.35=209.35</m:t>
          </m:r>
          <m:r>
            <w:rPr>
              <w:rFonts w:ascii="Cambria Math" w:eastAsiaTheme="minorEastAsia" w:hAnsi="Cambria Math"/>
            </w:rPr>
            <m:t>~209 units</m:t>
          </m:r>
        </m:oMath>
      </m:oMathPara>
    </w:p>
    <w:p w14:paraId="742487A3" w14:textId="717C79F2" w:rsidR="00E13711" w:rsidRPr="00C840FA" w:rsidRDefault="00C840FA" w:rsidP="00E13711">
      <w:pPr>
        <w:rPr>
          <w:b/>
          <w:bCs/>
          <w:lang w:val="el-GR"/>
        </w:rPr>
      </w:pPr>
      <w:r w:rsidRPr="00C840FA">
        <w:rPr>
          <w:b/>
          <w:bCs/>
          <w:lang w:val="el-GR"/>
        </w:rPr>
        <w:t>Ερώτημα 3</w:t>
      </w:r>
    </w:p>
    <w:p w14:paraId="671CD3F7" w14:textId="2530A0A7" w:rsidR="00E13711" w:rsidRPr="00E13711" w:rsidRDefault="00E13711" w:rsidP="006515A3">
      <w:pPr>
        <w:jc w:val="both"/>
        <w:rPr>
          <w:lang w:val="el-GR"/>
        </w:rPr>
      </w:pPr>
      <w:r w:rsidRPr="00E13711">
        <w:rPr>
          <w:lang w:val="el-GR"/>
        </w:rPr>
        <w:t xml:space="preserve">Σε ένα σύστημα σταθερής περιόδου παραγγελίας, το επίπεδο αποθεμάτων επανεξετάζεται σε σταθερά χρονικά διαστήματα και η ποσότητα παραγγελίας προσαρμόζεται ώστε να ανταποκρίνεται στο επίπεδο εξυπηρέτησης-στόχο. Το κλειδί είναι να προσδιοριστεί το επίπεδο αποθέματος-στόχος </w:t>
      </w:r>
      <w:r w:rsidR="00BE0CB7">
        <w:t>T</w:t>
      </w:r>
      <w:r w:rsidR="00BE0CB7" w:rsidRPr="00BE0CB7">
        <w:rPr>
          <w:lang w:val="el-GR"/>
        </w:rPr>
        <w:t xml:space="preserve"> </w:t>
      </w:r>
      <w:r w:rsidRPr="00E13711">
        <w:rPr>
          <w:lang w:val="el-GR"/>
        </w:rPr>
        <w:t>που εξασφαλίζει επίπεδο εξυπηρέτησης 95%.</w:t>
      </w:r>
    </w:p>
    <w:p w14:paraId="2002FEED" w14:textId="77777777" w:rsidR="00BE0CB7" w:rsidRDefault="00BE0CB7" w:rsidP="00BE0CB7">
      <w:pPr>
        <w:rPr>
          <w:lang w:val="el-GR"/>
        </w:rPr>
      </w:pPr>
      <w:r>
        <w:rPr>
          <w:lang w:val="el-GR"/>
        </w:rPr>
        <w:t>Έχουμε από την εκφώνηση</w:t>
      </w:r>
      <w:r w:rsidRPr="00E13711">
        <w:rPr>
          <w:lang w:val="el-GR"/>
        </w:rPr>
        <w:t>:</w:t>
      </w:r>
    </w:p>
    <w:p w14:paraId="7DD88043" w14:textId="77777777" w:rsidR="00BE0CB7" w:rsidRPr="000D5DD0" w:rsidRDefault="00BE0CB7">
      <w:pPr>
        <w:pStyle w:val="ListParagraph"/>
        <w:numPr>
          <w:ilvl w:val="0"/>
          <w:numId w:val="25"/>
        </w:numPr>
        <w:rPr>
          <w:rFonts w:eastAsiaTheme="minorEastAsia"/>
          <w:lang w:val="el-GR"/>
        </w:rPr>
      </w:pPr>
      <w:r w:rsidRPr="00C840FA">
        <w:rPr>
          <w:lang w:val="el-GR"/>
        </w:rPr>
        <w:t xml:space="preserve">Μέση εβδομαδιαία ζήτηση </w:t>
      </w:r>
      <m:oMath>
        <m:r>
          <w:rPr>
            <w:rFonts w:ascii="Cambria Math" w:hAnsi="Cambria Math"/>
            <w:lang w:val="el-GR"/>
          </w:rPr>
          <m:t>μ=160</m:t>
        </m:r>
      </m:oMath>
      <w:r>
        <w:rPr>
          <w:rFonts w:eastAsiaTheme="minorEastAsia"/>
          <w:lang w:val="el-GR"/>
        </w:rPr>
        <w:t xml:space="preserve"> </w:t>
      </w:r>
      <w:r>
        <w:rPr>
          <w:rFonts w:eastAsiaTheme="minorEastAsia"/>
        </w:rPr>
        <w:t>units</w:t>
      </w:r>
      <w:r w:rsidRPr="000D5DD0">
        <w:rPr>
          <w:rFonts w:eastAsiaTheme="minorEastAsia"/>
          <w:lang w:val="el-GR"/>
        </w:rPr>
        <w:t>.</w:t>
      </w:r>
    </w:p>
    <w:p w14:paraId="75BD76C2" w14:textId="77777777" w:rsidR="00BE0CB7" w:rsidRPr="000D5DD0" w:rsidRDefault="00BE0CB7">
      <w:pPr>
        <w:pStyle w:val="ListParagraph"/>
        <w:numPr>
          <w:ilvl w:val="0"/>
          <w:numId w:val="25"/>
        </w:numPr>
        <w:rPr>
          <w:rFonts w:eastAsiaTheme="minorEastAsia"/>
          <w:lang w:val="el-GR"/>
        </w:rPr>
      </w:pPr>
      <w:r w:rsidRPr="00C840FA">
        <w:rPr>
          <w:lang w:val="el-GR"/>
        </w:rPr>
        <w:t xml:space="preserve">Τυπική απόκλιση της εβδομαδιαίας ζήτησης </w:t>
      </w:r>
      <m:oMath>
        <m:r>
          <w:rPr>
            <w:rFonts w:ascii="Cambria Math" w:hAnsi="Cambria Math"/>
            <w:lang w:val="el-GR"/>
          </w:rPr>
          <m:t xml:space="preserve">σ=30 </m:t>
        </m:r>
        <m:r>
          <w:rPr>
            <w:rFonts w:ascii="Cambria Math" w:hAnsi="Cambria Math"/>
          </w:rPr>
          <m:t>units</m:t>
        </m:r>
      </m:oMath>
      <w:r w:rsidRPr="000D5DD0">
        <w:rPr>
          <w:rFonts w:eastAsiaTheme="minorEastAsia"/>
          <w:lang w:val="el-GR"/>
        </w:rPr>
        <w:t>.</w:t>
      </w:r>
    </w:p>
    <w:p w14:paraId="0CB987C5" w14:textId="52E34D32" w:rsidR="00BE0CB7" w:rsidRPr="00BE0CB7" w:rsidRDefault="00BE0CB7">
      <w:pPr>
        <w:pStyle w:val="ListParagraph"/>
        <w:numPr>
          <w:ilvl w:val="0"/>
          <w:numId w:val="25"/>
        </w:numPr>
        <w:rPr>
          <w:rFonts w:eastAsiaTheme="minorEastAsia"/>
          <w:lang w:val="el-GR"/>
        </w:rPr>
      </w:pPr>
      <w:r>
        <w:rPr>
          <w:rFonts w:eastAsiaTheme="minorEastAsia"/>
          <w:lang w:val="el-GR"/>
        </w:rPr>
        <w:t xml:space="preserve">Χρόνος αναθεώρησης </w:t>
      </w:r>
      <m:oMath>
        <m:r>
          <w:rPr>
            <w:rFonts w:ascii="Cambria Math" w:hAnsi="Cambria Math"/>
          </w:rPr>
          <m:t>P</m:t>
        </m:r>
        <m:r>
          <w:rPr>
            <w:rFonts w:ascii="Cambria Math" w:hAnsi="Cambria Math"/>
            <w:lang w:val="el-GR"/>
          </w:rPr>
          <m:t xml:space="preserve">=1 </m:t>
        </m:r>
        <m:r>
          <w:rPr>
            <w:rFonts w:ascii="Cambria Math" w:hAnsi="Cambria Math"/>
          </w:rPr>
          <m:t>week</m:t>
        </m:r>
      </m:oMath>
      <w:r>
        <w:rPr>
          <w:rFonts w:eastAsiaTheme="minorEastAsia"/>
          <w:lang w:val="el-GR"/>
        </w:rPr>
        <w:t>.</w:t>
      </w:r>
    </w:p>
    <w:p w14:paraId="0081EA64" w14:textId="2DFE3810" w:rsidR="00BE0CB7" w:rsidRPr="000D5DD0" w:rsidRDefault="00BE0CB7">
      <w:pPr>
        <w:pStyle w:val="ListParagraph"/>
        <w:numPr>
          <w:ilvl w:val="0"/>
          <w:numId w:val="25"/>
        </w:numPr>
        <w:rPr>
          <w:rFonts w:eastAsiaTheme="minorEastAsia"/>
          <w:lang w:val="el-GR"/>
        </w:rPr>
      </w:pPr>
      <w:r w:rsidRPr="00C840FA">
        <w:rPr>
          <w:lang w:val="el-GR"/>
        </w:rPr>
        <w:t xml:space="preserve">Χρόνος παράδοσης </w:t>
      </w:r>
      <m:oMath>
        <m:r>
          <w:rPr>
            <w:rFonts w:ascii="Cambria Math" w:hAnsi="Cambria Math"/>
          </w:rPr>
          <m:t>L</m:t>
        </m:r>
        <m:r>
          <w:rPr>
            <w:rFonts w:ascii="Cambria Math" w:hAnsi="Cambria Math"/>
            <w:lang w:val="el-GR"/>
          </w:rPr>
          <m:t xml:space="preserve">=1 </m:t>
        </m:r>
        <m:r>
          <w:rPr>
            <w:rFonts w:ascii="Cambria Math" w:hAnsi="Cambria Math"/>
          </w:rPr>
          <m:t>week</m:t>
        </m:r>
      </m:oMath>
      <w:r>
        <w:rPr>
          <w:rFonts w:eastAsiaTheme="minorEastAsia"/>
        </w:rPr>
        <w:t>.</w:t>
      </w:r>
    </w:p>
    <w:p w14:paraId="53E21F65" w14:textId="77777777" w:rsidR="00BE0CB7" w:rsidRPr="00BE0CB7" w:rsidRDefault="00E13711" w:rsidP="00BE0CB7">
      <w:pPr>
        <w:jc w:val="both"/>
        <w:rPr>
          <w:lang w:val="el-GR"/>
        </w:rPr>
      </w:pPr>
      <w:r w:rsidRPr="00E13711">
        <w:rPr>
          <w:lang w:val="el-GR"/>
        </w:rPr>
        <w:t xml:space="preserve">Η συνολική χρονική περίοδος </w:t>
      </w:r>
      <w:r w:rsidR="00BE0CB7">
        <w:t>T</w:t>
      </w:r>
      <w:r w:rsidR="00BE0CB7" w:rsidRPr="00BE0CB7">
        <w:rPr>
          <w:lang w:val="el-GR"/>
        </w:rPr>
        <w:t xml:space="preserve"> </w:t>
      </w:r>
      <w:r w:rsidRPr="00E13711">
        <w:rPr>
          <w:lang w:val="el-GR"/>
        </w:rPr>
        <w:t>που λαμβάνεται υπόψη για το απόθεμα ασφαλείας είναι η περίοδος αναθεώρησης συν τον χρόνο παράδοσης</w:t>
      </w:r>
      <w:r w:rsidR="00BE0CB7" w:rsidRPr="00BE0CB7">
        <w:rPr>
          <w:lang w:val="el-GR"/>
        </w:rPr>
        <w:t>:</w:t>
      </w:r>
    </w:p>
    <w:p w14:paraId="60096CBB" w14:textId="30A64CEE" w:rsidR="00E13711" w:rsidRPr="00BE0CB7" w:rsidRDefault="00BE0CB7" w:rsidP="00BE0CB7">
      <w:pPr>
        <w:jc w:val="both"/>
        <w:rPr>
          <w:rFonts w:eastAsiaTheme="minorEastAsia"/>
          <w:lang w:val="el-GR"/>
        </w:rPr>
      </w:pPr>
      <m:oMathPara>
        <m:oMath>
          <m:r>
            <w:rPr>
              <w:rFonts w:ascii="Cambria Math" w:hAnsi="Cambria Math"/>
              <w:lang w:val="el-GR"/>
            </w:rPr>
            <m:t>T=</m:t>
          </m:r>
          <m:r>
            <w:rPr>
              <w:rFonts w:ascii="Cambria Math" w:hAnsi="Cambria Math"/>
            </w:rPr>
            <m:t>P</m:t>
          </m:r>
          <m:r>
            <w:rPr>
              <w:rFonts w:ascii="Cambria Math" w:hAnsi="Cambria Math"/>
              <w:lang w:val="el-GR"/>
            </w:rPr>
            <m:t>+</m:t>
          </m:r>
          <m:r>
            <w:rPr>
              <w:rFonts w:ascii="Cambria Math" w:hAnsi="Cambria Math"/>
            </w:rPr>
            <m:t>L</m:t>
          </m:r>
          <m:r>
            <w:rPr>
              <w:rFonts w:ascii="Cambria Math" w:hAnsi="Cambria Math"/>
              <w:lang w:val="el-GR"/>
            </w:rPr>
            <m:t>=1+1=2</m:t>
          </m:r>
          <m:r>
            <m:rPr>
              <m:nor/>
            </m:rPr>
            <w:rPr>
              <w:rFonts w:ascii="Cambria Math" w:hAnsi="Cambria Math"/>
              <w:lang w:val="el-GR"/>
            </w:rPr>
            <m:t xml:space="preserve"> </m:t>
          </m:r>
          <m:r>
            <m:rPr>
              <m:nor/>
            </m:rPr>
            <w:rPr>
              <w:rFonts w:ascii="Cambria Math" w:hAnsi="Cambria Math"/>
            </w:rPr>
            <m:t>weeks</m:t>
          </m:r>
        </m:oMath>
      </m:oMathPara>
    </w:p>
    <w:p w14:paraId="7A75EA24" w14:textId="31E8B7E6" w:rsidR="00E13711" w:rsidRPr="00E13711" w:rsidRDefault="00BE0CB7" w:rsidP="00E13711">
      <w:pPr>
        <w:rPr>
          <w:lang w:val="el-GR"/>
        </w:rPr>
      </w:pPr>
      <w:r>
        <w:rPr>
          <w:lang w:val="el-GR"/>
        </w:rPr>
        <w:t>Η μ</w:t>
      </w:r>
      <w:r w:rsidR="00E13711" w:rsidRPr="00E13711">
        <w:rPr>
          <w:lang w:val="el-GR"/>
        </w:rPr>
        <w:t>έση ζήτηση κατά τη διάρκεια της περιόδου:</w:t>
      </w:r>
    </w:p>
    <w:p w14:paraId="75CD6A51" w14:textId="578E5563" w:rsidR="00E13711" w:rsidRPr="00BE0CB7" w:rsidRDefault="00000000" w:rsidP="00E13711">
      <w:pPr>
        <w:rPr>
          <w:rFonts w:eastAsiaTheme="minorEastAsia"/>
          <w:i/>
          <w:lang w:val="el-GR"/>
        </w:rPr>
      </w:pPr>
      <m:oMathPara>
        <m:oMath>
          <m:sSub>
            <m:sSubPr>
              <m:ctrlPr>
                <w:rPr>
                  <w:rFonts w:ascii="Cambria Math" w:hAnsi="Cambria Math"/>
                  <w:i/>
                </w:rPr>
              </m:ctrlPr>
            </m:sSubPr>
            <m:e>
              <m:r>
                <m:rPr>
                  <m:sty m:val="p"/>
                </m:rPr>
                <w:rPr>
                  <w:rFonts w:ascii="Cambria Math" w:hAnsi="Cambria Math"/>
                </w:rPr>
                <m:t>μ</m:t>
              </m:r>
            </m:e>
            <m:sub>
              <m:r>
                <w:rPr>
                  <w:rFonts w:ascii="Cambria Math" w:hAnsi="Cambria Math"/>
                </w:rPr>
                <m:t>PL</m:t>
              </m:r>
            </m:sub>
          </m:sSub>
          <m:r>
            <w:rPr>
              <w:rFonts w:ascii="Cambria Math" w:hAnsi="Cambria Math"/>
            </w:rPr>
            <m:t>=</m:t>
          </m:r>
          <m:r>
            <m:rPr>
              <m:sty m:val="p"/>
            </m:rPr>
            <w:rPr>
              <w:rFonts w:ascii="Cambria Math" w:hAnsi="Cambria Math"/>
            </w:rPr>
            <m:t>μ∙</m:t>
          </m:r>
          <m:d>
            <m:dPr>
              <m:ctrlPr>
                <w:rPr>
                  <w:rFonts w:ascii="Cambria Math" w:hAnsi="Cambria Math"/>
                  <w:i/>
                </w:rPr>
              </m:ctrlPr>
            </m:dPr>
            <m:e>
              <m:r>
                <w:rPr>
                  <w:rFonts w:ascii="Cambria Math" w:hAnsi="Cambria Math"/>
                </w:rPr>
                <m:t>P+L</m:t>
              </m:r>
            </m:e>
          </m:d>
          <m:r>
            <w:rPr>
              <w:rFonts w:ascii="Cambria Math" w:hAnsi="Cambria Math"/>
            </w:rPr>
            <m:t>=160</m:t>
          </m:r>
          <m:r>
            <m:rPr>
              <m:sty m:val="p"/>
            </m:rPr>
            <w:rPr>
              <w:rFonts w:ascii="Cambria Math" w:hAnsi="Cambria Math"/>
            </w:rPr>
            <m:t>∙</m:t>
          </m:r>
          <m:r>
            <w:rPr>
              <w:rFonts w:ascii="Cambria Math" w:hAnsi="Cambria Math"/>
            </w:rPr>
            <m:t>2=320</m:t>
          </m:r>
        </m:oMath>
      </m:oMathPara>
    </w:p>
    <w:p w14:paraId="6474A15B" w14:textId="13FAF228" w:rsidR="00E13711" w:rsidRPr="00E13711" w:rsidRDefault="00BE0CB7" w:rsidP="00E13711">
      <w:pPr>
        <w:rPr>
          <w:lang w:val="el-GR"/>
        </w:rPr>
      </w:pPr>
      <w:r>
        <w:rPr>
          <w:lang w:val="el-GR"/>
        </w:rPr>
        <w:t>Η τ</w:t>
      </w:r>
      <w:r w:rsidR="00E13711" w:rsidRPr="00E13711">
        <w:rPr>
          <w:lang w:val="el-GR"/>
        </w:rPr>
        <w:t>υπική απόκλιση της ζήτησης κατά τη διάρκεια της περιόδου:</w:t>
      </w:r>
    </w:p>
    <w:p w14:paraId="695F0AAE" w14:textId="7CBE1ABD" w:rsidR="00E13711" w:rsidRPr="00BE0CB7" w:rsidRDefault="00000000" w:rsidP="00E13711">
      <w:pPr>
        <w:rPr>
          <w:rFonts w:eastAsiaTheme="minorEastAsia"/>
          <w:i/>
          <w:lang w:val="el-GR"/>
        </w:rPr>
      </w:pPr>
      <m:oMathPara>
        <m:oMath>
          <m:sSub>
            <m:sSubPr>
              <m:ctrlPr>
                <w:rPr>
                  <w:rFonts w:ascii="Cambria Math" w:hAnsi="Cambria Math"/>
                  <w:i/>
                </w:rPr>
              </m:ctrlPr>
            </m:sSubPr>
            <m:e>
              <m:r>
                <m:rPr>
                  <m:sty m:val="p"/>
                </m:rPr>
                <w:rPr>
                  <w:rFonts w:ascii="Cambria Math" w:hAnsi="Cambria Math"/>
                </w:rPr>
                <m:t>σ</m:t>
              </m:r>
            </m:e>
            <m:sub>
              <m:r>
                <w:rPr>
                  <w:rFonts w:ascii="Cambria Math" w:hAnsi="Cambria Math"/>
                </w:rPr>
                <m:t>PL</m:t>
              </m:r>
            </m:sub>
          </m:sSub>
          <m:r>
            <w:rPr>
              <w:rFonts w:ascii="Cambria Math" w:hAnsi="Cambria Math"/>
            </w:rPr>
            <m:t>=</m:t>
          </m:r>
          <m:r>
            <m:rPr>
              <m:sty m:val="p"/>
            </m:rPr>
            <w:rPr>
              <w:rFonts w:ascii="Cambria Math" w:hAnsi="Cambria Math"/>
            </w:rPr>
            <m:t>σ∙</m:t>
          </m:r>
          <m:rad>
            <m:radPr>
              <m:degHide m:val="1"/>
              <m:ctrlPr>
                <w:rPr>
                  <w:rFonts w:ascii="Cambria Math" w:hAnsi="Cambria Math"/>
                </w:rPr>
              </m:ctrlPr>
            </m:radPr>
            <m:deg>
              <m:ctrlPr>
                <w:rPr>
                  <w:rFonts w:ascii="Cambria Math" w:hAnsi="Cambria Math"/>
                  <w:i/>
                </w:rPr>
              </m:ctrlPr>
            </m:deg>
            <m:e>
              <m:r>
                <w:rPr>
                  <w:rFonts w:ascii="Cambria Math" w:hAnsi="Cambria Math"/>
                </w:rPr>
                <m:t>P+L</m:t>
              </m:r>
            </m:e>
          </m:rad>
          <m:r>
            <w:rPr>
              <w:rFonts w:ascii="Cambria Math" w:hAnsi="Cambria Math"/>
            </w:rPr>
            <m:t>=30</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=30</m:t>
          </m:r>
          <m:r>
            <m:rPr>
              <m:sty m:val="p"/>
            </m:rPr>
            <w:rPr>
              <w:rFonts w:ascii="Cambria Math" w:hAnsi="Cambria Math"/>
            </w:rPr>
            <m:t>∙</m:t>
          </m:r>
          <m:r>
            <w:rPr>
              <w:rFonts w:ascii="Cambria Math" w:hAnsi="Cambria Math"/>
            </w:rPr>
            <m:t>1.414</m:t>
          </m:r>
          <m:r>
            <m:rPr>
              <m:sty m:val="p"/>
            </m:rPr>
            <w:rPr>
              <w:rFonts w:ascii="Cambria Math" w:hAnsi="Cambria Math"/>
            </w:rPr>
            <m:t>≈</m:t>
          </m:r>
          <m:r>
            <w:rPr>
              <w:rFonts w:ascii="Cambria Math" w:hAnsi="Cambria Math"/>
            </w:rPr>
            <m:t>42.43</m:t>
          </m:r>
        </m:oMath>
      </m:oMathPara>
    </w:p>
    <w:p w14:paraId="69E92FFF" w14:textId="608969EE" w:rsidR="00E13711" w:rsidRPr="00E13711" w:rsidRDefault="00E13711" w:rsidP="00E13711">
      <w:pPr>
        <w:rPr>
          <w:lang w:val="el-GR"/>
        </w:rPr>
      </w:pPr>
      <w:r w:rsidRPr="00E13711">
        <w:rPr>
          <w:lang w:val="el-GR"/>
        </w:rPr>
        <w:t xml:space="preserve">Για να επιτύχουμε επίπεδο εξυπηρέτησης 95%, χρησιμοποιούμε την τιμή </w:t>
      </w:r>
      <m:oMath>
        <m:r>
          <w:rPr>
            <w:rFonts w:ascii="Cambria Math" w:hAnsi="Cambria Math"/>
          </w:rPr>
          <m:t>z</m:t>
        </m:r>
        <m:r>
          <w:rPr>
            <w:rFonts w:ascii="Cambria Math" w:hAnsi="Cambria Math"/>
            <w:lang w:val="el-GR"/>
          </w:rPr>
          <m:t>=1.645</m:t>
        </m:r>
      </m:oMath>
      <w:r w:rsidR="00BE0CB7">
        <w:rPr>
          <w:lang w:val="el-GR"/>
        </w:rPr>
        <w:t>. Έτσι, το ε</w:t>
      </w:r>
      <w:r w:rsidRPr="00E13711">
        <w:rPr>
          <w:lang w:val="el-GR"/>
        </w:rPr>
        <w:t>πίπεδο απογραφής στόχου:</w:t>
      </w:r>
    </w:p>
    <w:p w14:paraId="3BD3230F" w14:textId="2463397C" w:rsidR="00BE0CB7" w:rsidRPr="00FF5E0B" w:rsidRDefault="00BE0CB7" w:rsidP="00E13711">
      <w:pPr>
        <w:rPr>
          <w:rFonts w:eastAsiaTheme="minorEastAsia"/>
          <w:i/>
        </w:rPr>
      </w:pPr>
      <m:oMathPara>
        <m:oMath>
          <m:r>
            <w:rPr>
              <w:rFonts w:ascii="Cambria Math" w:hAnsi="Cambria Math"/>
            </w:rPr>
            <w:lastRenderedPageBreak/>
            <m:t>T</m:t>
          </m:r>
          <m:r>
            <w:rPr>
              <w:rFonts w:ascii="Cambria Math" w:hAnsi="Cambria Math"/>
              <w:lang w:val="el-GR"/>
            </w:rPr>
            <m:t>=</m:t>
          </m:r>
          <m:sSub>
            <m:sSubPr>
              <m:ctrlPr>
                <w:rPr>
                  <w:rFonts w:ascii="Cambria Math" w:hAnsi="Cambria Math"/>
                  <w:i/>
                  <w:lang w:val="el-GR"/>
                </w:rPr>
              </m:ctrlPr>
            </m:sSubPr>
            <m:e>
              <m:r>
                <m:rPr>
                  <m:sty m:val="p"/>
                </m:rPr>
                <w:rPr>
                  <w:rFonts w:ascii="Cambria Math" w:hAnsi="Cambria Math"/>
                  <w:lang w:val="el-GR"/>
                </w:rPr>
                <m:t>μ</m:t>
              </m:r>
            </m:e>
            <m:sub>
              <m:r>
                <w:rPr>
                  <w:rFonts w:ascii="Cambria Math" w:hAnsi="Cambria Math"/>
                </w:rPr>
                <m:t>PL</m:t>
              </m:r>
            </m:sub>
          </m:sSub>
          <m:r>
            <w:rPr>
              <w:rFonts w:ascii="Cambria Math" w:hAnsi="Cambria Math"/>
              <w:lang w:val="el-GR"/>
            </w:rPr>
            <m:t>+</m:t>
          </m:r>
          <m:r>
            <w:rPr>
              <w:rFonts w:ascii="Cambria Math" w:hAnsi="Cambria Math"/>
            </w:rPr>
            <m:t>z</m:t>
          </m:r>
          <m:r>
            <m:rPr>
              <m:sty m:val="p"/>
            </m:rPr>
            <w:rPr>
              <w:rFonts w:ascii="Cambria Math" w:hAnsi="Cambria Math"/>
            </w:rPr>
            <m:t>∙</m:t>
          </m:r>
          <m:sSub>
            <m:sSubPr>
              <m:ctrlPr>
                <w:rPr>
                  <w:rFonts w:ascii="Cambria Math" w:hAnsi="Cambria Math"/>
                  <w:i/>
                  <w:lang w:val="el-GR"/>
                </w:rPr>
              </m:ctrlPr>
            </m:sSubPr>
            <m:e>
              <m:r>
                <m:rPr>
                  <m:sty m:val="p"/>
                </m:rPr>
                <w:rPr>
                  <w:rFonts w:ascii="Cambria Math" w:hAnsi="Cambria Math"/>
                  <w:lang w:val="el-GR"/>
                </w:rPr>
                <m:t>σ</m:t>
              </m:r>
              <m:ctrlPr>
                <w:rPr>
                  <w:rFonts w:ascii="Cambria Math" w:hAnsi="Cambria Math"/>
                  <w:lang w:val="el-GR"/>
                </w:rPr>
              </m:ctrlPr>
            </m:e>
            <m:sub>
              <m:r>
                <w:rPr>
                  <w:rFonts w:ascii="Cambria Math" w:hAnsi="Cambria Math"/>
                </w:rPr>
                <m:t>PL</m:t>
              </m:r>
            </m:sub>
          </m:sSub>
          <m:r>
            <w:rPr>
              <w:rFonts w:ascii="Cambria Math" w:hAnsi="Cambria Math"/>
            </w:rPr>
            <m:t>=320+1.645</m:t>
          </m:r>
          <m:r>
            <m:rPr>
              <m:sty m:val="p"/>
            </m:rPr>
            <w:rPr>
              <w:rFonts w:ascii="Cambria Math" w:hAnsi="Cambria Math"/>
            </w:rPr>
            <m:t>∙</m:t>
          </m:r>
          <m:r>
            <w:rPr>
              <w:rFonts w:ascii="Cambria Math" w:hAnsi="Cambria Math"/>
            </w:rPr>
            <m:t>42.43=320+69.76</m:t>
          </m:r>
          <m:r>
            <m:rPr>
              <m:sty m:val="p"/>
            </m:rPr>
            <w:rPr>
              <w:rFonts w:ascii="Cambria Math" w:hAnsi="Cambria Math"/>
            </w:rPr>
            <m:t>≈</m:t>
          </m:r>
          <m:r>
            <w:rPr>
              <w:rFonts w:ascii="Cambria Math" w:hAnsi="Cambria Math"/>
            </w:rPr>
            <m:t>389.76</m:t>
          </m:r>
          <m:r>
            <m:rPr>
              <m:sty m:val="p"/>
            </m:rPr>
            <w:rPr>
              <w:rFonts w:ascii="Cambria Math" w:hAnsi="Cambria Math"/>
            </w:rPr>
            <m:t>≈3</m:t>
          </m:r>
          <m:r>
            <w:rPr>
              <w:rFonts w:ascii="Cambria Math" w:hAnsi="Cambria Math"/>
              <w:lang w:val="el-GR"/>
            </w:rPr>
            <m:t xml:space="preserve">90 </m:t>
          </m:r>
          <m:r>
            <w:rPr>
              <w:rFonts w:ascii="Cambria Math" w:hAnsi="Cambria Math"/>
            </w:rPr>
            <m:t>units</m:t>
          </m:r>
        </m:oMath>
      </m:oMathPara>
    </w:p>
    <w:p w14:paraId="64E6E5DA" w14:textId="2BD7A652" w:rsidR="00D16DC9" w:rsidRDefault="00D16DC9">
      <w:pPr>
        <w:rPr>
          <w:lang w:val="el-GR"/>
        </w:rPr>
      </w:pPr>
      <w:r>
        <w:rPr>
          <w:lang w:val="el-GR"/>
        </w:rPr>
        <w:br w:type="page"/>
      </w:r>
    </w:p>
    <w:p w14:paraId="65B9A11F" w14:textId="77777777" w:rsidR="00736685" w:rsidRDefault="00C33C7F" w:rsidP="00C33C7F">
      <w:pPr>
        <w:pStyle w:val="Heading1"/>
        <w:rPr>
          <w:lang w:val="el-GR"/>
        </w:rPr>
      </w:pPr>
      <w:bookmarkStart w:id="12" w:name="_Toc167980191"/>
      <w:r>
        <w:rPr>
          <w:lang w:val="el-GR"/>
        </w:rPr>
        <w:lastRenderedPageBreak/>
        <w:t>Κανονική 20</w:t>
      </w:r>
      <w:bookmarkEnd w:id="12"/>
    </w:p>
    <w:p w14:paraId="60A6517B" w14:textId="40F081A1" w:rsidR="00C33C7F" w:rsidRDefault="00C33C7F" w:rsidP="00C33C7F">
      <w:pPr>
        <w:pStyle w:val="MyHeading2"/>
      </w:pPr>
      <w:bookmarkStart w:id="13" w:name="_Toc167980192"/>
      <w:r>
        <w:t>Θέμα 1</w:t>
      </w:r>
      <w:bookmarkEnd w:id="13"/>
    </w:p>
    <w:p w14:paraId="40ADB811" w14:textId="59A0B89C" w:rsidR="00C33C7F" w:rsidRDefault="00C33C7F" w:rsidP="00D119C0">
      <w:pPr>
        <w:jc w:val="both"/>
        <w:rPr>
          <w:lang w:val="el-GR"/>
        </w:rPr>
      </w:pPr>
      <w:r>
        <w:rPr>
          <w:lang w:val="el-GR"/>
        </w:rPr>
        <w:t>Μία επιχείρηση παράγει 2 εξαρτήματα για αυτοκίνητα. Ο πίνακας που ακολουθεί αποτυπώνει τη μηνιαία ζήτηση για κάθε εξάρτημα, για τους επόμενους 3 μήνες.</w:t>
      </w:r>
    </w:p>
    <w:tbl>
      <w:tblPr>
        <w:tblStyle w:val="GridTable3-Accent3"/>
        <w:tblW w:w="0" w:type="auto"/>
        <w:jc w:val="center"/>
        <w:tblLook w:val="04A0" w:firstRow="1" w:lastRow="0" w:firstColumn="1" w:lastColumn="0" w:noHBand="0" w:noVBand="1"/>
      </w:tblPr>
      <w:tblGrid>
        <w:gridCol w:w="1271"/>
        <w:gridCol w:w="1139"/>
        <w:gridCol w:w="1134"/>
        <w:gridCol w:w="1134"/>
      </w:tblGrid>
      <w:tr w:rsidR="00C33C7F" w14:paraId="510A1269" w14:textId="77777777" w:rsidTr="00C33C7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0DB4B80A" w14:textId="14B217D9" w:rsidR="00C33C7F" w:rsidRPr="00306B09" w:rsidRDefault="00306B09" w:rsidP="00C33C7F">
            <w:pPr>
              <w:jc w:val="center"/>
            </w:pPr>
            <w:r>
              <w:t>Demand</w:t>
            </w:r>
          </w:p>
        </w:tc>
        <w:tc>
          <w:tcPr>
            <w:tcW w:w="1139" w:type="dxa"/>
          </w:tcPr>
          <w:p w14:paraId="6905227C" w14:textId="156EE982" w:rsidR="00C33C7F" w:rsidRDefault="00C33C7F" w:rsidP="00C33C7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Μήνας 1</w:t>
            </w:r>
          </w:p>
        </w:tc>
        <w:tc>
          <w:tcPr>
            <w:tcW w:w="1134" w:type="dxa"/>
          </w:tcPr>
          <w:p w14:paraId="0508DA7F" w14:textId="44BD4BD0" w:rsidR="00C33C7F" w:rsidRDefault="00C33C7F" w:rsidP="00C33C7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Μήνας 2</w:t>
            </w:r>
          </w:p>
        </w:tc>
        <w:tc>
          <w:tcPr>
            <w:tcW w:w="1134" w:type="dxa"/>
          </w:tcPr>
          <w:p w14:paraId="3FB2FFBF" w14:textId="5D51A455" w:rsidR="00C33C7F" w:rsidRDefault="00C33C7F" w:rsidP="00C33C7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Μήνας 3</w:t>
            </w:r>
          </w:p>
        </w:tc>
      </w:tr>
      <w:tr w:rsidR="00C33C7F" w14:paraId="2D8A71F5" w14:textId="77777777" w:rsidTr="00C33C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0A711FB0" w14:textId="7858FE4F" w:rsidR="00C33C7F" w:rsidRDefault="00C33C7F" w:rsidP="00C33C7F">
            <w:pPr>
              <w:jc w:val="center"/>
              <w:rPr>
                <w:lang w:val="el-GR"/>
              </w:rPr>
            </w:pPr>
            <w:r>
              <w:rPr>
                <w:lang w:val="el-GR"/>
              </w:rPr>
              <w:t>Εξάρτημα Α</w:t>
            </w:r>
          </w:p>
        </w:tc>
        <w:tc>
          <w:tcPr>
            <w:tcW w:w="1139" w:type="dxa"/>
          </w:tcPr>
          <w:p w14:paraId="30D958BD" w14:textId="5FC82A5F" w:rsidR="00C33C7F" w:rsidRDefault="00C33C7F" w:rsidP="00C33C7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1200</w:t>
            </w:r>
          </w:p>
        </w:tc>
        <w:tc>
          <w:tcPr>
            <w:tcW w:w="1134" w:type="dxa"/>
          </w:tcPr>
          <w:p w14:paraId="1D2E0E2C" w14:textId="1288F2D1" w:rsidR="00C33C7F" w:rsidRDefault="00C33C7F" w:rsidP="00C33C7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2000</w:t>
            </w:r>
          </w:p>
        </w:tc>
        <w:tc>
          <w:tcPr>
            <w:tcW w:w="1134" w:type="dxa"/>
          </w:tcPr>
          <w:p w14:paraId="0AE27AB7" w14:textId="485DDBD2" w:rsidR="00C33C7F" w:rsidRDefault="00C33C7F" w:rsidP="00C33C7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4000</w:t>
            </w:r>
          </w:p>
        </w:tc>
      </w:tr>
      <w:tr w:rsidR="00C33C7F" w14:paraId="5BBD60D2" w14:textId="77777777" w:rsidTr="00C33C7F">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34295AD" w14:textId="257ED76D" w:rsidR="00C33C7F" w:rsidRDefault="00C33C7F" w:rsidP="00C33C7F">
            <w:pPr>
              <w:jc w:val="center"/>
              <w:rPr>
                <w:lang w:val="el-GR"/>
              </w:rPr>
            </w:pPr>
            <w:r>
              <w:rPr>
                <w:lang w:val="el-GR"/>
              </w:rPr>
              <w:t>Εξάρτημα Β</w:t>
            </w:r>
          </w:p>
        </w:tc>
        <w:tc>
          <w:tcPr>
            <w:tcW w:w="1139" w:type="dxa"/>
          </w:tcPr>
          <w:p w14:paraId="1C74E73D" w14:textId="4D25AC09" w:rsidR="00C33C7F" w:rsidRDefault="00C33C7F" w:rsidP="00C33C7F">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1000</w:t>
            </w:r>
          </w:p>
        </w:tc>
        <w:tc>
          <w:tcPr>
            <w:tcW w:w="1134" w:type="dxa"/>
          </w:tcPr>
          <w:p w14:paraId="4BD7DD63" w14:textId="642CC6E0" w:rsidR="00C33C7F" w:rsidRDefault="00C33C7F" w:rsidP="00C33C7F">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700</w:t>
            </w:r>
          </w:p>
        </w:tc>
        <w:tc>
          <w:tcPr>
            <w:tcW w:w="1134" w:type="dxa"/>
          </w:tcPr>
          <w:p w14:paraId="3354EAB8" w14:textId="50E8D767" w:rsidR="00C33C7F" w:rsidRDefault="00C33C7F" w:rsidP="00C33C7F">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2000</w:t>
            </w:r>
          </w:p>
        </w:tc>
      </w:tr>
    </w:tbl>
    <w:p w14:paraId="29CAFC49" w14:textId="57248CE8" w:rsidR="00C33C7F" w:rsidRDefault="00666BD2" w:rsidP="00D119C0">
      <w:pPr>
        <w:spacing w:before="240"/>
        <w:jc w:val="both"/>
        <w:rPr>
          <w:rFonts w:cstheme="minorHAnsi"/>
          <w:lang w:val="el-GR"/>
        </w:rPr>
      </w:pPr>
      <w:r>
        <w:rPr>
          <w:lang w:val="el-GR"/>
        </w:rPr>
        <w:t>Η παραγωγή του εξαρτήματος Α κοστίζει στην επιχείρηση 15</w:t>
      </w:r>
      <w:r w:rsidR="00D119C0">
        <w:rPr>
          <w:rFonts w:cstheme="minorHAnsi"/>
          <w:lang w:val="el-GR"/>
        </w:rPr>
        <w:t>€</w:t>
      </w:r>
      <w:r w:rsidR="00D119C0">
        <w:rPr>
          <w:lang w:val="el-GR"/>
        </w:rPr>
        <w:t xml:space="preserve"> ανά τεμάχιο, και του εξαρτήματος Β 10</w:t>
      </w:r>
      <w:r w:rsidR="00D119C0">
        <w:rPr>
          <w:rFonts w:cstheme="minorHAnsi"/>
          <w:lang w:val="el-GR"/>
        </w:rPr>
        <w:t>€ ανά τεμάχιο. Το μηνιαίο κόστος διατήρησης σε απόθεμα ενός τεμαχίου (ανεξαρτήτως εξαρτήματος) είναι ίσο με το 1.5% του κόστους του.</w:t>
      </w:r>
    </w:p>
    <w:p w14:paraId="6921BA72" w14:textId="262703EF" w:rsidR="00D119C0" w:rsidRDefault="00D119C0" w:rsidP="00D119C0">
      <w:pPr>
        <w:spacing w:before="240"/>
        <w:jc w:val="both"/>
        <w:rPr>
          <w:rFonts w:cstheme="minorHAnsi"/>
          <w:lang w:val="el-GR"/>
        </w:rPr>
      </w:pPr>
      <w:r>
        <w:rPr>
          <w:rFonts w:cstheme="minorHAnsi"/>
          <w:lang w:val="el-GR"/>
        </w:rPr>
        <w:t>Η επιχείρηση εκτιμά ότι το κόστος που προκύπτει από την αύξηση του επιπέδου παραγωγής (συνολικά και για τα δύο εξαρτήματα) είναι 0.5€ ανά τεμάχιο, ενώ το κόστος από τη μείωση του επιπέδου παραγωγής 0.3€ ανά τεμάχιο. Το αρχικό απόθεμα για το εξάρτημα Α είναι 500 τεμάχια, και για το Β είναι 300. Επιπλέον, η επιχείρηση έχει ορίσει ως ελάχιστο επιθυμητό απόθεμα στο τέλος των 3 μηνών τα 500 τεμάχια για το Α και 400 τεμάχια για το Β. Τα επίπεδα παραγωγής κατά τον τρέχοντα μήνα είναι 1500 τεμάχια Α και 1000 τεμάχια Β.</w:t>
      </w:r>
    </w:p>
    <w:p w14:paraId="2FC0D848" w14:textId="716CEEA4" w:rsidR="00D119C0" w:rsidRDefault="00D119C0" w:rsidP="00D119C0">
      <w:pPr>
        <w:spacing w:before="240"/>
        <w:jc w:val="both"/>
        <w:rPr>
          <w:rFonts w:cstheme="minorHAnsi"/>
          <w:lang w:val="el-GR"/>
        </w:rPr>
      </w:pPr>
      <w:r>
        <w:rPr>
          <w:rFonts w:cstheme="minorHAnsi"/>
          <w:lang w:val="el-GR"/>
        </w:rPr>
        <w:t>Τέλος, οι ακόλουθοι δύο πίνακες δίνουν: α) τις υπάρχουσες δυναμικότητες και β) τις απαιτήσεις σε δυναμικότητα για την παραγωγή ενός τεμαχίου Α και Β αντίστοιχα.</w:t>
      </w:r>
    </w:p>
    <w:tbl>
      <w:tblPr>
        <w:tblStyle w:val="GridTable3-Accent3"/>
        <w:tblW w:w="6804" w:type="dxa"/>
        <w:jc w:val="center"/>
        <w:tblLook w:val="04A0" w:firstRow="1" w:lastRow="0" w:firstColumn="1" w:lastColumn="0" w:noHBand="0" w:noVBand="1"/>
      </w:tblPr>
      <w:tblGrid>
        <w:gridCol w:w="1137"/>
        <w:gridCol w:w="1840"/>
        <w:gridCol w:w="1843"/>
        <w:gridCol w:w="1984"/>
      </w:tblGrid>
      <w:tr w:rsidR="00551C58" w14:paraId="500CA592" w14:textId="77777777" w:rsidTr="00551C58">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100" w:firstRow="0" w:lastRow="0" w:firstColumn="1" w:lastColumn="0" w:oddVBand="0" w:evenVBand="0" w:oddHBand="0" w:evenHBand="0" w:firstRowFirstColumn="1" w:firstRowLastColumn="0" w:lastRowFirstColumn="0" w:lastRowLastColumn="0"/>
            <w:tcW w:w="1137" w:type="dxa"/>
          </w:tcPr>
          <w:p w14:paraId="0C9B0D11" w14:textId="45D7C140" w:rsidR="00556990" w:rsidRPr="00551C58" w:rsidRDefault="000257C1" w:rsidP="009075FC">
            <w:pPr>
              <w:jc w:val="center"/>
            </w:pPr>
            <w:proofErr w:type="spellStart"/>
            <w:r>
              <w:t>Max_</w:t>
            </w:r>
            <w:r w:rsidR="00551C58">
              <w:t>Cap</w:t>
            </w:r>
            <w:proofErr w:type="spellEnd"/>
          </w:p>
        </w:tc>
        <w:tc>
          <w:tcPr>
            <w:tcW w:w="1840" w:type="dxa"/>
          </w:tcPr>
          <w:p w14:paraId="3351010B" w14:textId="4699178D" w:rsidR="00556990" w:rsidRDefault="00556990" w:rsidP="009075F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Μηχανών (</w:t>
            </w:r>
            <w:proofErr w:type="spellStart"/>
            <w:r w:rsidR="00B16AB0">
              <w:t>hrs</w:t>
            </w:r>
            <w:proofErr w:type="spellEnd"/>
            <w:r>
              <w:rPr>
                <w:lang w:val="el-GR"/>
              </w:rPr>
              <w:t>)</w:t>
            </w:r>
          </w:p>
        </w:tc>
        <w:tc>
          <w:tcPr>
            <w:tcW w:w="1843" w:type="dxa"/>
          </w:tcPr>
          <w:p w14:paraId="45A1E1DB" w14:textId="28BDC87A" w:rsidR="00556990" w:rsidRDefault="00556990" w:rsidP="009075F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Εργασίας (</w:t>
            </w:r>
            <w:proofErr w:type="spellStart"/>
            <w:r w:rsidR="00B16AB0">
              <w:t>hrs</w:t>
            </w:r>
            <w:proofErr w:type="spellEnd"/>
            <w:r>
              <w:rPr>
                <w:lang w:val="el-GR"/>
              </w:rPr>
              <w:t>)</w:t>
            </w:r>
          </w:p>
        </w:tc>
        <w:tc>
          <w:tcPr>
            <w:tcW w:w="1984" w:type="dxa"/>
          </w:tcPr>
          <w:p w14:paraId="6E6266BF" w14:textId="2C4C660E" w:rsidR="00556990" w:rsidRDefault="00556990" w:rsidP="009075F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Αποθηκευτική (</w:t>
            </w:r>
            <w:r>
              <w:rPr>
                <w:lang w:val="en-GB"/>
              </w:rPr>
              <w:t>m</w:t>
            </w:r>
            <w:r>
              <w:rPr>
                <w:vertAlign w:val="superscript"/>
                <w:lang w:val="en-GB"/>
              </w:rPr>
              <w:t>2</w:t>
            </w:r>
            <w:r>
              <w:rPr>
                <w:lang w:val="el-GR"/>
              </w:rPr>
              <w:t>)</w:t>
            </w:r>
          </w:p>
        </w:tc>
      </w:tr>
      <w:tr w:rsidR="00551C58" w14:paraId="597A76AE" w14:textId="77777777" w:rsidTr="00551C58">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137" w:type="dxa"/>
          </w:tcPr>
          <w:p w14:paraId="1038B95E" w14:textId="66729CCB" w:rsidR="00556990" w:rsidRDefault="00556990" w:rsidP="009075FC">
            <w:pPr>
              <w:jc w:val="center"/>
              <w:rPr>
                <w:lang w:val="el-GR"/>
              </w:rPr>
            </w:pPr>
            <w:r>
              <w:rPr>
                <w:lang w:val="el-GR"/>
              </w:rPr>
              <w:t>Μήνας 1</w:t>
            </w:r>
          </w:p>
        </w:tc>
        <w:tc>
          <w:tcPr>
            <w:tcW w:w="1840" w:type="dxa"/>
          </w:tcPr>
          <w:p w14:paraId="6B2C1121" w14:textId="163CA11F" w:rsidR="00556990" w:rsidRPr="00030886" w:rsidRDefault="00030886" w:rsidP="00907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400</w:t>
            </w:r>
          </w:p>
        </w:tc>
        <w:tc>
          <w:tcPr>
            <w:tcW w:w="1843" w:type="dxa"/>
          </w:tcPr>
          <w:p w14:paraId="149A11DB" w14:textId="7178A572" w:rsidR="00556990" w:rsidRPr="00030886" w:rsidRDefault="00030886" w:rsidP="00907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w:t>
            </w:r>
          </w:p>
        </w:tc>
        <w:tc>
          <w:tcPr>
            <w:tcW w:w="1984" w:type="dxa"/>
          </w:tcPr>
          <w:p w14:paraId="75ABC391" w14:textId="12222491" w:rsidR="00556990" w:rsidRPr="00030886" w:rsidRDefault="00030886" w:rsidP="00907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10000</w:t>
            </w:r>
          </w:p>
        </w:tc>
      </w:tr>
      <w:tr w:rsidR="00551C58" w14:paraId="55E63F36" w14:textId="77777777" w:rsidTr="00551C58">
        <w:trPr>
          <w:trHeight w:val="266"/>
          <w:jc w:val="center"/>
        </w:trPr>
        <w:tc>
          <w:tcPr>
            <w:cnfStyle w:val="001000000000" w:firstRow="0" w:lastRow="0" w:firstColumn="1" w:lastColumn="0" w:oddVBand="0" w:evenVBand="0" w:oddHBand="0" w:evenHBand="0" w:firstRowFirstColumn="0" w:firstRowLastColumn="0" w:lastRowFirstColumn="0" w:lastRowLastColumn="0"/>
            <w:tcW w:w="1137" w:type="dxa"/>
          </w:tcPr>
          <w:p w14:paraId="4A27C55B" w14:textId="39E9C643" w:rsidR="00556990" w:rsidRDefault="00556990" w:rsidP="009075FC">
            <w:pPr>
              <w:jc w:val="center"/>
              <w:rPr>
                <w:lang w:val="el-GR"/>
              </w:rPr>
            </w:pPr>
            <w:r>
              <w:rPr>
                <w:lang w:val="el-GR"/>
              </w:rPr>
              <w:t>Μήνας 2</w:t>
            </w:r>
          </w:p>
        </w:tc>
        <w:tc>
          <w:tcPr>
            <w:tcW w:w="1840" w:type="dxa"/>
          </w:tcPr>
          <w:p w14:paraId="72CB0D38" w14:textId="497AA02A" w:rsidR="00556990" w:rsidRPr="00030886" w:rsidRDefault="00030886" w:rsidP="00907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500</w:t>
            </w:r>
          </w:p>
        </w:tc>
        <w:tc>
          <w:tcPr>
            <w:tcW w:w="1843" w:type="dxa"/>
          </w:tcPr>
          <w:p w14:paraId="72C72363" w14:textId="33CE0098" w:rsidR="00556990" w:rsidRPr="00030886" w:rsidRDefault="00030886" w:rsidP="00907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984" w:type="dxa"/>
          </w:tcPr>
          <w:p w14:paraId="5CA58B84" w14:textId="7F4EE84B" w:rsidR="00556990" w:rsidRPr="00030886" w:rsidRDefault="00030886" w:rsidP="00907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10000</w:t>
            </w:r>
          </w:p>
        </w:tc>
      </w:tr>
      <w:tr w:rsidR="00205F7B" w14:paraId="145A4BCA" w14:textId="77777777" w:rsidTr="00551C58">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137" w:type="dxa"/>
          </w:tcPr>
          <w:p w14:paraId="7AEB058D" w14:textId="09F4BC2F" w:rsidR="00556990" w:rsidRDefault="00556990" w:rsidP="009075FC">
            <w:pPr>
              <w:jc w:val="center"/>
              <w:rPr>
                <w:lang w:val="el-GR"/>
              </w:rPr>
            </w:pPr>
            <w:r>
              <w:rPr>
                <w:lang w:val="el-GR"/>
              </w:rPr>
              <w:t>Μήνας 3</w:t>
            </w:r>
          </w:p>
        </w:tc>
        <w:tc>
          <w:tcPr>
            <w:tcW w:w="1840" w:type="dxa"/>
          </w:tcPr>
          <w:p w14:paraId="2540E9A9" w14:textId="48137DD6" w:rsidR="00556990" w:rsidRPr="00030886" w:rsidRDefault="00030886" w:rsidP="00907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600</w:t>
            </w:r>
          </w:p>
        </w:tc>
        <w:tc>
          <w:tcPr>
            <w:tcW w:w="1843" w:type="dxa"/>
          </w:tcPr>
          <w:p w14:paraId="4650C08D" w14:textId="202AC33E" w:rsidR="00556990" w:rsidRPr="00030886" w:rsidRDefault="00030886" w:rsidP="00907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w:t>
            </w:r>
          </w:p>
        </w:tc>
        <w:tc>
          <w:tcPr>
            <w:tcW w:w="1984" w:type="dxa"/>
          </w:tcPr>
          <w:p w14:paraId="22F7B7FE" w14:textId="43B4244F" w:rsidR="00556990" w:rsidRPr="00030886" w:rsidRDefault="00030886" w:rsidP="00907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10000</w:t>
            </w:r>
          </w:p>
        </w:tc>
      </w:tr>
    </w:tbl>
    <w:p w14:paraId="11570C2F" w14:textId="77777777" w:rsidR="00556990" w:rsidRDefault="00556990" w:rsidP="00D119C0">
      <w:pPr>
        <w:spacing w:before="240"/>
        <w:jc w:val="both"/>
        <w:rPr>
          <w:lang w:val="en-GB"/>
        </w:rPr>
      </w:pPr>
    </w:p>
    <w:tbl>
      <w:tblPr>
        <w:tblStyle w:val="GridTable3-Accent3"/>
        <w:tblW w:w="7230" w:type="dxa"/>
        <w:jc w:val="center"/>
        <w:tblLook w:val="04A0" w:firstRow="1" w:lastRow="0" w:firstColumn="1" w:lastColumn="0" w:noHBand="0" w:noVBand="1"/>
      </w:tblPr>
      <w:tblGrid>
        <w:gridCol w:w="1479"/>
        <w:gridCol w:w="2065"/>
        <w:gridCol w:w="1985"/>
        <w:gridCol w:w="1701"/>
      </w:tblGrid>
      <w:tr w:rsidR="005B1142" w14:paraId="67B0DDC0" w14:textId="77777777" w:rsidTr="00F46859">
        <w:trPr>
          <w:cnfStyle w:val="100000000000" w:firstRow="1" w:lastRow="0" w:firstColumn="0" w:lastColumn="0" w:oddVBand="0" w:evenVBand="0" w:oddHBand="0" w:evenHBand="0" w:firstRowFirstColumn="0" w:firstRowLastColumn="0" w:lastRowFirstColumn="0" w:lastRowLastColumn="0"/>
          <w:trHeight w:val="48"/>
          <w:jc w:val="center"/>
        </w:trPr>
        <w:tc>
          <w:tcPr>
            <w:cnfStyle w:val="001000000100" w:firstRow="0" w:lastRow="0" w:firstColumn="1" w:lastColumn="0" w:oddVBand="0" w:evenVBand="0" w:oddHBand="0" w:evenHBand="0" w:firstRowFirstColumn="1" w:firstRowLastColumn="0" w:lastRowFirstColumn="0" w:lastRowLastColumn="0"/>
            <w:tcW w:w="1479" w:type="dxa"/>
          </w:tcPr>
          <w:p w14:paraId="6ABA0760" w14:textId="1E7F816B" w:rsidR="00E8379D" w:rsidRPr="00B16AB0" w:rsidRDefault="00B16AB0" w:rsidP="009075FC">
            <w:pPr>
              <w:jc w:val="center"/>
            </w:pPr>
            <w:proofErr w:type="spellStart"/>
            <w:r>
              <w:t>Req</w:t>
            </w:r>
            <w:r w:rsidR="006D6BE4">
              <w:t>_Cap</w:t>
            </w:r>
            <w:proofErr w:type="spellEnd"/>
          </w:p>
        </w:tc>
        <w:tc>
          <w:tcPr>
            <w:tcW w:w="2065" w:type="dxa"/>
          </w:tcPr>
          <w:p w14:paraId="7DB9DAD1" w14:textId="52149FE8" w:rsidR="00E8379D" w:rsidRPr="005B1142" w:rsidRDefault="005B1142" w:rsidP="009075F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Μηχανές (</w:t>
            </w:r>
            <w:proofErr w:type="spellStart"/>
            <w:r w:rsidR="00B16AB0">
              <w:t>hrs</w:t>
            </w:r>
            <w:proofErr w:type="spellEnd"/>
            <w:r w:rsidR="00B16AB0">
              <w:t>/pkg</w:t>
            </w:r>
            <w:r>
              <w:rPr>
                <w:lang w:val="el-GR"/>
              </w:rPr>
              <w:t>)</w:t>
            </w:r>
          </w:p>
        </w:tc>
        <w:tc>
          <w:tcPr>
            <w:tcW w:w="1985" w:type="dxa"/>
          </w:tcPr>
          <w:p w14:paraId="5E0C882C" w14:textId="5BC0419C" w:rsidR="00E8379D" w:rsidRDefault="005B1142" w:rsidP="009075F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Εργασία (</w:t>
            </w:r>
            <w:proofErr w:type="spellStart"/>
            <w:r w:rsidR="00B16AB0">
              <w:t>hrs</w:t>
            </w:r>
            <w:proofErr w:type="spellEnd"/>
            <w:r w:rsidR="00B16AB0">
              <w:t>/pkg</w:t>
            </w:r>
            <w:r>
              <w:rPr>
                <w:lang w:val="el-GR"/>
              </w:rPr>
              <w:t>)</w:t>
            </w:r>
          </w:p>
        </w:tc>
        <w:tc>
          <w:tcPr>
            <w:tcW w:w="1701" w:type="dxa"/>
          </w:tcPr>
          <w:p w14:paraId="21D0F0C1" w14:textId="4B6AAC8D" w:rsidR="00E8379D" w:rsidRDefault="005B1142" w:rsidP="009075FC">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Χώρος (</w:t>
            </w:r>
            <w:r>
              <w:rPr>
                <w:lang w:val="en-GB"/>
              </w:rPr>
              <w:t>m</w:t>
            </w:r>
            <w:r>
              <w:rPr>
                <w:vertAlign w:val="superscript"/>
                <w:lang w:val="en-GB"/>
              </w:rPr>
              <w:t>2</w:t>
            </w:r>
            <w:r w:rsidR="00B16AB0">
              <w:t>/pkg</w:t>
            </w:r>
            <w:r>
              <w:rPr>
                <w:lang w:val="el-GR"/>
              </w:rPr>
              <w:t>)</w:t>
            </w:r>
          </w:p>
        </w:tc>
      </w:tr>
      <w:tr w:rsidR="005B1142" w14:paraId="17A06D1E" w14:textId="77777777" w:rsidTr="00F46859">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1479" w:type="dxa"/>
          </w:tcPr>
          <w:p w14:paraId="0737ED17" w14:textId="77777777" w:rsidR="00E8379D" w:rsidRDefault="00E8379D" w:rsidP="009075FC">
            <w:pPr>
              <w:jc w:val="center"/>
              <w:rPr>
                <w:lang w:val="el-GR"/>
              </w:rPr>
            </w:pPr>
            <w:r>
              <w:rPr>
                <w:lang w:val="el-GR"/>
              </w:rPr>
              <w:t>Εξάρτημα Α</w:t>
            </w:r>
          </w:p>
        </w:tc>
        <w:tc>
          <w:tcPr>
            <w:tcW w:w="2065" w:type="dxa"/>
          </w:tcPr>
          <w:p w14:paraId="078F32C6" w14:textId="7C55D2E1" w:rsidR="00E8379D" w:rsidRPr="006075E8" w:rsidRDefault="006075E8" w:rsidP="00907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0.10</w:t>
            </w:r>
          </w:p>
        </w:tc>
        <w:tc>
          <w:tcPr>
            <w:tcW w:w="1985" w:type="dxa"/>
          </w:tcPr>
          <w:p w14:paraId="1B9B77E0" w14:textId="449262ED" w:rsidR="006075E8" w:rsidRPr="006075E8" w:rsidRDefault="006075E8" w:rsidP="006075E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0.05</w:t>
            </w:r>
          </w:p>
        </w:tc>
        <w:tc>
          <w:tcPr>
            <w:tcW w:w="1701" w:type="dxa"/>
          </w:tcPr>
          <w:p w14:paraId="36528AB7" w14:textId="3EE9F457" w:rsidR="00E8379D" w:rsidRPr="006075E8" w:rsidRDefault="006075E8" w:rsidP="00907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r>
      <w:tr w:rsidR="005B1142" w14:paraId="5E7D4724" w14:textId="77777777" w:rsidTr="00F46859">
        <w:trPr>
          <w:trHeight w:val="181"/>
          <w:jc w:val="center"/>
        </w:trPr>
        <w:tc>
          <w:tcPr>
            <w:cnfStyle w:val="001000000000" w:firstRow="0" w:lastRow="0" w:firstColumn="1" w:lastColumn="0" w:oddVBand="0" w:evenVBand="0" w:oddHBand="0" w:evenHBand="0" w:firstRowFirstColumn="0" w:firstRowLastColumn="0" w:lastRowFirstColumn="0" w:lastRowLastColumn="0"/>
            <w:tcW w:w="1479" w:type="dxa"/>
          </w:tcPr>
          <w:p w14:paraId="0086DB30" w14:textId="77777777" w:rsidR="00E8379D" w:rsidRDefault="00E8379D" w:rsidP="009075FC">
            <w:pPr>
              <w:jc w:val="center"/>
              <w:rPr>
                <w:lang w:val="el-GR"/>
              </w:rPr>
            </w:pPr>
            <w:r>
              <w:rPr>
                <w:lang w:val="el-GR"/>
              </w:rPr>
              <w:t>Εξάρτημα Β</w:t>
            </w:r>
          </w:p>
        </w:tc>
        <w:tc>
          <w:tcPr>
            <w:tcW w:w="2065" w:type="dxa"/>
          </w:tcPr>
          <w:p w14:paraId="50937842" w14:textId="5ADC2CB1" w:rsidR="00E8379D" w:rsidRPr="006075E8" w:rsidRDefault="006075E8" w:rsidP="00907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0.08</w:t>
            </w:r>
          </w:p>
        </w:tc>
        <w:tc>
          <w:tcPr>
            <w:tcW w:w="1985" w:type="dxa"/>
          </w:tcPr>
          <w:p w14:paraId="4479622E" w14:textId="3DC40F2E" w:rsidR="00E8379D" w:rsidRPr="006075E8" w:rsidRDefault="006075E8" w:rsidP="00907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0.07</w:t>
            </w:r>
          </w:p>
        </w:tc>
        <w:tc>
          <w:tcPr>
            <w:tcW w:w="1701" w:type="dxa"/>
          </w:tcPr>
          <w:p w14:paraId="7FB85AB8" w14:textId="304F8A11" w:rsidR="00E8379D" w:rsidRPr="006075E8" w:rsidRDefault="006075E8" w:rsidP="00907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bl>
    <w:p w14:paraId="1FFD1E29" w14:textId="65F66CED" w:rsidR="004C5D44" w:rsidRPr="005765B8" w:rsidRDefault="00E93D9B" w:rsidP="00D119C0">
      <w:pPr>
        <w:spacing w:before="240"/>
        <w:jc w:val="both"/>
        <w:rPr>
          <w:lang w:val="el-GR"/>
        </w:rPr>
      </w:pPr>
      <w:r>
        <w:rPr>
          <w:lang w:val="el-GR"/>
        </w:rPr>
        <w:t>Καταστρώστε το πρόγραμμα γραμμικού προγραμματισμού που επιτυγχάνει την κάλυψη της ζήτησης με το ελάχιστο συνολικό κόστος.</w:t>
      </w:r>
    </w:p>
    <w:p w14:paraId="2E74126E" w14:textId="20A3C674" w:rsidR="004C5D44" w:rsidRPr="00426D4D" w:rsidRDefault="008A1D6D" w:rsidP="004C5D44">
      <w:pPr>
        <w:pStyle w:val="IntenseQuote"/>
        <w:rPr>
          <w:b/>
          <w:bCs/>
          <w:lang w:val="el-GR"/>
        </w:rPr>
      </w:pPr>
      <w:r w:rsidRPr="00426D4D">
        <w:rPr>
          <w:b/>
          <w:bCs/>
          <w:lang w:val="el-GR"/>
        </w:rPr>
        <w:t>Λύση</w:t>
      </w:r>
    </w:p>
    <w:p w14:paraId="5F595128" w14:textId="541A98F2" w:rsidR="00391725" w:rsidRPr="007810B8" w:rsidRDefault="00391725" w:rsidP="00F218E0">
      <w:pPr>
        <w:jc w:val="both"/>
        <w:rPr>
          <w:i/>
          <w:iCs/>
          <w:u w:val="single"/>
          <w:lang w:val="el-GR"/>
        </w:rPr>
      </w:pPr>
      <w:r w:rsidRPr="007810B8">
        <w:rPr>
          <w:i/>
          <w:iCs/>
          <w:u w:val="single"/>
          <w:lang w:val="el-GR"/>
        </w:rPr>
        <w:t>Μεταβλητές Απόφασης</w:t>
      </w:r>
    </w:p>
    <w:p w14:paraId="0C7FDEC6" w14:textId="3C96D987" w:rsidR="00391725" w:rsidRPr="00BB7C3B" w:rsidRDefault="00000000">
      <w:pPr>
        <w:pStyle w:val="ListParagraph"/>
        <w:numPr>
          <w:ilvl w:val="0"/>
          <w:numId w:val="2"/>
        </w:numPr>
        <w:rPr>
          <w:rFonts w:eastAsiaTheme="minorEastAsia"/>
          <w:iCs/>
          <w:lang w:val="el-GR"/>
        </w:rPr>
      </w:pPr>
      <m:oMath>
        <m:sSub>
          <m:sSubPr>
            <m:ctrlPr>
              <w:rPr>
                <w:rFonts w:ascii="Cambria Math" w:eastAsiaTheme="minorEastAsia" w:hAnsi="Cambria Math"/>
                <w:b/>
                <w:bCs/>
                <w:i/>
                <w:iCs/>
              </w:rPr>
            </m:ctrlPr>
          </m:sSubPr>
          <m:e>
            <m:r>
              <m:rPr>
                <m:sty m:val="bi"/>
              </m:rPr>
              <w:rPr>
                <w:rFonts w:ascii="Cambria Math" w:eastAsiaTheme="minorEastAsia" w:hAnsi="Cambria Math"/>
              </w:rPr>
              <m:t>p</m:t>
            </m:r>
          </m:e>
          <m:sub>
            <m:r>
              <m:rPr>
                <m:sty m:val="bi"/>
              </m:rPr>
              <w:rPr>
                <w:rFonts w:ascii="Cambria Math" w:eastAsiaTheme="minorEastAsia" w:hAnsi="Cambria Math"/>
              </w:rPr>
              <m:t>A</m:t>
            </m:r>
            <m:r>
              <m:rPr>
                <m:sty m:val="bi"/>
              </m:rPr>
              <w:rPr>
                <w:rFonts w:ascii="Cambria Math" w:eastAsiaTheme="minorEastAsia" w:hAnsi="Cambria Math"/>
                <w:lang w:val="el-GR"/>
              </w:rPr>
              <m:t>,</m:t>
            </m:r>
            <m:r>
              <m:rPr>
                <m:sty m:val="bi"/>
              </m:rPr>
              <w:rPr>
                <w:rFonts w:ascii="Cambria Math" w:eastAsiaTheme="minorEastAsia" w:hAnsi="Cambria Math"/>
              </w:rPr>
              <m:t>B</m:t>
            </m:r>
          </m:sub>
        </m:sSub>
      </m:oMath>
      <w:r w:rsidR="00EA4A9E" w:rsidRPr="00BB7C3B">
        <w:rPr>
          <w:rFonts w:eastAsiaTheme="minorEastAsia"/>
          <w:iCs/>
          <w:lang w:val="el-GR"/>
        </w:rPr>
        <w:t xml:space="preserve"> </w:t>
      </w:r>
      <w:r w:rsidR="00173F57" w:rsidRPr="00BB7C3B">
        <w:rPr>
          <w:rFonts w:eastAsiaTheme="minorEastAsia"/>
          <w:iCs/>
          <w:lang w:val="el-GR"/>
        </w:rPr>
        <w:t>(</w:t>
      </w:r>
      <w:r w:rsidR="00EF057A" w:rsidRPr="00BB7C3B">
        <w:rPr>
          <w:rFonts w:eastAsiaTheme="minorEastAsia"/>
          <w:iCs/>
        </w:rPr>
        <w:t>production</w:t>
      </w:r>
      <w:r w:rsidR="00173F57" w:rsidRPr="00BB7C3B">
        <w:rPr>
          <w:rFonts w:eastAsiaTheme="minorEastAsia"/>
          <w:iCs/>
          <w:lang w:val="el-GR"/>
        </w:rPr>
        <w:t>):</w:t>
      </w:r>
      <w:r w:rsidR="00EF057A" w:rsidRPr="00BB7C3B">
        <w:rPr>
          <w:rFonts w:eastAsiaTheme="minorEastAsia"/>
          <w:iCs/>
          <w:lang w:val="el-GR"/>
        </w:rPr>
        <w:t xml:space="preserve"> </w:t>
      </w:r>
      <w:r w:rsidR="008E41B8" w:rsidRPr="00BB7C3B">
        <w:rPr>
          <w:rFonts w:eastAsiaTheme="minorEastAsia"/>
          <w:iCs/>
          <w:lang w:val="el-GR"/>
        </w:rPr>
        <w:t xml:space="preserve">παραγωγή του </w:t>
      </w:r>
      <w:r w:rsidR="00EA4A9E" w:rsidRPr="00BB7C3B">
        <w:rPr>
          <w:rFonts w:eastAsiaTheme="minorEastAsia"/>
          <w:iCs/>
          <w:lang w:val="el-GR"/>
        </w:rPr>
        <w:t>Α</w:t>
      </w:r>
      <w:r w:rsidR="00EF057A" w:rsidRPr="00BB7C3B">
        <w:rPr>
          <w:rFonts w:eastAsiaTheme="minorEastAsia"/>
          <w:iCs/>
          <w:lang w:val="el-GR"/>
        </w:rPr>
        <w:t xml:space="preserve"> </w:t>
      </w:r>
      <w:r w:rsidR="008E41B8" w:rsidRPr="00BB7C3B">
        <w:rPr>
          <w:rFonts w:eastAsiaTheme="minorEastAsia"/>
          <w:iCs/>
          <w:lang w:val="el-GR"/>
        </w:rPr>
        <w:t>ή</w:t>
      </w:r>
      <w:r w:rsidR="00EF057A" w:rsidRPr="00BB7C3B">
        <w:rPr>
          <w:rFonts w:eastAsiaTheme="minorEastAsia"/>
          <w:iCs/>
          <w:lang w:val="el-GR"/>
        </w:rPr>
        <w:t xml:space="preserve"> </w:t>
      </w:r>
      <w:r w:rsidR="00EF057A" w:rsidRPr="00BB7C3B">
        <w:rPr>
          <w:rFonts w:eastAsiaTheme="minorEastAsia"/>
          <w:iCs/>
        </w:rPr>
        <w:t>B</w:t>
      </w:r>
      <w:r w:rsidR="00022347" w:rsidRPr="00BB7C3B">
        <w:rPr>
          <w:rFonts w:eastAsiaTheme="minorEastAsia"/>
          <w:iCs/>
          <w:lang w:val="el-GR"/>
        </w:rPr>
        <w:t>.</w:t>
      </w:r>
    </w:p>
    <w:p w14:paraId="625D8772" w14:textId="09A831D8" w:rsidR="00EA4A9E" w:rsidRPr="00BB7C3B" w:rsidRDefault="00000000">
      <w:pPr>
        <w:pStyle w:val="ListParagraph"/>
        <w:numPr>
          <w:ilvl w:val="0"/>
          <w:numId w:val="2"/>
        </w:numPr>
        <w:rPr>
          <w:rFonts w:eastAsiaTheme="minorEastAsia"/>
          <w:iCs/>
          <w:lang w:val="el-GR"/>
        </w:rPr>
      </w:pPr>
      <m:oMath>
        <m:sSub>
          <m:sSubPr>
            <m:ctrlPr>
              <w:rPr>
                <w:rFonts w:ascii="Cambria Math" w:eastAsiaTheme="minorEastAsia" w:hAnsi="Cambria Math"/>
                <w:b/>
                <w:bCs/>
                <w:i/>
                <w:iCs/>
              </w:rPr>
            </m:ctrlPr>
          </m:sSubPr>
          <m:e>
            <m:r>
              <m:rPr>
                <m:sty m:val="bi"/>
              </m:rPr>
              <w:rPr>
                <w:rFonts w:ascii="Cambria Math" w:eastAsiaTheme="minorEastAsia" w:hAnsi="Cambria Math"/>
              </w:rPr>
              <m:t>s</m:t>
            </m:r>
          </m:e>
          <m:sub>
            <m:r>
              <m:rPr>
                <m:sty m:val="bi"/>
              </m:rPr>
              <w:rPr>
                <w:rFonts w:ascii="Cambria Math" w:eastAsiaTheme="minorEastAsia" w:hAnsi="Cambria Math"/>
                <w:vertAlign w:val="subscript"/>
              </w:rPr>
              <m:t>A</m:t>
            </m:r>
            <m:r>
              <m:rPr>
                <m:sty m:val="bi"/>
              </m:rPr>
              <w:rPr>
                <w:rFonts w:ascii="Cambria Math" w:eastAsiaTheme="minorEastAsia" w:hAnsi="Cambria Math"/>
                <w:vertAlign w:val="subscript"/>
                <w:lang w:val="el-GR"/>
              </w:rPr>
              <m:t>,</m:t>
            </m:r>
            <m:r>
              <m:rPr>
                <m:sty m:val="bi"/>
              </m:rPr>
              <w:rPr>
                <w:rFonts w:ascii="Cambria Math" w:eastAsiaTheme="minorEastAsia" w:hAnsi="Cambria Math"/>
                <w:vertAlign w:val="subscript"/>
              </w:rPr>
              <m:t>B</m:t>
            </m:r>
          </m:sub>
        </m:sSub>
      </m:oMath>
      <w:r w:rsidR="008E41B8" w:rsidRPr="00BB7C3B">
        <w:rPr>
          <w:rFonts w:eastAsiaTheme="minorEastAsia"/>
          <w:iCs/>
          <w:lang w:val="el-GR"/>
        </w:rPr>
        <w:t xml:space="preserve"> (</w:t>
      </w:r>
      <w:r w:rsidR="008E41B8" w:rsidRPr="00BB7C3B">
        <w:rPr>
          <w:rFonts w:eastAsiaTheme="minorEastAsia"/>
          <w:iCs/>
        </w:rPr>
        <w:t>stock</w:t>
      </w:r>
      <w:r w:rsidR="008E41B8" w:rsidRPr="00BB7C3B">
        <w:rPr>
          <w:rFonts w:eastAsiaTheme="minorEastAsia"/>
          <w:iCs/>
          <w:lang w:val="el-GR"/>
        </w:rPr>
        <w:t>)</w:t>
      </w:r>
      <w:r w:rsidR="00EF057A" w:rsidRPr="00BB7C3B">
        <w:rPr>
          <w:rFonts w:eastAsiaTheme="minorEastAsia"/>
          <w:iCs/>
          <w:lang w:val="el-GR"/>
        </w:rPr>
        <w:t xml:space="preserve">: </w:t>
      </w:r>
      <w:r w:rsidR="008E41B8" w:rsidRPr="00BB7C3B">
        <w:rPr>
          <w:rFonts w:eastAsiaTheme="minorEastAsia"/>
          <w:iCs/>
          <w:lang w:val="el-GR"/>
        </w:rPr>
        <w:t xml:space="preserve">απόθεμα του </w:t>
      </w:r>
      <w:r w:rsidR="00EF057A" w:rsidRPr="00BB7C3B">
        <w:rPr>
          <w:rFonts w:eastAsiaTheme="minorEastAsia"/>
          <w:iCs/>
        </w:rPr>
        <w:t>A</w:t>
      </w:r>
      <w:r w:rsidR="00EF057A" w:rsidRPr="00BB7C3B">
        <w:rPr>
          <w:rFonts w:eastAsiaTheme="minorEastAsia"/>
          <w:iCs/>
          <w:lang w:val="el-GR"/>
        </w:rPr>
        <w:t xml:space="preserve"> </w:t>
      </w:r>
      <w:r w:rsidR="008E41B8" w:rsidRPr="00BB7C3B">
        <w:rPr>
          <w:rFonts w:eastAsiaTheme="minorEastAsia"/>
          <w:iCs/>
          <w:lang w:val="el-GR"/>
        </w:rPr>
        <w:t>ή</w:t>
      </w:r>
      <w:r w:rsidR="00EF057A" w:rsidRPr="00BB7C3B">
        <w:rPr>
          <w:rFonts w:eastAsiaTheme="minorEastAsia"/>
          <w:iCs/>
          <w:lang w:val="el-GR"/>
        </w:rPr>
        <w:t xml:space="preserve"> </w:t>
      </w:r>
      <w:r w:rsidR="00EF057A" w:rsidRPr="00BB7C3B">
        <w:rPr>
          <w:rFonts w:eastAsiaTheme="minorEastAsia"/>
          <w:iCs/>
        </w:rPr>
        <w:t>B</w:t>
      </w:r>
      <w:r w:rsidR="00022347" w:rsidRPr="00BB7C3B">
        <w:rPr>
          <w:rFonts w:eastAsiaTheme="minorEastAsia"/>
          <w:iCs/>
          <w:lang w:val="el-GR"/>
        </w:rPr>
        <w:t>.</w:t>
      </w:r>
    </w:p>
    <w:p w14:paraId="4AAF6554" w14:textId="5AD742E0" w:rsidR="00EF057A" w:rsidRPr="00BB7C3B" w:rsidRDefault="00000000">
      <w:pPr>
        <w:pStyle w:val="ListParagraph"/>
        <w:numPr>
          <w:ilvl w:val="0"/>
          <w:numId w:val="2"/>
        </w:numPr>
        <w:rPr>
          <w:rFonts w:eastAsiaTheme="minorEastAsia"/>
          <w:iCs/>
          <w:lang w:val="el-GR"/>
        </w:rPr>
      </w:pPr>
      <m:oMath>
        <m:sSub>
          <m:sSubPr>
            <m:ctrlPr>
              <w:rPr>
                <w:rFonts w:ascii="Cambria Math" w:eastAsiaTheme="minorEastAsia" w:hAnsi="Cambria Math"/>
                <w:b/>
                <w:bCs/>
                <w:i/>
                <w:iCs/>
              </w:rPr>
            </m:ctrlPr>
          </m:sSubPr>
          <m:e>
            <m:r>
              <m:rPr>
                <m:sty m:val="bi"/>
              </m:rPr>
              <w:rPr>
                <w:rFonts w:ascii="Cambria Math" w:eastAsiaTheme="minorEastAsia" w:hAnsi="Cambria Math"/>
              </w:rPr>
              <m:t>m</m:t>
            </m:r>
          </m:e>
          <m:sub>
            <m:r>
              <m:rPr>
                <m:sty m:val="bi"/>
              </m:rPr>
              <w:rPr>
                <w:rFonts w:ascii="Cambria Math" w:eastAsiaTheme="minorEastAsia" w:hAnsi="Cambria Math"/>
                <w:vertAlign w:val="subscript"/>
              </w:rPr>
              <m:t>A</m:t>
            </m:r>
            <m:r>
              <m:rPr>
                <m:sty m:val="bi"/>
              </m:rPr>
              <w:rPr>
                <w:rFonts w:ascii="Cambria Math" w:eastAsiaTheme="minorEastAsia" w:hAnsi="Cambria Math"/>
                <w:vertAlign w:val="subscript"/>
                <w:lang w:val="el-GR"/>
              </w:rPr>
              <m:t>,</m:t>
            </m:r>
            <m:r>
              <m:rPr>
                <m:sty m:val="bi"/>
              </m:rPr>
              <w:rPr>
                <w:rFonts w:ascii="Cambria Math" w:eastAsiaTheme="minorEastAsia" w:hAnsi="Cambria Math"/>
                <w:vertAlign w:val="subscript"/>
              </w:rPr>
              <m:t>B</m:t>
            </m:r>
          </m:sub>
        </m:sSub>
      </m:oMath>
      <w:r w:rsidR="00DD1D19" w:rsidRPr="00BB7C3B">
        <w:rPr>
          <w:rFonts w:eastAsiaTheme="minorEastAsia"/>
          <w:iCs/>
          <w:lang w:val="el-GR"/>
        </w:rPr>
        <w:t xml:space="preserve"> (</w:t>
      </w:r>
      <w:r w:rsidR="00DD1D19" w:rsidRPr="00BB7C3B">
        <w:rPr>
          <w:rFonts w:eastAsiaTheme="minorEastAsia"/>
          <w:iCs/>
        </w:rPr>
        <w:t>machine</w:t>
      </w:r>
      <w:r w:rsidR="00DD1D19" w:rsidRPr="00BB7C3B">
        <w:rPr>
          <w:rFonts w:eastAsiaTheme="minorEastAsia"/>
          <w:iCs/>
          <w:lang w:val="el-GR"/>
        </w:rPr>
        <w:t xml:space="preserve"> </w:t>
      </w:r>
      <w:r w:rsidR="00DD1D19" w:rsidRPr="00BB7C3B">
        <w:rPr>
          <w:rFonts w:eastAsiaTheme="minorEastAsia"/>
          <w:iCs/>
        </w:rPr>
        <w:t>hours</w:t>
      </w:r>
      <w:r w:rsidR="00DD1D19" w:rsidRPr="00BB7C3B">
        <w:rPr>
          <w:rFonts w:eastAsiaTheme="minorEastAsia"/>
          <w:iCs/>
          <w:lang w:val="el-GR"/>
        </w:rPr>
        <w:t>)</w:t>
      </w:r>
      <w:r w:rsidR="00EF057A" w:rsidRPr="00BB7C3B">
        <w:rPr>
          <w:rFonts w:eastAsiaTheme="minorEastAsia"/>
          <w:iCs/>
          <w:lang w:val="el-GR"/>
        </w:rPr>
        <w:t xml:space="preserve">: </w:t>
      </w:r>
      <w:r w:rsidR="00DD1D19" w:rsidRPr="00BB7C3B">
        <w:rPr>
          <w:rFonts w:eastAsiaTheme="minorEastAsia"/>
          <w:iCs/>
          <w:lang w:val="el-GR"/>
        </w:rPr>
        <w:t>ώρες λειτουργίας μηχανών</w:t>
      </w:r>
      <w:r w:rsidR="00EF057A" w:rsidRPr="00BB7C3B">
        <w:rPr>
          <w:rFonts w:eastAsiaTheme="minorEastAsia"/>
          <w:iCs/>
          <w:lang w:val="el-GR"/>
        </w:rPr>
        <w:t xml:space="preserve"> </w:t>
      </w:r>
      <w:r w:rsidR="00400D7C">
        <w:rPr>
          <w:rFonts w:eastAsiaTheme="minorEastAsia"/>
          <w:iCs/>
          <w:lang w:val="el-GR"/>
        </w:rPr>
        <w:t>για την παραγωγή</w:t>
      </w:r>
      <w:r w:rsidR="00DD1D19" w:rsidRPr="00BB7C3B">
        <w:rPr>
          <w:rFonts w:eastAsiaTheme="minorEastAsia"/>
          <w:iCs/>
          <w:lang w:val="el-GR"/>
        </w:rPr>
        <w:t xml:space="preserve"> </w:t>
      </w:r>
      <w:r w:rsidR="00EF057A" w:rsidRPr="00BB7C3B">
        <w:rPr>
          <w:rFonts w:eastAsiaTheme="minorEastAsia"/>
          <w:iCs/>
        </w:rPr>
        <w:t>A</w:t>
      </w:r>
      <w:r w:rsidR="00EF057A" w:rsidRPr="00BB7C3B">
        <w:rPr>
          <w:rFonts w:eastAsiaTheme="minorEastAsia"/>
          <w:iCs/>
          <w:lang w:val="el-GR"/>
        </w:rPr>
        <w:t xml:space="preserve"> </w:t>
      </w:r>
      <w:r w:rsidR="00DD1D19" w:rsidRPr="00BB7C3B">
        <w:rPr>
          <w:rFonts w:eastAsiaTheme="minorEastAsia"/>
          <w:iCs/>
          <w:lang w:val="el-GR"/>
        </w:rPr>
        <w:t>ή</w:t>
      </w:r>
      <w:r w:rsidR="00EF057A" w:rsidRPr="00BB7C3B">
        <w:rPr>
          <w:rFonts w:eastAsiaTheme="minorEastAsia"/>
          <w:iCs/>
          <w:lang w:val="el-GR"/>
        </w:rPr>
        <w:t xml:space="preserve"> </w:t>
      </w:r>
      <w:r w:rsidR="00EF057A" w:rsidRPr="00BB7C3B">
        <w:rPr>
          <w:rFonts w:eastAsiaTheme="minorEastAsia"/>
          <w:iCs/>
        </w:rPr>
        <w:t>B</w:t>
      </w:r>
      <w:r w:rsidR="00022347" w:rsidRPr="00BB7C3B">
        <w:rPr>
          <w:rFonts w:eastAsiaTheme="minorEastAsia"/>
          <w:iCs/>
          <w:lang w:val="el-GR"/>
        </w:rPr>
        <w:t>.</w:t>
      </w:r>
    </w:p>
    <w:p w14:paraId="1CDE94E7" w14:textId="3016FA12" w:rsidR="00EF057A" w:rsidRPr="00BB7C3B" w:rsidRDefault="00000000">
      <w:pPr>
        <w:pStyle w:val="ListParagraph"/>
        <w:numPr>
          <w:ilvl w:val="0"/>
          <w:numId w:val="2"/>
        </w:numPr>
        <w:rPr>
          <w:rFonts w:eastAsiaTheme="minorEastAsia"/>
          <w:iCs/>
          <w:lang w:val="el-GR"/>
        </w:rPr>
      </w:pPr>
      <m:oMath>
        <m:sSub>
          <m:sSubPr>
            <m:ctrlPr>
              <w:rPr>
                <w:rFonts w:ascii="Cambria Math" w:eastAsiaTheme="minorEastAsia" w:hAnsi="Cambria Math"/>
                <w:b/>
                <w:bCs/>
                <w:i/>
                <w:iCs/>
              </w:rPr>
            </m:ctrlPr>
          </m:sSubPr>
          <m:e>
            <m:r>
              <m:rPr>
                <m:sty m:val="bi"/>
              </m:rPr>
              <w:rPr>
                <w:rFonts w:ascii="Cambria Math" w:eastAsiaTheme="minorEastAsia" w:hAnsi="Cambria Math"/>
                <w:lang w:val="el-GR"/>
              </w:rPr>
              <m:t>h</m:t>
            </m:r>
          </m:e>
          <m:sub>
            <m:r>
              <m:rPr>
                <m:sty m:val="bi"/>
              </m:rPr>
              <w:rPr>
                <w:rFonts w:ascii="Cambria Math" w:eastAsiaTheme="minorEastAsia" w:hAnsi="Cambria Math"/>
              </w:rPr>
              <m:t>A</m:t>
            </m:r>
            <m:r>
              <m:rPr>
                <m:sty m:val="bi"/>
              </m:rPr>
              <w:rPr>
                <w:rFonts w:ascii="Cambria Math" w:eastAsiaTheme="minorEastAsia" w:hAnsi="Cambria Math"/>
                <w:lang w:val="el-GR"/>
              </w:rPr>
              <m:t>,</m:t>
            </m:r>
            <m:r>
              <m:rPr>
                <m:sty m:val="bi"/>
              </m:rPr>
              <w:rPr>
                <w:rFonts w:ascii="Cambria Math" w:eastAsiaTheme="minorEastAsia" w:hAnsi="Cambria Math"/>
              </w:rPr>
              <m:t>B</m:t>
            </m:r>
          </m:sub>
        </m:sSub>
      </m:oMath>
      <w:r w:rsidR="00DD1D19" w:rsidRPr="00BB7C3B">
        <w:rPr>
          <w:rFonts w:eastAsiaTheme="minorEastAsia"/>
          <w:iCs/>
          <w:lang w:val="el-GR"/>
        </w:rPr>
        <w:t xml:space="preserve"> (</w:t>
      </w:r>
      <w:r w:rsidR="00DD1D19" w:rsidRPr="00BB7C3B">
        <w:rPr>
          <w:rFonts w:eastAsiaTheme="minorEastAsia"/>
          <w:iCs/>
        </w:rPr>
        <w:t>human</w:t>
      </w:r>
      <w:r w:rsidR="00DD1D19" w:rsidRPr="00BB7C3B">
        <w:rPr>
          <w:rFonts w:eastAsiaTheme="minorEastAsia"/>
          <w:iCs/>
          <w:lang w:val="el-GR"/>
        </w:rPr>
        <w:t xml:space="preserve"> </w:t>
      </w:r>
      <w:r w:rsidR="00DD1D19" w:rsidRPr="00BB7C3B">
        <w:rPr>
          <w:rFonts w:eastAsiaTheme="minorEastAsia"/>
          <w:iCs/>
        </w:rPr>
        <w:t>hours</w:t>
      </w:r>
      <w:r w:rsidR="00DD1D19" w:rsidRPr="00BB7C3B">
        <w:rPr>
          <w:rFonts w:eastAsiaTheme="minorEastAsia"/>
          <w:iCs/>
          <w:lang w:val="el-GR"/>
        </w:rPr>
        <w:t>)</w:t>
      </w:r>
      <w:r w:rsidR="00EF057A" w:rsidRPr="00BB7C3B">
        <w:rPr>
          <w:rFonts w:eastAsiaTheme="minorEastAsia"/>
          <w:iCs/>
          <w:lang w:val="el-GR"/>
        </w:rPr>
        <w:t xml:space="preserve">: </w:t>
      </w:r>
      <w:r w:rsidR="00DD1D19" w:rsidRPr="00BB7C3B">
        <w:rPr>
          <w:rFonts w:eastAsiaTheme="minorEastAsia"/>
          <w:iCs/>
          <w:lang w:val="el-GR"/>
        </w:rPr>
        <w:t>ώρες ανθρώπινης εργασίας</w:t>
      </w:r>
      <w:r w:rsidR="00400D7C" w:rsidRPr="00400D7C">
        <w:rPr>
          <w:rFonts w:eastAsiaTheme="minorEastAsia"/>
          <w:iCs/>
          <w:lang w:val="el-GR"/>
        </w:rPr>
        <w:t xml:space="preserve"> </w:t>
      </w:r>
      <w:r w:rsidR="00400D7C">
        <w:rPr>
          <w:rFonts w:eastAsiaTheme="minorEastAsia"/>
          <w:iCs/>
          <w:lang w:val="el-GR"/>
        </w:rPr>
        <w:t>για την παραγωγή</w:t>
      </w:r>
      <w:r w:rsidR="00DD1D19" w:rsidRPr="00BB7C3B">
        <w:rPr>
          <w:rFonts w:eastAsiaTheme="minorEastAsia"/>
          <w:iCs/>
          <w:lang w:val="el-GR"/>
        </w:rPr>
        <w:t xml:space="preserve"> </w:t>
      </w:r>
      <w:r w:rsidR="00EF057A" w:rsidRPr="00BB7C3B">
        <w:rPr>
          <w:rFonts w:eastAsiaTheme="minorEastAsia"/>
          <w:iCs/>
        </w:rPr>
        <w:t>A</w:t>
      </w:r>
      <w:r w:rsidR="00EF057A" w:rsidRPr="00BB7C3B">
        <w:rPr>
          <w:rFonts w:eastAsiaTheme="minorEastAsia"/>
          <w:iCs/>
          <w:lang w:val="el-GR"/>
        </w:rPr>
        <w:t xml:space="preserve"> </w:t>
      </w:r>
      <w:r w:rsidR="00DD1D19" w:rsidRPr="00BB7C3B">
        <w:rPr>
          <w:rFonts w:eastAsiaTheme="minorEastAsia"/>
          <w:iCs/>
          <w:lang w:val="el-GR"/>
        </w:rPr>
        <w:t xml:space="preserve">ή </w:t>
      </w:r>
      <w:r w:rsidR="00EF057A" w:rsidRPr="00BB7C3B">
        <w:rPr>
          <w:rFonts w:eastAsiaTheme="minorEastAsia"/>
          <w:iCs/>
        </w:rPr>
        <w:t>B</w:t>
      </w:r>
      <w:r w:rsidR="00022347" w:rsidRPr="00BB7C3B">
        <w:rPr>
          <w:rFonts w:eastAsiaTheme="minorEastAsia"/>
          <w:iCs/>
          <w:lang w:val="el-GR"/>
        </w:rPr>
        <w:t>.</w:t>
      </w:r>
    </w:p>
    <w:p w14:paraId="070B7828" w14:textId="35A09211" w:rsidR="006F15E6" w:rsidRPr="00BB7C3B" w:rsidRDefault="008E3C37">
      <w:pPr>
        <w:pStyle w:val="ListParagraph"/>
        <w:numPr>
          <w:ilvl w:val="0"/>
          <w:numId w:val="2"/>
        </w:numPr>
        <w:rPr>
          <w:rFonts w:eastAsiaTheme="minorEastAsia"/>
          <w:iCs/>
          <w:lang w:val="el-GR"/>
        </w:rPr>
      </w:pPr>
      <m:oMath>
        <m:r>
          <m:rPr>
            <m:sty m:val="bi"/>
          </m:rPr>
          <w:rPr>
            <w:rFonts w:ascii="Cambria Math" w:eastAsiaTheme="minorEastAsia" w:hAnsi="Cambria Math"/>
          </w:rPr>
          <w:lastRenderedPageBreak/>
          <m:t>incr</m:t>
        </m:r>
      </m:oMath>
      <w:r w:rsidR="00EA2E04" w:rsidRPr="00BB7C3B">
        <w:rPr>
          <w:rFonts w:eastAsiaTheme="minorEastAsia"/>
          <w:iCs/>
          <w:lang w:val="el-GR"/>
        </w:rPr>
        <w:t xml:space="preserve"> (</w:t>
      </w:r>
      <w:r w:rsidR="00EA2E04" w:rsidRPr="00BB7C3B">
        <w:rPr>
          <w:rFonts w:eastAsiaTheme="minorEastAsia"/>
          <w:iCs/>
        </w:rPr>
        <w:t>increase</w:t>
      </w:r>
      <w:r w:rsidR="00EA2E04" w:rsidRPr="00BB7C3B">
        <w:rPr>
          <w:rFonts w:eastAsiaTheme="minorEastAsia"/>
          <w:iCs/>
          <w:lang w:val="el-GR"/>
        </w:rPr>
        <w:t xml:space="preserve">): </w:t>
      </w:r>
      <w:r w:rsidR="00EA2E04" w:rsidRPr="00BB7C3B">
        <w:rPr>
          <w:rFonts w:eastAsiaTheme="minorEastAsia"/>
          <w:iCs/>
        </w:rPr>
        <w:t>binary</w:t>
      </w:r>
      <w:r w:rsidR="00EA2E04" w:rsidRPr="00BB7C3B">
        <w:rPr>
          <w:rFonts w:eastAsiaTheme="minorEastAsia"/>
          <w:iCs/>
          <w:lang w:val="el-GR"/>
        </w:rPr>
        <w:t xml:space="preserve"> για την αύξηση </w:t>
      </w:r>
      <w:r w:rsidR="00D67397">
        <w:rPr>
          <w:rFonts w:eastAsiaTheme="minorEastAsia"/>
          <w:iCs/>
          <w:lang w:val="el-GR"/>
        </w:rPr>
        <w:t>τουλάχιστον μία</w:t>
      </w:r>
      <w:r w:rsidR="00A44D32">
        <w:rPr>
          <w:rFonts w:eastAsiaTheme="minorEastAsia"/>
          <w:iCs/>
          <w:lang w:val="el-GR"/>
        </w:rPr>
        <w:t>ς</w:t>
      </w:r>
      <w:r w:rsidR="00D67397">
        <w:rPr>
          <w:rFonts w:eastAsiaTheme="minorEastAsia"/>
          <w:iCs/>
          <w:lang w:val="el-GR"/>
        </w:rPr>
        <w:t xml:space="preserve"> εκ των 2 παραγωγών</w:t>
      </w:r>
      <w:r w:rsidR="00EA2E04" w:rsidRPr="00BB7C3B">
        <w:rPr>
          <w:rFonts w:eastAsiaTheme="minorEastAsia"/>
          <w:iCs/>
          <w:lang w:val="el-GR"/>
        </w:rPr>
        <w:t xml:space="preserve">, </w:t>
      </w:r>
      <m:oMath>
        <m:r>
          <w:rPr>
            <w:rFonts w:ascii="Cambria Math" w:eastAsiaTheme="minorEastAsia" w:hAnsi="Cambria Math"/>
          </w:rPr>
          <m:t>incr</m:t>
        </m:r>
        <m:r>
          <w:rPr>
            <w:rFonts w:ascii="Cambria Math" w:eastAsiaTheme="minorEastAsia" w:hAnsi="Cambria Math"/>
            <w:lang w:val="el-GR"/>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lang w:val="el-GR"/>
                  </w:rPr>
                  <m:t xml:space="preserve">1,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lang w:val="el-GR"/>
                  </w:rPr>
                  <m:t>&lt;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lang w:val="el-GR"/>
                      </w:rPr>
                      <m:t>+1</m:t>
                    </m:r>
                  </m:sub>
                </m:sSub>
              </m:e>
              <m:e>
                <m:r>
                  <w:rPr>
                    <w:rFonts w:ascii="Cambria Math" w:eastAsiaTheme="minorEastAsia" w:hAnsi="Cambria Math"/>
                    <w:lang w:val="el-GR"/>
                  </w:rPr>
                  <m:t xml:space="preserve">0,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lang w:val="el-GR"/>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lang w:val="el-GR"/>
                      </w:rPr>
                      <m:t>+1</m:t>
                    </m:r>
                  </m:sub>
                </m:sSub>
              </m:e>
            </m:eqArr>
          </m:e>
        </m:d>
      </m:oMath>
    </w:p>
    <w:p w14:paraId="381E2272" w14:textId="2AECFB5D" w:rsidR="00173F57" w:rsidRPr="00A44D32" w:rsidRDefault="008E3C37">
      <w:pPr>
        <w:pStyle w:val="ListParagraph"/>
        <w:numPr>
          <w:ilvl w:val="0"/>
          <w:numId w:val="2"/>
        </w:numPr>
        <w:rPr>
          <w:rFonts w:eastAsiaTheme="minorEastAsia"/>
          <w:iCs/>
        </w:rPr>
      </w:pPr>
      <m:oMath>
        <m:r>
          <m:rPr>
            <m:sty m:val="bi"/>
          </m:rPr>
          <w:rPr>
            <w:rFonts w:ascii="Cambria Math" w:eastAsiaTheme="minorEastAsia" w:hAnsi="Cambria Math"/>
          </w:rPr>
          <m:t>decr</m:t>
        </m:r>
      </m:oMath>
      <w:r w:rsidR="003E7FAA" w:rsidRPr="00A44D32">
        <w:rPr>
          <w:rFonts w:eastAsiaTheme="minorEastAsia"/>
          <w:iCs/>
        </w:rPr>
        <w:t xml:space="preserve"> (</w:t>
      </w:r>
      <w:r w:rsidR="0004220F" w:rsidRPr="00BB7C3B">
        <w:rPr>
          <w:rFonts w:eastAsiaTheme="minorEastAsia"/>
          <w:iCs/>
        </w:rPr>
        <w:t>decrease</w:t>
      </w:r>
      <w:r w:rsidR="003E7FAA" w:rsidRPr="00A44D32">
        <w:rPr>
          <w:rFonts w:eastAsiaTheme="minorEastAsia"/>
          <w:iCs/>
        </w:rPr>
        <w:t xml:space="preserve">): </w:t>
      </w:r>
      <w:r w:rsidR="00A44D32">
        <w:rPr>
          <w:rFonts w:eastAsiaTheme="minorEastAsia"/>
          <w:iCs/>
          <w:lang w:val="el-GR"/>
        </w:rPr>
        <w:t>ομοίως</w:t>
      </w:r>
      <w:r w:rsidR="003E7FAA" w:rsidRPr="00A44D32">
        <w:rPr>
          <w:rFonts w:eastAsiaTheme="minorEastAsia"/>
          <w:iCs/>
        </w:rPr>
        <w:t xml:space="preserve">, </w:t>
      </w:r>
      <m:oMath>
        <m:r>
          <w:rPr>
            <w:rFonts w:ascii="Cambria Math" w:eastAsiaTheme="minorEastAsia" w:hAnsi="Cambria Math"/>
          </w:rPr>
          <m:t>decr=</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 xml:space="preserve">1,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i+1</m:t>
                    </m:r>
                  </m:sub>
                </m:sSub>
              </m:e>
              <m:e>
                <m:r>
                  <w:rPr>
                    <w:rFonts w:ascii="Cambria Math" w:eastAsiaTheme="minorEastAsia" w:hAnsi="Cambria Math"/>
                  </w:rPr>
                  <m:t xml:space="preserve">0,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i+1</m:t>
                    </m:r>
                  </m:sub>
                </m:sSub>
              </m:e>
            </m:eqArr>
          </m:e>
        </m:d>
      </m:oMath>
    </w:p>
    <w:p w14:paraId="2BD5922B" w14:textId="3DA515AE" w:rsidR="006910FB" w:rsidRPr="007810B8" w:rsidRDefault="00173F57" w:rsidP="006910FB">
      <w:pPr>
        <w:rPr>
          <w:rFonts w:eastAsiaTheme="minorEastAsia"/>
          <w:i/>
          <w:u w:val="single"/>
          <w:lang w:val="el-GR"/>
        </w:rPr>
      </w:pPr>
      <w:r w:rsidRPr="007810B8">
        <w:rPr>
          <w:rFonts w:eastAsiaTheme="minorEastAsia"/>
          <w:i/>
          <w:u w:val="single"/>
          <w:lang w:val="el-GR"/>
        </w:rPr>
        <w:t>Παράμετροι</w:t>
      </w:r>
    </w:p>
    <w:p w14:paraId="798CC154" w14:textId="63F4E02B" w:rsidR="004F19A2" w:rsidRPr="00CC374F" w:rsidRDefault="00000000">
      <w:pPr>
        <w:pStyle w:val="ListParagraph"/>
        <w:numPr>
          <w:ilvl w:val="0"/>
          <w:numId w:val="2"/>
        </w:numPr>
        <w:rPr>
          <w:rFonts w:eastAsiaTheme="minorEastAsia"/>
          <w:iCs/>
          <w:lang w:val="el-GR"/>
        </w:rPr>
      </w:pPr>
      <m:oMath>
        <m:sSub>
          <m:sSubPr>
            <m:ctrlPr>
              <w:rPr>
                <w:rFonts w:ascii="Cambria Math" w:eastAsiaTheme="minorEastAsia" w:hAnsi="Cambria Math"/>
                <w:b/>
                <w:bCs/>
                <w:i/>
                <w:iCs/>
              </w:rPr>
            </m:ctrlPr>
          </m:sSubPr>
          <m:e>
            <m:r>
              <m:rPr>
                <m:sty m:val="bi"/>
              </m:rPr>
              <w:rPr>
                <w:rFonts w:ascii="Cambria Math" w:eastAsiaTheme="minorEastAsia" w:hAnsi="Cambria Math"/>
                <w:lang w:val="el-GR"/>
              </w:rPr>
              <m:t>D</m:t>
            </m:r>
            <m:ctrlPr>
              <w:rPr>
                <w:rFonts w:ascii="Cambria Math" w:eastAsiaTheme="minorEastAsia" w:hAnsi="Cambria Math"/>
                <w:b/>
                <w:bCs/>
                <w:i/>
                <w:iCs/>
                <w:lang w:val="el-GR"/>
              </w:rPr>
            </m:ctrlPr>
          </m:e>
          <m:sub>
            <m:r>
              <m:rPr>
                <m:sty m:val="bi"/>
              </m:rPr>
              <w:rPr>
                <w:rFonts w:ascii="Cambria Math" w:eastAsiaTheme="minorEastAsia" w:hAnsi="Cambria Math"/>
              </w:rPr>
              <m:t>A</m:t>
            </m:r>
            <m:r>
              <m:rPr>
                <m:sty m:val="bi"/>
              </m:rPr>
              <w:rPr>
                <w:rFonts w:ascii="Cambria Math" w:eastAsiaTheme="minorEastAsia" w:hAnsi="Cambria Math"/>
                <w:lang w:val="el-GR"/>
              </w:rPr>
              <m:t>,</m:t>
            </m:r>
            <m:r>
              <m:rPr>
                <m:sty m:val="bi"/>
              </m:rPr>
              <w:rPr>
                <w:rFonts w:ascii="Cambria Math" w:eastAsiaTheme="minorEastAsia" w:hAnsi="Cambria Math"/>
              </w:rPr>
              <m:t>B</m:t>
            </m:r>
          </m:sub>
        </m:sSub>
      </m:oMath>
      <w:r w:rsidR="00AA6A13" w:rsidRPr="00AA6A13">
        <w:rPr>
          <w:rFonts w:eastAsiaTheme="minorEastAsia"/>
          <w:b/>
          <w:bCs/>
          <w:iCs/>
          <w:lang w:val="el-GR"/>
        </w:rPr>
        <w:t xml:space="preserve"> </w:t>
      </w:r>
      <w:r w:rsidR="00AA6A13" w:rsidRPr="00AA6A13">
        <w:rPr>
          <w:rFonts w:eastAsiaTheme="minorEastAsia"/>
          <w:iCs/>
          <w:lang w:val="el-GR"/>
        </w:rPr>
        <w:t>(</w:t>
      </w:r>
      <w:r w:rsidR="00AA6A13" w:rsidRPr="00AA6A13">
        <w:rPr>
          <w:rFonts w:eastAsiaTheme="minorEastAsia"/>
          <w:iCs/>
        </w:rPr>
        <w:t>d</w:t>
      </w:r>
      <w:r w:rsidR="00AA6A13">
        <w:rPr>
          <w:rFonts w:eastAsiaTheme="minorEastAsia"/>
          <w:iCs/>
        </w:rPr>
        <w:t>emand</w:t>
      </w:r>
      <w:r w:rsidR="00AA6A13" w:rsidRPr="00AA6A13">
        <w:rPr>
          <w:rFonts w:eastAsiaTheme="minorEastAsia"/>
          <w:iCs/>
          <w:lang w:val="el-GR"/>
        </w:rPr>
        <w:t>)</w:t>
      </w:r>
      <w:r w:rsidR="00022347" w:rsidRPr="00AA6A13">
        <w:rPr>
          <w:rFonts w:eastAsiaTheme="minorEastAsia"/>
          <w:iCs/>
          <w:lang w:val="el-GR"/>
        </w:rPr>
        <w:t xml:space="preserve">: </w:t>
      </w:r>
      <w:r w:rsidR="00AA6A13">
        <w:rPr>
          <w:rFonts w:eastAsiaTheme="minorEastAsia"/>
          <w:iCs/>
          <w:lang w:val="el-GR"/>
        </w:rPr>
        <w:t>ζήτηση για</w:t>
      </w:r>
      <w:r w:rsidR="00AA6A13" w:rsidRPr="00AA6A13">
        <w:rPr>
          <w:rFonts w:eastAsiaTheme="minorEastAsia"/>
          <w:iCs/>
          <w:lang w:val="el-GR"/>
        </w:rPr>
        <w:t xml:space="preserve"> </w:t>
      </w:r>
      <w:r w:rsidR="00022347">
        <w:rPr>
          <w:rFonts w:eastAsiaTheme="minorEastAsia"/>
          <w:iCs/>
        </w:rPr>
        <w:t>A</w:t>
      </w:r>
      <w:r w:rsidR="00022347" w:rsidRPr="00AA6A13">
        <w:rPr>
          <w:rFonts w:eastAsiaTheme="minorEastAsia"/>
          <w:iCs/>
          <w:lang w:val="el-GR"/>
        </w:rPr>
        <w:t xml:space="preserve"> </w:t>
      </w:r>
      <w:r w:rsidR="00AA6A13">
        <w:rPr>
          <w:rFonts w:eastAsiaTheme="minorEastAsia"/>
          <w:iCs/>
          <w:lang w:val="el-GR"/>
        </w:rPr>
        <w:t xml:space="preserve">ή </w:t>
      </w:r>
      <w:r w:rsidR="00022347">
        <w:rPr>
          <w:rFonts w:eastAsiaTheme="minorEastAsia"/>
          <w:iCs/>
        </w:rPr>
        <w:t>B</w:t>
      </w:r>
      <w:r w:rsidR="00022347" w:rsidRPr="00AA6A13">
        <w:rPr>
          <w:rFonts w:eastAsiaTheme="minorEastAsia"/>
          <w:iCs/>
          <w:lang w:val="el-GR"/>
        </w:rPr>
        <w:t>.</w:t>
      </w:r>
    </w:p>
    <w:p w14:paraId="14AE1F62" w14:textId="138A7F7B" w:rsidR="00CC374F" w:rsidRPr="00AA6A13" w:rsidRDefault="00CC374F">
      <w:pPr>
        <w:pStyle w:val="ListParagraph"/>
        <w:numPr>
          <w:ilvl w:val="0"/>
          <w:numId w:val="2"/>
        </w:numPr>
        <w:rPr>
          <w:rFonts w:eastAsiaTheme="minorEastAsia"/>
          <w:iCs/>
          <w:lang w:val="el-GR"/>
        </w:rPr>
      </w:pPr>
      <m:oMath>
        <m:r>
          <m:rPr>
            <m:sty m:val="bi"/>
          </m:rPr>
          <w:rPr>
            <w:rFonts w:ascii="Cambria Math" w:eastAsiaTheme="minorEastAsia" w:hAnsi="Cambria Math"/>
          </w:rPr>
          <m:t>req</m:t>
        </m:r>
        <m:r>
          <m:rPr>
            <m:sty m:val="bi"/>
          </m:rPr>
          <w:rPr>
            <w:rFonts w:ascii="Cambria Math" w:eastAsiaTheme="minorEastAsia" w:hAnsi="Cambria Math"/>
            <w:lang w:val="el-GR"/>
          </w:rPr>
          <m:t>_</m:t>
        </m:r>
        <m:sSub>
          <m:sSubPr>
            <m:ctrlPr>
              <w:rPr>
                <w:rFonts w:ascii="Cambria Math" w:eastAsiaTheme="minorEastAsia" w:hAnsi="Cambria Math"/>
                <w:b/>
                <w:bCs/>
                <w:i/>
                <w:iCs/>
              </w:rPr>
            </m:ctrlPr>
          </m:sSubPr>
          <m:e>
            <m:r>
              <m:rPr>
                <m:sty m:val="bi"/>
              </m:rPr>
              <w:rPr>
                <w:rFonts w:ascii="Cambria Math" w:eastAsiaTheme="minorEastAsia" w:hAnsi="Cambria Math"/>
              </w:rPr>
              <m:t>mc</m:t>
            </m:r>
          </m:e>
          <m:sub>
            <m:r>
              <m:rPr>
                <m:sty m:val="bi"/>
              </m:rPr>
              <w:rPr>
                <w:rFonts w:ascii="Cambria Math" w:eastAsiaTheme="minorEastAsia" w:hAnsi="Cambria Math"/>
              </w:rPr>
              <m:t>A</m:t>
            </m:r>
            <m:r>
              <m:rPr>
                <m:sty m:val="bi"/>
              </m:rPr>
              <w:rPr>
                <w:rFonts w:ascii="Cambria Math" w:eastAsiaTheme="minorEastAsia" w:hAnsi="Cambria Math"/>
                <w:lang w:val="el-GR"/>
              </w:rPr>
              <m:t>,</m:t>
            </m:r>
            <m:r>
              <m:rPr>
                <m:sty m:val="bi"/>
              </m:rPr>
              <w:rPr>
                <w:rFonts w:ascii="Cambria Math" w:eastAsiaTheme="minorEastAsia" w:hAnsi="Cambria Math"/>
              </w:rPr>
              <m:t>B</m:t>
            </m:r>
          </m:sub>
        </m:sSub>
      </m:oMath>
      <w:r w:rsidRPr="00AA6A13">
        <w:rPr>
          <w:rFonts w:eastAsiaTheme="minorEastAsia"/>
          <w:b/>
          <w:bCs/>
          <w:iCs/>
          <w:lang w:val="el-GR"/>
        </w:rPr>
        <w:t xml:space="preserve"> </w:t>
      </w:r>
      <w:r w:rsidRPr="00AA6A13">
        <w:rPr>
          <w:rFonts w:eastAsiaTheme="minorEastAsia"/>
          <w:iCs/>
          <w:lang w:val="el-GR"/>
        </w:rPr>
        <w:t>(</w:t>
      </w:r>
      <w:r w:rsidRPr="00AA6A13">
        <w:rPr>
          <w:rFonts w:eastAsiaTheme="minorEastAsia"/>
          <w:iCs/>
        </w:rPr>
        <w:t>m</w:t>
      </w:r>
      <w:r>
        <w:rPr>
          <w:rFonts w:eastAsiaTheme="minorEastAsia"/>
          <w:iCs/>
        </w:rPr>
        <w:t>achine</w:t>
      </w:r>
      <w:r w:rsidRPr="00AA6A13">
        <w:rPr>
          <w:rFonts w:eastAsiaTheme="minorEastAsia"/>
          <w:iCs/>
          <w:lang w:val="el-GR"/>
        </w:rPr>
        <w:t xml:space="preserve"> </w:t>
      </w:r>
      <w:r>
        <w:rPr>
          <w:rFonts w:eastAsiaTheme="minorEastAsia"/>
          <w:iCs/>
        </w:rPr>
        <w:t>capability</w:t>
      </w:r>
      <w:r w:rsidRPr="00AA6A13">
        <w:rPr>
          <w:rFonts w:eastAsiaTheme="minorEastAsia"/>
          <w:iCs/>
          <w:lang w:val="el-GR"/>
        </w:rPr>
        <w:t xml:space="preserve">): </w:t>
      </w:r>
      <w:r>
        <w:rPr>
          <w:rFonts w:eastAsiaTheme="minorEastAsia"/>
          <w:iCs/>
          <w:lang w:val="el-GR"/>
        </w:rPr>
        <w:t xml:space="preserve">απαιτούμενη δυναμικότητα μηχανών για </w:t>
      </w:r>
      <w:r>
        <w:rPr>
          <w:rFonts w:eastAsiaTheme="minorEastAsia"/>
          <w:iCs/>
        </w:rPr>
        <w:t>A</w:t>
      </w:r>
      <w:r w:rsidRPr="00AA6A13">
        <w:rPr>
          <w:rFonts w:eastAsiaTheme="minorEastAsia"/>
          <w:iCs/>
          <w:lang w:val="el-GR"/>
        </w:rPr>
        <w:t xml:space="preserve"> </w:t>
      </w:r>
      <w:r>
        <w:rPr>
          <w:rFonts w:eastAsiaTheme="minorEastAsia"/>
          <w:iCs/>
          <w:lang w:val="el-GR"/>
        </w:rPr>
        <w:t xml:space="preserve">ή </w:t>
      </w:r>
      <w:r>
        <w:rPr>
          <w:rFonts w:eastAsiaTheme="minorEastAsia"/>
          <w:iCs/>
        </w:rPr>
        <w:t>B</w:t>
      </w:r>
      <w:r w:rsidRPr="00AA6A13">
        <w:rPr>
          <w:rFonts w:eastAsiaTheme="minorEastAsia"/>
          <w:iCs/>
          <w:lang w:val="el-GR"/>
        </w:rPr>
        <w:t>.</w:t>
      </w:r>
    </w:p>
    <w:p w14:paraId="76F6BC67" w14:textId="370C1BDB" w:rsidR="00CC374F" w:rsidRPr="00AA6A13" w:rsidRDefault="00CC374F">
      <w:pPr>
        <w:pStyle w:val="ListParagraph"/>
        <w:numPr>
          <w:ilvl w:val="0"/>
          <w:numId w:val="2"/>
        </w:numPr>
        <w:rPr>
          <w:rFonts w:eastAsiaTheme="minorEastAsia"/>
          <w:iCs/>
          <w:lang w:val="el-GR"/>
        </w:rPr>
      </w:pPr>
      <m:oMath>
        <m:r>
          <m:rPr>
            <m:sty m:val="bi"/>
          </m:rPr>
          <w:rPr>
            <w:rFonts w:ascii="Cambria Math" w:eastAsiaTheme="minorEastAsia" w:hAnsi="Cambria Math"/>
          </w:rPr>
          <m:t>req</m:t>
        </m:r>
        <m:r>
          <m:rPr>
            <m:sty m:val="bi"/>
          </m:rPr>
          <w:rPr>
            <w:rFonts w:ascii="Cambria Math" w:eastAsiaTheme="minorEastAsia" w:hAnsi="Cambria Math"/>
            <w:lang w:val="el-GR"/>
          </w:rPr>
          <m:t>_</m:t>
        </m:r>
        <m:sSub>
          <m:sSubPr>
            <m:ctrlPr>
              <w:rPr>
                <w:rFonts w:ascii="Cambria Math" w:eastAsiaTheme="minorEastAsia" w:hAnsi="Cambria Math"/>
                <w:b/>
                <w:bCs/>
                <w:i/>
                <w:iCs/>
              </w:rPr>
            </m:ctrlPr>
          </m:sSubPr>
          <m:e>
            <m:r>
              <m:rPr>
                <m:sty m:val="bi"/>
              </m:rPr>
              <w:rPr>
                <w:rFonts w:ascii="Cambria Math" w:eastAsiaTheme="minorEastAsia" w:hAnsi="Cambria Math"/>
              </w:rPr>
              <m:t>hc</m:t>
            </m:r>
          </m:e>
          <m:sub>
            <m:r>
              <m:rPr>
                <m:sty m:val="bi"/>
              </m:rPr>
              <w:rPr>
                <w:rFonts w:ascii="Cambria Math" w:eastAsiaTheme="minorEastAsia" w:hAnsi="Cambria Math"/>
              </w:rPr>
              <m:t>A</m:t>
            </m:r>
            <m:r>
              <m:rPr>
                <m:sty m:val="bi"/>
              </m:rPr>
              <w:rPr>
                <w:rFonts w:ascii="Cambria Math" w:eastAsiaTheme="minorEastAsia" w:hAnsi="Cambria Math"/>
                <w:lang w:val="el-GR"/>
              </w:rPr>
              <m:t>,</m:t>
            </m:r>
            <m:r>
              <m:rPr>
                <m:sty m:val="bi"/>
              </m:rPr>
              <w:rPr>
                <w:rFonts w:ascii="Cambria Math" w:eastAsiaTheme="minorEastAsia" w:hAnsi="Cambria Math"/>
              </w:rPr>
              <m:t>B</m:t>
            </m:r>
          </m:sub>
        </m:sSub>
      </m:oMath>
      <w:r w:rsidRPr="00AA6A13">
        <w:rPr>
          <w:rFonts w:eastAsiaTheme="minorEastAsia"/>
          <w:b/>
          <w:bCs/>
          <w:iCs/>
          <w:lang w:val="el-GR"/>
        </w:rPr>
        <w:t xml:space="preserve"> </w:t>
      </w:r>
      <w:r w:rsidRPr="00AA6A13">
        <w:rPr>
          <w:rFonts w:eastAsiaTheme="minorEastAsia"/>
          <w:iCs/>
          <w:lang w:val="el-GR"/>
        </w:rPr>
        <w:t>(</w:t>
      </w:r>
      <w:r w:rsidRPr="00AA6A13">
        <w:rPr>
          <w:rFonts w:eastAsiaTheme="minorEastAsia"/>
          <w:iCs/>
        </w:rPr>
        <w:t>human</w:t>
      </w:r>
      <w:r w:rsidRPr="00AA6A13">
        <w:rPr>
          <w:rFonts w:eastAsiaTheme="minorEastAsia"/>
          <w:iCs/>
          <w:lang w:val="el-GR"/>
        </w:rPr>
        <w:t xml:space="preserve"> </w:t>
      </w:r>
      <w:r>
        <w:rPr>
          <w:rFonts w:eastAsiaTheme="minorEastAsia"/>
          <w:iCs/>
        </w:rPr>
        <w:t>capability</w:t>
      </w:r>
      <w:r w:rsidRPr="00AA6A13">
        <w:rPr>
          <w:rFonts w:eastAsiaTheme="minorEastAsia"/>
          <w:iCs/>
          <w:lang w:val="el-GR"/>
        </w:rPr>
        <w:t xml:space="preserve">): </w:t>
      </w:r>
      <w:r>
        <w:rPr>
          <w:rFonts w:eastAsiaTheme="minorEastAsia"/>
          <w:iCs/>
          <w:lang w:val="el-GR"/>
        </w:rPr>
        <w:t>απαιτούμενη δυναμικότητα</w:t>
      </w:r>
      <w:r w:rsidRPr="00AA6A13">
        <w:rPr>
          <w:rFonts w:eastAsiaTheme="minorEastAsia"/>
          <w:iCs/>
          <w:lang w:val="el-GR"/>
        </w:rPr>
        <w:t xml:space="preserve"> </w:t>
      </w:r>
      <w:r>
        <w:rPr>
          <w:rFonts w:eastAsiaTheme="minorEastAsia"/>
          <w:iCs/>
          <w:lang w:val="el-GR"/>
        </w:rPr>
        <w:t>εργασίας</w:t>
      </w:r>
      <w:r w:rsidRPr="00AA6A13">
        <w:rPr>
          <w:rFonts w:eastAsiaTheme="minorEastAsia"/>
          <w:iCs/>
          <w:lang w:val="el-GR"/>
        </w:rPr>
        <w:t xml:space="preserve"> </w:t>
      </w:r>
      <w:r>
        <w:rPr>
          <w:rFonts w:eastAsiaTheme="minorEastAsia"/>
          <w:iCs/>
          <w:lang w:val="el-GR"/>
        </w:rPr>
        <w:t xml:space="preserve">για </w:t>
      </w:r>
      <w:r>
        <w:rPr>
          <w:rFonts w:eastAsiaTheme="minorEastAsia"/>
          <w:iCs/>
        </w:rPr>
        <w:t>A</w:t>
      </w:r>
      <w:r w:rsidRPr="00AA6A13">
        <w:rPr>
          <w:rFonts w:eastAsiaTheme="minorEastAsia"/>
          <w:iCs/>
          <w:lang w:val="el-GR"/>
        </w:rPr>
        <w:t xml:space="preserve"> </w:t>
      </w:r>
      <w:r>
        <w:rPr>
          <w:rFonts w:eastAsiaTheme="minorEastAsia"/>
          <w:iCs/>
          <w:lang w:val="el-GR"/>
        </w:rPr>
        <w:t>ή</w:t>
      </w:r>
      <w:r w:rsidRPr="00AA6A13">
        <w:rPr>
          <w:rFonts w:eastAsiaTheme="minorEastAsia"/>
          <w:iCs/>
          <w:lang w:val="el-GR"/>
        </w:rPr>
        <w:t xml:space="preserve"> </w:t>
      </w:r>
      <w:r>
        <w:rPr>
          <w:rFonts w:eastAsiaTheme="minorEastAsia"/>
          <w:iCs/>
        </w:rPr>
        <w:t>B</w:t>
      </w:r>
      <w:r w:rsidRPr="00AA6A13">
        <w:rPr>
          <w:rFonts w:eastAsiaTheme="minorEastAsia"/>
          <w:iCs/>
          <w:lang w:val="el-GR"/>
        </w:rPr>
        <w:t>.</w:t>
      </w:r>
    </w:p>
    <w:p w14:paraId="6457BB02" w14:textId="27D1E780" w:rsidR="00CC374F" w:rsidRPr="00CC374F" w:rsidRDefault="00CC374F">
      <w:pPr>
        <w:pStyle w:val="ListParagraph"/>
        <w:numPr>
          <w:ilvl w:val="0"/>
          <w:numId w:val="2"/>
        </w:numPr>
        <w:rPr>
          <w:rFonts w:eastAsiaTheme="minorEastAsia"/>
          <w:iCs/>
          <w:lang w:val="el-GR"/>
        </w:rPr>
      </w:pPr>
      <m:oMath>
        <m:r>
          <m:rPr>
            <m:sty m:val="bi"/>
          </m:rPr>
          <w:rPr>
            <w:rFonts w:ascii="Cambria Math" w:eastAsiaTheme="minorEastAsia" w:hAnsi="Cambria Math"/>
          </w:rPr>
          <m:t>req</m:t>
        </m:r>
        <m:r>
          <m:rPr>
            <m:sty m:val="bi"/>
          </m:rPr>
          <w:rPr>
            <w:rFonts w:ascii="Cambria Math" w:eastAsiaTheme="minorEastAsia" w:hAnsi="Cambria Math"/>
            <w:lang w:val="el-GR"/>
          </w:rPr>
          <m:t>_</m:t>
        </m:r>
        <m:sSub>
          <m:sSubPr>
            <m:ctrlPr>
              <w:rPr>
                <w:rFonts w:ascii="Cambria Math" w:eastAsiaTheme="minorEastAsia" w:hAnsi="Cambria Math"/>
                <w:b/>
                <w:bCs/>
                <w:i/>
                <w:iCs/>
              </w:rPr>
            </m:ctrlPr>
          </m:sSubPr>
          <m:e>
            <m:r>
              <m:rPr>
                <m:sty m:val="bi"/>
              </m:rPr>
              <w:rPr>
                <w:rFonts w:ascii="Cambria Math" w:eastAsiaTheme="minorEastAsia" w:hAnsi="Cambria Math"/>
              </w:rPr>
              <m:t>sc</m:t>
            </m:r>
          </m:e>
          <m:sub>
            <m:r>
              <m:rPr>
                <m:sty m:val="bi"/>
              </m:rPr>
              <w:rPr>
                <w:rFonts w:ascii="Cambria Math" w:eastAsiaTheme="minorEastAsia" w:hAnsi="Cambria Math"/>
              </w:rPr>
              <m:t>A</m:t>
            </m:r>
            <m:r>
              <m:rPr>
                <m:sty m:val="bi"/>
              </m:rPr>
              <w:rPr>
                <w:rFonts w:ascii="Cambria Math" w:eastAsiaTheme="minorEastAsia" w:hAnsi="Cambria Math"/>
                <w:lang w:val="el-GR"/>
              </w:rPr>
              <m:t>,</m:t>
            </m:r>
            <m:r>
              <m:rPr>
                <m:sty m:val="bi"/>
              </m:rPr>
              <w:rPr>
                <w:rFonts w:ascii="Cambria Math" w:eastAsiaTheme="minorEastAsia" w:hAnsi="Cambria Math"/>
              </w:rPr>
              <m:t>B</m:t>
            </m:r>
          </m:sub>
        </m:sSub>
      </m:oMath>
      <w:r w:rsidRPr="007430AD">
        <w:rPr>
          <w:rFonts w:eastAsiaTheme="minorEastAsia"/>
          <w:b/>
          <w:bCs/>
          <w:iCs/>
          <w:lang w:val="el-GR"/>
        </w:rPr>
        <w:t xml:space="preserve"> </w:t>
      </w:r>
      <w:r w:rsidRPr="007430AD">
        <w:rPr>
          <w:rFonts w:eastAsiaTheme="minorEastAsia"/>
          <w:iCs/>
          <w:lang w:val="el-GR"/>
        </w:rPr>
        <w:t>(</w:t>
      </w:r>
      <w:r w:rsidRPr="007430AD">
        <w:rPr>
          <w:rFonts w:eastAsiaTheme="minorEastAsia"/>
          <w:iCs/>
        </w:rPr>
        <w:t>storage</w:t>
      </w:r>
      <w:r w:rsidRPr="007430AD">
        <w:rPr>
          <w:rFonts w:eastAsiaTheme="minorEastAsia"/>
          <w:iCs/>
          <w:lang w:val="el-GR"/>
        </w:rPr>
        <w:t xml:space="preserve"> </w:t>
      </w:r>
      <w:r>
        <w:rPr>
          <w:rFonts w:eastAsiaTheme="minorEastAsia"/>
          <w:iCs/>
        </w:rPr>
        <w:t>capability</w:t>
      </w:r>
      <w:r w:rsidRPr="007430AD">
        <w:rPr>
          <w:rFonts w:eastAsiaTheme="minorEastAsia"/>
          <w:iCs/>
          <w:lang w:val="el-GR"/>
        </w:rPr>
        <w:t xml:space="preserve">): </w:t>
      </w:r>
      <w:r>
        <w:rPr>
          <w:rFonts w:eastAsiaTheme="minorEastAsia"/>
          <w:iCs/>
          <w:lang w:val="el-GR"/>
        </w:rPr>
        <w:t>απαιτούμενη αποθηκευτική</w:t>
      </w:r>
      <w:r w:rsidRPr="007430AD">
        <w:rPr>
          <w:rFonts w:eastAsiaTheme="minorEastAsia"/>
          <w:iCs/>
          <w:lang w:val="el-GR"/>
        </w:rPr>
        <w:t xml:space="preserve"> </w:t>
      </w:r>
      <w:r>
        <w:rPr>
          <w:rFonts w:eastAsiaTheme="minorEastAsia"/>
          <w:iCs/>
          <w:lang w:val="el-GR"/>
        </w:rPr>
        <w:t xml:space="preserve">δυναμικότητα για </w:t>
      </w:r>
      <w:r>
        <w:rPr>
          <w:rFonts w:eastAsiaTheme="minorEastAsia"/>
          <w:iCs/>
        </w:rPr>
        <w:t>A</w:t>
      </w:r>
      <w:r w:rsidRPr="007430AD">
        <w:rPr>
          <w:rFonts w:eastAsiaTheme="minorEastAsia"/>
          <w:iCs/>
          <w:lang w:val="el-GR"/>
        </w:rPr>
        <w:t xml:space="preserve"> </w:t>
      </w:r>
      <w:r>
        <w:rPr>
          <w:rFonts w:eastAsiaTheme="minorEastAsia"/>
          <w:iCs/>
          <w:lang w:val="el-GR"/>
        </w:rPr>
        <w:t>ή</w:t>
      </w:r>
      <w:r w:rsidRPr="007430AD">
        <w:rPr>
          <w:rFonts w:eastAsiaTheme="minorEastAsia"/>
          <w:iCs/>
          <w:lang w:val="el-GR"/>
        </w:rPr>
        <w:t xml:space="preserve"> </w:t>
      </w:r>
      <w:r>
        <w:rPr>
          <w:rFonts w:eastAsiaTheme="minorEastAsia"/>
          <w:iCs/>
        </w:rPr>
        <w:t>B</w:t>
      </w:r>
      <w:r w:rsidRPr="007430AD">
        <w:rPr>
          <w:rFonts w:eastAsiaTheme="minorEastAsia"/>
          <w:iCs/>
          <w:lang w:val="el-GR"/>
        </w:rPr>
        <w:t>.</w:t>
      </w:r>
    </w:p>
    <w:p w14:paraId="09C137E8" w14:textId="0306A211" w:rsidR="00022347" w:rsidRPr="00CC3033" w:rsidRDefault="00CC3033">
      <w:pPr>
        <w:pStyle w:val="ListParagraph"/>
        <w:numPr>
          <w:ilvl w:val="0"/>
          <w:numId w:val="2"/>
        </w:numPr>
        <w:rPr>
          <w:rFonts w:eastAsiaTheme="minorEastAsia"/>
          <w:iCs/>
          <w:lang w:val="el-GR"/>
        </w:rPr>
      </w:pPr>
      <m:oMath>
        <m:r>
          <m:rPr>
            <m:sty m:val="bi"/>
          </m:rPr>
          <w:rPr>
            <w:rFonts w:ascii="Cambria Math" w:eastAsiaTheme="minorEastAsia" w:hAnsi="Cambria Math"/>
          </w:rPr>
          <m:t>m</m:t>
        </m:r>
        <m:sSub>
          <m:sSubPr>
            <m:ctrlPr>
              <w:rPr>
                <w:rFonts w:ascii="Cambria Math" w:eastAsiaTheme="minorEastAsia" w:hAnsi="Cambria Math"/>
                <w:b/>
                <w:bCs/>
                <w:i/>
                <w:iCs/>
              </w:rPr>
            </m:ctrlPr>
          </m:sSubPr>
          <m:e>
            <m:r>
              <m:rPr>
                <m:sty m:val="bi"/>
              </m:rPr>
              <w:rPr>
                <w:rFonts w:ascii="Cambria Math" w:eastAsiaTheme="minorEastAsia" w:hAnsi="Cambria Math"/>
              </w:rPr>
              <m:t>c</m:t>
            </m:r>
          </m:e>
          <m:sub>
            <m:r>
              <m:rPr>
                <m:sty m:val="bi"/>
              </m:rPr>
              <w:rPr>
                <w:rFonts w:ascii="Cambria Math" w:eastAsiaTheme="minorEastAsia" w:hAnsi="Cambria Math"/>
              </w:rPr>
              <m:t>max</m:t>
            </m:r>
          </m:sub>
        </m:sSub>
      </m:oMath>
      <w:r w:rsidR="0074242F" w:rsidRPr="00CC3033">
        <w:rPr>
          <w:rFonts w:eastAsiaTheme="minorEastAsia"/>
          <w:iCs/>
          <w:lang w:val="el-GR"/>
        </w:rPr>
        <w:t xml:space="preserve">: </w:t>
      </w:r>
      <w:r w:rsidR="00AA6A13" w:rsidRPr="00CC3033">
        <w:rPr>
          <w:rFonts w:eastAsiaTheme="minorEastAsia"/>
          <w:iCs/>
          <w:lang w:val="el-GR"/>
        </w:rPr>
        <w:t>μέγιστη δυναμικότητα μηχανών</w:t>
      </w:r>
      <w:r w:rsidR="0074242F" w:rsidRPr="00CC3033">
        <w:rPr>
          <w:rFonts w:eastAsiaTheme="minorEastAsia"/>
          <w:iCs/>
          <w:lang w:val="el-GR"/>
        </w:rPr>
        <w:t>.</w:t>
      </w:r>
    </w:p>
    <w:p w14:paraId="1DCC7E1B" w14:textId="7350B8FC" w:rsidR="0074242F" w:rsidRPr="00AA6A13" w:rsidRDefault="00271D59">
      <w:pPr>
        <w:pStyle w:val="ListParagraph"/>
        <w:numPr>
          <w:ilvl w:val="0"/>
          <w:numId w:val="2"/>
        </w:numPr>
        <w:rPr>
          <w:rFonts w:eastAsiaTheme="minorEastAsia"/>
          <w:iCs/>
          <w:lang w:val="el-GR"/>
        </w:rPr>
      </w:pPr>
      <m:oMath>
        <m:r>
          <m:rPr>
            <m:sty m:val="bi"/>
          </m:rPr>
          <w:rPr>
            <w:rFonts w:ascii="Cambria Math" w:eastAsiaTheme="minorEastAsia" w:hAnsi="Cambria Math"/>
            <w:lang w:val="el-GR"/>
          </w:rPr>
          <m:t>h</m:t>
        </m:r>
        <m:sSub>
          <m:sSubPr>
            <m:ctrlPr>
              <w:rPr>
                <w:rFonts w:ascii="Cambria Math" w:eastAsiaTheme="minorEastAsia" w:hAnsi="Cambria Math"/>
                <w:b/>
                <w:bCs/>
                <w:i/>
                <w:iCs/>
              </w:rPr>
            </m:ctrlPr>
          </m:sSubPr>
          <m:e>
            <m:r>
              <m:rPr>
                <m:sty m:val="bi"/>
              </m:rPr>
              <w:rPr>
                <w:rFonts w:ascii="Cambria Math" w:eastAsiaTheme="minorEastAsia" w:hAnsi="Cambria Math"/>
              </w:rPr>
              <m:t>c</m:t>
            </m:r>
          </m:e>
          <m:sub>
            <m:r>
              <m:rPr>
                <m:sty m:val="bi"/>
              </m:rPr>
              <w:rPr>
                <w:rFonts w:ascii="Cambria Math" w:eastAsiaTheme="minorEastAsia" w:hAnsi="Cambria Math"/>
              </w:rPr>
              <m:t>max</m:t>
            </m:r>
          </m:sub>
        </m:sSub>
      </m:oMath>
      <w:r w:rsidR="0074242F" w:rsidRPr="00AA6A13">
        <w:rPr>
          <w:rFonts w:eastAsiaTheme="minorEastAsia"/>
          <w:iCs/>
          <w:lang w:val="el-GR"/>
        </w:rPr>
        <w:t xml:space="preserve">: </w:t>
      </w:r>
      <w:r w:rsidR="00AA6A13">
        <w:rPr>
          <w:rFonts w:eastAsiaTheme="minorEastAsia"/>
          <w:iCs/>
          <w:lang w:val="el-GR"/>
        </w:rPr>
        <w:t>μέγιστη</w:t>
      </w:r>
      <w:r w:rsidR="00AA6A13" w:rsidRPr="00AA6A13">
        <w:rPr>
          <w:rFonts w:eastAsiaTheme="minorEastAsia"/>
          <w:iCs/>
          <w:lang w:val="el-GR"/>
        </w:rPr>
        <w:t xml:space="preserve"> </w:t>
      </w:r>
      <w:r w:rsidR="00AA6A13">
        <w:rPr>
          <w:rFonts w:eastAsiaTheme="minorEastAsia"/>
          <w:iCs/>
          <w:lang w:val="el-GR"/>
        </w:rPr>
        <w:t>δυναμικότητα</w:t>
      </w:r>
      <w:r w:rsidR="00AA6A13" w:rsidRPr="00AA6A13">
        <w:rPr>
          <w:rFonts w:eastAsiaTheme="minorEastAsia"/>
          <w:iCs/>
          <w:lang w:val="el-GR"/>
        </w:rPr>
        <w:t xml:space="preserve"> </w:t>
      </w:r>
      <w:r w:rsidR="00AA6A13">
        <w:rPr>
          <w:rFonts w:eastAsiaTheme="minorEastAsia"/>
          <w:iCs/>
          <w:lang w:val="el-GR"/>
        </w:rPr>
        <w:t>εργασίας</w:t>
      </w:r>
      <w:r w:rsidR="0074242F" w:rsidRPr="00AA6A13">
        <w:rPr>
          <w:rFonts w:eastAsiaTheme="minorEastAsia"/>
          <w:iCs/>
          <w:lang w:val="el-GR"/>
        </w:rPr>
        <w:t>.</w:t>
      </w:r>
    </w:p>
    <w:p w14:paraId="1A03B31E" w14:textId="12E9BBD2" w:rsidR="00F350F2" w:rsidRPr="007430AD" w:rsidRDefault="00271D59">
      <w:pPr>
        <w:pStyle w:val="ListParagraph"/>
        <w:numPr>
          <w:ilvl w:val="0"/>
          <w:numId w:val="2"/>
        </w:numPr>
        <w:rPr>
          <w:rFonts w:eastAsiaTheme="minorEastAsia"/>
          <w:iCs/>
          <w:lang w:val="el-GR"/>
        </w:rPr>
      </w:pPr>
      <m:oMath>
        <m:r>
          <m:rPr>
            <m:sty m:val="bi"/>
          </m:rPr>
          <w:rPr>
            <w:rFonts w:ascii="Cambria Math" w:eastAsiaTheme="minorEastAsia" w:hAnsi="Cambria Math"/>
            <w:lang w:val="el-GR"/>
          </w:rPr>
          <m:t>s</m:t>
        </m:r>
        <m:sSub>
          <m:sSubPr>
            <m:ctrlPr>
              <w:rPr>
                <w:rFonts w:ascii="Cambria Math" w:eastAsiaTheme="minorEastAsia" w:hAnsi="Cambria Math"/>
                <w:b/>
                <w:bCs/>
                <w:i/>
                <w:iCs/>
              </w:rPr>
            </m:ctrlPr>
          </m:sSubPr>
          <m:e>
            <m:r>
              <m:rPr>
                <m:sty m:val="bi"/>
              </m:rPr>
              <w:rPr>
                <w:rFonts w:ascii="Cambria Math" w:eastAsiaTheme="minorEastAsia" w:hAnsi="Cambria Math"/>
              </w:rPr>
              <m:t>c</m:t>
            </m:r>
          </m:e>
          <m:sub>
            <m:r>
              <m:rPr>
                <m:sty m:val="bi"/>
              </m:rPr>
              <w:rPr>
                <w:rFonts w:ascii="Cambria Math" w:eastAsiaTheme="minorEastAsia" w:hAnsi="Cambria Math"/>
              </w:rPr>
              <m:t>max</m:t>
            </m:r>
          </m:sub>
        </m:sSub>
      </m:oMath>
      <w:r w:rsidR="007E4E63" w:rsidRPr="007430AD">
        <w:rPr>
          <w:rFonts w:eastAsiaTheme="minorEastAsia"/>
          <w:iCs/>
          <w:lang w:val="el-GR"/>
        </w:rPr>
        <w:t xml:space="preserve">: </w:t>
      </w:r>
      <w:r w:rsidR="007430AD">
        <w:rPr>
          <w:rFonts w:eastAsiaTheme="minorEastAsia"/>
          <w:iCs/>
          <w:lang w:val="el-GR"/>
        </w:rPr>
        <w:t>μέγιστη</w:t>
      </w:r>
      <w:r w:rsidR="007430AD" w:rsidRPr="007430AD">
        <w:rPr>
          <w:rFonts w:eastAsiaTheme="minorEastAsia"/>
          <w:iCs/>
          <w:lang w:val="el-GR"/>
        </w:rPr>
        <w:t xml:space="preserve"> </w:t>
      </w:r>
      <w:r w:rsidR="007430AD">
        <w:rPr>
          <w:rFonts w:eastAsiaTheme="minorEastAsia"/>
          <w:iCs/>
          <w:lang w:val="el-GR"/>
        </w:rPr>
        <w:t>αποθηκευτική</w:t>
      </w:r>
      <w:r w:rsidR="007430AD" w:rsidRPr="007430AD">
        <w:rPr>
          <w:rFonts w:eastAsiaTheme="minorEastAsia"/>
          <w:iCs/>
          <w:lang w:val="el-GR"/>
        </w:rPr>
        <w:t xml:space="preserve"> </w:t>
      </w:r>
      <w:r w:rsidR="007430AD">
        <w:rPr>
          <w:rFonts w:eastAsiaTheme="minorEastAsia"/>
          <w:iCs/>
          <w:lang w:val="el-GR"/>
        </w:rPr>
        <w:t>δυναμικότητα</w:t>
      </w:r>
      <w:r w:rsidR="007E4E63" w:rsidRPr="007430AD">
        <w:rPr>
          <w:rFonts w:eastAsiaTheme="minorEastAsia"/>
          <w:iCs/>
          <w:lang w:val="el-GR"/>
        </w:rPr>
        <w:t>.</w:t>
      </w:r>
    </w:p>
    <w:p w14:paraId="73DDC561" w14:textId="594C62CA" w:rsidR="00CB1635" w:rsidRPr="007810B8" w:rsidRDefault="00CB1635" w:rsidP="00BE096D">
      <w:pPr>
        <w:rPr>
          <w:rFonts w:eastAsiaTheme="minorEastAsia"/>
          <w:i/>
          <w:u w:val="single"/>
          <w:lang w:val="el-GR"/>
        </w:rPr>
      </w:pPr>
      <w:r w:rsidRPr="007810B8">
        <w:rPr>
          <w:rFonts w:eastAsiaTheme="minorEastAsia"/>
          <w:i/>
          <w:u w:val="single"/>
          <w:lang w:val="el-GR"/>
        </w:rPr>
        <w:t>Περιορισμοί</w:t>
      </w:r>
    </w:p>
    <w:p w14:paraId="06870D20" w14:textId="77777777" w:rsidR="007810B8" w:rsidRDefault="008E3C37">
      <w:pPr>
        <w:pStyle w:val="ListParagraph"/>
        <w:numPr>
          <w:ilvl w:val="0"/>
          <w:numId w:val="3"/>
        </w:numPr>
        <w:rPr>
          <w:rFonts w:eastAsiaTheme="minorEastAsia"/>
          <w:iCs/>
          <w:lang w:val="el-GR"/>
        </w:rPr>
      </w:pPr>
      <w:r w:rsidRPr="007810B8">
        <w:rPr>
          <w:rFonts w:eastAsiaTheme="minorEastAsia"/>
          <w:iCs/>
          <w:lang w:val="el-GR"/>
        </w:rPr>
        <w:t>Για το απόθεμα:</w:t>
      </w:r>
    </w:p>
    <w:p w14:paraId="27122068" w14:textId="77777777" w:rsidR="007810B8" w:rsidRPr="007810B8" w:rsidRDefault="00000000">
      <w:pPr>
        <w:pStyle w:val="ListParagraph"/>
        <w:numPr>
          <w:ilvl w:val="1"/>
          <w:numId w:val="3"/>
        </w:numPr>
        <w:rPr>
          <w:rFonts w:eastAsiaTheme="minorEastAsia"/>
          <w:iCs/>
          <w:lang w:val="el-GR"/>
        </w:rPr>
      </w:pPr>
      <m:oMath>
        <m:sSub>
          <m:sSubPr>
            <m:ctrlPr>
              <w:rPr>
                <w:rFonts w:ascii="Cambria Math" w:eastAsiaTheme="minorEastAsia" w:hAnsi="Cambria Math"/>
                <w:i/>
                <w:iCs/>
              </w:rPr>
            </m:ctrlPr>
          </m:sSubPr>
          <m:e>
            <m:r>
              <w:rPr>
                <w:rFonts w:ascii="Cambria Math" w:eastAsiaTheme="minorEastAsia" w:hAnsi="Cambria Math"/>
                <w:lang w:val="el-GR"/>
              </w:rPr>
              <m:t>s</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lang w:val="el-GR"/>
              </w:rPr>
              <m:t>s</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D</m:t>
            </m: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m:t>
                </m:r>
              </m:sub>
            </m:sSub>
          </m:sub>
        </m:sSub>
      </m:oMath>
    </w:p>
    <w:p w14:paraId="14AD394D" w14:textId="0606C31F" w:rsidR="0097346A" w:rsidRPr="007810B8" w:rsidRDefault="00000000">
      <w:pPr>
        <w:pStyle w:val="ListParagraph"/>
        <w:numPr>
          <w:ilvl w:val="1"/>
          <w:numId w:val="3"/>
        </w:numPr>
        <w:rPr>
          <w:rFonts w:eastAsiaTheme="minorEastAsia"/>
          <w:iCs/>
          <w:lang w:val="el-GR"/>
        </w:rPr>
      </w:pPr>
      <m:oMath>
        <m:sSub>
          <m:sSubPr>
            <m:ctrlPr>
              <w:rPr>
                <w:rFonts w:ascii="Cambria Math" w:eastAsiaTheme="minorEastAsia" w:hAnsi="Cambria Math"/>
                <w:i/>
                <w:iCs/>
              </w:rPr>
            </m:ctrlPr>
          </m:sSubPr>
          <m:e>
            <m:r>
              <w:rPr>
                <w:rFonts w:ascii="Cambria Math" w:eastAsiaTheme="minorEastAsia" w:hAnsi="Cambria Math"/>
                <w:lang w:val="el-GR"/>
              </w:rPr>
              <m:t>s</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lang w:val="el-GR"/>
              </w:rPr>
              <m:t>s</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D</m:t>
            </m:r>
          </m:e>
          <m: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sub>
            </m:sSub>
          </m:sub>
        </m:sSub>
      </m:oMath>
    </w:p>
    <w:p w14:paraId="7632E884" w14:textId="131D42D1" w:rsidR="007810B8" w:rsidRPr="004503B6" w:rsidRDefault="00000000">
      <w:pPr>
        <w:pStyle w:val="ListParagraph"/>
        <w:numPr>
          <w:ilvl w:val="1"/>
          <w:numId w:val="3"/>
        </w:numPr>
        <w:rPr>
          <w:rFonts w:eastAsiaTheme="minorEastAsia"/>
          <w:iCs/>
          <w:lang w:val="el-GR"/>
        </w:rPr>
      </w:pPr>
      <m:oMath>
        <m:sSub>
          <m:sSubPr>
            <m:ctrlPr>
              <w:rPr>
                <w:rFonts w:ascii="Cambria Math" w:eastAsiaTheme="minorEastAsia" w:hAnsi="Cambria Math"/>
                <w:i/>
                <w:iCs/>
              </w:rPr>
            </m:ctrlPr>
          </m:sSubPr>
          <m:e>
            <m:r>
              <w:rPr>
                <w:rFonts w:ascii="Cambria Math" w:eastAsiaTheme="minorEastAsia" w:hAnsi="Cambria Math"/>
                <w:lang w:val="el-GR"/>
              </w:rPr>
              <m:t>s</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sub>
        </m:sSub>
        <m:r>
          <w:rPr>
            <w:rFonts w:ascii="Cambria Math" w:eastAsiaTheme="minorEastAsia" w:hAnsi="Cambria Math"/>
          </w:rPr>
          <m:t>=500</m:t>
        </m:r>
      </m:oMath>
    </w:p>
    <w:p w14:paraId="2B0571C0" w14:textId="18CEBE5A" w:rsidR="004503B6" w:rsidRPr="004503B6" w:rsidRDefault="00000000">
      <w:pPr>
        <w:pStyle w:val="ListParagraph"/>
        <w:numPr>
          <w:ilvl w:val="1"/>
          <w:numId w:val="3"/>
        </w:numPr>
        <w:rPr>
          <w:rFonts w:eastAsiaTheme="minorEastAsia"/>
          <w:iCs/>
          <w:lang w:val="el-GR"/>
        </w:rPr>
      </w:pPr>
      <m:oMath>
        <m:sSub>
          <m:sSubPr>
            <m:ctrlPr>
              <w:rPr>
                <w:rFonts w:ascii="Cambria Math" w:eastAsiaTheme="minorEastAsia" w:hAnsi="Cambria Math"/>
                <w:i/>
                <w:iCs/>
              </w:rPr>
            </m:ctrlPr>
          </m:sSubPr>
          <m:e>
            <m:r>
              <w:rPr>
                <w:rFonts w:ascii="Cambria Math" w:eastAsiaTheme="minorEastAsia" w:hAnsi="Cambria Math"/>
                <w:lang w:val="el-GR"/>
              </w:rPr>
              <m:t>s</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0</m:t>
                </m:r>
              </m:sub>
            </m:sSub>
          </m:sub>
        </m:sSub>
        <m:r>
          <w:rPr>
            <w:rFonts w:ascii="Cambria Math" w:eastAsiaTheme="minorEastAsia" w:hAnsi="Cambria Math"/>
          </w:rPr>
          <m:t>=300</m:t>
        </m:r>
      </m:oMath>
    </w:p>
    <w:p w14:paraId="390D822E" w14:textId="31827E45" w:rsidR="007810B8" w:rsidRPr="007810B8" w:rsidRDefault="00000000">
      <w:pPr>
        <w:pStyle w:val="ListParagraph"/>
        <w:numPr>
          <w:ilvl w:val="1"/>
          <w:numId w:val="3"/>
        </w:numPr>
        <w:rPr>
          <w:rFonts w:eastAsiaTheme="minorEastAsia"/>
          <w:iCs/>
          <w:lang w:val="el-GR"/>
        </w:rPr>
      </w:pPr>
      <m:oMath>
        <m:sSub>
          <m:sSubPr>
            <m:ctrlPr>
              <w:rPr>
                <w:rFonts w:ascii="Cambria Math" w:eastAsiaTheme="minorEastAsia" w:hAnsi="Cambria Math"/>
                <w:i/>
                <w:iCs/>
              </w:rPr>
            </m:ctrlPr>
          </m:sSubPr>
          <m:e>
            <m:r>
              <w:rPr>
                <w:rFonts w:ascii="Cambria Math" w:eastAsiaTheme="minorEastAsia" w:hAnsi="Cambria Math"/>
                <w:lang w:val="el-GR"/>
              </w:rPr>
              <m:t>s</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sub>
        </m:sSub>
        <m:r>
          <w:rPr>
            <w:rFonts w:ascii="Cambria Math" w:eastAsiaTheme="minorEastAsia" w:hAnsi="Cambria Math"/>
          </w:rPr>
          <m:t>≥500</m:t>
        </m:r>
      </m:oMath>
    </w:p>
    <w:p w14:paraId="393D217B" w14:textId="2CB5B7E7" w:rsidR="007810B8" w:rsidRPr="007810B8" w:rsidRDefault="00000000">
      <w:pPr>
        <w:pStyle w:val="ListParagraph"/>
        <w:numPr>
          <w:ilvl w:val="1"/>
          <w:numId w:val="3"/>
        </w:numPr>
        <w:rPr>
          <w:rFonts w:eastAsiaTheme="minorEastAsia"/>
          <w:iCs/>
          <w:lang w:val="el-GR"/>
        </w:rPr>
      </w:pPr>
      <m:oMath>
        <m:sSub>
          <m:sSubPr>
            <m:ctrlPr>
              <w:rPr>
                <w:rFonts w:ascii="Cambria Math" w:eastAsiaTheme="minorEastAsia" w:hAnsi="Cambria Math"/>
                <w:i/>
                <w:iCs/>
              </w:rPr>
            </m:ctrlPr>
          </m:sSubPr>
          <m:e>
            <m:r>
              <w:rPr>
                <w:rFonts w:ascii="Cambria Math" w:eastAsiaTheme="minorEastAsia" w:hAnsi="Cambria Math"/>
                <w:lang w:val="el-GR"/>
              </w:rPr>
              <m:t>s</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3</m:t>
                </m:r>
              </m:sub>
            </m:sSub>
          </m:sub>
        </m:sSub>
        <m:r>
          <w:rPr>
            <w:rFonts w:ascii="Cambria Math" w:eastAsiaTheme="minorEastAsia" w:hAnsi="Cambria Math"/>
          </w:rPr>
          <m:t>≥400</m:t>
        </m:r>
      </m:oMath>
    </w:p>
    <w:p w14:paraId="7CC1A654" w14:textId="4F68E59F" w:rsidR="007810B8" w:rsidRDefault="00614537">
      <w:pPr>
        <w:pStyle w:val="ListParagraph"/>
        <w:numPr>
          <w:ilvl w:val="0"/>
          <w:numId w:val="3"/>
        </w:numPr>
        <w:rPr>
          <w:rFonts w:eastAsiaTheme="minorEastAsia"/>
          <w:iCs/>
          <w:lang w:val="el-GR"/>
        </w:rPr>
      </w:pPr>
      <w:r>
        <w:rPr>
          <w:rFonts w:eastAsiaTheme="minorEastAsia"/>
          <w:iCs/>
          <w:lang w:val="el-GR"/>
        </w:rPr>
        <w:t>Για την παραγωγή:</w:t>
      </w:r>
    </w:p>
    <w:p w14:paraId="0CB740F6" w14:textId="097C6091" w:rsidR="00614537" w:rsidRPr="00614537" w:rsidRDefault="00000000">
      <w:pPr>
        <w:pStyle w:val="ListParagraph"/>
        <w:numPr>
          <w:ilvl w:val="1"/>
          <w:numId w:val="3"/>
        </w:numPr>
        <w:rPr>
          <w:rFonts w:eastAsiaTheme="minorEastAsia"/>
          <w:iCs/>
          <w:lang w:val="el-GR"/>
        </w:rPr>
      </w:pPr>
      <m:oMath>
        <m:sSub>
          <m:sSubPr>
            <m:ctrlPr>
              <w:rPr>
                <w:rFonts w:ascii="Cambria Math" w:eastAsiaTheme="minorEastAsia" w:hAnsi="Cambria Math"/>
                <w:i/>
                <w:iCs/>
              </w:rPr>
            </m:ctrlPr>
          </m:sSubPr>
          <m:e>
            <m:r>
              <w:rPr>
                <w:rFonts w:ascii="Cambria Math" w:eastAsiaTheme="minorEastAsia" w:hAnsi="Cambria Math"/>
                <w:lang w:val="el-GR"/>
              </w:rPr>
              <m:t>p</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sub>
        </m:sSub>
        <m:r>
          <w:rPr>
            <w:rFonts w:ascii="Cambria Math" w:eastAsiaTheme="minorEastAsia" w:hAnsi="Cambria Math"/>
          </w:rPr>
          <m:t>=1500</m:t>
        </m:r>
      </m:oMath>
    </w:p>
    <w:p w14:paraId="7EE02A59" w14:textId="457620C1" w:rsidR="00614537" w:rsidRPr="00614537" w:rsidRDefault="00000000">
      <w:pPr>
        <w:pStyle w:val="ListParagraph"/>
        <w:numPr>
          <w:ilvl w:val="1"/>
          <w:numId w:val="3"/>
        </w:numPr>
        <w:rPr>
          <w:rFonts w:eastAsiaTheme="minorEastAsia"/>
          <w:iCs/>
          <w:lang w:val="el-GR"/>
        </w:rPr>
      </w:pPr>
      <m:oMath>
        <m:sSub>
          <m:sSubPr>
            <m:ctrlPr>
              <w:rPr>
                <w:rFonts w:ascii="Cambria Math" w:eastAsiaTheme="minorEastAsia" w:hAnsi="Cambria Math"/>
                <w:i/>
                <w:iCs/>
              </w:rPr>
            </m:ctrlPr>
          </m:sSubPr>
          <m:e>
            <m:r>
              <w:rPr>
                <w:rFonts w:ascii="Cambria Math" w:eastAsiaTheme="minorEastAsia" w:hAnsi="Cambria Math"/>
                <w:lang w:val="el-GR"/>
              </w:rPr>
              <m:t>p</m:t>
            </m:r>
            <m:ctrlPr>
              <w:rPr>
                <w:rFonts w:ascii="Cambria Math" w:eastAsiaTheme="minorEastAsia" w:hAnsi="Cambria Math"/>
                <w:i/>
                <w:iCs/>
                <w:lang w:val="el-GR"/>
              </w:rPr>
            </m:ctrlPr>
          </m:e>
          <m: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0</m:t>
                </m:r>
              </m:sub>
            </m:sSub>
          </m:sub>
        </m:sSub>
        <m:r>
          <w:rPr>
            <w:rFonts w:ascii="Cambria Math" w:eastAsiaTheme="minorEastAsia" w:hAnsi="Cambria Math"/>
          </w:rPr>
          <m:t>=1000</m:t>
        </m:r>
      </m:oMath>
    </w:p>
    <w:p w14:paraId="2F1A7D6B" w14:textId="479C2494" w:rsidR="00727CE4" w:rsidRPr="00727CE4" w:rsidRDefault="00306B09">
      <w:pPr>
        <w:pStyle w:val="ListParagraph"/>
        <w:numPr>
          <w:ilvl w:val="1"/>
          <w:numId w:val="3"/>
        </w:numPr>
        <w:rPr>
          <w:rFonts w:eastAsiaTheme="minorEastAsia"/>
          <w:iCs/>
          <w:lang w:val="el-GR"/>
        </w:rPr>
      </w:pPr>
      <m:oMath>
        <m:r>
          <w:rPr>
            <w:rFonts w:ascii="Cambria Math" w:eastAsiaTheme="minorEastAsia" w:hAnsi="Cambria Math"/>
            <w:lang w:val="el-GR"/>
          </w:rPr>
          <m:t>-</m:t>
        </m:r>
        <m:r>
          <w:rPr>
            <w:rFonts w:ascii="Cambria Math" w:eastAsiaTheme="minorEastAsia" w:hAnsi="Cambria Math"/>
          </w:rPr>
          <m:t>1,000,</m:t>
        </m:r>
        <m:r>
          <w:rPr>
            <w:rFonts w:ascii="Cambria Math" w:eastAsiaTheme="minorEastAsia" w:hAnsi="Cambria Math"/>
            <w:lang w:val="el-GR"/>
          </w:rPr>
          <m:t>000</m:t>
        </m:r>
        <m:r>
          <w:rPr>
            <w:rFonts w:ascii="Cambria Math" w:eastAsiaTheme="minorEastAsia" w:hAnsi="Cambria Math"/>
            <w:sz w:val="20"/>
            <w:szCs w:val="20"/>
          </w:rPr>
          <m:t>∙</m:t>
        </m:r>
        <m:r>
          <w:rPr>
            <w:rFonts w:ascii="Cambria Math" w:eastAsiaTheme="minorEastAsia" w:hAnsi="Cambria Math"/>
          </w:rPr>
          <m:t>decr≤</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i-1</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i</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i-1</m:t>
                </m:r>
              </m:sub>
            </m:sSub>
          </m:sub>
        </m:sSub>
        <m:r>
          <w:rPr>
            <w:rFonts w:ascii="Cambria Math" w:eastAsiaTheme="minorEastAsia" w:hAnsi="Cambria Math"/>
            <w:sz w:val="20"/>
            <w:szCs w:val="20"/>
          </w:rPr>
          <m:t>≤1,000,000∙incr</m:t>
        </m:r>
      </m:oMath>
    </w:p>
    <w:p w14:paraId="01303AB8" w14:textId="6F85AF12" w:rsidR="0097346A" w:rsidRPr="00727CE4" w:rsidRDefault="00727CE4">
      <w:pPr>
        <w:pStyle w:val="ListParagraph"/>
        <w:numPr>
          <w:ilvl w:val="0"/>
          <w:numId w:val="3"/>
        </w:numPr>
        <w:rPr>
          <w:rFonts w:eastAsiaTheme="minorEastAsia"/>
        </w:rPr>
      </w:pPr>
      <w:r>
        <w:rPr>
          <w:rFonts w:eastAsiaTheme="minorEastAsia"/>
          <w:lang w:val="el-GR"/>
        </w:rPr>
        <w:t>Για τη δυναμικότητα:</w:t>
      </w:r>
    </w:p>
    <w:p w14:paraId="12E91E68" w14:textId="415D6471" w:rsidR="00727CE4" w:rsidRPr="00CC3033" w:rsidRDefault="00000000">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Sub>
        <m:r>
          <w:rPr>
            <w:rFonts w:ascii="Cambria Math" w:eastAsiaTheme="minorEastAsia" w:hAnsi="Cambria Math"/>
          </w:rPr>
          <m:t>∙re</m:t>
        </m:r>
        <m:sSub>
          <m:sSubPr>
            <m:ctrlPr>
              <w:rPr>
                <w:rFonts w:ascii="Cambria Math" w:eastAsiaTheme="minorEastAsia" w:hAnsi="Cambria Math"/>
                <w:i/>
              </w:rPr>
            </m:ctrlPr>
          </m:sSubPr>
          <m:e>
            <m:r>
              <w:rPr>
                <w:rFonts w:ascii="Cambria Math" w:eastAsiaTheme="minorEastAsia" w:hAnsi="Cambria Math"/>
              </w:rPr>
              <m:t>q_mc</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b>
        </m:sSub>
        <m:r>
          <w:rPr>
            <w:rFonts w:ascii="Cambria Math" w:eastAsiaTheme="minorEastAsia" w:hAnsi="Cambria Math"/>
          </w:rPr>
          <m:t>∙re</m:t>
        </m:r>
        <m:sSub>
          <m:sSubPr>
            <m:ctrlPr>
              <w:rPr>
                <w:rFonts w:ascii="Cambria Math" w:eastAsiaTheme="minorEastAsia" w:hAnsi="Cambria Math"/>
                <w:i/>
              </w:rPr>
            </m:ctrlPr>
          </m:sSubPr>
          <m:e>
            <m:r>
              <w:rPr>
                <w:rFonts w:ascii="Cambria Math" w:eastAsiaTheme="minorEastAsia" w:hAnsi="Cambria Math"/>
              </w:rPr>
              <m:t>q_mc</m:t>
            </m:r>
          </m:e>
          <m:sub>
            <m:r>
              <w:rPr>
                <w:rFonts w:ascii="Cambria Math" w:eastAsiaTheme="minorEastAsia" w:hAnsi="Cambria Math"/>
              </w:rPr>
              <m:t>B</m:t>
            </m:r>
          </m:sub>
        </m:sSub>
        <m:r>
          <w:rPr>
            <w:rFonts w:ascii="Cambria Math" w:eastAsiaTheme="minorEastAsia" w:hAnsi="Cambria Math"/>
          </w:rPr>
          <m:t>≤m</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Sub>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b>
        </m:sSub>
        <m:r>
          <w:rPr>
            <w:rFonts w:ascii="Cambria Math" w:eastAsiaTheme="minorEastAsia" w:hAnsi="Cambria Math"/>
          </w:rPr>
          <m:t>∙0.8≤m</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max</m:t>
            </m:r>
          </m:sub>
        </m:sSub>
      </m:oMath>
    </w:p>
    <w:p w14:paraId="5FC2A2FA" w14:textId="0A565BFF" w:rsidR="00F3094C" w:rsidRPr="00247D65" w:rsidRDefault="00000000">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Sub>
        <m:r>
          <w:rPr>
            <w:rFonts w:ascii="Cambria Math" w:eastAsiaTheme="minorEastAsia" w:hAnsi="Cambria Math"/>
          </w:rPr>
          <m:t>∙re</m:t>
        </m:r>
        <m:sSub>
          <m:sSubPr>
            <m:ctrlPr>
              <w:rPr>
                <w:rFonts w:ascii="Cambria Math" w:eastAsiaTheme="minorEastAsia" w:hAnsi="Cambria Math"/>
                <w:i/>
              </w:rPr>
            </m:ctrlPr>
          </m:sSubPr>
          <m:e>
            <m:r>
              <w:rPr>
                <w:rFonts w:ascii="Cambria Math" w:eastAsiaTheme="minorEastAsia" w:hAnsi="Cambria Math"/>
              </w:rPr>
              <m:t>q_hc</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b>
        </m:sSub>
        <m:r>
          <w:rPr>
            <w:rFonts w:ascii="Cambria Math" w:eastAsiaTheme="minorEastAsia" w:hAnsi="Cambria Math"/>
          </w:rPr>
          <m:t>∙re</m:t>
        </m:r>
        <m:sSub>
          <m:sSubPr>
            <m:ctrlPr>
              <w:rPr>
                <w:rFonts w:ascii="Cambria Math" w:eastAsiaTheme="minorEastAsia" w:hAnsi="Cambria Math"/>
                <w:i/>
              </w:rPr>
            </m:ctrlPr>
          </m:sSubPr>
          <m:e>
            <m:r>
              <w:rPr>
                <w:rFonts w:ascii="Cambria Math" w:eastAsiaTheme="minorEastAsia" w:hAnsi="Cambria Math"/>
              </w:rPr>
              <m:t>q_hc</m:t>
            </m:r>
          </m:e>
          <m:sub>
            <m:r>
              <w:rPr>
                <w:rFonts w:ascii="Cambria Math" w:eastAsiaTheme="minorEastAsia" w:hAnsi="Cambria Math"/>
              </w:rPr>
              <m:t>B</m:t>
            </m:r>
          </m:sub>
        </m:sSub>
        <m:r>
          <w:rPr>
            <w:rFonts w:ascii="Cambria Math" w:eastAsiaTheme="minorEastAsia" w:hAnsi="Cambria Math"/>
          </w:rPr>
          <m:t>≤h</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Sub>
        <m:r>
          <w:rPr>
            <w:rFonts w:ascii="Cambria Math" w:eastAsiaTheme="minorEastAsia" w:hAnsi="Cambria Math"/>
          </w:rPr>
          <m:t>∙0.05+</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b>
        </m:sSub>
        <m:r>
          <w:rPr>
            <w:rFonts w:ascii="Cambria Math" w:eastAsiaTheme="minorEastAsia" w:hAnsi="Cambria Math"/>
          </w:rPr>
          <m:t>∙0.07≤</m:t>
        </m:r>
        <m:r>
          <w:rPr>
            <w:rFonts w:ascii="Cambria Math" w:eastAsiaTheme="minorEastAsia" w:hAnsi="Cambria Math"/>
          </w:rPr>
          <m:t>h</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max</m:t>
            </m:r>
          </m:sub>
        </m:sSub>
      </m:oMath>
    </w:p>
    <w:p w14:paraId="5CCF227B" w14:textId="615592FA" w:rsidR="0097346A" w:rsidRPr="00247D65" w:rsidRDefault="00000000">
      <w:pPr>
        <w:pStyle w:val="ListParagraph"/>
        <w:numPr>
          <w:ilvl w:val="1"/>
          <w:numId w:val="3"/>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Sub>
        <m:r>
          <w:rPr>
            <w:rFonts w:ascii="Cambria Math" w:eastAsiaTheme="minorEastAsia" w:hAnsi="Cambria Math"/>
          </w:rPr>
          <m:t>∙re</m:t>
        </m:r>
        <m:sSub>
          <m:sSubPr>
            <m:ctrlPr>
              <w:rPr>
                <w:rFonts w:ascii="Cambria Math" w:eastAsiaTheme="minorEastAsia" w:hAnsi="Cambria Math"/>
                <w:i/>
              </w:rPr>
            </m:ctrlPr>
          </m:sSubPr>
          <m:e>
            <m:r>
              <w:rPr>
                <w:rFonts w:ascii="Cambria Math" w:eastAsiaTheme="minorEastAsia" w:hAnsi="Cambria Math"/>
              </w:rPr>
              <m:t>q_sc</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b>
        </m:sSub>
        <m:r>
          <w:rPr>
            <w:rFonts w:ascii="Cambria Math" w:eastAsiaTheme="minorEastAsia" w:hAnsi="Cambria Math"/>
          </w:rPr>
          <m:t>∙re</m:t>
        </m:r>
        <m:sSub>
          <m:sSubPr>
            <m:ctrlPr>
              <w:rPr>
                <w:rFonts w:ascii="Cambria Math" w:eastAsiaTheme="minorEastAsia" w:hAnsi="Cambria Math"/>
                <w:i/>
              </w:rPr>
            </m:ctrlPr>
          </m:sSubPr>
          <m:e>
            <m:r>
              <w:rPr>
                <w:rFonts w:ascii="Cambria Math" w:eastAsiaTheme="minorEastAsia" w:hAnsi="Cambria Math"/>
              </w:rPr>
              <m:t>q_sc</m:t>
            </m:r>
          </m:e>
          <m:sub>
            <m:r>
              <w:rPr>
                <w:rFonts w:ascii="Cambria Math" w:eastAsiaTheme="minorEastAsia" w:hAnsi="Cambria Math"/>
              </w:rPr>
              <m:t>B</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b>
        </m:sSub>
        <m:r>
          <w:rPr>
            <w:rFonts w:ascii="Cambria Math" w:eastAsiaTheme="minorEastAsia" w:hAnsi="Cambria Math"/>
          </w:rPr>
          <m:t>∙3≤s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p>
    <w:p w14:paraId="1DF81DF5" w14:textId="5232DA23" w:rsidR="006910FB" w:rsidRPr="00F70930" w:rsidRDefault="00925FE5" w:rsidP="00BE096D">
      <w:pPr>
        <w:rPr>
          <w:rFonts w:eastAsiaTheme="minorEastAsia"/>
          <w:i/>
          <w:lang w:val="el-GR"/>
        </w:rPr>
      </w:pPr>
      <w:r w:rsidRPr="00F350F2">
        <w:rPr>
          <w:rFonts w:eastAsiaTheme="minorEastAsia"/>
          <w:i/>
          <w:lang w:val="el-GR"/>
        </w:rPr>
        <w:t>Α</w:t>
      </w:r>
      <w:r w:rsidR="006910FB" w:rsidRPr="00F350F2">
        <w:rPr>
          <w:rFonts w:eastAsiaTheme="minorEastAsia"/>
          <w:i/>
          <w:lang w:val="el-GR"/>
        </w:rPr>
        <w:t xml:space="preserve">ντικειμενική </w:t>
      </w:r>
      <w:r w:rsidRPr="00F350F2">
        <w:rPr>
          <w:rFonts w:eastAsiaTheme="minorEastAsia"/>
          <w:i/>
          <w:lang w:val="el-GR"/>
        </w:rPr>
        <w:t>Σ</w:t>
      </w:r>
      <w:r w:rsidR="006910FB" w:rsidRPr="00F350F2">
        <w:rPr>
          <w:rFonts w:eastAsiaTheme="minorEastAsia"/>
          <w:i/>
          <w:lang w:val="el-GR"/>
        </w:rPr>
        <w:t>υνάρτηση</w:t>
      </w:r>
      <w:r w:rsidR="00F70930">
        <w:rPr>
          <w:rFonts w:eastAsiaTheme="minorEastAsia"/>
          <w:i/>
        </w:rPr>
        <w:t xml:space="preserve"> </w:t>
      </w:r>
      <w:r w:rsidR="00F70930">
        <w:rPr>
          <w:rFonts w:eastAsiaTheme="minorEastAsia"/>
          <w:i/>
          <w:lang w:val="el-GR"/>
        </w:rPr>
        <w:t>και Στόχος</w:t>
      </w:r>
    </w:p>
    <w:p w14:paraId="3167619F" w14:textId="7311FB8D" w:rsidR="00E06958" w:rsidRPr="00F70930" w:rsidRDefault="00394BE0" w:rsidP="00391725">
      <w:pPr>
        <w:jc w:val="both"/>
        <w:rPr>
          <w:rFonts w:eastAsiaTheme="minorEastAsia"/>
          <w:i/>
          <w:iCs/>
          <w:sz w:val="20"/>
          <w:szCs w:val="20"/>
          <w:lang w:val="el-GR"/>
        </w:rPr>
      </w:pPr>
      <m:oMathPara>
        <m:oMathParaPr>
          <m:jc m:val="center"/>
        </m:oMathParaPr>
        <m:oMath>
          <m:r>
            <w:rPr>
              <w:rFonts w:ascii="Cambria Math" w:eastAsiaTheme="minorEastAsia" w:hAnsi="Cambria Math"/>
              <w:sz w:val="20"/>
              <w:szCs w:val="20"/>
            </w:rPr>
            <m:t>TC=</m:t>
          </m:r>
          <m:nary>
            <m:naryPr>
              <m:chr m:val="∑"/>
              <m:limLoc m:val="undOvr"/>
              <m:ctrlPr>
                <w:rPr>
                  <w:rFonts w:ascii="Cambria Math" w:eastAsiaTheme="minorEastAsia" w:hAnsi="Cambria Math"/>
                  <w:i/>
                  <w:iCs/>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d>
                <m:dPr>
                  <m:ctrlPr>
                    <w:rPr>
                      <w:rFonts w:ascii="Cambria Math" w:eastAsiaTheme="minorEastAsia" w:hAnsi="Cambria Math"/>
                      <w:i/>
                      <w:iCs/>
                      <w:sz w:val="20"/>
                      <w:szCs w:val="20"/>
                    </w:rPr>
                  </m:ctrlPr>
                </m:dPr>
                <m:e>
                  <m:r>
                    <w:rPr>
                      <w:rFonts w:ascii="Cambria Math" w:eastAsiaTheme="minorEastAsia" w:hAnsi="Cambria Math"/>
                      <w:sz w:val="20"/>
                      <w:szCs w:val="20"/>
                    </w:rPr>
                    <m:t>15∙</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sub>
                  </m:sSub>
                  <m:r>
                    <w:rPr>
                      <w:rFonts w:ascii="Cambria Math" w:eastAsiaTheme="minorEastAsia" w:hAnsi="Cambria Math"/>
                      <w:sz w:val="20"/>
                      <w:szCs w:val="20"/>
                    </w:rPr>
                    <m:t>+10∙</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sub>
                  </m:sSub>
                  <m:r>
                    <w:rPr>
                      <w:rFonts w:ascii="Cambria Math" w:eastAsiaTheme="minorEastAsia" w:hAnsi="Cambria Math"/>
                      <w:sz w:val="20"/>
                      <w:szCs w:val="20"/>
                    </w:rPr>
                    <m:t>+0.5∙incr∙</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i-1</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i</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i-1</m:t>
                              </m:r>
                            </m:sub>
                          </m:sSub>
                        </m:sub>
                      </m:sSub>
                    </m:e>
                  </m:d>
                  <m:r>
                    <w:rPr>
                      <w:rFonts w:ascii="Cambria Math" w:eastAsiaTheme="minorEastAsia" w:hAnsi="Cambria Math"/>
                      <w:sz w:val="20"/>
                      <w:szCs w:val="20"/>
                    </w:rPr>
                    <m:t>+0.3∙decr∙</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i-1</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i-1</m:t>
                              </m:r>
                            </m:sub>
                          </m:sSub>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i</m:t>
                              </m:r>
                            </m:sub>
                          </m:sSub>
                        </m:sub>
                      </m:sSub>
                    </m:e>
                  </m:d>
                  <m:r>
                    <w:rPr>
                      <w:rFonts w:ascii="Cambria Math" w:eastAsiaTheme="minorEastAsia" w:hAnsi="Cambria Math"/>
                      <w:sz w:val="20"/>
                      <w:szCs w:val="20"/>
                    </w:rPr>
                    <m:t>+0.015∙</m:t>
                  </m:r>
                  <m:d>
                    <m:dPr>
                      <m:ctrlPr>
                        <w:rPr>
                          <w:rFonts w:ascii="Cambria Math" w:eastAsiaTheme="minorEastAsia" w:hAnsi="Cambria Math"/>
                          <w:i/>
                          <w:iCs/>
                          <w:sz w:val="20"/>
                          <w:szCs w:val="20"/>
                        </w:rPr>
                      </m:ctrlPr>
                    </m:dPr>
                    <m:e>
                      <m:r>
                        <w:rPr>
                          <w:rFonts w:ascii="Cambria Math" w:eastAsiaTheme="minorEastAsia" w:hAnsi="Cambria Math"/>
                          <w:sz w:val="20"/>
                          <w:szCs w:val="20"/>
                        </w:rPr>
                        <m:t>15∙</m:t>
                      </m:r>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sub>
                      </m:sSub>
                      <m:r>
                        <w:rPr>
                          <w:rFonts w:ascii="Cambria Math" w:eastAsiaTheme="minorEastAsia" w:hAnsi="Cambria Math"/>
                          <w:sz w:val="20"/>
                          <w:szCs w:val="20"/>
                        </w:rPr>
                        <m:t>+10∙</m:t>
                      </m:r>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sSub>
                            <m:sSubPr>
                              <m:ctrlPr>
                                <w:rPr>
                                  <w:rFonts w:ascii="Cambria Math" w:eastAsiaTheme="minorEastAsia" w:hAnsi="Cambria Math"/>
                                  <w:i/>
                                  <w:iCs/>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sub>
                      </m:sSub>
                    </m:e>
                  </m:d>
                </m:e>
              </m:d>
            </m:e>
          </m:nary>
        </m:oMath>
      </m:oMathPara>
    </w:p>
    <w:p w14:paraId="5D9C5ECE" w14:textId="51062D99" w:rsidR="00F70930" w:rsidRPr="00F70930" w:rsidRDefault="00F70930" w:rsidP="00F70930">
      <w:pPr>
        <w:jc w:val="center"/>
        <w:rPr>
          <w:rFonts w:eastAsiaTheme="minorEastAsia"/>
          <w:i/>
          <w:iCs/>
          <w:sz w:val="20"/>
          <w:szCs w:val="20"/>
        </w:rPr>
      </w:pPr>
      <m:oMathPara>
        <m:oMathParaPr>
          <m:jc m:val="center"/>
        </m:oMathParaPr>
        <m:oMath>
          <m:r>
            <w:rPr>
              <w:rFonts w:ascii="Cambria Math" w:eastAsiaTheme="minorEastAsia" w:hAnsi="Cambria Math"/>
              <w:sz w:val="20"/>
              <w:szCs w:val="20"/>
            </w:rPr>
            <m:t>minimize</m:t>
          </m:r>
          <m:d>
            <m:dPr>
              <m:ctrlPr>
                <w:rPr>
                  <w:rFonts w:ascii="Cambria Math" w:eastAsiaTheme="minorEastAsia" w:hAnsi="Cambria Math"/>
                  <w:i/>
                  <w:iCs/>
                  <w:sz w:val="20"/>
                  <w:szCs w:val="20"/>
                </w:rPr>
              </m:ctrlPr>
            </m:dPr>
            <m:e>
              <m:r>
                <w:rPr>
                  <w:rFonts w:ascii="Cambria Math" w:eastAsiaTheme="minorEastAsia" w:hAnsi="Cambria Math"/>
                  <w:sz w:val="20"/>
                  <w:szCs w:val="20"/>
                </w:rPr>
                <m:t>TC</m:t>
              </m:r>
            </m:e>
          </m:d>
        </m:oMath>
      </m:oMathPara>
    </w:p>
    <w:p w14:paraId="10421827" w14:textId="4B5CC45B" w:rsidR="00B367D4" w:rsidRPr="00EF057A" w:rsidRDefault="00B367D4">
      <w:r w:rsidRPr="00EF057A">
        <w:br w:type="page"/>
      </w:r>
    </w:p>
    <w:p w14:paraId="14C04D1F" w14:textId="183D38AE" w:rsidR="00B367D4" w:rsidRDefault="00B367D4" w:rsidP="00D908E4">
      <w:pPr>
        <w:pStyle w:val="MyHeading2"/>
      </w:pPr>
      <w:bookmarkStart w:id="14" w:name="_Toc167980193"/>
      <w:r>
        <w:lastRenderedPageBreak/>
        <w:t>Θέμα 2</w:t>
      </w:r>
      <w:bookmarkEnd w:id="14"/>
    </w:p>
    <w:p w14:paraId="3EFB35BA" w14:textId="0AFDAC9A" w:rsidR="00B367D4" w:rsidRDefault="00B367D4" w:rsidP="00D119C0">
      <w:pPr>
        <w:spacing w:before="240"/>
        <w:jc w:val="both"/>
        <w:rPr>
          <w:rFonts w:cstheme="minorHAnsi"/>
          <w:lang w:val="el-GR"/>
        </w:rPr>
      </w:pPr>
      <w:r>
        <w:rPr>
          <w:lang w:val="el-GR"/>
        </w:rPr>
        <w:t xml:space="preserve">Η φαρμακευτική εταιρία </w:t>
      </w:r>
      <w:proofErr w:type="spellStart"/>
      <w:r>
        <w:rPr>
          <w:lang w:val="en-GB"/>
        </w:rPr>
        <w:t>PharmaCester</w:t>
      </w:r>
      <w:proofErr w:type="spellEnd"/>
      <w:r w:rsidRPr="00B367D4">
        <w:rPr>
          <w:lang w:val="el-GR"/>
        </w:rPr>
        <w:t xml:space="preserve"> </w:t>
      </w:r>
      <w:r>
        <w:rPr>
          <w:lang w:val="el-GR"/>
        </w:rPr>
        <w:t>χειρίζεται μία ποικιλία προϊόντων υγείας και ομορφιάς. Μία συγκεκριμένη κρέμα που διαθέτει κοστίζει στην εταιρία 3</w:t>
      </w:r>
      <w:r>
        <w:rPr>
          <w:rFonts w:cstheme="minorHAnsi"/>
          <w:lang w:val="el-GR"/>
        </w:rPr>
        <w:t>€/μονάδα προϊόντος. Το ετήσιο κόστος διατήρησης μίας μονάδας κρέμας είναι 15% του κόστους της. Ο χρόνος υστέρησης για την παραλαβή μίας παραγγελίας είναι 2 εβδομάδες, ενώ η ζήτηση του προϊόντος ακολουθεί κανονική κατανομή με μέση τιμή 150 μονάδες την εβδομάδα και απόκλιση 40 μονάδες ανά</w:t>
      </w:r>
      <w:r w:rsidR="00D908E4">
        <w:rPr>
          <w:rFonts w:cstheme="minorHAnsi"/>
          <w:lang w:val="el-GR"/>
        </w:rPr>
        <w:t xml:space="preserve"> εβδομάδα.</w:t>
      </w:r>
    </w:p>
    <w:p w14:paraId="007C0399" w14:textId="4AAF92E2" w:rsidR="00D1299F" w:rsidRDefault="00D42BA2" w:rsidP="00D119C0">
      <w:pPr>
        <w:spacing w:before="240"/>
        <w:jc w:val="both"/>
        <w:rPr>
          <w:rFonts w:cstheme="minorHAnsi"/>
          <w:lang w:val="el-GR"/>
        </w:rPr>
      </w:pPr>
      <w:r w:rsidRPr="00D42BA2">
        <w:rPr>
          <w:rFonts w:cstheme="minorHAnsi"/>
          <w:b/>
          <w:bCs/>
          <w:lang w:val="el-GR"/>
        </w:rPr>
        <w:t xml:space="preserve">Ερώτημα </w:t>
      </w:r>
      <w:r w:rsidR="00D1299F" w:rsidRPr="00D42BA2">
        <w:rPr>
          <w:rFonts w:cstheme="minorHAnsi"/>
          <w:b/>
          <w:bCs/>
          <w:lang w:val="el-GR"/>
        </w:rPr>
        <w:t>Α</w:t>
      </w:r>
      <w:r>
        <w:rPr>
          <w:rFonts w:cstheme="minorHAnsi"/>
          <w:lang w:val="el-GR"/>
        </w:rPr>
        <w:t xml:space="preserve">: </w:t>
      </w:r>
      <w:r w:rsidRPr="00D42BA2">
        <w:rPr>
          <w:rFonts w:cstheme="minorHAnsi"/>
          <w:b/>
          <w:bCs/>
          <w:lang w:val="el-GR"/>
        </w:rPr>
        <w:t>(</w:t>
      </w:r>
      <w:proofErr w:type="spellStart"/>
      <w:r w:rsidR="00D1299F" w:rsidRPr="00D42BA2">
        <w:rPr>
          <w:rFonts w:cstheme="minorHAnsi"/>
          <w:b/>
          <w:bCs/>
          <w:lang w:val="en-GB"/>
        </w:rPr>
        <w:t>i</w:t>
      </w:r>
      <w:proofErr w:type="spellEnd"/>
      <w:r w:rsidR="00D1299F" w:rsidRPr="00D42BA2">
        <w:rPr>
          <w:rFonts w:cstheme="minorHAnsi"/>
          <w:b/>
          <w:bCs/>
          <w:lang w:val="el-GR"/>
        </w:rPr>
        <w:t>)</w:t>
      </w:r>
      <w:r w:rsidR="00D1299F" w:rsidRPr="00D1299F">
        <w:rPr>
          <w:rFonts w:cstheme="minorHAnsi"/>
          <w:lang w:val="el-GR"/>
        </w:rPr>
        <w:t xml:space="preserve"> </w:t>
      </w:r>
      <w:r w:rsidR="00D1299F">
        <w:rPr>
          <w:rFonts w:cstheme="minorHAnsi"/>
          <w:lang w:val="el-GR"/>
        </w:rPr>
        <w:t>Ποιο είναι το</w:t>
      </w:r>
      <w:r w:rsidR="009657AE">
        <w:rPr>
          <w:rFonts w:cstheme="minorHAnsi"/>
          <w:lang w:val="el-GR"/>
        </w:rPr>
        <w:t xml:space="preserve"> σημείο </w:t>
      </w:r>
      <w:proofErr w:type="spellStart"/>
      <w:r w:rsidR="009657AE">
        <w:rPr>
          <w:rFonts w:cstheme="minorHAnsi"/>
          <w:lang w:val="el-GR"/>
        </w:rPr>
        <w:t>αναπαραγγελίας</w:t>
      </w:r>
      <w:proofErr w:type="spellEnd"/>
      <w:r w:rsidR="009657AE">
        <w:rPr>
          <w:rFonts w:cstheme="minorHAnsi"/>
          <w:lang w:val="el-GR"/>
        </w:rPr>
        <w:t xml:space="preserve"> εάν η εταιρία είναι διατεθειμένη να ανεχτεί 1% πιθανότητα </w:t>
      </w:r>
      <w:proofErr w:type="spellStart"/>
      <w:r w:rsidR="009657AE">
        <w:rPr>
          <w:rFonts w:cstheme="minorHAnsi"/>
          <w:lang w:val="el-GR"/>
        </w:rPr>
        <w:t>υποαποθέματος</w:t>
      </w:r>
      <w:proofErr w:type="spellEnd"/>
      <w:r w:rsidR="009657AE">
        <w:rPr>
          <w:rFonts w:cstheme="minorHAnsi"/>
          <w:lang w:val="el-GR"/>
        </w:rPr>
        <w:t xml:space="preserve"> (</w:t>
      </w:r>
      <w:r w:rsidR="009657AE">
        <w:rPr>
          <w:rFonts w:cstheme="minorHAnsi"/>
          <w:lang w:val="en-GB"/>
        </w:rPr>
        <w:t>stockout</w:t>
      </w:r>
      <w:r w:rsidR="009657AE">
        <w:rPr>
          <w:rFonts w:cstheme="minorHAnsi"/>
          <w:lang w:val="el-GR"/>
        </w:rPr>
        <w:t>)</w:t>
      </w:r>
      <w:r w:rsidR="009657AE" w:rsidRPr="009657AE">
        <w:rPr>
          <w:rFonts w:cstheme="minorHAnsi"/>
          <w:lang w:val="el-GR"/>
        </w:rPr>
        <w:t xml:space="preserve"> </w:t>
      </w:r>
      <w:r w:rsidR="009657AE">
        <w:rPr>
          <w:rFonts w:cstheme="minorHAnsi"/>
          <w:lang w:val="el-GR"/>
        </w:rPr>
        <w:t>κατά τη διάρκεια ενός κύκλου παραγγελίας</w:t>
      </w:r>
      <w:r>
        <w:rPr>
          <w:rFonts w:cstheme="minorHAnsi"/>
          <w:lang w:val="el-GR"/>
        </w:rPr>
        <w:t xml:space="preserve">. </w:t>
      </w:r>
      <w:r w:rsidRPr="00D42BA2">
        <w:rPr>
          <w:rFonts w:cstheme="minorHAnsi"/>
          <w:b/>
          <w:bCs/>
          <w:lang w:val="el-GR"/>
        </w:rPr>
        <w:t>(</w:t>
      </w:r>
      <w:r w:rsidR="00D1299F" w:rsidRPr="00D42BA2">
        <w:rPr>
          <w:rFonts w:cstheme="minorHAnsi"/>
          <w:b/>
          <w:bCs/>
          <w:lang w:val="en-GB"/>
        </w:rPr>
        <w:t>ii</w:t>
      </w:r>
      <w:r w:rsidR="00D1299F" w:rsidRPr="00D42BA2">
        <w:rPr>
          <w:rFonts w:cstheme="minorHAnsi"/>
          <w:b/>
          <w:bCs/>
          <w:lang w:val="el-GR"/>
        </w:rPr>
        <w:t>)</w:t>
      </w:r>
      <w:r w:rsidR="009657AE">
        <w:rPr>
          <w:rFonts w:cstheme="minorHAnsi"/>
          <w:lang w:val="el-GR"/>
        </w:rPr>
        <w:t xml:space="preserve"> Ποιο είναι το απόθεμα ασφάλειας (</w:t>
      </w:r>
      <w:r w:rsidR="009657AE">
        <w:rPr>
          <w:rFonts w:cstheme="minorHAnsi"/>
          <w:lang w:val="en-GB"/>
        </w:rPr>
        <w:t>safety</w:t>
      </w:r>
      <w:r w:rsidR="009657AE" w:rsidRPr="009657AE">
        <w:rPr>
          <w:rFonts w:cstheme="minorHAnsi"/>
          <w:lang w:val="el-GR"/>
        </w:rPr>
        <w:t xml:space="preserve"> </w:t>
      </w:r>
      <w:r w:rsidR="009657AE">
        <w:rPr>
          <w:rFonts w:cstheme="minorHAnsi"/>
          <w:lang w:val="en-GB"/>
        </w:rPr>
        <w:t>stock</w:t>
      </w:r>
      <w:r w:rsidR="009657AE">
        <w:rPr>
          <w:rFonts w:cstheme="minorHAnsi"/>
          <w:lang w:val="el-GR"/>
        </w:rPr>
        <w:t>)</w:t>
      </w:r>
      <w:r w:rsidR="009657AE" w:rsidRPr="009657AE">
        <w:rPr>
          <w:rFonts w:cstheme="minorHAnsi"/>
          <w:lang w:val="el-GR"/>
        </w:rPr>
        <w:t xml:space="preserve"> </w:t>
      </w:r>
      <w:r w:rsidR="009657AE">
        <w:rPr>
          <w:rFonts w:cstheme="minorHAnsi"/>
          <w:lang w:val="el-GR"/>
        </w:rPr>
        <w:t>και ποιο το ετήσιο κόστος της διατήρησης αποθεμάτων ασφαλείας;</w:t>
      </w:r>
    </w:p>
    <w:p w14:paraId="1B90813C" w14:textId="7534EB97" w:rsidR="003B7828" w:rsidRPr="005765B8" w:rsidRDefault="00D42BA2" w:rsidP="00D119C0">
      <w:pPr>
        <w:spacing w:before="240"/>
        <w:jc w:val="both"/>
        <w:rPr>
          <w:rFonts w:cstheme="minorHAnsi"/>
          <w:lang w:val="el-GR"/>
        </w:rPr>
      </w:pPr>
      <w:r w:rsidRPr="00D42BA2">
        <w:rPr>
          <w:rFonts w:cstheme="minorHAnsi"/>
          <w:b/>
          <w:bCs/>
          <w:lang w:val="el-GR"/>
        </w:rPr>
        <w:t>Ερ</w:t>
      </w:r>
      <w:r>
        <w:rPr>
          <w:rFonts w:cstheme="minorHAnsi"/>
          <w:b/>
          <w:bCs/>
          <w:lang w:val="el-GR"/>
        </w:rPr>
        <w:t>ώ</w:t>
      </w:r>
      <w:r w:rsidRPr="00D42BA2">
        <w:rPr>
          <w:rFonts w:cstheme="minorHAnsi"/>
          <w:b/>
          <w:bCs/>
          <w:lang w:val="el-GR"/>
        </w:rPr>
        <w:t xml:space="preserve">τημα </w:t>
      </w:r>
      <w:r w:rsidR="009657AE" w:rsidRPr="00D42BA2">
        <w:rPr>
          <w:rFonts w:cstheme="minorHAnsi"/>
          <w:b/>
          <w:bCs/>
          <w:lang w:val="el-GR"/>
        </w:rPr>
        <w:t>Β</w:t>
      </w:r>
      <w:r>
        <w:rPr>
          <w:rFonts w:cstheme="minorHAnsi"/>
          <w:lang w:val="el-GR"/>
        </w:rPr>
        <w:t>:</w:t>
      </w:r>
      <w:r w:rsidR="009657AE">
        <w:rPr>
          <w:rFonts w:cstheme="minorHAnsi"/>
          <w:lang w:val="el-GR"/>
        </w:rPr>
        <w:t xml:space="preserve"> Η εταιρία εξετάζει το ενδεχόμενο μετάβασης </w:t>
      </w:r>
      <w:r w:rsidR="00391725">
        <w:rPr>
          <w:rFonts w:cstheme="minorHAnsi"/>
          <w:lang w:val="el-GR"/>
        </w:rPr>
        <w:t xml:space="preserve">σε σύστημα σταθερής περιόδου παραγγελίας σε μια προσπάθεια συντονισμού των παραγγελιών ορισμένων προϊόντων της. Η περίοδος επιθεώρησης αποθεμάτων και </w:t>
      </w:r>
      <w:proofErr w:type="spellStart"/>
      <w:r w:rsidR="00391725">
        <w:rPr>
          <w:rFonts w:cstheme="minorHAnsi"/>
          <w:lang w:val="el-GR"/>
        </w:rPr>
        <w:t>αναπαραγγελίας</w:t>
      </w:r>
      <w:proofErr w:type="spellEnd"/>
      <w:r w:rsidR="00391725">
        <w:rPr>
          <w:rFonts w:cstheme="minorHAnsi"/>
          <w:lang w:val="el-GR"/>
        </w:rPr>
        <w:t xml:space="preserve"> θα είναι 2 εβδομάδας ενώ ο χρόνος υστέρησης παραμένει 2 εβδομάδες. Ποια είναι η μέγιστη στάθμη αποθέματος που θα χρειαζόταν για να διασφαλιστεί το ίδιο 1% κινδύνου </w:t>
      </w:r>
      <w:proofErr w:type="spellStart"/>
      <w:r w:rsidR="00391725">
        <w:rPr>
          <w:rFonts w:cstheme="minorHAnsi"/>
          <w:lang w:val="el-GR"/>
        </w:rPr>
        <w:t>υποαποθέματος</w:t>
      </w:r>
      <w:proofErr w:type="spellEnd"/>
      <w:r w:rsidR="00391725">
        <w:rPr>
          <w:rFonts w:cstheme="minorHAnsi"/>
          <w:lang w:val="el-GR"/>
        </w:rPr>
        <w:t xml:space="preserve"> (</w:t>
      </w:r>
      <w:r w:rsidR="00391725">
        <w:rPr>
          <w:rFonts w:cstheme="minorHAnsi"/>
          <w:lang w:val="en-GB"/>
        </w:rPr>
        <w:t>stockout</w:t>
      </w:r>
      <w:r w:rsidR="00391725">
        <w:rPr>
          <w:rFonts w:cstheme="minorHAnsi"/>
          <w:lang w:val="el-GR"/>
        </w:rPr>
        <w:t>);</w:t>
      </w:r>
    </w:p>
    <w:p w14:paraId="4F29C09A" w14:textId="77777777" w:rsidR="003B7828" w:rsidRPr="00146B95" w:rsidRDefault="003B7828" w:rsidP="003B7828">
      <w:pPr>
        <w:pStyle w:val="IntenseQuote"/>
        <w:rPr>
          <w:b/>
          <w:bCs/>
          <w:lang w:val="el-GR"/>
        </w:rPr>
      </w:pPr>
      <w:r w:rsidRPr="00146B95">
        <w:rPr>
          <w:b/>
          <w:bCs/>
          <w:lang w:val="el-GR"/>
        </w:rPr>
        <w:t>Λύση</w:t>
      </w:r>
    </w:p>
    <w:p w14:paraId="2930C607" w14:textId="0B7B4177" w:rsidR="003B7828" w:rsidRPr="00001AF2" w:rsidRDefault="00E27CB7" w:rsidP="00D119C0">
      <w:pPr>
        <w:spacing w:before="240"/>
        <w:jc w:val="both"/>
        <w:rPr>
          <w:rFonts w:cstheme="minorHAnsi"/>
          <w:b/>
          <w:bCs/>
          <w:lang w:val="el-GR"/>
        </w:rPr>
      </w:pPr>
      <w:r w:rsidRPr="00E27CB7">
        <w:rPr>
          <w:rFonts w:cstheme="minorHAnsi"/>
          <w:b/>
          <w:bCs/>
          <w:lang w:val="el-GR"/>
        </w:rPr>
        <w:t>Ερώτημα Α</w:t>
      </w:r>
    </w:p>
    <w:p w14:paraId="2AAF7F82" w14:textId="67E4CA83" w:rsidR="008E6718" w:rsidRPr="008E6718" w:rsidRDefault="008E6718" w:rsidP="00D119C0">
      <w:pPr>
        <w:spacing w:before="240"/>
        <w:jc w:val="both"/>
        <w:rPr>
          <w:rFonts w:eastAsiaTheme="minorEastAsia" w:cstheme="minorHAnsi"/>
          <w:iCs/>
          <w:lang w:val="el-GR"/>
        </w:rPr>
      </w:pPr>
      <w:r>
        <w:rPr>
          <w:rFonts w:eastAsiaTheme="minorEastAsia" w:cstheme="minorHAnsi"/>
          <w:iCs/>
          <w:lang w:val="el-GR"/>
        </w:rPr>
        <w:t xml:space="preserve">Η μέση τιμή και η διασπορά </w:t>
      </w:r>
      <w:r w:rsidR="000E01A3">
        <w:rPr>
          <w:rFonts w:eastAsiaTheme="minorEastAsia" w:cstheme="minorHAnsi"/>
          <w:iCs/>
          <w:lang w:val="el-GR"/>
        </w:rPr>
        <w:t xml:space="preserve">της ζήτησης </w:t>
      </w:r>
      <w:r>
        <w:rPr>
          <w:rFonts w:eastAsiaTheme="minorEastAsia" w:cstheme="minorHAnsi"/>
          <w:iCs/>
          <w:lang w:val="el-GR"/>
        </w:rPr>
        <w:t xml:space="preserve">στην μία εβδομάδα είναι </w:t>
      </w:r>
      <m:oMath>
        <m:r>
          <w:rPr>
            <w:rFonts w:ascii="Cambria Math" w:eastAsiaTheme="minorEastAsia" w:hAnsi="Cambria Math" w:cstheme="minorHAnsi"/>
            <w:lang w:val="el-GR"/>
          </w:rPr>
          <m:t>μ=140,σ=40</m:t>
        </m:r>
      </m:oMath>
      <w:r>
        <w:rPr>
          <w:rFonts w:eastAsiaTheme="minorEastAsia" w:cstheme="minorHAnsi"/>
          <w:iCs/>
          <w:lang w:val="el-GR"/>
        </w:rPr>
        <w:t>. Επομένως, στις 2 εβδομάδες θα είναι</w:t>
      </w:r>
      <w:r w:rsidRPr="000E01A3">
        <w:rPr>
          <w:rFonts w:eastAsiaTheme="minorEastAsia" w:cstheme="minorHAnsi"/>
          <w:iCs/>
          <w:lang w:val="el-GR"/>
        </w:rPr>
        <w:t xml:space="preserve"> </w:t>
      </w:r>
      <m:oMath>
        <m:r>
          <w:rPr>
            <w:rFonts w:ascii="Cambria Math" w:eastAsiaTheme="minorEastAsia" w:hAnsi="Cambria Math" w:cstheme="minorHAnsi"/>
            <w:lang w:val="el-GR"/>
          </w:rPr>
          <m:t>μ’=2∙150=300,σ’=</m:t>
        </m:r>
        <m:rad>
          <m:radPr>
            <m:degHide m:val="1"/>
            <m:ctrlPr>
              <w:rPr>
                <w:rFonts w:ascii="Cambria Math" w:eastAsiaTheme="minorEastAsia" w:hAnsi="Cambria Math" w:cstheme="minorHAnsi"/>
                <w:i/>
                <w:iCs/>
                <w:lang w:val="el-GR"/>
              </w:rPr>
            </m:ctrlPr>
          </m:radPr>
          <m:deg/>
          <m:e>
            <m:r>
              <w:rPr>
                <w:rFonts w:ascii="Cambria Math" w:eastAsiaTheme="minorEastAsia" w:hAnsi="Cambria Math" w:cstheme="minorHAnsi"/>
                <w:lang w:val="el-GR"/>
              </w:rPr>
              <m:t>2</m:t>
            </m:r>
          </m:e>
        </m:rad>
        <m:r>
          <w:rPr>
            <w:rFonts w:ascii="Cambria Math" w:eastAsiaTheme="minorEastAsia" w:hAnsi="Cambria Math" w:cstheme="minorHAnsi"/>
            <w:lang w:val="el-GR"/>
          </w:rPr>
          <m:t>∙40=56.5685</m:t>
        </m:r>
      </m:oMath>
      <w:r>
        <w:rPr>
          <w:rFonts w:eastAsiaTheme="minorEastAsia" w:cstheme="minorHAnsi"/>
          <w:iCs/>
          <w:lang w:val="el-GR"/>
        </w:rPr>
        <w:t>.</w:t>
      </w:r>
    </w:p>
    <w:p w14:paraId="7D07AEEC" w14:textId="2CB8A193" w:rsidR="00EF267F" w:rsidRPr="005115F2" w:rsidRDefault="00EF267F" w:rsidP="00D119C0">
      <w:pPr>
        <w:spacing w:before="240"/>
        <w:jc w:val="both"/>
        <w:rPr>
          <w:rFonts w:cstheme="minorHAnsi"/>
          <w:lang w:val="el-GR"/>
        </w:rPr>
      </w:pPr>
      <w:r>
        <w:rPr>
          <w:rFonts w:cstheme="minorHAnsi"/>
          <w:lang w:val="el-GR"/>
        </w:rPr>
        <w:t xml:space="preserve">Έστω </w:t>
      </w:r>
      <w:r w:rsidR="00AE36BB">
        <w:rPr>
          <w:rFonts w:cstheme="minorHAnsi"/>
          <w:lang w:val="el-GR"/>
        </w:rPr>
        <w:t>το σημείο</w:t>
      </w:r>
      <w:r w:rsidR="007E4CF0">
        <w:rPr>
          <w:rFonts w:cstheme="minorHAnsi"/>
          <w:lang w:val="el-GR"/>
        </w:rPr>
        <w:t xml:space="preserve"> </w:t>
      </w:r>
      <w:proofErr w:type="spellStart"/>
      <w:r>
        <w:rPr>
          <w:rFonts w:cstheme="minorHAnsi"/>
          <w:lang w:val="el-GR"/>
        </w:rPr>
        <w:t>αναπαραγγελίας</w:t>
      </w:r>
      <w:proofErr w:type="spellEnd"/>
      <w:r w:rsidR="005115F2">
        <w:rPr>
          <w:rFonts w:cstheme="minorHAnsi"/>
          <w:lang w:val="el-GR"/>
        </w:rPr>
        <w:t xml:space="preserve"> (</w:t>
      </w:r>
      <w:r w:rsidR="005115F2">
        <w:rPr>
          <w:rFonts w:cstheme="minorHAnsi"/>
        </w:rPr>
        <w:t>restock</w:t>
      </w:r>
      <w:r w:rsidR="005115F2">
        <w:rPr>
          <w:rFonts w:cstheme="minorHAnsi"/>
          <w:lang w:val="el-GR"/>
        </w:rPr>
        <w:t>)</w:t>
      </w:r>
      <w:r>
        <w:rPr>
          <w:rFonts w:cstheme="minorHAnsi"/>
          <w:lang w:val="el-GR"/>
        </w:rPr>
        <w:t xml:space="preserve"> </w:t>
      </w:r>
      <w:r>
        <w:rPr>
          <w:rFonts w:cstheme="minorHAnsi"/>
        </w:rPr>
        <w:t>R</w:t>
      </w:r>
      <w:r w:rsidRPr="00EF267F">
        <w:rPr>
          <w:rFonts w:cstheme="minorHAnsi"/>
          <w:lang w:val="el-GR"/>
        </w:rPr>
        <w:t xml:space="preserve">. </w:t>
      </w:r>
      <w:r>
        <w:rPr>
          <w:rFonts w:cstheme="minorHAnsi"/>
          <w:lang w:val="el-GR"/>
        </w:rPr>
        <w:t>Θέλουμε</w:t>
      </w:r>
      <w:r w:rsidR="005115F2" w:rsidRPr="005115F2">
        <w:rPr>
          <w:rFonts w:cstheme="minorHAnsi"/>
          <w:lang w:val="el-GR"/>
        </w:rPr>
        <w:t>:</w:t>
      </w:r>
    </w:p>
    <w:p w14:paraId="352C1879" w14:textId="2B9AA6BC" w:rsidR="00E27CB7" w:rsidRPr="00EF267F" w:rsidRDefault="00EF267F" w:rsidP="00EF267F">
      <w:pPr>
        <w:spacing w:before="240"/>
        <w:jc w:val="center"/>
        <w:rPr>
          <w:rFonts w:eastAsiaTheme="minorEastAsia" w:cstheme="minorHAnsi"/>
        </w:rPr>
      </w:pPr>
      <m:oMathPara>
        <m:oMath>
          <m:r>
            <m:rPr>
              <m:scr m:val="double-struck"/>
            </m:rPr>
            <w:rPr>
              <w:rFonts w:ascii="Cambria Math" w:hAnsi="Cambria Math" w:cstheme="minorHAnsi"/>
            </w:rPr>
            <m:t>P</m:t>
          </m:r>
          <m:d>
            <m:dPr>
              <m:ctrlPr>
                <w:rPr>
                  <w:rFonts w:ascii="Cambria Math" w:hAnsi="Cambria Math" w:cstheme="minorHAnsi"/>
                  <w:i/>
                  <w:lang w:val="el-GR"/>
                </w:rPr>
              </m:ctrlPr>
            </m:dPr>
            <m:e>
              <m:r>
                <w:rPr>
                  <w:rFonts w:ascii="Cambria Math" w:hAnsi="Cambria Math" w:cstheme="minorHAnsi"/>
                  <w:lang w:val="el-GR"/>
                </w:rPr>
                <m:t>d</m:t>
              </m:r>
              <m:r>
                <w:rPr>
                  <w:rFonts w:ascii="Cambria Math" w:hAnsi="Cambria Math" w:cstheme="minorHAnsi"/>
                </w:rPr>
                <m:t>emand&gt;R</m:t>
              </m:r>
            </m:e>
          </m:d>
          <m:r>
            <w:rPr>
              <w:rFonts w:ascii="Cambria Math" w:hAnsi="Cambria Math" w:cstheme="minorHAnsi"/>
            </w:rPr>
            <m:t>≤0.01→</m:t>
          </m:r>
          <m:r>
            <m:rPr>
              <m:scr m:val="double-struck"/>
            </m:rPr>
            <w:rPr>
              <w:rFonts w:ascii="Cambria Math" w:hAnsi="Cambria Math" w:cstheme="minorHAnsi"/>
            </w:rPr>
            <m:t>P</m:t>
          </m:r>
          <m:d>
            <m:dPr>
              <m:ctrlPr>
                <w:rPr>
                  <w:rFonts w:ascii="Cambria Math" w:hAnsi="Cambria Math" w:cstheme="minorHAnsi"/>
                  <w:i/>
                  <w:lang w:val="el-GR"/>
                </w:rPr>
              </m:ctrlPr>
            </m:dPr>
            <m:e>
              <m:r>
                <w:rPr>
                  <w:rFonts w:ascii="Cambria Math" w:hAnsi="Cambria Math" w:cstheme="minorHAnsi"/>
                  <w:lang w:val="el-GR"/>
                </w:rPr>
                <m:t>d</m:t>
              </m:r>
              <m:r>
                <w:rPr>
                  <w:rFonts w:ascii="Cambria Math" w:hAnsi="Cambria Math" w:cstheme="minorHAnsi"/>
                </w:rPr>
                <m:t>emand&lt;R</m:t>
              </m:r>
            </m:e>
          </m:d>
          <m:r>
            <w:rPr>
              <w:rFonts w:ascii="Cambria Math" w:hAnsi="Cambria Math" w:cstheme="minorHAnsi"/>
            </w:rPr>
            <m:t>≥0.99</m:t>
          </m:r>
        </m:oMath>
      </m:oMathPara>
    </w:p>
    <w:p w14:paraId="604C4101" w14:textId="57D0D512" w:rsidR="00CE18EE" w:rsidRDefault="000254AA" w:rsidP="00D119C0">
      <w:pPr>
        <w:spacing w:before="240"/>
        <w:jc w:val="both"/>
        <w:rPr>
          <w:rFonts w:eastAsiaTheme="minorEastAsia" w:cstheme="minorHAnsi"/>
          <w:lang w:val="el-GR"/>
        </w:rPr>
      </w:pPr>
      <w:r>
        <w:rPr>
          <w:rFonts w:eastAsiaTheme="minorEastAsia" w:cstheme="minorHAnsi"/>
          <w:lang w:val="el-GR"/>
        </w:rPr>
        <w:t>Έστω η τυχαία μεταβλητ</w:t>
      </w:r>
      <w:r w:rsidR="00CE18EE">
        <w:rPr>
          <w:rFonts w:eastAsiaTheme="minorEastAsia" w:cstheme="minorHAnsi"/>
          <w:lang w:val="el-GR"/>
        </w:rPr>
        <w:t>ή</w:t>
      </w:r>
      <w:r w:rsidR="00CE18EE" w:rsidRPr="00D322E5">
        <w:rPr>
          <w:rFonts w:eastAsiaTheme="minorEastAsia" w:cstheme="minorHAnsi"/>
          <w:lang w:val="el-GR"/>
        </w:rPr>
        <w:t xml:space="preserve"> </w:t>
      </w:r>
      <m:oMath>
        <m:r>
          <m:rPr>
            <m:scr m:val="double-struck"/>
          </m:rPr>
          <w:rPr>
            <w:rFonts w:ascii="Cambria Math" w:eastAsiaTheme="minorEastAsia" w:hAnsi="Cambria Math" w:cstheme="minorHAnsi"/>
            <w:lang w:val="el-GR"/>
          </w:rPr>
          <m:t>x</m:t>
        </m:r>
      </m:oMath>
      <w:r w:rsidR="00CE18EE">
        <w:rPr>
          <w:rFonts w:eastAsiaTheme="minorEastAsia" w:cstheme="minorHAnsi"/>
          <w:lang w:val="el-GR"/>
        </w:rPr>
        <w:t>:</w:t>
      </w:r>
    </w:p>
    <w:p w14:paraId="63AEA8F8" w14:textId="31F55FEF" w:rsidR="00EF267F" w:rsidRPr="00CE18EE" w:rsidRDefault="000254AA" w:rsidP="00CE18EE">
      <w:pPr>
        <w:spacing w:before="240"/>
        <w:jc w:val="center"/>
        <w:rPr>
          <w:rFonts w:eastAsiaTheme="minorEastAsia" w:cstheme="minorHAnsi"/>
          <w:lang w:val="el-GR"/>
        </w:rPr>
      </w:pPr>
      <m:oMathPara>
        <m:oMath>
          <m:r>
            <m:rPr>
              <m:scr m:val="double-struck"/>
            </m:rPr>
            <w:rPr>
              <w:rFonts w:ascii="Cambria Math" w:eastAsiaTheme="minorEastAsia" w:hAnsi="Cambria Math" w:cstheme="minorHAnsi"/>
              <w:lang w:val="el-GR"/>
            </w:rPr>
            <m:t>x=</m:t>
          </m:r>
          <m:f>
            <m:fPr>
              <m:ctrlPr>
                <w:rPr>
                  <w:rFonts w:ascii="Cambria Math" w:eastAsiaTheme="minorEastAsia" w:hAnsi="Cambria Math" w:cstheme="minorHAnsi"/>
                  <w:i/>
                  <w:lang w:val="el-GR"/>
                </w:rPr>
              </m:ctrlPr>
            </m:fPr>
            <m:num>
              <m:r>
                <w:rPr>
                  <w:rFonts w:ascii="Cambria Math" w:eastAsiaTheme="minorEastAsia" w:hAnsi="Cambria Math" w:cstheme="minorHAnsi"/>
                </w:rPr>
                <m:t>R</m:t>
              </m:r>
              <m:r>
                <w:rPr>
                  <w:rFonts w:ascii="Cambria Math" w:eastAsiaTheme="minorEastAsia" w:hAnsi="Cambria Math" w:cstheme="minorHAnsi"/>
                  <w:lang w:val="el-GR"/>
                </w:rPr>
                <m:t>-μ</m:t>
              </m:r>
            </m:num>
            <m:den>
              <m:r>
                <w:rPr>
                  <w:rFonts w:ascii="Cambria Math" w:eastAsiaTheme="minorEastAsia" w:hAnsi="Cambria Math" w:cstheme="minorHAnsi"/>
                  <w:lang w:val="el-GR"/>
                </w:rPr>
                <m:t>σ</m:t>
              </m:r>
            </m:den>
          </m:f>
          <m:r>
            <m:rPr>
              <m:scr m:val="double-struck"/>
            </m:rPr>
            <w:rPr>
              <w:rFonts w:ascii="Cambria Math" w:eastAsiaTheme="minorEastAsia" w:hAnsi="Cambria Math" w:cstheme="minorHAnsi"/>
              <w:lang w:val="el-GR"/>
            </w:rPr>
            <m:t>→x~</m:t>
          </m:r>
          <m:r>
            <w:rPr>
              <w:rFonts w:ascii="Cambria Math" w:eastAsiaTheme="minorEastAsia" w:hAnsi="Cambria Math" w:cstheme="minorHAnsi"/>
              <w:lang w:val="el-GR"/>
            </w:rPr>
            <m:t>Φ</m:t>
          </m:r>
          <m:d>
            <m:dPr>
              <m:ctrlPr>
                <w:rPr>
                  <w:rFonts w:ascii="Cambria Math" w:eastAsiaTheme="minorEastAsia" w:hAnsi="Cambria Math" w:cstheme="minorHAnsi"/>
                  <w:i/>
                  <w:lang w:val="el-GR"/>
                </w:rPr>
              </m:ctrlPr>
            </m:dPr>
            <m:e>
              <m:r>
                <w:rPr>
                  <w:rFonts w:ascii="Cambria Math" w:eastAsiaTheme="minorEastAsia" w:hAnsi="Cambria Math" w:cstheme="minorHAnsi"/>
                  <w:lang w:val="el-GR"/>
                </w:rPr>
                <m:t>0,1</m:t>
              </m:r>
            </m:e>
          </m:d>
        </m:oMath>
      </m:oMathPara>
    </w:p>
    <w:p w14:paraId="25364FDF" w14:textId="7B0C0205" w:rsidR="00CE18EE" w:rsidRPr="006B3A0A" w:rsidRDefault="00CE18EE" w:rsidP="00D119C0">
      <w:pPr>
        <w:spacing w:before="240"/>
        <w:jc w:val="both"/>
        <w:rPr>
          <w:rFonts w:eastAsiaTheme="minorEastAsia" w:cstheme="minorHAnsi"/>
          <w:i/>
          <w:lang w:val="el-GR"/>
        </w:rPr>
      </w:pPr>
      <w:r>
        <w:rPr>
          <w:rFonts w:eastAsiaTheme="minorEastAsia" w:cstheme="minorHAnsi"/>
          <w:lang w:val="el-GR"/>
        </w:rPr>
        <w:t>Δηλαδή ψάχνω</w:t>
      </w:r>
      <w:r w:rsidR="006B3A0A" w:rsidRPr="006B3A0A">
        <w:rPr>
          <w:rFonts w:eastAsiaTheme="minorEastAsia" w:cstheme="minorHAnsi"/>
          <w:lang w:val="el-GR"/>
        </w:rPr>
        <w:t xml:space="preserve"> </w:t>
      </w:r>
      <m:oMath>
        <m:r>
          <m:rPr>
            <m:scr m:val="double-struck"/>
          </m:rPr>
          <w:rPr>
            <w:rFonts w:ascii="Cambria Math" w:eastAsiaTheme="minorEastAsia" w:hAnsi="Cambria Math" w:cstheme="minorHAnsi"/>
            <w:lang w:val="el-GR"/>
          </w:rPr>
          <m:t>x</m:t>
        </m:r>
      </m:oMath>
      <w:r w:rsidR="006B3A0A" w:rsidRPr="006B3A0A">
        <w:rPr>
          <w:rFonts w:eastAsiaTheme="minorEastAsia" w:cstheme="minorHAnsi"/>
          <w:lang w:val="el-GR"/>
        </w:rPr>
        <w:t xml:space="preserve"> </w:t>
      </w:r>
      <w:r w:rsidR="006B3A0A">
        <w:rPr>
          <w:rFonts w:eastAsiaTheme="minorEastAsia" w:cstheme="minorHAnsi"/>
          <w:lang w:val="el-GR"/>
        </w:rPr>
        <w:t>τέτοιο ώστε:</w:t>
      </w:r>
    </w:p>
    <w:p w14:paraId="52CDC7ED" w14:textId="6CB84CBF" w:rsidR="003A7733" w:rsidRPr="00D322E5" w:rsidRDefault="00D322E5" w:rsidP="00D119C0">
      <w:pPr>
        <w:spacing w:before="240"/>
        <w:jc w:val="both"/>
        <w:rPr>
          <w:rFonts w:eastAsiaTheme="minorEastAsia" w:cstheme="minorHAnsi"/>
        </w:rPr>
      </w:pPr>
      <m:oMathPara>
        <m:oMath>
          <m:r>
            <w:rPr>
              <w:rFonts w:ascii="Cambria Math" w:eastAsiaTheme="minorEastAsia" w:hAnsi="Cambria Math" w:cstheme="minorHAnsi"/>
              <w:lang w:val="el-GR"/>
            </w:rPr>
            <m:t>Φ</m:t>
          </m:r>
          <m:d>
            <m:dPr>
              <m:ctrlPr>
                <w:rPr>
                  <w:rFonts w:ascii="Cambria Math" w:eastAsiaTheme="minorEastAsia" w:hAnsi="Cambria Math" w:cstheme="minorHAnsi"/>
                  <w:i/>
                  <w:lang w:val="el-GR"/>
                </w:rPr>
              </m:ctrlPr>
            </m:dPr>
            <m:e>
              <m:r>
                <m:rPr>
                  <m:scr m:val="double-struck"/>
                </m:rPr>
                <w:rPr>
                  <w:rFonts w:ascii="Cambria Math" w:eastAsiaTheme="minorEastAsia" w:hAnsi="Cambria Math" w:cstheme="minorHAnsi"/>
                  <w:lang w:val="el-GR"/>
                </w:rPr>
                <m:t>x</m:t>
              </m:r>
            </m:e>
          </m:d>
          <m:r>
            <w:rPr>
              <w:rFonts w:ascii="Cambria Math" w:eastAsiaTheme="minorEastAsia" w:hAnsi="Cambria Math" w:cstheme="minorHAnsi"/>
              <w:lang w:val="el-GR"/>
            </w:rPr>
            <m:t>≥</m:t>
          </m:r>
          <m:r>
            <w:rPr>
              <w:rFonts w:ascii="Cambria Math" w:eastAsiaTheme="minorEastAsia" w:hAnsi="Cambria Math" w:cstheme="minorHAnsi"/>
            </w:rPr>
            <m:t>0.99</m:t>
          </m:r>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Φ</m:t>
              </m:r>
            </m:e>
            <m:sub>
              <m:r>
                <w:rPr>
                  <w:rFonts w:ascii="Cambria Math" w:eastAsiaTheme="minorEastAsia" w:hAnsi="Cambria Math" w:cstheme="minorHAnsi"/>
                </w:rPr>
                <m:t>min</m:t>
              </m:r>
            </m:sub>
          </m:sSub>
          <m:d>
            <m:dPr>
              <m:ctrlPr>
                <w:rPr>
                  <w:rFonts w:ascii="Cambria Math" w:eastAsiaTheme="minorEastAsia" w:hAnsi="Cambria Math" w:cstheme="minorHAnsi"/>
                  <w:i/>
                  <w:lang w:val="el-GR"/>
                </w:rPr>
              </m:ctrlPr>
            </m:dPr>
            <m:e>
              <m:sSub>
                <m:sSubPr>
                  <m:ctrlPr>
                    <w:rPr>
                      <w:rFonts w:ascii="Cambria Math" w:eastAsiaTheme="minorEastAsia" w:hAnsi="Cambria Math" w:cstheme="minorHAnsi"/>
                      <w:i/>
                      <w:lang w:val="el-GR"/>
                    </w:rPr>
                  </m:ctrlPr>
                </m:sSubPr>
                <m:e>
                  <m:r>
                    <m:rPr>
                      <m:scr m:val="double-struck"/>
                    </m:rPr>
                    <w:rPr>
                      <w:rFonts w:ascii="Cambria Math" w:eastAsiaTheme="minorEastAsia" w:hAnsi="Cambria Math" w:cstheme="minorHAnsi"/>
                      <w:lang w:val="el-GR"/>
                    </w:rPr>
                    <m:t>x</m:t>
                  </m:r>
                </m:e>
                <m:sub>
                  <m:r>
                    <w:rPr>
                      <w:rFonts w:ascii="Cambria Math" w:eastAsiaTheme="minorEastAsia" w:hAnsi="Cambria Math" w:cstheme="minorHAnsi"/>
                    </w:rPr>
                    <m:t>min</m:t>
                  </m:r>
                </m:sub>
              </m:sSub>
            </m:e>
          </m:d>
          <m:r>
            <w:rPr>
              <w:rFonts w:ascii="Cambria Math" w:eastAsiaTheme="minorEastAsia" w:hAnsi="Cambria Math" w:cstheme="minorHAnsi"/>
              <w:lang w:val="el-GR"/>
            </w:rPr>
            <m:t>=</m:t>
          </m:r>
          <m:r>
            <w:rPr>
              <w:rFonts w:ascii="Cambria Math" w:eastAsiaTheme="minorEastAsia" w:hAnsi="Cambria Math" w:cstheme="minorHAnsi"/>
            </w:rPr>
            <m:t>0.99</m:t>
          </m:r>
          <m:r>
            <w:rPr>
              <w:rFonts w:ascii="Cambria Math" w:eastAsiaTheme="minorEastAsia" w:hAnsi="Cambria Math" w:cstheme="minorHAnsi"/>
              <w:lang w:val="el-GR"/>
            </w:rPr>
            <m:t xml:space="preserve"> →</m:t>
          </m:r>
          <m:sSub>
            <m:sSubPr>
              <m:ctrlPr>
                <w:rPr>
                  <w:rFonts w:ascii="Cambria Math" w:eastAsiaTheme="minorEastAsia" w:hAnsi="Cambria Math" w:cstheme="minorHAnsi"/>
                  <w:i/>
                  <w:lang w:val="el-GR"/>
                </w:rPr>
              </m:ctrlPr>
            </m:sSubPr>
            <m:e>
              <m:r>
                <m:rPr>
                  <m:scr m:val="double-struck"/>
                </m:rPr>
                <w:rPr>
                  <w:rFonts w:ascii="Cambria Math" w:eastAsiaTheme="minorEastAsia" w:hAnsi="Cambria Math" w:cstheme="minorHAnsi"/>
                  <w:lang w:val="el-GR"/>
                </w:rPr>
                <m:t>x</m:t>
              </m:r>
            </m:e>
            <m:sub>
              <m:r>
                <w:rPr>
                  <w:rFonts w:ascii="Cambria Math" w:eastAsiaTheme="minorEastAsia" w:hAnsi="Cambria Math" w:cstheme="minorHAnsi"/>
                </w:rPr>
                <m:t>min</m:t>
              </m:r>
            </m:sub>
          </m:sSub>
          <m:r>
            <w:rPr>
              <w:rFonts w:ascii="Cambria Math" w:eastAsiaTheme="minorEastAsia" w:hAnsi="Cambria Math" w:cstheme="minorHAnsi"/>
              <w:lang w:val="el-GR"/>
            </w:rPr>
            <m:t>=</m:t>
          </m:r>
          <m:r>
            <w:rPr>
              <w:rFonts w:ascii="Cambria Math" w:eastAsiaTheme="minorEastAsia" w:hAnsi="Cambria Math" w:cstheme="minorHAnsi"/>
            </w:rPr>
            <m:t>2.33</m:t>
          </m:r>
        </m:oMath>
      </m:oMathPara>
    </w:p>
    <w:p w14:paraId="6725DB09" w14:textId="6EF5EF66" w:rsidR="00D322E5" w:rsidRPr="00644C10" w:rsidRDefault="00644C10" w:rsidP="00D119C0">
      <w:pPr>
        <w:spacing w:before="240"/>
        <w:jc w:val="both"/>
        <w:rPr>
          <w:rFonts w:eastAsiaTheme="minorEastAsia" w:cstheme="minorHAnsi"/>
          <w:lang w:val="el-GR"/>
        </w:rPr>
      </w:pPr>
      <w:r>
        <w:rPr>
          <w:rFonts w:eastAsiaTheme="minorEastAsia" w:cstheme="minorHAnsi"/>
          <w:lang w:val="el-GR"/>
        </w:rPr>
        <w:t>Άρα:</w:t>
      </w:r>
    </w:p>
    <w:p w14:paraId="3F234D93" w14:textId="49693271" w:rsidR="003A7733" w:rsidRPr="00D45A4C" w:rsidRDefault="00644C10" w:rsidP="00D119C0">
      <w:pPr>
        <w:spacing w:before="240"/>
        <w:jc w:val="both"/>
        <w:rPr>
          <w:rFonts w:eastAsiaTheme="minorEastAsia" w:cstheme="minorHAnsi"/>
          <w:i/>
        </w:rPr>
      </w:pPr>
      <m:oMathPara>
        <m:oMath>
          <m:r>
            <m:rPr>
              <m:scr m:val="double-struck"/>
            </m:rPr>
            <w:rPr>
              <w:rFonts w:ascii="Cambria Math" w:eastAsiaTheme="minorEastAsia" w:hAnsi="Cambria Math" w:cstheme="minorHAnsi"/>
              <w:lang w:val="el-GR"/>
            </w:rPr>
            <m:t>x=</m:t>
          </m:r>
          <m:f>
            <m:fPr>
              <m:ctrlPr>
                <w:rPr>
                  <w:rFonts w:ascii="Cambria Math" w:eastAsiaTheme="minorEastAsia" w:hAnsi="Cambria Math" w:cstheme="minorHAnsi"/>
                  <w:i/>
                  <w:lang w:val="el-GR"/>
                </w:rPr>
              </m:ctrlPr>
            </m:fPr>
            <m:num>
              <m:r>
                <w:rPr>
                  <w:rFonts w:ascii="Cambria Math" w:eastAsiaTheme="minorEastAsia" w:hAnsi="Cambria Math" w:cstheme="minorHAnsi"/>
                </w:rPr>
                <m:t>R</m:t>
              </m:r>
              <m:r>
                <w:rPr>
                  <w:rFonts w:ascii="Cambria Math" w:eastAsiaTheme="minorEastAsia" w:hAnsi="Cambria Math" w:cstheme="minorHAnsi"/>
                  <w:lang w:val="el-GR"/>
                </w:rPr>
                <m:t>-μ</m:t>
              </m:r>
            </m:num>
            <m:den>
              <m:r>
                <w:rPr>
                  <w:rFonts w:ascii="Cambria Math" w:eastAsiaTheme="minorEastAsia" w:hAnsi="Cambria Math" w:cstheme="minorHAnsi"/>
                  <w:lang w:val="el-GR"/>
                </w:rPr>
                <m:t>σ</m:t>
              </m:r>
            </m:den>
          </m:f>
          <m:r>
            <w:rPr>
              <w:rFonts w:ascii="Cambria Math" w:eastAsiaTheme="minorEastAsia" w:hAnsi="Cambria Math" w:cstheme="minorHAnsi"/>
              <w:lang w:val="el-GR"/>
            </w:rPr>
            <m:t>→2.33=</m:t>
          </m:r>
          <m:f>
            <m:fPr>
              <m:ctrlPr>
                <w:rPr>
                  <w:rFonts w:ascii="Cambria Math" w:eastAsiaTheme="minorEastAsia" w:hAnsi="Cambria Math" w:cstheme="minorHAnsi"/>
                  <w:i/>
                  <w:lang w:val="el-GR"/>
                </w:rPr>
              </m:ctrlPr>
            </m:fPr>
            <m:num>
              <m:r>
                <w:rPr>
                  <w:rFonts w:ascii="Cambria Math" w:eastAsiaTheme="minorEastAsia" w:hAnsi="Cambria Math" w:cstheme="minorHAnsi"/>
                </w:rPr>
                <m:t>R-300</m:t>
              </m:r>
            </m:num>
            <m:den>
              <m:r>
                <w:rPr>
                  <w:rFonts w:ascii="Cambria Math" w:eastAsiaTheme="minorEastAsia" w:hAnsi="Cambria Math" w:cstheme="minorHAnsi"/>
                  <w:lang w:val="el-GR"/>
                </w:rPr>
                <m:t>5</m:t>
              </m:r>
              <m:r>
                <w:rPr>
                  <w:rFonts w:ascii="Cambria Math" w:eastAsiaTheme="minorEastAsia" w:hAnsi="Cambria Math" w:cstheme="minorHAnsi"/>
                </w:rPr>
                <m:t>6.56</m:t>
              </m:r>
              <m:r>
                <w:rPr>
                  <w:rFonts w:ascii="Cambria Math" w:eastAsiaTheme="minorEastAsia" w:hAnsi="Cambria Math" w:cstheme="minorHAnsi"/>
                  <w:lang w:val="el-GR"/>
                </w:rPr>
                <m:t>85</m:t>
              </m:r>
            </m:den>
          </m:f>
          <m:r>
            <w:rPr>
              <w:rFonts w:ascii="Cambria Math" w:eastAsiaTheme="minorEastAsia" w:hAnsi="Cambria Math" w:cstheme="minorHAnsi"/>
              <w:lang w:val="el-GR"/>
            </w:rPr>
            <m:t>→</m:t>
          </m:r>
          <m:r>
            <w:rPr>
              <w:rFonts w:ascii="Cambria Math" w:eastAsiaTheme="minorEastAsia" w:hAnsi="Cambria Math" w:cstheme="minorHAnsi"/>
            </w:rPr>
            <m:t>R=1</m:t>
          </m:r>
          <m:r>
            <w:rPr>
              <w:rFonts w:ascii="Cambria Math" w:eastAsiaTheme="minorEastAsia" w:hAnsi="Cambria Math" w:cstheme="minorHAnsi"/>
              <w:lang w:val="el-GR"/>
            </w:rPr>
            <m:t>31</m:t>
          </m:r>
          <m:r>
            <w:rPr>
              <w:rFonts w:ascii="Cambria Math" w:eastAsiaTheme="minorEastAsia" w:hAnsi="Cambria Math" w:cstheme="minorHAnsi"/>
            </w:rPr>
            <m:t>.804605~132</m:t>
          </m:r>
        </m:oMath>
      </m:oMathPara>
    </w:p>
    <w:p w14:paraId="7F3024B8" w14:textId="4E6D363E" w:rsidR="00F90C21" w:rsidRPr="00821903" w:rsidRDefault="00F90C21" w:rsidP="00D119C0">
      <w:pPr>
        <w:spacing w:before="240"/>
        <w:jc w:val="both"/>
        <w:rPr>
          <w:rFonts w:eastAsiaTheme="minorEastAsia" w:cstheme="minorHAnsi"/>
          <w:i/>
          <w:lang w:val="el-GR"/>
        </w:rPr>
      </w:pPr>
      <w:r>
        <w:rPr>
          <w:rFonts w:eastAsiaTheme="minorEastAsia" w:cstheme="minorHAnsi"/>
          <w:lang w:val="el-GR"/>
        </w:rPr>
        <w:t xml:space="preserve">Όσον αφορά το </w:t>
      </w:r>
      <w:r>
        <w:rPr>
          <w:rFonts w:eastAsiaTheme="minorEastAsia" w:cstheme="minorHAnsi"/>
        </w:rPr>
        <w:t>safety</w:t>
      </w:r>
      <w:r w:rsidRPr="00F90C21">
        <w:rPr>
          <w:rFonts w:eastAsiaTheme="minorEastAsia" w:cstheme="minorHAnsi"/>
          <w:lang w:val="el-GR"/>
        </w:rPr>
        <w:t xml:space="preserve"> </w:t>
      </w:r>
      <w:r>
        <w:rPr>
          <w:rFonts w:eastAsiaTheme="minorEastAsia" w:cstheme="minorHAnsi"/>
        </w:rPr>
        <w:t>stock</w:t>
      </w:r>
      <w:r w:rsidRPr="00F90C21">
        <w:rPr>
          <w:rFonts w:eastAsiaTheme="minorEastAsia" w:cstheme="minorHAnsi"/>
          <w:lang w:val="el-GR"/>
        </w:rPr>
        <w:t xml:space="preserve"> </w:t>
      </w:r>
      <m:oMath>
        <m:r>
          <w:rPr>
            <w:rFonts w:ascii="Cambria Math" w:eastAsiaTheme="minorEastAsia" w:hAnsi="Cambria Math" w:cstheme="minorHAnsi"/>
            <w:lang w:val="el-GR"/>
          </w:rPr>
          <m:t>s</m:t>
        </m:r>
        <m:r>
          <w:rPr>
            <w:rFonts w:ascii="Cambria Math" w:eastAsiaTheme="minorEastAsia" w:hAnsi="Cambria Math" w:cstheme="minorHAnsi"/>
          </w:rPr>
          <m:t>afe</m:t>
        </m:r>
        <m:r>
          <w:rPr>
            <w:rFonts w:ascii="Cambria Math" w:eastAsiaTheme="minorEastAsia" w:hAnsi="Cambria Math" w:cstheme="minorHAnsi"/>
            <w:lang w:val="el-GR"/>
          </w:rPr>
          <m:t>_</m:t>
        </m:r>
        <m:r>
          <w:rPr>
            <w:rFonts w:ascii="Cambria Math" w:eastAsiaTheme="minorEastAsia" w:hAnsi="Cambria Math" w:cstheme="minorHAnsi"/>
          </w:rPr>
          <m:t>Stock</m:t>
        </m:r>
        <m:r>
          <w:rPr>
            <w:rFonts w:ascii="Cambria Math" w:eastAsiaTheme="minorEastAsia" w:hAnsi="Cambria Math" w:cstheme="minorHAnsi"/>
            <w:lang w:val="el-GR"/>
          </w:rPr>
          <m:t>=</m:t>
        </m:r>
        <m:r>
          <w:rPr>
            <w:rFonts w:ascii="Cambria Math" w:eastAsiaTheme="minorEastAsia" w:hAnsi="Cambria Math" w:cstheme="minorHAnsi"/>
          </w:rPr>
          <m:t>R</m:t>
        </m:r>
        <m:r>
          <w:rPr>
            <w:rFonts w:ascii="Cambria Math" w:eastAsiaTheme="minorEastAsia" w:hAnsi="Cambria Math" w:cstheme="minorHAnsi"/>
            <w:lang w:val="el-GR"/>
          </w:rPr>
          <m:t>-μ'=132</m:t>
        </m:r>
      </m:oMath>
      <w:r w:rsidR="00821903" w:rsidRPr="00821903">
        <w:rPr>
          <w:rFonts w:eastAsiaTheme="minorEastAsia" w:cstheme="minorHAnsi"/>
          <w:lang w:val="el-GR"/>
        </w:rPr>
        <w:t xml:space="preserve"> </w:t>
      </w:r>
      <w:r w:rsidR="00821903">
        <w:rPr>
          <w:rFonts w:eastAsiaTheme="minorEastAsia" w:cstheme="minorHAnsi"/>
          <w:lang w:val="el-GR"/>
        </w:rPr>
        <w:t xml:space="preserve">και το κόστος </w:t>
      </w:r>
      <m:oMath>
        <m:r>
          <w:rPr>
            <w:rFonts w:ascii="Cambria Math" w:eastAsiaTheme="minorEastAsia" w:hAnsi="Cambria Math" w:cstheme="minorHAnsi"/>
            <w:lang w:val="el-GR"/>
          </w:rPr>
          <m:t>c=132∙0.15∙3=59.4€</m:t>
        </m:r>
      </m:oMath>
    </w:p>
    <w:p w14:paraId="052B2753" w14:textId="1C11B8FA" w:rsidR="003A7733" w:rsidRPr="00D93A63" w:rsidRDefault="00D93A63" w:rsidP="00D119C0">
      <w:pPr>
        <w:spacing w:before="240"/>
        <w:jc w:val="both"/>
        <w:rPr>
          <w:rFonts w:eastAsiaTheme="minorEastAsia" w:cstheme="minorHAnsi"/>
          <w:b/>
          <w:bCs/>
          <w:lang w:val="el-GR"/>
        </w:rPr>
      </w:pPr>
      <w:r w:rsidRPr="00D93A63">
        <w:rPr>
          <w:rFonts w:eastAsiaTheme="minorEastAsia" w:cstheme="minorHAnsi"/>
          <w:b/>
          <w:bCs/>
          <w:lang w:val="el-GR"/>
        </w:rPr>
        <w:t>Ερώτημα Β</w:t>
      </w:r>
    </w:p>
    <w:p w14:paraId="47B9021A" w14:textId="5B143D93" w:rsidR="00AB7640" w:rsidRDefault="00AB7640" w:rsidP="00D119C0">
      <w:pPr>
        <w:spacing w:before="240"/>
        <w:jc w:val="both"/>
        <w:rPr>
          <w:rFonts w:eastAsiaTheme="minorEastAsia" w:cstheme="minorHAnsi"/>
          <w:lang w:val="el-GR"/>
        </w:rPr>
      </w:pPr>
      <w:r>
        <w:rPr>
          <w:rFonts w:eastAsiaTheme="minorEastAsia" w:cstheme="minorHAnsi"/>
          <w:lang w:val="el-GR"/>
        </w:rPr>
        <w:lastRenderedPageBreak/>
        <w:t xml:space="preserve">Σκοπός είναι να εξασφαλίσουμε ότι σε κάθε διάστημα 2 εβδομάδων μεταξύ ανεφοδιασμών θα έχουμε </w:t>
      </w:r>
      <w:r>
        <w:rPr>
          <w:rFonts w:eastAsiaTheme="minorEastAsia" w:cstheme="minorHAnsi"/>
        </w:rPr>
        <w:t>stockout</w:t>
      </w:r>
      <w:r w:rsidRPr="00AB7640">
        <w:rPr>
          <w:rFonts w:eastAsiaTheme="minorEastAsia" w:cstheme="minorHAnsi"/>
          <w:lang w:val="el-GR"/>
        </w:rPr>
        <w:t xml:space="preserve"> </w:t>
      </w:r>
      <w:r>
        <w:rPr>
          <w:rFonts w:eastAsiaTheme="minorEastAsia" w:cstheme="minorHAnsi"/>
          <w:lang w:val="el-GR"/>
        </w:rPr>
        <w:t xml:space="preserve">με </w:t>
      </w:r>
      <m:oMath>
        <m:r>
          <w:rPr>
            <w:rFonts w:ascii="Cambria Math" w:eastAsiaTheme="minorEastAsia" w:hAnsi="Cambria Math" w:cstheme="minorHAnsi"/>
            <w:lang w:val="el-GR"/>
          </w:rPr>
          <m:t>P</m:t>
        </m:r>
        <m:r>
          <w:rPr>
            <w:rFonts w:ascii="Cambria Math" w:eastAsiaTheme="minorEastAsia" w:hAnsi="Cambria Math" w:cstheme="minorHAnsi"/>
          </w:rPr>
          <m:t>rob</m:t>
        </m:r>
        <m:r>
          <w:rPr>
            <w:rFonts w:ascii="Cambria Math" w:eastAsiaTheme="minorEastAsia" w:hAnsi="Cambria Math" w:cstheme="minorHAnsi"/>
            <w:lang w:val="el-GR"/>
          </w:rPr>
          <m:t>≤1%</m:t>
        </m:r>
      </m:oMath>
      <w:r w:rsidRPr="00AB7640">
        <w:rPr>
          <w:rFonts w:eastAsiaTheme="minorEastAsia" w:cstheme="minorHAnsi"/>
          <w:lang w:val="el-GR"/>
        </w:rPr>
        <w:t>.</w:t>
      </w:r>
      <w:r>
        <w:rPr>
          <w:rFonts w:eastAsiaTheme="minorEastAsia" w:cstheme="minorHAnsi"/>
          <w:lang w:val="el-GR"/>
        </w:rPr>
        <w:t xml:space="preserve"> Όπως σε κάθε νέο διάστημα 2 εβδομάδων που ελέγχουμε το απόθεμα και παραλαμβάνουμε προϊόντα, πρέπει στην έναρξη του να έχουμε </w:t>
      </w:r>
      <m:oMath>
        <m:r>
          <w:rPr>
            <w:rFonts w:ascii="Cambria Math" w:eastAsiaTheme="minorEastAsia" w:hAnsi="Cambria Math" w:cstheme="minorHAnsi"/>
            <w:lang w:val="el-GR"/>
          </w:rPr>
          <m:t>stock≥R</m:t>
        </m:r>
      </m:oMath>
      <w:r w:rsidRPr="00AB7640">
        <w:rPr>
          <w:rFonts w:eastAsiaTheme="minorEastAsia" w:cstheme="minorHAnsi"/>
          <w:lang w:val="el-GR"/>
        </w:rPr>
        <w:t>.</w:t>
      </w:r>
    </w:p>
    <w:p w14:paraId="1D6203B0" w14:textId="24D054D4" w:rsidR="00AB7640" w:rsidRPr="00AB7640" w:rsidRDefault="00AB7640" w:rsidP="00D119C0">
      <w:pPr>
        <w:spacing w:before="240"/>
        <w:jc w:val="both"/>
        <w:rPr>
          <w:rFonts w:eastAsiaTheme="minorEastAsia" w:cstheme="minorHAnsi"/>
          <w:lang w:val="el-GR"/>
        </w:rPr>
      </w:pPr>
      <w:r>
        <w:rPr>
          <w:rFonts w:eastAsiaTheme="minorEastAsia" w:cstheme="minorHAnsi"/>
          <w:lang w:val="el-GR"/>
        </w:rPr>
        <w:t xml:space="preserve">Με το σύστημα αυτό </w:t>
      </w:r>
      <w:r w:rsidR="00A049E4">
        <w:rPr>
          <w:rFonts w:eastAsiaTheme="minorEastAsia" w:cstheme="minorHAnsi"/>
          <w:lang w:val="el-GR"/>
        </w:rPr>
        <w:t xml:space="preserve">που </w:t>
      </w:r>
      <w:r>
        <w:rPr>
          <w:rFonts w:eastAsiaTheme="minorEastAsia" w:cstheme="minorHAnsi"/>
          <w:lang w:val="el-GR"/>
        </w:rPr>
        <w:t>περιγράφεται όμως</w:t>
      </w:r>
      <w:r w:rsidR="00A049E4">
        <w:rPr>
          <w:rFonts w:eastAsiaTheme="minorEastAsia" w:cstheme="minorHAnsi"/>
          <w:lang w:val="el-GR"/>
        </w:rPr>
        <w:t>, ε</w:t>
      </w:r>
      <w:r>
        <w:rPr>
          <w:rFonts w:eastAsiaTheme="minorEastAsia" w:cstheme="minorHAnsi"/>
          <w:lang w:val="el-GR"/>
        </w:rPr>
        <w:t xml:space="preserve">φόσον δεν γνωρίζουμε την επικείμενη ζήτηση του διαστήματος των 2 εβδομάδων, θα πρέπει να δεσμεύσουμε διαθέσιμη ποσότητα ίση με </w:t>
      </w:r>
      <w:r>
        <w:rPr>
          <w:rFonts w:eastAsiaTheme="minorEastAsia" w:cstheme="minorHAnsi"/>
        </w:rPr>
        <w:t>R</w:t>
      </w:r>
      <w:r>
        <w:rPr>
          <w:rFonts w:eastAsiaTheme="minorEastAsia" w:cstheme="minorHAnsi"/>
          <w:lang w:val="el-GR"/>
        </w:rPr>
        <w:t xml:space="preserve"> για αυτό και να υπολογίζουμε να έχουμε επίσης </w:t>
      </w:r>
      <w:r>
        <w:rPr>
          <w:rFonts w:eastAsiaTheme="minorEastAsia" w:cstheme="minorHAnsi"/>
        </w:rPr>
        <w:t>R</w:t>
      </w:r>
      <w:r w:rsidRPr="00AB7640">
        <w:rPr>
          <w:rFonts w:eastAsiaTheme="minorEastAsia" w:cstheme="minorHAnsi"/>
          <w:lang w:val="el-GR"/>
        </w:rPr>
        <w:t xml:space="preserve"> </w:t>
      </w:r>
      <w:r>
        <w:rPr>
          <w:rFonts w:eastAsiaTheme="minorEastAsia" w:cstheme="minorHAnsi"/>
          <w:lang w:val="el-GR"/>
        </w:rPr>
        <w:t xml:space="preserve">στην έναρξη του επομένου. Οπότε η </w:t>
      </w:r>
      <w:r w:rsidRPr="00AB7640">
        <w:rPr>
          <w:rFonts w:eastAsiaTheme="minorEastAsia" w:cstheme="minorHAnsi"/>
          <w:b/>
          <w:bCs/>
          <w:lang w:val="el-GR"/>
        </w:rPr>
        <w:t>μέγιστη</w:t>
      </w:r>
      <w:r>
        <w:rPr>
          <w:rFonts w:eastAsiaTheme="minorEastAsia" w:cstheme="minorHAnsi"/>
          <w:lang w:val="el-GR"/>
        </w:rPr>
        <w:t xml:space="preserve"> στάθμη θα είναι ίση με 2</w:t>
      </w:r>
      <w:r>
        <w:rPr>
          <w:rFonts w:eastAsiaTheme="minorEastAsia" w:cstheme="minorHAnsi"/>
        </w:rPr>
        <w:t>R</w:t>
      </w:r>
      <w:r w:rsidRPr="00AB7640">
        <w:rPr>
          <w:rFonts w:eastAsiaTheme="minorEastAsia" w:cstheme="minorHAnsi"/>
          <w:lang w:val="el-GR"/>
        </w:rPr>
        <w:t xml:space="preserve">, </w:t>
      </w:r>
      <w:r>
        <w:rPr>
          <w:rFonts w:eastAsiaTheme="minorEastAsia" w:cstheme="minorHAnsi"/>
          <w:lang w:val="el-GR"/>
        </w:rPr>
        <w:t>την οποία θα φτάνουμε αν τύχει σε ένα διάστημα 2 εβδομάδων να τύχει να έχουμε μηδενική ζήτηση).</w:t>
      </w:r>
    </w:p>
    <w:p w14:paraId="7B4B4DE0" w14:textId="75E0FD1D" w:rsidR="00F55862" w:rsidRPr="00A049E4" w:rsidRDefault="00F55862" w:rsidP="00A049E4">
      <w:pPr>
        <w:spacing w:before="240"/>
        <w:jc w:val="both"/>
        <w:rPr>
          <w:rFonts w:eastAsiaTheme="minorEastAsia" w:cstheme="minorHAnsi"/>
          <w:lang w:val="el-GR"/>
        </w:rPr>
      </w:pPr>
      <w:r w:rsidRPr="000254AA">
        <w:rPr>
          <w:rFonts w:cstheme="minorHAnsi"/>
          <w:lang w:val="el-GR"/>
        </w:rPr>
        <w:br w:type="page"/>
      </w:r>
    </w:p>
    <w:p w14:paraId="0AFA9B80" w14:textId="1F1930D8" w:rsidR="009657AE" w:rsidRPr="008E6718" w:rsidRDefault="00F55862" w:rsidP="00F55862">
      <w:pPr>
        <w:pStyle w:val="MyHeading2"/>
      </w:pPr>
      <w:bookmarkStart w:id="15" w:name="_Toc167980194"/>
      <w:r>
        <w:lastRenderedPageBreak/>
        <w:t>Θέμα 3</w:t>
      </w:r>
      <w:bookmarkEnd w:id="15"/>
    </w:p>
    <w:p w14:paraId="48C8DE6E" w14:textId="786167D0" w:rsidR="00D1299F" w:rsidRDefault="007023BB" w:rsidP="00D119C0">
      <w:pPr>
        <w:spacing w:before="240"/>
        <w:jc w:val="both"/>
        <w:rPr>
          <w:lang w:val="el-GR"/>
        </w:rPr>
      </w:pPr>
      <w:r>
        <w:rPr>
          <w:lang w:val="el-GR"/>
        </w:rPr>
        <w:t>Μία βιομηχανική επιχείρηση παράγει το προϊόν Χ, ο πίνακας του οποίου φαίνεται παρακάτω:</w:t>
      </w:r>
    </w:p>
    <w:tbl>
      <w:tblPr>
        <w:tblStyle w:val="GridTable3-Accent3"/>
        <w:tblW w:w="0" w:type="auto"/>
        <w:jc w:val="center"/>
        <w:tblLook w:val="04A0" w:firstRow="1" w:lastRow="0" w:firstColumn="1" w:lastColumn="0" w:noHBand="0" w:noVBand="1"/>
      </w:tblPr>
      <w:tblGrid>
        <w:gridCol w:w="1134"/>
        <w:gridCol w:w="1985"/>
        <w:gridCol w:w="1843"/>
        <w:gridCol w:w="1984"/>
        <w:gridCol w:w="1276"/>
      </w:tblGrid>
      <w:tr w:rsidR="007023BB" w14:paraId="155AC5C2" w14:textId="5F33AAE2" w:rsidTr="007023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2B896283" w14:textId="7436F400" w:rsidR="007023BB" w:rsidRDefault="007023BB" w:rsidP="007023BB">
            <w:pPr>
              <w:jc w:val="center"/>
              <w:rPr>
                <w:lang w:val="el-GR"/>
              </w:rPr>
            </w:pPr>
            <w:r>
              <w:rPr>
                <w:lang w:val="el-GR"/>
              </w:rPr>
              <w:t>Εξάρτημα</w:t>
            </w:r>
          </w:p>
        </w:tc>
        <w:tc>
          <w:tcPr>
            <w:tcW w:w="1985" w:type="dxa"/>
          </w:tcPr>
          <w:p w14:paraId="5095034C" w14:textId="5FC15A72" w:rsidR="007023BB" w:rsidRPr="007023BB" w:rsidRDefault="007023BB" w:rsidP="007023BB">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Χρόνος Υστέρησης</w:t>
            </w:r>
          </w:p>
        </w:tc>
        <w:tc>
          <w:tcPr>
            <w:tcW w:w="1843" w:type="dxa"/>
          </w:tcPr>
          <w:p w14:paraId="7FAC4DED" w14:textId="0CFA1C90" w:rsidR="007023BB" w:rsidRDefault="007023BB" w:rsidP="007023BB">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Αρχικό Απόθεμα</w:t>
            </w:r>
          </w:p>
        </w:tc>
        <w:tc>
          <w:tcPr>
            <w:tcW w:w="1984" w:type="dxa"/>
          </w:tcPr>
          <w:p w14:paraId="10367CB4" w14:textId="72A721E3" w:rsidR="007023BB" w:rsidRDefault="007023BB" w:rsidP="007023BB">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Μέγεθος Παρτίδας</w:t>
            </w:r>
          </w:p>
        </w:tc>
        <w:tc>
          <w:tcPr>
            <w:tcW w:w="1276" w:type="dxa"/>
          </w:tcPr>
          <w:p w14:paraId="5C2F894D" w14:textId="38EF2928" w:rsidR="007023BB" w:rsidRDefault="007023BB" w:rsidP="007023BB">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Εξαρτήσεις</w:t>
            </w:r>
          </w:p>
        </w:tc>
      </w:tr>
      <w:tr w:rsidR="007023BB" w14:paraId="6BB5166F" w14:textId="26B329B6" w:rsidTr="00702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6615813" w14:textId="7B3B91D7" w:rsidR="007023BB" w:rsidRDefault="007023BB" w:rsidP="007023BB">
            <w:pPr>
              <w:jc w:val="center"/>
              <w:rPr>
                <w:lang w:val="el-GR"/>
              </w:rPr>
            </w:pPr>
            <w:r>
              <w:rPr>
                <w:lang w:val="el-GR"/>
              </w:rPr>
              <w:t>Χ</w:t>
            </w:r>
          </w:p>
        </w:tc>
        <w:tc>
          <w:tcPr>
            <w:tcW w:w="1985" w:type="dxa"/>
          </w:tcPr>
          <w:p w14:paraId="6F7CBE5F" w14:textId="4A0AA4CB" w:rsidR="007023BB" w:rsidRDefault="007023BB" w:rsidP="007023BB">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843" w:type="dxa"/>
          </w:tcPr>
          <w:p w14:paraId="1FA02AD0" w14:textId="2B0D9AD4" w:rsidR="007023BB" w:rsidRDefault="007023BB" w:rsidP="007023BB">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2000</w:t>
            </w:r>
          </w:p>
        </w:tc>
        <w:tc>
          <w:tcPr>
            <w:tcW w:w="1984" w:type="dxa"/>
          </w:tcPr>
          <w:p w14:paraId="5E974168" w14:textId="43F987B7" w:rsidR="007023BB" w:rsidRDefault="007023BB" w:rsidP="007023BB">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w:t>
            </w:r>
          </w:p>
        </w:tc>
        <w:tc>
          <w:tcPr>
            <w:tcW w:w="1276" w:type="dxa"/>
          </w:tcPr>
          <w:p w14:paraId="425403AF" w14:textId="260E028B" w:rsidR="007023BB" w:rsidRDefault="007023BB" w:rsidP="007023BB">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 Α, 2 Β</w:t>
            </w:r>
          </w:p>
        </w:tc>
      </w:tr>
      <w:tr w:rsidR="007023BB" w14:paraId="0BEFF53B" w14:textId="2C1E1EE0" w:rsidTr="007023B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D2A907F" w14:textId="3756F066" w:rsidR="007023BB" w:rsidRDefault="007023BB" w:rsidP="007023BB">
            <w:pPr>
              <w:jc w:val="center"/>
              <w:rPr>
                <w:lang w:val="el-GR"/>
              </w:rPr>
            </w:pPr>
            <w:r>
              <w:rPr>
                <w:lang w:val="el-GR"/>
              </w:rPr>
              <w:t>Α</w:t>
            </w:r>
          </w:p>
        </w:tc>
        <w:tc>
          <w:tcPr>
            <w:tcW w:w="1985" w:type="dxa"/>
          </w:tcPr>
          <w:p w14:paraId="04F60878" w14:textId="1560E19B" w:rsidR="007023BB" w:rsidRDefault="007023BB" w:rsidP="007023BB">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w:t>
            </w:r>
          </w:p>
        </w:tc>
        <w:tc>
          <w:tcPr>
            <w:tcW w:w="1843" w:type="dxa"/>
          </w:tcPr>
          <w:p w14:paraId="6DAF9D23" w14:textId="6790EBCE" w:rsidR="007023BB" w:rsidRDefault="007023BB" w:rsidP="007023BB">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1000</w:t>
            </w:r>
          </w:p>
        </w:tc>
        <w:tc>
          <w:tcPr>
            <w:tcW w:w="1984" w:type="dxa"/>
          </w:tcPr>
          <w:p w14:paraId="052C34BD" w14:textId="56D84302" w:rsidR="007023BB" w:rsidRDefault="007023BB" w:rsidP="007023BB">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w:t>
            </w:r>
          </w:p>
        </w:tc>
        <w:tc>
          <w:tcPr>
            <w:tcW w:w="1276" w:type="dxa"/>
          </w:tcPr>
          <w:p w14:paraId="1A934A19" w14:textId="6695E50D" w:rsidR="007023BB" w:rsidRPr="007023BB" w:rsidRDefault="007023BB" w:rsidP="007023BB">
            <w:pPr>
              <w:jc w:val="center"/>
              <w:cnfStyle w:val="000000000000" w:firstRow="0" w:lastRow="0" w:firstColumn="0" w:lastColumn="0" w:oddVBand="0" w:evenVBand="0" w:oddHBand="0" w:evenHBand="0" w:firstRowFirstColumn="0" w:firstRowLastColumn="0" w:lastRowFirstColumn="0" w:lastRowLastColumn="0"/>
            </w:pPr>
            <w:r>
              <w:rPr>
                <w:lang w:val="el-GR"/>
              </w:rPr>
              <w:t xml:space="preserve">1 </w:t>
            </w:r>
            <w:r>
              <w:t>C</w:t>
            </w:r>
          </w:p>
        </w:tc>
      </w:tr>
      <w:tr w:rsidR="007023BB" w14:paraId="7C52198F" w14:textId="1F8E68F1" w:rsidTr="00702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F9F7F40" w14:textId="1D51464F" w:rsidR="007023BB" w:rsidRDefault="007023BB" w:rsidP="007023BB">
            <w:pPr>
              <w:jc w:val="center"/>
              <w:rPr>
                <w:lang w:val="el-GR"/>
              </w:rPr>
            </w:pPr>
            <w:r>
              <w:rPr>
                <w:lang w:val="el-GR"/>
              </w:rPr>
              <w:t>Β</w:t>
            </w:r>
          </w:p>
        </w:tc>
        <w:tc>
          <w:tcPr>
            <w:tcW w:w="1985" w:type="dxa"/>
          </w:tcPr>
          <w:p w14:paraId="74E1712B" w14:textId="40BBB354" w:rsidR="007023BB" w:rsidRDefault="007023BB" w:rsidP="007023BB">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w:t>
            </w:r>
          </w:p>
        </w:tc>
        <w:tc>
          <w:tcPr>
            <w:tcW w:w="1843" w:type="dxa"/>
          </w:tcPr>
          <w:p w14:paraId="07BF844C" w14:textId="54D05CB1" w:rsidR="007023BB" w:rsidRDefault="007023BB" w:rsidP="007023BB">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984" w:type="dxa"/>
          </w:tcPr>
          <w:p w14:paraId="59430CE2" w14:textId="418F812A" w:rsidR="007023BB" w:rsidRDefault="007023BB" w:rsidP="007023BB">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w:t>
            </w:r>
          </w:p>
        </w:tc>
        <w:tc>
          <w:tcPr>
            <w:tcW w:w="1276" w:type="dxa"/>
          </w:tcPr>
          <w:p w14:paraId="355CA072" w14:textId="721366FB" w:rsidR="007023BB" w:rsidRPr="007023BB" w:rsidRDefault="004A7AE5" w:rsidP="007023BB">
            <w:pPr>
              <w:jc w:val="center"/>
              <w:cnfStyle w:val="000000100000" w:firstRow="0" w:lastRow="0" w:firstColumn="0" w:lastColumn="0" w:oddVBand="0" w:evenVBand="0" w:oddHBand="1" w:evenHBand="0" w:firstRowFirstColumn="0" w:firstRowLastColumn="0" w:lastRowFirstColumn="0" w:lastRowLastColumn="0"/>
            </w:pPr>
            <w:r>
              <w:rPr>
                <w:lang w:val="el-GR"/>
              </w:rPr>
              <w:t>2</w:t>
            </w:r>
            <w:r w:rsidR="007023BB">
              <w:t xml:space="preserve"> C</w:t>
            </w:r>
          </w:p>
        </w:tc>
      </w:tr>
      <w:tr w:rsidR="007023BB" w14:paraId="22569B11" w14:textId="3D840669" w:rsidTr="007023B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AB6C85" w14:textId="52030297" w:rsidR="007023BB" w:rsidRPr="007023BB" w:rsidRDefault="007023BB" w:rsidP="007023BB">
            <w:pPr>
              <w:jc w:val="center"/>
            </w:pPr>
            <w:r>
              <w:t>C</w:t>
            </w:r>
          </w:p>
        </w:tc>
        <w:tc>
          <w:tcPr>
            <w:tcW w:w="1985" w:type="dxa"/>
          </w:tcPr>
          <w:p w14:paraId="6F6F27F8" w14:textId="7BDB63F2" w:rsidR="007023BB" w:rsidRDefault="007023BB" w:rsidP="007023BB">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w:t>
            </w:r>
          </w:p>
        </w:tc>
        <w:tc>
          <w:tcPr>
            <w:tcW w:w="1843" w:type="dxa"/>
          </w:tcPr>
          <w:p w14:paraId="165D4677" w14:textId="65F2E24F" w:rsidR="007023BB" w:rsidRDefault="007023BB" w:rsidP="007023BB">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4000</w:t>
            </w:r>
          </w:p>
        </w:tc>
        <w:tc>
          <w:tcPr>
            <w:tcW w:w="1984" w:type="dxa"/>
          </w:tcPr>
          <w:p w14:paraId="1364EFF7" w14:textId="395AEF24" w:rsidR="007023BB" w:rsidRDefault="007023BB" w:rsidP="007023BB">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w:t>
            </w:r>
          </w:p>
        </w:tc>
        <w:tc>
          <w:tcPr>
            <w:tcW w:w="1276" w:type="dxa"/>
          </w:tcPr>
          <w:p w14:paraId="0CF6D18D" w14:textId="3DA74229" w:rsidR="007023BB" w:rsidRPr="007023BB" w:rsidRDefault="007023BB" w:rsidP="007023BB">
            <w:pPr>
              <w:jc w:val="center"/>
              <w:cnfStyle w:val="000000000000" w:firstRow="0" w:lastRow="0" w:firstColumn="0" w:lastColumn="0" w:oddVBand="0" w:evenVBand="0" w:oddHBand="0" w:evenHBand="0" w:firstRowFirstColumn="0" w:firstRowLastColumn="0" w:lastRowFirstColumn="0" w:lastRowLastColumn="0"/>
            </w:pPr>
            <w:r>
              <w:t>-</w:t>
            </w:r>
          </w:p>
        </w:tc>
      </w:tr>
    </w:tbl>
    <w:p w14:paraId="4FBDA7B5" w14:textId="0311804E" w:rsidR="007023BB" w:rsidRDefault="003077EF" w:rsidP="00D119C0">
      <w:pPr>
        <w:spacing w:before="240"/>
        <w:jc w:val="both"/>
        <w:rPr>
          <w:lang w:val="el-GR"/>
        </w:rPr>
      </w:pPr>
      <w:r>
        <w:rPr>
          <w:lang w:val="el-GR"/>
        </w:rPr>
        <w:t>Οι μικρές απαιτήσεις για το Χ είναι:</w:t>
      </w:r>
    </w:p>
    <w:tbl>
      <w:tblPr>
        <w:tblStyle w:val="GridTable3-Accent3"/>
        <w:tblW w:w="0" w:type="auto"/>
        <w:jc w:val="center"/>
        <w:tblLook w:val="04A0" w:firstRow="1" w:lastRow="0" w:firstColumn="1" w:lastColumn="0" w:noHBand="0" w:noVBand="1"/>
      </w:tblPr>
      <w:tblGrid>
        <w:gridCol w:w="2086"/>
        <w:gridCol w:w="696"/>
        <w:gridCol w:w="696"/>
        <w:gridCol w:w="697"/>
        <w:gridCol w:w="696"/>
        <w:gridCol w:w="696"/>
        <w:gridCol w:w="697"/>
        <w:gridCol w:w="696"/>
        <w:gridCol w:w="696"/>
        <w:gridCol w:w="697"/>
        <w:gridCol w:w="696"/>
        <w:gridCol w:w="697"/>
      </w:tblGrid>
      <w:tr w:rsidR="00A73436" w14:paraId="54EEDD10" w14:textId="77777777" w:rsidTr="00E0491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86" w:type="dxa"/>
          </w:tcPr>
          <w:p w14:paraId="50B4E907" w14:textId="3E2C7622" w:rsidR="003077EF" w:rsidRDefault="003077EF" w:rsidP="003077EF">
            <w:pPr>
              <w:jc w:val="center"/>
              <w:rPr>
                <w:lang w:val="el-GR"/>
              </w:rPr>
            </w:pPr>
            <w:r>
              <w:rPr>
                <w:lang w:val="el-GR"/>
              </w:rPr>
              <w:t>Εβδομάδα</w:t>
            </w:r>
          </w:p>
        </w:tc>
        <w:tc>
          <w:tcPr>
            <w:tcW w:w="696" w:type="dxa"/>
          </w:tcPr>
          <w:p w14:paraId="475C9F50" w14:textId="755E427B"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w:t>
            </w:r>
          </w:p>
        </w:tc>
        <w:tc>
          <w:tcPr>
            <w:tcW w:w="696" w:type="dxa"/>
          </w:tcPr>
          <w:p w14:paraId="47589DDF" w14:textId="3C295D6C"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2</w:t>
            </w:r>
          </w:p>
        </w:tc>
        <w:tc>
          <w:tcPr>
            <w:tcW w:w="697" w:type="dxa"/>
          </w:tcPr>
          <w:p w14:paraId="2DAD5DBD" w14:textId="19F1D213"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3</w:t>
            </w:r>
          </w:p>
        </w:tc>
        <w:tc>
          <w:tcPr>
            <w:tcW w:w="696" w:type="dxa"/>
          </w:tcPr>
          <w:p w14:paraId="6EF1DA73" w14:textId="6D14F492"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4</w:t>
            </w:r>
          </w:p>
        </w:tc>
        <w:tc>
          <w:tcPr>
            <w:tcW w:w="696" w:type="dxa"/>
          </w:tcPr>
          <w:p w14:paraId="4F564FDC" w14:textId="57F784CA"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5</w:t>
            </w:r>
          </w:p>
        </w:tc>
        <w:tc>
          <w:tcPr>
            <w:tcW w:w="697" w:type="dxa"/>
          </w:tcPr>
          <w:p w14:paraId="3D427BEB" w14:textId="4DAE2E0C"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6</w:t>
            </w:r>
          </w:p>
        </w:tc>
        <w:tc>
          <w:tcPr>
            <w:tcW w:w="696" w:type="dxa"/>
          </w:tcPr>
          <w:p w14:paraId="3A98CDC6" w14:textId="2E295515"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7</w:t>
            </w:r>
          </w:p>
        </w:tc>
        <w:tc>
          <w:tcPr>
            <w:tcW w:w="696" w:type="dxa"/>
          </w:tcPr>
          <w:p w14:paraId="131AF1E2" w14:textId="02B1CE7D"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8</w:t>
            </w:r>
          </w:p>
        </w:tc>
        <w:tc>
          <w:tcPr>
            <w:tcW w:w="697" w:type="dxa"/>
          </w:tcPr>
          <w:p w14:paraId="0BBE337C" w14:textId="7A4B4C4D"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9</w:t>
            </w:r>
          </w:p>
        </w:tc>
        <w:tc>
          <w:tcPr>
            <w:tcW w:w="696" w:type="dxa"/>
          </w:tcPr>
          <w:p w14:paraId="1AC9E15C" w14:textId="66614448"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10</w:t>
            </w:r>
          </w:p>
        </w:tc>
        <w:tc>
          <w:tcPr>
            <w:tcW w:w="697" w:type="dxa"/>
          </w:tcPr>
          <w:p w14:paraId="4DD73A92" w14:textId="650326FC" w:rsidR="003077EF" w:rsidRDefault="003077EF" w:rsidP="003077EF">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11</w:t>
            </w:r>
          </w:p>
        </w:tc>
      </w:tr>
      <w:tr w:rsidR="00E04915" w14:paraId="7C1638D9" w14:textId="77777777" w:rsidTr="00E049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6" w:type="dxa"/>
          </w:tcPr>
          <w:p w14:paraId="60DC7487" w14:textId="240F2DD6" w:rsidR="003077EF" w:rsidRDefault="003077EF" w:rsidP="003077EF">
            <w:pPr>
              <w:jc w:val="center"/>
              <w:rPr>
                <w:lang w:val="el-GR"/>
              </w:rPr>
            </w:pPr>
            <w:r>
              <w:rPr>
                <w:lang w:val="el-GR"/>
              </w:rPr>
              <w:t>Μικτές Απαιτήσεις</w:t>
            </w:r>
          </w:p>
        </w:tc>
        <w:tc>
          <w:tcPr>
            <w:tcW w:w="696" w:type="dxa"/>
          </w:tcPr>
          <w:p w14:paraId="046F4B78" w14:textId="4290FCB1"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696" w:type="dxa"/>
          </w:tcPr>
          <w:p w14:paraId="3CAEE7B3" w14:textId="607DD843"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500</w:t>
            </w:r>
          </w:p>
        </w:tc>
        <w:tc>
          <w:tcPr>
            <w:tcW w:w="697" w:type="dxa"/>
          </w:tcPr>
          <w:p w14:paraId="1CFBA535" w14:textId="7916AA93"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500</w:t>
            </w:r>
          </w:p>
        </w:tc>
        <w:tc>
          <w:tcPr>
            <w:tcW w:w="696" w:type="dxa"/>
          </w:tcPr>
          <w:p w14:paraId="7CFD9A4C" w14:textId="30C2D573"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600</w:t>
            </w:r>
          </w:p>
        </w:tc>
        <w:tc>
          <w:tcPr>
            <w:tcW w:w="696" w:type="dxa"/>
          </w:tcPr>
          <w:p w14:paraId="281550B8" w14:textId="49CDEE30"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600</w:t>
            </w:r>
          </w:p>
        </w:tc>
        <w:tc>
          <w:tcPr>
            <w:tcW w:w="697" w:type="dxa"/>
          </w:tcPr>
          <w:p w14:paraId="54C6671A" w14:textId="18490AF5"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700</w:t>
            </w:r>
          </w:p>
        </w:tc>
        <w:tc>
          <w:tcPr>
            <w:tcW w:w="696" w:type="dxa"/>
          </w:tcPr>
          <w:p w14:paraId="5A6E3C7E" w14:textId="5CB41A92"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700</w:t>
            </w:r>
          </w:p>
        </w:tc>
        <w:tc>
          <w:tcPr>
            <w:tcW w:w="696" w:type="dxa"/>
          </w:tcPr>
          <w:p w14:paraId="521384C4" w14:textId="78DAA1F9"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600</w:t>
            </w:r>
          </w:p>
        </w:tc>
        <w:tc>
          <w:tcPr>
            <w:tcW w:w="697" w:type="dxa"/>
          </w:tcPr>
          <w:p w14:paraId="51D9289F" w14:textId="04A398E4"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600</w:t>
            </w:r>
          </w:p>
        </w:tc>
        <w:tc>
          <w:tcPr>
            <w:tcW w:w="696" w:type="dxa"/>
          </w:tcPr>
          <w:p w14:paraId="12F8384D" w14:textId="0AB1ABF0"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600</w:t>
            </w:r>
          </w:p>
        </w:tc>
        <w:tc>
          <w:tcPr>
            <w:tcW w:w="697" w:type="dxa"/>
          </w:tcPr>
          <w:p w14:paraId="5794A1F6" w14:textId="22B7E3CA" w:rsidR="003077EF" w:rsidRDefault="003077EF" w:rsidP="003077EF">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500</w:t>
            </w:r>
          </w:p>
        </w:tc>
      </w:tr>
    </w:tbl>
    <w:p w14:paraId="3C8BF255" w14:textId="255E1DC4" w:rsidR="003077EF" w:rsidRDefault="003077EF" w:rsidP="00D119C0">
      <w:pPr>
        <w:spacing w:before="240"/>
        <w:jc w:val="both"/>
        <w:rPr>
          <w:lang w:val="el-GR"/>
        </w:rPr>
      </w:pPr>
      <w:r>
        <w:rPr>
          <w:lang w:val="el-GR"/>
        </w:rPr>
        <w:t>Οι προγραμματισμένες παραλαβές ανά εξάρτημα και εβδομάδα είναι:</w:t>
      </w:r>
    </w:p>
    <w:tbl>
      <w:tblPr>
        <w:tblStyle w:val="GridTable3-Accent3"/>
        <w:tblW w:w="0" w:type="auto"/>
        <w:jc w:val="center"/>
        <w:tblLook w:val="04A0" w:firstRow="1" w:lastRow="0" w:firstColumn="1" w:lastColumn="0" w:noHBand="0" w:noVBand="1"/>
      </w:tblPr>
      <w:tblGrid>
        <w:gridCol w:w="1134"/>
        <w:gridCol w:w="1278"/>
        <w:gridCol w:w="1274"/>
      </w:tblGrid>
      <w:tr w:rsidR="00885C57" w14:paraId="07F1C4A1" w14:textId="77777777" w:rsidTr="0028650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1491184E" w14:textId="412A2E8A" w:rsidR="00885C57" w:rsidRDefault="00885C57" w:rsidP="00885C57">
            <w:pPr>
              <w:jc w:val="center"/>
              <w:rPr>
                <w:lang w:val="el-GR"/>
              </w:rPr>
            </w:pPr>
            <w:r>
              <w:rPr>
                <w:lang w:val="el-GR"/>
              </w:rPr>
              <w:t>Εξάρτημα</w:t>
            </w:r>
          </w:p>
        </w:tc>
        <w:tc>
          <w:tcPr>
            <w:tcW w:w="1278" w:type="dxa"/>
          </w:tcPr>
          <w:p w14:paraId="1D5E204F" w14:textId="6D493EF5" w:rsidR="00885C57" w:rsidRDefault="00885C57" w:rsidP="00885C5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Παραλαβές</w:t>
            </w:r>
          </w:p>
        </w:tc>
        <w:tc>
          <w:tcPr>
            <w:tcW w:w="1274" w:type="dxa"/>
          </w:tcPr>
          <w:p w14:paraId="3F0A447A" w14:textId="7B4898FA" w:rsidR="00885C57" w:rsidRDefault="00885C57" w:rsidP="00885C5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Εβδομάδα</w:t>
            </w:r>
          </w:p>
        </w:tc>
      </w:tr>
      <w:tr w:rsidR="00885C57" w14:paraId="0C89C8D4" w14:textId="77777777" w:rsidTr="0028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11112D4" w14:textId="6A681E1F" w:rsidR="00885C57" w:rsidRDefault="00885C57" w:rsidP="00885C57">
            <w:pPr>
              <w:jc w:val="center"/>
              <w:rPr>
                <w:lang w:val="el-GR"/>
              </w:rPr>
            </w:pPr>
            <w:r>
              <w:rPr>
                <w:lang w:val="el-GR"/>
              </w:rPr>
              <w:t>Χ</w:t>
            </w:r>
          </w:p>
        </w:tc>
        <w:tc>
          <w:tcPr>
            <w:tcW w:w="1278" w:type="dxa"/>
          </w:tcPr>
          <w:p w14:paraId="670C2DA6" w14:textId="7ABC3BC8" w:rsidR="00885C57" w:rsidRPr="00885C57" w:rsidRDefault="00885C57" w:rsidP="00885C57">
            <w:pPr>
              <w:jc w:val="center"/>
              <w:cnfStyle w:val="000000100000" w:firstRow="0" w:lastRow="0" w:firstColumn="0" w:lastColumn="0" w:oddVBand="0" w:evenVBand="0" w:oddHBand="1" w:evenHBand="0" w:firstRowFirstColumn="0" w:firstRowLastColumn="0" w:lastRowFirstColumn="0" w:lastRowLastColumn="0"/>
            </w:pPr>
            <w:r>
              <w:t>1000</w:t>
            </w:r>
          </w:p>
        </w:tc>
        <w:tc>
          <w:tcPr>
            <w:tcW w:w="1274" w:type="dxa"/>
          </w:tcPr>
          <w:p w14:paraId="594022F4" w14:textId="5A03B044" w:rsidR="00885C57" w:rsidRPr="00885C57" w:rsidRDefault="00885C57" w:rsidP="00885C57">
            <w:pPr>
              <w:jc w:val="center"/>
              <w:cnfStyle w:val="000000100000" w:firstRow="0" w:lastRow="0" w:firstColumn="0" w:lastColumn="0" w:oddVBand="0" w:evenVBand="0" w:oddHBand="1" w:evenHBand="0" w:firstRowFirstColumn="0" w:firstRowLastColumn="0" w:lastRowFirstColumn="0" w:lastRowLastColumn="0"/>
            </w:pPr>
            <w:r>
              <w:t>6</w:t>
            </w:r>
          </w:p>
        </w:tc>
      </w:tr>
      <w:tr w:rsidR="00885C57" w14:paraId="202BFF85" w14:textId="77777777" w:rsidTr="00286506">
        <w:trPr>
          <w:trHeight w:val="208"/>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1CEA2CDB" w14:textId="2B21BB8A" w:rsidR="00885C57" w:rsidRDefault="00885C57" w:rsidP="00885C57">
            <w:pPr>
              <w:jc w:val="center"/>
              <w:rPr>
                <w:lang w:val="el-GR"/>
              </w:rPr>
            </w:pPr>
            <w:r>
              <w:rPr>
                <w:lang w:val="el-GR"/>
              </w:rPr>
              <w:t>Α</w:t>
            </w:r>
          </w:p>
        </w:tc>
        <w:tc>
          <w:tcPr>
            <w:tcW w:w="1278" w:type="dxa"/>
          </w:tcPr>
          <w:p w14:paraId="5EC79E1B" w14:textId="2D0E312F" w:rsidR="00885C57" w:rsidRPr="00885C57" w:rsidRDefault="00885C57" w:rsidP="00885C57">
            <w:pPr>
              <w:jc w:val="center"/>
              <w:cnfStyle w:val="000000000000" w:firstRow="0" w:lastRow="0" w:firstColumn="0" w:lastColumn="0" w:oddVBand="0" w:evenVBand="0" w:oddHBand="0" w:evenHBand="0" w:firstRowFirstColumn="0" w:firstRowLastColumn="0" w:lastRowFirstColumn="0" w:lastRowLastColumn="0"/>
            </w:pPr>
            <w:r>
              <w:t>400</w:t>
            </w:r>
          </w:p>
        </w:tc>
        <w:tc>
          <w:tcPr>
            <w:tcW w:w="1274" w:type="dxa"/>
          </w:tcPr>
          <w:p w14:paraId="2B0955C4" w14:textId="6ECC904C" w:rsidR="00885C57" w:rsidRPr="00885C57" w:rsidRDefault="00885C57" w:rsidP="00885C57">
            <w:pPr>
              <w:jc w:val="center"/>
              <w:cnfStyle w:val="000000000000" w:firstRow="0" w:lastRow="0" w:firstColumn="0" w:lastColumn="0" w:oddVBand="0" w:evenVBand="0" w:oddHBand="0" w:evenHBand="0" w:firstRowFirstColumn="0" w:firstRowLastColumn="0" w:lastRowFirstColumn="0" w:lastRowLastColumn="0"/>
            </w:pPr>
            <w:r>
              <w:t>5</w:t>
            </w:r>
          </w:p>
        </w:tc>
      </w:tr>
      <w:tr w:rsidR="00885C57" w14:paraId="1EBAC7BF" w14:textId="77777777" w:rsidTr="00286506">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3A90C99F" w14:textId="77777777" w:rsidR="00885C57" w:rsidRDefault="00885C57" w:rsidP="00885C57">
            <w:pPr>
              <w:jc w:val="center"/>
              <w:rPr>
                <w:lang w:val="el-GR"/>
              </w:rPr>
            </w:pPr>
          </w:p>
        </w:tc>
        <w:tc>
          <w:tcPr>
            <w:tcW w:w="1278" w:type="dxa"/>
          </w:tcPr>
          <w:p w14:paraId="5F93B55F" w14:textId="71AF391B" w:rsidR="00885C57" w:rsidRDefault="00885C57" w:rsidP="00885C57">
            <w:pPr>
              <w:jc w:val="center"/>
              <w:cnfStyle w:val="000000100000" w:firstRow="0" w:lastRow="0" w:firstColumn="0" w:lastColumn="0" w:oddVBand="0" w:evenVBand="0" w:oddHBand="1" w:evenHBand="0" w:firstRowFirstColumn="0" w:firstRowLastColumn="0" w:lastRowFirstColumn="0" w:lastRowLastColumn="0"/>
            </w:pPr>
            <w:r>
              <w:t>400</w:t>
            </w:r>
          </w:p>
        </w:tc>
        <w:tc>
          <w:tcPr>
            <w:tcW w:w="1274" w:type="dxa"/>
            <w:shd w:val="clear" w:color="auto" w:fill="E7E6E6" w:themeFill="background2"/>
          </w:tcPr>
          <w:p w14:paraId="40A1EAD5" w14:textId="38C8B024" w:rsidR="00885C57" w:rsidRDefault="00885C57" w:rsidP="00885C57">
            <w:pPr>
              <w:jc w:val="center"/>
              <w:cnfStyle w:val="000000100000" w:firstRow="0" w:lastRow="0" w:firstColumn="0" w:lastColumn="0" w:oddVBand="0" w:evenVBand="0" w:oddHBand="1" w:evenHBand="0" w:firstRowFirstColumn="0" w:firstRowLastColumn="0" w:lastRowFirstColumn="0" w:lastRowLastColumn="0"/>
            </w:pPr>
            <w:r>
              <w:t>8</w:t>
            </w:r>
          </w:p>
        </w:tc>
      </w:tr>
      <w:tr w:rsidR="00885C57" w14:paraId="47462E0E" w14:textId="77777777" w:rsidTr="00286506">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2F65773" w14:textId="48245567" w:rsidR="00885C57" w:rsidRDefault="00885C57" w:rsidP="00885C57">
            <w:pPr>
              <w:jc w:val="center"/>
              <w:rPr>
                <w:lang w:val="el-GR"/>
              </w:rPr>
            </w:pPr>
            <w:r>
              <w:rPr>
                <w:lang w:val="el-GR"/>
              </w:rPr>
              <w:t>Β</w:t>
            </w:r>
          </w:p>
        </w:tc>
        <w:tc>
          <w:tcPr>
            <w:tcW w:w="1278" w:type="dxa"/>
          </w:tcPr>
          <w:p w14:paraId="4F85B137" w14:textId="379D93D0" w:rsidR="00885C57" w:rsidRPr="00885C57" w:rsidRDefault="00885C57" w:rsidP="00885C57">
            <w:pPr>
              <w:jc w:val="center"/>
              <w:cnfStyle w:val="000000000000" w:firstRow="0" w:lastRow="0" w:firstColumn="0" w:lastColumn="0" w:oddVBand="0" w:evenVBand="0" w:oddHBand="0" w:evenHBand="0" w:firstRowFirstColumn="0" w:firstRowLastColumn="0" w:lastRowFirstColumn="0" w:lastRowLastColumn="0"/>
            </w:pPr>
            <w:r>
              <w:t>600</w:t>
            </w:r>
          </w:p>
        </w:tc>
        <w:tc>
          <w:tcPr>
            <w:tcW w:w="1274" w:type="dxa"/>
          </w:tcPr>
          <w:p w14:paraId="56EC6E09" w14:textId="4871ABF5" w:rsidR="00885C57" w:rsidRPr="00885C57" w:rsidRDefault="00885C57" w:rsidP="00885C57">
            <w:pPr>
              <w:jc w:val="center"/>
              <w:cnfStyle w:val="000000000000" w:firstRow="0" w:lastRow="0" w:firstColumn="0" w:lastColumn="0" w:oddVBand="0" w:evenVBand="0" w:oddHBand="0" w:evenHBand="0" w:firstRowFirstColumn="0" w:firstRowLastColumn="0" w:lastRowFirstColumn="0" w:lastRowLastColumn="0"/>
            </w:pPr>
            <w:r>
              <w:t>6</w:t>
            </w:r>
          </w:p>
        </w:tc>
      </w:tr>
    </w:tbl>
    <w:p w14:paraId="3922240F" w14:textId="5F10E7F8" w:rsidR="00F46635" w:rsidRDefault="009422DF" w:rsidP="00D119C0">
      <w:pPr>
        <w:spacing w:before="240"/>
        <w:jc w:val="both"/>
        <w:rPr>
          <w:lang w:val="el-GR"/>
        </w:rPr>
      </w:pPr>
      <w:r>
        <w:rPr>
          <w:lang w:val="el-GR"/>
        </w:rPr>
        <w:t>Βρείτε το πρόγραμμα παραγωγής κάθε εξαρτήματος, σύμφωνα με τη μέθοδο Προγραμματισμού Απαιτήσεων Υλικών (</w:t>
      </w:r>
      <w:r>
        <w:t>MRP</w:t>
      </w:r>
      <w:r>
        <w:rPr>
          <w:lang w:val="el-GR"/>
        </w:rPr>
        <w:t>).</w:t>
      </w:r>
    </w:p>
    <w:p w14:paraId="47613398" w14:textId="77777777" w:rsidR="00F46635" w:rsidRPr="00C451D3" w:rsidRDefault="00F46635" w:rsidP="00F46635">
      <w:pPr>
        <w:pStyle w:val="IntenseQuote"/>
        <w:rPr>
          <w:b/>
          <w:bCs/>
        </w:rPr>
      </w:pPr>
      <w:r w:rsidRPr="00C451D3">
        <w:rPr>
          <w:b/>
          <w:bCs/>
          <w:lang w:val="el-GR"/>
        </w:rPr>
        <w:t>Λύση</w:t>
      </w:r>
    </w:p>
    <w:p w14:paraId="4D7B3377" w14:textId="4EDCB3C2" w:rsidR="00C06C92" w:rsidRDefault="00C06C92" w:rsidP="00FB0113">
      <w:pPr>
        <w:rPr>
          <w:lang w:val="el-GR"/>
        </w:rPr>
      </w:pPr>
      <w:r>
        <w:rPr>
          <w:lang w:val="el-GR"/>
        </w:rPr>
        <w:t>Ορίζω τα μεγέθη:</w:t>
      </w:r>
    </w:p>
    <w:p w14:paraId="2CCD792A" w14:textId="77777777" w:rsidR="00C06C92" w:rsidRPr="00C06C92" w:rsidRDefault="00C06C92">
      <w:pPr>
        <w:pStyle w:val="ListParagraph"/>
        <w:numPr>
          <w:ilvl w:val="0"/>
          <w:numId w:val="4"/>
        </w:numPr>
        <w:spacing w:before="240"/>
        <w:rPr>
          <w:rFonts w:cstheme="minorHAnsi"/>
        </w:rPr>
      </w:pPr>
      <w:r w:rsidRPr="00677BE9">
        <w:rPr>
          <w:rFonts w:cstheme="minorHAnsi"/>
          <w:b/>
          <w:bCs/>
        </w:rPr>
        <w:t>Closing Stock</w:t>
      </w:r>
      <w:r w:rsidRPr="00C06C92">
        <w:rPr>
          <w:rFonts w:cstheme="minorHAnsi"/>
        </w:rPr>
        <w:t xml:space="preserve"> = Initial Stock + Scheduled Receipts – Gross Requirements</w:t>
      </w:r>
    </w:p>
    <w:p w14:paraId="61AE142D" w14:textId="77777777" w:rsidR="00C06C92" w:rsidRPr="00C06C92" w:rsidRDefault="00C06C92">
      <w:pPr>
        <w:pStyle w:val="ListParagraph"/>
        <w:numPr>
          <w:ilvl w:val="0"/>
          <w:numId w:val="4"/>
        </w:numPr>
        <w:spacing w:before="240"/>
        <w:rPr>
          <w:rFonts w:cstheme="minorHAnsi"/>
        </w:rPr>
      </w:pPr>
      <w:r w:rsidRPr="00677BE9">
        <w:rPr>
          <w:rFonts w:cstheme="minorHAnsi"/>
          <w:b/>
          <w:bCs/>
        </w:rPr>
        <w:t>Net Requirements</w:t>
      </w:r>
      <w:r w:rsidRPr="00C06C92">
        <w:rPr>
          <w:rFonts w:cstheme="minorHAnsi"/>
        </w:rPr>
        <w:t xml:space="preserve"> = max(0, - Closing Stock)</w:t>
      </w:r>
    </w:p>
    <w:p w14:paraId="6E48ECF8" w14:textId="77777777" w:rsidR="00C06C92" w:rsidRPr="00C06C92" w:rsidRDefault="00C06C92">
      <w:pPr>
        <w:pStyle w:val="ListParagraph"/>
        <w:numPr>
          <w:ilvl w:val="0"/>
          <w:numId w:val="4"/>
        </w:numPr>
        <w:spacing w:before="240"/>
        <w:rPr>
          <w:rFonts w:cstheme="minorHAnsi"/>
          <w:lang w:val="en-GB"/>
        </w:rPr>
      </w:pPr>
      <w:r w:rsidRPr="00677BE9">
        <w:rPr>
          <w:rFonts w:cstheme="minorHAnsi"/>
          <w:b/>
          <w:bCs/>
        </w:rPr>
        <w:t>Production Program</w:t>
      </w:r>
      <w:r w:rsidRPr="00C06C92">
        <w:rPr>
          <w:rFonts w:cstheme="minorHAnsi"/>
        </w:rPr>
        <w:t xml:space="preserve"> = ceiling ((Net Requirements + Safety Stock)/ Lot Size, 1) * Lot Size</w:t>
      </w:r>
    </w:p>
    <w:p w14:paraId="7EB7D223" w14:textId="0418FDD0" w:rsidR="00C06C92" w:rsidRDefault="00C06C92">
      <w:pPr>
        <w:pStyle w:val="ListParagraph"/>
        <w:numPr>
          <w:ilvl w:val="0"/>
          <w:numId w:val="4"/>
        </w:numPr>
        <w:autoSpaceDE w:val="0"/>
        <w:autoSpaceDN w:val="0"/>
        <w:adjustRightInd w:val="0"/>
        <w:spacing w:before="240" w:line="240" w:lineRule="auto"/>
        <w:jc w:val="both"/>
        <w:rPr>
          <w:rFonts w:cstheme="minorHAnsi"/>
          <w:lang w:val="el-GR"/>
        </w:rPr>
      </w:pPr>
      <w:r w:rsidRPr="00C06C92">
        <w:rPr>
          <w:rFonts w:cstheme="minorHAnsi"/>
          <w:b/>
          <w:bCs/>
        </w:rPr>
        <w:t>Shifted</w:t>
      </w:r>
      <w:r w:rsidRPr="00C06C92">
        <w:rPr>
          <w:rFonts w:cstheme="minorHAnsi"/>
          <w:b/>
          <w:bCs/>
          <w:lang w:val="el-GR"/>
        </w:rPr>
        <w:t xml:space="preserve"> </w:t>
      </w:r>
      <w:r w:rsidRPr="00C06C92">
        <w:rPr>
          <w:rFonts w:cstheme="minorHAnsi"/>
          <w:b/>
          <w:bCs/>
        </w:rPr>
        <w:t>Production</w:t>
      </w:r>
      <w:r w:rsidRPr="00C06C92">
        <w:rPr>
          <w:rFonts w:cstheme="minorHAnsi"/>
          <w:b/>
          <w:bCs/>
          <w:lang w:val="el-GR"/>
        </w:rPr>
        <w:t xml:space="preserve"> </w:t>
      </w:r>
      <w:r w:rsidRPr="00C06C92">
        <w:rPr>
          <w:rFonts w:cstheme="minorHAnsi"/>
          <w:b/>
          <w:bCs/>
        </w:rPr>
        <w:t>Program</w:t>
      </w:r>
      <w:r w:rsidRPr="00C06C92">
        <w:rPr>
          <w:rFonts w:cstheme="minorHAnsi"/>
          <w:lang w:val="el-GR"/>
        </w:rPr>
        <w:t>: οι προγραμματιζόμενες παραλαβές μετατοπισμένες κατά τον χρόνο υστέρησης (</w:t>
      </w:r>
      <w:r w:rsidRPr="00C06C92">
        <w:rPr>
          <w:rFonts w:cstheme="minorHAnsi"/>
        </w:rPr>
        <w:t>time</w:t>
      </w:r>
      <w:r w:rsidRPr="00C06C92">
        <w:rPr>
          <w:rFonts w:cstheme="minorHAnsi"/>
          <w:lang w:val="el-GR"/>
        </w:rPr>
        <w:t xml:space="preserve"> </w:t>
      </w:r>
      <w:r w:rsidRPr="00C06C92">
        <w:rPr>
          <w:rFonts w:cstheme="minorHAnsi"/>
        </w:rPr>
        <w:t>lead</w:t>
      </w:r>
      <w:r w:rsidRPr="00C06C92">
        <w:rPr>
          <w:rFonts w:cstheme="minorHAnsi"/>
          <w:lang w:val="el-GR"/>
        </w:rPr>
        <w:t>).</w:t>
      </w:r>
    </w:p>
    <w:p w14:paraId="6BFB1833" w14:textId="302D4767" w:rsidR="00677BE9" w:rsidRPr="00C06C92" w:rsidRDefault="00677BE9">
      <w:pPr>
        <w:pStyle w:val="ListParagraph"/>
        <w:numPr>
          <w:ilvl w:val="0"/>
          <w:numId w:val="4"/>
        </w:numPr>
        <w:autoSpaceDE w:val="0"/>
        <w:autoSpaceDN w:val="0"/>
        <w:adjustRightInd w:val="0"/>
        <w:spacing w:before="240" w:line="240" w:lineRule="auto"/>
        <w:jc w:val="both"/>
        <w:rPr>
          <w:rFonts w:cstheme="minorHAnsi"/>
          <w:lang w:val="el-GR"/>
        </w:rPr>
      </w:pPr>
      <w:r w:rsidRPr="00677BE9">
        <w:rPr>
          <w:rFonts w:cstheme="minorHAnsi"/>
          <w:b/>
          <w:bCs/>
        </w:rPr>
        <w:t>Final Stock</w:t>
      </w:r>
      <w:r>
        <w:rPr>
          <w:rFonts w:cstheme="minorHAnsi"/>
        </w:rPr>
        <w:t>:</w:t>
      </w:r>
    </w:p>
    <w:p w14:paraId="6D058638" w14:textId="77777777" w:rsidR="00C06C92" w:rsidRPr="00C06C92" w:rsidRDefault="00C06C92" w:rsidP="00C06C92">
      <w:pPr>
        <w:spacing w:before="240"/>
        <w:ind w:firstLine="360"/>
        <w:jc w:val="both"/>
        <w:rPr>
          <w:rFonts w:cstheme="minorHAnsi"/>
          <w:lang w:val="el-GR"/>
        </w:rPr>
      </w:pPr>
      <m:oMathPara>
        <m:oMath>
          <m:r>
            <m:rPr>
              <m:sty m:val="p"/>
            </m:rPr>
            <w:rPr>
              <w:rFonts w:ascii="Cambria Math" w:hAnsi="Cambria Math" w:cstheme="minorHAnsi"/>
              <w:lang w:val="el-GR"/>
            </w:rPr>
            <m:t>F</m:t>
          </m:r>
          <m:r>
            <w:rPr>
              <w:rFonts w:ascii="Cambria Math" w:hAnsi="Cambria Math" w:cstheme="minorHAnsi"/>
              <w:lang w:val="el-GR"/>
            </w:rPr>
            <m:t xml:space="preserve">inal Stock= </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lang w:val="el-GR"/>
                    </w:rPr>
                    <m:t>Closing Stock,  Closing Stock&gt;0</m:t>
                  </m:r>
                </m:e>
                <m:e>
                  <m:r>
                    <w:rPr>
                      <w:rFonts w:ascii="Cambria Math" w:hAnsi="Cambria Math" w:cstheme="minorHAnsi"/>
                      <w:lang w:val="el-GR"/>
                    </w:rPr>
                    <m:t>Production Program-Net Requirements,  otherwise</m:t>
                  </m:r>
                </m:e>
              </m:eqArr>
            </m:e>
          </m:d>
        </m:oMath>
      </m:oMathPara>
    </w:p>
    <w:p w14:paraId="07FAF5C7" w14:textId="77777777" w:rsidR="00C06C92" w:rsidRPr="00C06C92" w:rsidRDefault="00C06C92">
      <w:pPr>
        <w:pStyle w:val="ListParagraph"/>
        <w:numPr>
          <w:ilvl w:val="0"/>
          <w:numId w:val="5"/>
        </w:numPr>
        <w:spacing w:before="240"/>
        <w:rPr>
          <w:rFonts w:cstheme="minorHAnsi"/>
          <w:lang w:val="en-GB"/>
        </w:rPr>
      </w:pPr>
      <w:r w:rsidRPr="00C06C92">
        <w:rPr>
          <w:rFonts w:cstheme="minorHAnsi"/>
        </w:rPr>
        <w:t xml:space="preserve">Gross </w:t>
      </w:r>
      <w:proofErr w:type="spellStart"/>
      <w:r w:rsidRPr="00C06C92">
        <w:rPr>
          <w:rFonts w:cstheme="minorHAnsi"/>
        </w:rPr>
        <w:t>Requirements</w:t>
      </w:r>
      <w:r w:rsidRPr="00C06C92">
        <w:rPr>
          <w:rFonts w:cstheme="minorHAnsi"/>
          <w:vertAlign w:val="subscript"/>
        </w:rPr>
        <w:t>A</w:t>
      </w:r>
      <w:proofErr w:type="spellEnd"/>
      <w:r w:rsidRPr="00C06C92">
        <w:rPr>
          <w:rFonts w:cstheme="minorHAnsi"/>
        </w:rPr>
        <w:t xml:space="preserve"> = 1·Shifted Production </w:t>
      </w:r>
      <w:proofErr w:type="spellStart"/>
      <w:r w:rsidRPr="00C06C92">
        <w:rPr>
          <w:rFonts w:cstheme="minorHAnsi"/>
        </w:rPr>
        <w:t>Program</w:t>
      </w:r>
      <w:r w:rsidRPr="00C06C92">
        <w:rPr>
          <w:rFonts w:cstheme="minorHAnsi"/>
          <w:vertAlign w:val="subscript"/>
        </w:rPr>
        <w:t>X</w:t>
      </w:r>
      <w:proofErr w:type="spellEnd"/>
    </w:p>
    <w:p w14:paraId="41B38844" w14:textId="77777777" w:rsidR="00C06C92" w:rsidRPr="00C06C92" w:rsidRDefault="00C06C92">
      <w:pPr>
        <w:pStyle w:val="ListParagraph"/>
        <w:numPr>
          <w:ilvl w:val="0"/>
          <w:numId w:val="5"/>
        </w:numPr>
        <w:spacing w:before="240"/>
        <w:rPr>
          <w:rFonts w:cstheme="minorHAnsi"/>
        </w:rPr>
      </w:pPr>
      <w:r w:rsidRPr="00C06C92">
        <w:rPr>
          <w:rFonts w:cstheme="minorHAnsi"/>
        </w:rPr>
        <w:t>Gross Requirements</w:t>
      </w:r>
      <w:r w:rsidRPr="00C06C92">
        <w:rPr>
          <w:rFonts w:cstheme="minorHAnsi"/>
          <w:vertAlign w:val="subscript"/>
          <w:lang w:val="el-GR"/>
        </w:rPr>
        <w:t>Β</w:t>
      </w:r>
      <w:r w:rsidRPr="00C06C92">
        <w:rPr>
          <w:rFonts w:cstheme="minorHAnsi"/>
        </w:rPr>
        <w:t xml:space="preserve"> = 2·Shifted Production </w:t>
      </w:r>
      <w:proofErr w:type="spellStart"/>
      <w:r w:rsidRPr="00C06C92">
        <w:rPr>
          <w:rFonts w:cstheme="minorHAnsi"/>
        </w:rPr>
        <w:t>Program</w:t>
      </w:r>
      <w:r w:rsidRPr="00C06C92">
        <w:rPr>
          <w:rFonts w:cstheme="minorHAnsi"/>
          <w:vertAlign w:val="subscript"/>
        </w:rPr>
        <w:t>X</w:t>
      </w:r>
      <w:proofErr w:type="spellEnd"/>
    </w:p>
    <w:p w14:paraId="1F7F82A7" w14:textId="7CC60D2D" w:rsidR="00C06C92" w:rsidRPr="008B3B3F" w:rsidRDefault="00C06C92">
      <w:pPr>
        <w:pStyle w:val="ListParagraph"/>
        <w:numPr>
          <w:ilvl w:val="0"/>
          <w:numId w:val="5"/>
        </w:numPr>
        <w:spacing w:before="240"/>
        <w:rPr>
          <w:rFonts w:cstheme="minorHAnsi"/>
        </w:rPr>
      </w:pPr>
      <w:r w:rsidRPr="00C06C92">
        <w:rPr>
          <w:rFonts w:cstheme="minorHAnsi"/>
        </w:rPr>
        <w:t>Gross Requirements</w:t>
      </w:r>
      <w:r w:rsidRPr="00C06C92">
        <w:rPr>
          <w:rFonts w:cstheme="minorHAnsi"/>
          <w:vertAlign w:val="subscript"/>
          <w:lang w:val="el-GR"/>
        </w:rPr>
        <w:t>Γ</w:t>
      </w:r>
      <w:r w:rsidRPr="00C06C92">
        <w:rPr>
          <w:rFonts w:cstheme="minorHAnsi"/>
        </w:rPr>
        <w:t xml:space="preserve"> = </w:t>
      </w:r>
      <w:r w:rsidR="00AA7C01">
        <w:rPr>
          <w:rFonts w:cstheme="minorHAnsi"/>
        </w:rPr>
        <w:t>1</w:t>
      </w:r>
      <w:r w:rsidRPr="00C06C92">
        <w:rPr>
          <w:rFonts w:cstheme="minorHAnsi"/>
        </w:rPr>
        <w:t>·Shifted Production Program</w:t>
      </w:r>
      <w:r w:rsidRPr="00C06C92">
        <w:rPr>
          <w:rFonts w:cstheme="minorHAnsi"/>
          <w:vertAlign w:val="subscript"/>
          <w:lang w:val="el-GR"/>
        </w:rPr>
        <w:t>Α</w:t>
      </w:r>
      <w:r w:rsidRPr="00C06C92">
        <w:rPr>
          <w:rFonts w:cstheme="minorHAnsi"/>
        </w:rPr>
        <w:t xml:space="preserve"> + </w:t>
      </w:r>
      <w:r w:rsidR="004A7AE5" w:rsidRPr="004A7AE5">
        <w:rPr>
          <w:rFonts w:cstheme="minorHAnsi"/>
        </w:rPr>
        <w:t>2</w:t>
      </w:r>
      <w:r w:rsidRPr="00C06C92">
        <w:rPr>
          <w:rFonts w:cstheme="minorHAnsi"/>
        </w:rPr>
        <w:t>·Shifted Production Program</w:t>
      </w:r>
      <w:r w:rsidRPr="00C06C92">
        <w:rPr>
          <w:rFonts w:cstheme="minorHAnsi"/>
          <w:vertAlign w:val="subscript"/>
          <w:lang w:val="el-GR"/>
        </w:rPr>
        <w:t>Β</w:t>
      </w:r>
    </w:p>
    <w:p w14:paraId="0C6B89AA" w14:textId="0800A7E8" w:rsidR="008B3B3F" w:rsidRPr="008B3B3F" w:rsidRDefault="008B3B3F" w:rsidP="008B3B3F">
      <w:pPr>
        <w:spacing w:before="240"/>
        <w:jc w:val="both"/>
        <w:rPr>
          <w:rFonts w:cstheme="minorHAnsi"/>
          <w:sz w:val="28"/>
          <w:szCs w:val="28"/>
          <w:lang w:val="el-GR"/>
        </w:rPr>
      </w:pPr>
      <w:r w:rsidRPr="008B3B3F">
        <w:rPr>
          <w:kern w:val="0"/>
          <w:lang w:val="el-GR"/>
          <w14:ligatures w14:val="none"/>
        </w:rPr>
        <w:t>Όπως φαίνεται και από τους τύπους, δεν είναι αναγκαίος ο υπολογισμός των Προγραμματισμένων Αποδεσμεύσεων Εντολών Παραγωγής τ</w:t>
      </w:r>
      <w:r w:rsidR="00E2050F">
        <w:rPr>
          <w:kern w:val="0"/>
          <w:lang w:val="el-GR"/>
          <w14:ligatures w14:val="none"/>
        </w:rPr>
        <w:t>ου</w:t>
      </w:r>
      <w:r w:rsidRPr="008B3B3F">
        <w:rPr>
          <w:kern w:val="0"/>
          <w:lang w:val="el-GR"/>
          <w14:ligatures w14:val="none"/>
        </w:rPr>
        <w:t xml:space="preserve"> Γ, επομένως ο χρόνος υστέρησης του δεν παίζει ρόλο.</w:t>
      </w:r>
    </w:p>
    <w:p w14:paraId="0C2DB423" w14:textId="2B146A4A" w:rsidR="00FB0113" w:rsidRPr="00FB0113" w:rsidRDefault="00FB0113" w:rsidP="00FB0113">
      <w:pPr>
        <w:rPr>
          <w:b/>
          <w:bCs/>
          <w:lang w:val="el-GR"/>
        </w:rPr>
      </w:pPr>
      <w:r w:rsidRPr="00FB0113">
        <w:rPr>
          <w:b/>
          <w:bCs/>
          <w:lang w:val="el-GR"/>
        </w:rPr>
        <w:t>Εξάρτημα Χ</w:t>
      </w:r>
    </w:p>
    <w:tbl>
      <w:tblPr>
        <w:tblStyle w:val="GridTable3-Accent3"/>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AD6615" w14:paraId="67F518F0" w14:textId="77777777" w:rsidTr="00FB01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3372B26F" w14:textId="7FC1140C" w:rsidR="00AD6615" w:rsidRDefault="00AD6615" w:rsidP="00FB0113">
            <w:pPr>
              <w:jc w:val="center"/>
            </w:pPr>
            <w:r>
              <w:lastRenderedPageBreak/>
              <w:t>Week</w:t>
            </w:r>
          </w:p>
        </w:tc>
        <w:tc>
          <w:tcPr>
            <w:tcW w:w="1081" w:type="dxa"/>
          </w:tcPr>
          <w:p w14:paraId="52342C02" w14:textId="40725764" w:rsidR="00AD6615" w:rsidRDefault="00AD6615" w:rsidP="00FB0113">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368920D8" w14:textId="53FA6EAF" w:rsidR="00AD6615" w:rsidRDefault="00AD6615" w:rsidP="00FB0113">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45BDC952" w14:textId="1D88A783" w:rsidR="00AD6615" w:rsidRDefault="00AD6615" w:rsidP="00FB0113">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1CE13A3D" w14:textId="1FDAB59A" w:rsidR="00AD6615" w:rsidRDefault="00AD6615" w:rsidP="00FB0113">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0783FBC6" w14:textId="105DCF07" w:rsidR="00AD6615" w:rsidRDefault="00AD6615" w:rsidP="00FB0113">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6D5E8496" w14:textId="0E92706D" w:rsidR="00AD6615" w:rsidRDefault="00AD6615" w:rsidP="00FB0113">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5E116E65" w14:textId="546EBE4D" w:rsidR="00AD6615" w:rsidRPr="00E3340C" w:rsidRDefault="00AD6615" w:rsidP="00FB0113">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sidR="00E3340C">
              <w:rPr>
                <w:lang w:val="el-GR"/>
              </w:rPr>
              <w:t xml:space="preserve"> (+1)</w:t>
            </w:r>
          </w:p>
        </w:tc>
        <w:tc>
          <w:tcPr>
            <w:tcW w:w="1082" w:type="dxa"/>
          </w:tcPr>
          <w:p w14:paraId="5DC4F4ED" w14:textId="2B6E4E8A" w:rsidR="00AD6615" w:rsidRDefault="00FB0113" w:rsidP="00FB0113">
            <w:pPr>
              <w:jc w:val="center"/>
              <w:cnfStyle w:val="100000000000" w:firstRow="1" w:lastRow="0" w:firstColumn="0" w:lastColumn="0" w:oddVBand="0" w:evenVBand="0" w:oddHBand="0" w:evenHBand="0" w:firstRowFirstColumn="0" w:firstRowLastColumn="0" w:lastRowFirstColumn="0" w:lastRowLastColumn="0"/>
            </w:pPr>
            <w:r>
              <w:t>Final Stock</w:t>
            </w:r>
          </w:p>
        </w:tc>
      </w:tr>
      <w:tr w:rsidR="008E556F" w14:paraId="4A0BA33C" w14:textId="77777777" w:rsidTr="00FB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0CA9E28" w14:textId="341892F2" w:rsidR="008E556F" w:rsidRDefault="008E556F" w:rsidP="008E556F">
            <w:pPr>
              <w:jc w:val="center"/>
            </w:pPr>
            <w:r>
              <w:t>1</w:t>
            </w:r>
          </w:p>
        </w:tc>
        <w:tc>
          <w:tcPr>
            <w:tcW w:w="1081" w:type="dxa"/>
          </w:tcPr>
          <w:p w14:paraId="38223EBF" w14:textId="1E1BBFCE"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14CDF38A" w14:textId="5052F9E1"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2000</w:t>
            </w:r>
          </w:p>
        </w:tc>
        <w:tc>
          <w:tcPr>
            <w:tcW w:w="1082" w:type="dxa"/>
          </w:tcPr>
          <w:p w14:paraId="3C04B9EB" w14:textId="38059B8C"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C5D3C79" w14:textId="33D9F4F8"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1600</w:t>
            </w:r>
          </w:p>
        </w:tc>
        <w:tc>
          <w:tcPr>
            <w:tcW w:w="1082" w:type="dxa"/>
          </w:tcPr>
          <w:p w14:paraId="3FE5A81A" w14:textId="4B979174"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86EC57C" w14:textId="10B3F44C"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C9B104B" w14:textId="6CA085F0"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3CCFCD0" w14:textId="33B18956"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1600</w:t>
            </w:r>
          </w:p>
        </w:tc>
      </w:tr>
      <w:tr w:rsidR="008E556F" w14:paraId="1E4E527E" w14:textId="77777777" w:rsidTr="00FB0113">
        <w:tc>
          <w:tcPr>
            <w:cnfStyle w:val="001000000000" w:firstRow="0" w:lastRow="0" w:firstColumn="1" w:lastColumn="0" w:oddVBand="0" w:evenVBand="0" w:oddHBand="0" w:evenHBand="0" w:firstRowFirstColumn="0" w:firstRowLastColumn="0" w:lastRowFirstColumn="0" w:lastRowLastColumn="0"/>
            <w:tcW w:w="1081" w:type="dxa"/>
          </w:tcPr>
          <w:p w14:paraId="3B820F50" w14:textId="2DCA17B8" w:rsidR="008E556F" w:rsidRDefault="008E556F" w:rsidP="008E556F">
            <w:pPr>
              <w:jc w:val="center"/>
            </w:pPr>
            <w:r>
              <w:t>2</w:t>
            </w:r>
          </w:p>
        </w:tc>
        <w:tc>
          <w:tcPr>
            <w:tcW w:w="1081" w:type="dxa"/>
          </w:tcPr>
          <w:p w14:paraId="079233BA" w14:textId="4A6FCCE6" w:rsidR="008E556F" w:rsidRP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0ED71AE0" w14:textId="056B3E29"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1600</w:t>
            </w:r>
          </w:p>
        </w:tc>
        <w:tc>
          <w:tcPr>
            <w:tcW w:w="1082" w:type="dxa"/>
          </w:tcPr>
          <w:p w14:paraId="6D2EAE9B" w14:textId="4A2D0D12"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2ED6918" w14:textId="28B7AA18"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1100</w:t>
            </w:r>
          </w:p>
        </w:tc>
        <w:tc>
          <w:tcPr>
            <w:tcW w:w="1082" w:type="dxa"/>
          </w:tcPr>
          <w:p w14:paraId="58E59010" w14:textId="290526FF"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9D4A78D" w14:textId="45B5DB07"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E2CC215" w14:textId="0FC7F91A"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61E9531" w14:textId="12EEE826"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1100</w:t>
            </w:r>
          </w:p>
        </w:tc>
      </w:tr>
      <w:tr w:rsidR="008E556F" w14:paraId="1857AA67" w14:textId="77777777" w:rsidTr="00FB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DBF6F82" w14:textId="3CFCC476" w:rsidR="008E556F" w:rsidRDefault="008E556F" w:rsidP="008E556F">
            <w:pPr>
              <w:jc w:val="center"/>
            </w:pPr>
            <w:r>
              <w:t>3</w:t>
            </w:r>
          </w:p>
        </w:tc>
        <w:tc>
          <w:tcPr>
            <w:tcW w:w="1081" w:type="dxa"/>
          </w:tcPr>
          <w:p w14:paraId="7425AFDB" w14:textId="5F79BC1E" w:rsidR="008E556F" w:rsidRP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64D85865" w14:textId="10CF24B6"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1100</w:t>
            </w:r>
          </w:p>
        </w:tc>
        <w:tc>
          <w:tcPr>
            <w:tcW w:w="1082" w:type="dxa"/>
          </w:tcPr>
          <w:p w14:paraId="5AC41400" w14:textId="3D5B42C2"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F4020C3" w14:textId="61C75B53"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4A35ADBC" w14:textId="41D2D20A"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856D76C" w14:textId="38076C06"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69300B6" w14:textId="28B82411"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08EFB9E" w14:textId="5577D7CA"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600</w:t>
            </w:r>
          </w:p>
        </w:tc>
      </w:tr>
      <w:tr w:rsidR="008E556F" w14:paraId="032FBA47" w14:textId="77777777" w:rsidTr="00FB0113">
        <w:tc>
          <w:tcPr>
            <w:cnfStyle w:val="001000000000" w:firstRow="0" w:lastRow="0" w:firstColumn="1" w:lastColumn="0" w:oddVBand="0" w:evenVBand="0" w:oddHBand="0" w:evenHBand="0" w:firstRowFirstColumn="0" w:firstRowLastColumn="0" w:lastRowFirstColumn="0" w:lastRowLastColumn="0"/>
            <w:tcW w:w="1081" w:type="dxa"/>
          </w:tcPr>
          <w:p w14:paraId="7630E843" w14:textId="4809BBCF" w:rsidR="008E556F" w:rsidRDefault="008E556F" w:rsidP="008E556F">
            <w:pPr>
              <w:jc w:val="center"/>
            </w:pPr>
            <w:r>
              <w:t>4</w:t>
            </w:r>
          </w:p>
        </w:tc>
        <w:tc>
          <w:tcPr>
            <w:tcW w:w="1081" w:type="dxa"/>
          </w:tcPr>
          <w:p w14:paraId="4D4B510B" w14:textId="399FD824" w:rsidR="008E556F" w:rsidRP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5D70F2D4" w14:textId="5D8E6EC9"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51209511" w14:textId="711CD06F"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A039626" w14:textId="3C3CECB0"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6A41C01" w14:textId="0850E359"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0D310EF" w14:textId="222E84C8"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C3D47A3" w14:textId="1C87E63D"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15F21581" w14:textId="6DA8B004"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r>
      <w:tr w:rsidR="008E556F" w14:paraId="3FCB0775" w14:textId="77777777" w:rsidTr="00FB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909E30C" w14:textId="3876BEFA" w:rsidR="008E556F" w:rsidRDefault="008E556F" w:rsidP="008E556F">
            <w:pPr>
              <w:jc w:val="center"/>
            </w:pPr>
            <w:r>
              <w:t>5</w:t>
            </w:r>
          </w:p>
        </w:tc>
        <w:tc>
          <w:tcPr>
            <w:tcW w:w="1081" w:type="dxa"/>
          </w:tcPr>
          <w:p w14:paraId="6B583879" w14:textId="51EF55F8" w:rsidR="008E556F" w:rsidRP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327B6721" w14:textId="7B756E9A"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330297D" w14:textId="797528DC"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9B48BB6" w14:textId="1ABB9EF2"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0E607CCB" w14:textId="61843A29"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26A029A6" w14:textId="5CB54396"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696A9E18" w14:textId="4BD0E78D"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A3FE1ED" w14:textId="24987765"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r>
      <w:tr w:rsidR="008E556F" w14:paraId="5AEC6E99" w14:textId="77777777" w:rsidTr="00FB0113">
        <w:tc>
          <w:tcPr>
            <w:cnfStyle w:val="001000000000" w:firstRow="0" w:lastRow="0" w:firstColumn="1" w:lastColumn="0" w:oddVBand="0" w:evenVBand="0" w:oddHBand="0" w:evenHBand="0" w:firstRowFirstColumn="0" w:firstRowLastColumn="0" w:lastRowFirstColumn="0" w:lastRowLastColumn="0"/>
            <w:tcW w:w="1081" w:type="dxa"/>
          </w:tcPr>
          <w:p w14:paraId="6AE9DC7B" w14:textId="3E89614D" w:rsidR="008E556F" w:rsidRDefault="008E556F" w:rsidP="008E556F">
            <w:pPr>
              <w:jc w:val="center"/>
            </w:pPr>
            <w:r>
              <w:t>6</w:t>
            </w:r>
          </w:p>
        </w:tc>
        <w:tc>
          <w:tcPr>
            <w:tcW w:w="1081" w:type="dxa"/>
          </w:tcPr>
          <w:p w14:paraId="28BC57BE" w14:textId="0B3AA9D7" w:rsidR="008E556F" w:rsidRP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700</w:t>
            </w:r>
          </w:p>
        </w:tc>
        <w:tc>
          <w:tcPr>
            <w:tcW w:w="1082" w:type="dxa"/>
          </w:tcPr>
          <w:p w14:paraId="5C7ECDA4" w14:textId="0829313D"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7A40092" w14:textId="65C0FF0E"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1000</w:t>
            </w:r>
          </w:p>
        </w:tc>
        <w:tc>
          <w:tcPr>
            <w:tcW w:w="1082" w:type="dxa"/>
          </w:tcPr>
          <w:p w14:paraId="39B69B69" w14:textId="426B4039"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2D74D1BA" w14:textId="278BB1BC"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59EAA74" w14:textId="352E49C5"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2FE14D5" w14:textId="15B04914"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48721069" w14:textId="2FF01A26"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300</w:t>
            </w:r>
          </w:p>
        </w:tc>
      </w:tr>
      <w:tr w:rsidR="008E556F" w14:paraId="5A184EFA" w14:textId="77777777" w:rsidTr="00FB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B5BD759" w14:textId="376690B4" w:rsidR="008E556F" w:rsidRDefault="008E556F" w:rsidP="008E556F">
            <w:pPr>
              <w:jc w:val="center"/>
            </w:pPr>
            <w:r>
              <w:t>7</w:t>
            </w:r>
          </w:p>
        </w:tc>
        <w:tc>
          <w:tcPr>
            <w:tcW w:w="1081" w:type="dxa"/>
          </w:tcPr>
          <w:p w14:paraId="4D613D29" w14:textId="42419AEF" w:rsidR="008E556F" w:rsidRP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700</w:t>
            </w:r>
          </w:p>
        </w:tc>
        <w:tc>
          <w:tcPr>
            <w:tcW w:w="1082" w:type="dxa"/>
          </w:tcPr>
          <w:p w14:paraId="267420D8" w14:textId="083D5CE5"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501CB4DE" w14:textId="1EAD678D"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8537D8A" w14:textId="25989BF5"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36040F9E" w14:textId="6749D833"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54D7FD3C" w14:textId="32EB8B63"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7D1AC2A8" w14:textId="4506E1C7" w:rsidR="008E556F" w:rsidRDefault="002736B6" w:rsidP="008E556F">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06AA9B66" w14:textId="250F1EEA" w:rsidR="008E556F" w:rsidRDefault="008E556F" w:rsidP="008E556F">
            <w:pPr>
              <w:jc w:val="center"/>
              <w:cnfStyle w:val="000000100000" w:firstRow="0" w:lastRow="0" w:firstColumn="0" w:lastColumn="0" w:oddVBand="0" w:evenVBand="0" w:oddHBand="1" w:evenHBand="0" w:firstRowFirstColumn="0" w:firstRowLastColumn="0" w:lastRowFirstColumn="0" w:lastRowLastColumn="0"/>
            </w:pPr>
            <w:r>
              <w:t>0</w:t>
            </w:r>
          </w:p>
        </w:tc>
      </w:tr>
      <w:tr w:rsidR="008E556F" w14:paraId="359C72DD" w14:textId="77777777" w:rsidTr="00FB0113">
        <w:tc>
          <w:tcPr>
            <w:cnfStyle w:val="001000000000" w:firstRow="0" w:lastRow="0" w:firstColumn="1" w:lastColumn="0" w:oddVBand="0" w:evenVBand="0" w:oddHBand="0" w:evenHBand="0" w:firstRowFirstColumn="0" w:firstRowLastColumn="0" w:lastRowFirstColumn="0" w:lastRowLastColumn="0"/>
            <w:tcW w:w="1081" w:type="dxa"/>
          </w:tcPr>
          <w:p w14:paraId="719AAC20" w14:textId="74CA1909" w:rsidR="008E556F" w:rsidRDefault="008E556F" w:rsidP="008E556F">
            <w:pPr>
              <w:jc w:val="center"/>
            </w:pPr>
            <w:r>
              <w:t>8</w:t>
            </w:r>
          </w:p>
        </w:tc>
        <w:tc>
          <w:tcPr>
            <w:tcW w:w="1081" w:type="dxa"/>
          </w:tcPr>
          <w:p w14:paraId="55CA49A0" w14:textId="07FAE717" w:rsidR="008E556F" w:rsidRP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4C775EA8" w14:textId="284CE39C" w:rsidR="008E556F" w:rsidRDefault="002736B6"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A774393" w14:textId="7D6A47CA" w:rsidR="008E556F" w:rsidRDefault="008E556F" w:rsidP="008E556F">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C68317F" w14:textId="7ABFE839" w:rsidR="008E556F" w:rsidRDefault="002736B6" w:rsidP="008E556F">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743FBFD5" w14:textId="70308E9B" w:rsidR="008E556F" w:rsidRDefault="002736B6" w:rsidP="008E556F">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4CAF4165" w14:textId="108AA9CF" w:rsidR="008E556F" w:rsidRDefault="002736B6" w:rsidP="008E556F">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7A6C92A2" w14:textId="3E0A0EE2" w:rsidR="008E556F" w:rsidRDefault="002736B6" w:rsidP="008E556F">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324253FA" w14:textId="34106649" w:rsidR="008E556F" w:rsidRDefault="002736B6" w:rsidP="008E556F">
            <w:pPr>
              <w:jc w:val="center"/>
              <w:cnfStyle w:val="000000000000" w:firstRow="0" w:lastRow="0" w:firstColumn="0" w:lastColumn="0" w:oddVBand="0" w:evenVBand="0" w:oddHBand="0" w:evenHBand="0" w:firstRowFirstColumn="0" w:firstRowLastColumn="0" w:lastRowFirstColumn="0" w:lastRowLastColumn="0"/>
            </w:pPr>
            <w:r>
              <w:t>0</w:t>
            </w:r>
          </w:p>
        </w:tc>
      </w:tr>
      <w:tr w:rsidR="002736B6" w14:paraId="6DE789C2" w14:textId="77777777" w:rsidTr="00FB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DEF6858" w14:textId="082F71B3" w:rsidR="002736B6" w:rsidRDefault="002736B6" w:rsidP="002736B6">
            <w:pPr>
              <w:jc w:val="center"/>
            </w:pPr>
            <w:r>
              <w:t>9</w:t>
            </w:r>
          </w:p>
        </w:tc>
        <w:tc>
          <w:tcPr>
            <w:tcW w:w="1081" w:type="dxa"/>
          </w:tcPr>
          <w:p w14:paraId="7482CC8F" w14:textId="4F7704BD" w:rsidR="002736B6" w:rsidRPr="008E556F" w:rsidRDefault="002736B6" w:rsidP="002736B6">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58EE8CEC" w14:textId="7430D3EF"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2A1270E" w14:textId="7150F9BB"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B641E74" w14:textId="3759A8BE"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1AF0FDDE" w14:textId="05AB5DDD"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2A47EA31" w14:textId="1A3C9CC9"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23F02AA7" w14:textId="7E250F77"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4FA0FBC5" w14:textId="22E9D3DD"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0</w:t>
            </w:r>
          </w:p>
        </w:tc>
      </w:tr>
      <w:tr w:rsidR="002736B6" w14:paraId="2419E89E" w14:textId="77777777" w:rsidTr="00FB0113">
        <w:tc>
          <w:tcPr>
            <w:cnfStyle w:val="001000000000" w:firstRow="0" w:lastRow="0" w:firstColumn="1" w:lastColumn="0" w:oddVBand="0" w:evenVBand="0" w:oddHBand="0" w:evenHBand="0" w:firstRowFirstColumn="0" w:firstRowLastColumn="0" w:lastRowFirstColumn="0" w:lastRowLastColumn="0"/>
            <w:tcW w:w="1081" w:type="dxa"/>
          </w:tcPr>
          <w:p w14:paraId="669CC578" w14:textId="16C227EC" w:rsidR="002736B6" w:rsidRDefault="002736B6" w:rsidP="002736B6">
            <w:pPr>
              <w:jc w:val="center"/>
            </w:pPr>
            <w:r>
              <w:t>10</w:t>
            </w:r>
          </w:p>
        </w:tc>
        <w:tc>
          <w:tcPr>
            <w:tcW w:w="1081" w:type="dxa"/>
          </w:tcPr>
          <w:p w14:paraId="27507F50" w14:textId="600E84F5" w:rsidR="002736B6" w:rsidRPr="008E556F" w:rsidRDefault="002736B6" w:rsidP="002736B6">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5630D70F" w14:textId="0DCCABEA" w:rsidR="002736B6" w:rsidRDefault="002736B6" w:rsidP="002736B6">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AB740BA" w14:textId="17BF3B01" w:rsidR="002736B6" w:rsidRDefault="002736B6" w:rsidP="002736B6">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33AF716" w14:textId="1E476504" w:rsidR="002736B6" w:rsidRDefault="002736B6" w:rsidP="002736B6">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1825E6D4" w14:textId="33FB0127" w:rsidR="002736B6" w:rsidRDefault="002736B6" w:rsidP="002736B6">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011512B5" w14:textId="3F67FF92" w:rsidR="002736B6" w:rsidRDefault="002736B6" w:rsidP="002736B6">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207B6C5E" w14:textId="43D93851" w:rsidR="002736B6" w:rsidRDefault="002736B6" w:rsidP="002736B6">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39F917FC" w14:textId="13C46C0B" w:rsidR="002736B6" w:rsidRDefault="002736B6" w:rsidP="002736B6">
            <w:pPr>
              <w:jc w:val="center"/>
              <w:cnfStyle w:val="000000000000" w:firstRow="0" w:lastRow="0" w:firstColumn="0" w:lastColumn="0" w:oddVBand="0" w:evenVBand="0" w:oddHBand="0" w:evenHBand="0" w:firstRowFirstColumn="0" w:firstRowLastColumn="0" w:lastRowFirstColumn="0" w:lastRowLastColumn="0"/>
            </w:pPr>
            <w:r>
              <w:t>0</w:t>
            </w:r>
          </w:p>
        </w:tc>
      </w:tr>
      <w:tr w:rsidR="002736B6" w14:paraId="70739DCA" w14:textId="77777777" w:rsidTr="00FB0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0FDAAE7" w14:textId="6BBCFBC1" w:rsidR="002736B6" w:rsidRDefault="002736B6" w:rsidP="002736B6">
            <w:pPr>
              <w:jc w:val="center"/>
            </w:pPr>
            <w:r>
              <w:t>11</w:t>
            </w:r>
          </w:p>
        </w:tc>
        <w:tc>
          <w:tcPr>
            <w:tcW w:w="1081" w:type="dxa"/>
          </w:tcPr>
          <w:p w14:paraId="6E92078D" w14:textId="76AE1583" w:rsidR="002736B6" w:rsidRPr="008E556F" w:rsidRDefault="002736B6" w:rsidP="002736B6">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7338AFCB" w14:textId="772638A3"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0BCFD73" w14:textId="13C4E7D0"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D54049C" w14:textId="1303EB3D"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2B41BABA" w14:textId="5B84FAB3"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13A5342F" w14:textId="68CAE65D"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43CFB4E8" w14:textId="11D7E352"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25C0D36" w14:textId="7F5242C1" w:rsidR="002736B6" w:rsidRDefault="002736B6" w:rsidP="002736B6">
            <w:pPr>
              <w:jc w:val="center"/>
              <w:cnfStyle w:val="000000100000" w:firstRow="0" w:lastRow="0" w:firstColumn="0" w:lastColumn="0" w:oddVBand="0" w:evenVBand="0" w:oddHBand="1" w:evenHBand="0" w:firstRowFirstColumn="0" w:firstRowLastColumn="0" w:lastRowFirstColumn="0" w:lastRowLastColumn="0"/>
            </w:pPr>
            <w:r>
              <w:t>0</w:t>
            </w:r>
          </w:p>
        </w:tc>
      </w:tr>
    </w:tbl>
    <w:p w14:paraId="727FF0C7" w14:textId="44F34204" w:rsidR="00FB0113" w:rsidRPr="00FB0113" w:rsidRDefault="00FB0113" w:rsidP="008910C3">
      <w:pPr>
        <w:spacing w:before="240"/>
        <w:rPr>
          <w:b/>
          <w:bCs/>
          <w:lang w:val="el-GR"/>
        </w:rPr>
      </w:pPr>
      <w:r w:rsidRPr="00FB0113">
        <w:rPr>
          <w:b/>
          <w:bCs/>
          <w:lang w:val="el-GR"/>
        </w:rPr>
        <w:t xml:space="preserve">Εξάρτημα </w:t>
      </w:r>
      <w:r>
        <w:rPr>
          <w:b/>
          <w:bCs/>
          <w:lang w:val="el-GR"/>
        </w:rPr>
        <w:t>Α</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FB0113" w14:paraId="7F6CEB40" w14:textId="77777777" w:rsidTr="00CB79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05062B05" w14:textId="77777777" w:rsidR="00FB0113" w:rsidRDefault="00FB0113" w:rsidP="009075FC">
            <w:pPr>
              <w:jc w:val="center"/>
            </w:pPr>
            <w:r>
              <w:t>Week</w:t>
            </w:r>
          </w:p>
        </w:tc>
        <w:tc>
          <w:tcPr>
            <w:tcW w:w="1081" w:type="dxa"/>
          </w:tcPr>
          <w:p w14:paraId="58AD1630"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03391232"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3F7BCB13"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0B2A799D"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7788411E"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413707DF"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7735C61B" w14:textId="0DD5ABCA" w:rsidR="00FB0113" w:rsidRPr="00AA4146" w:rsidRDefault="00FB0113" w:rsidP="009075FC">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sidR="00AA4146">
              <w:rPr>
                <w:lang w:val="el-GR"/>
              </w:rPr>
              <w:t xml:space="preserve"> (+1)</w:t>
            </w:r>
          </w:p>
        </w:tc>
        <w:tc>
          <w:tcPr>
            <w:tcW w:w="1082" w:type="dxa"/>
          </w:tcPr>
          <w:p w14:paraId="64FE00AD"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Final Stock</w:t>
            </w:r>
          </w:p>
        </w:tc>
      </w:tr>
      <w:tr w:rsidR="00CB79E0" w14:paraId="17419FD3"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089E080" w14:textId="77777777" w:rsidR="00CB79E0" w:rsidRDefault="00CB79E0" w:rsidP="00CB79E0">
            <w:pPr>
              <w:jc w:val="center"/>
            </w:pPr>
            <w:r>
              <w:t>1</w:t>
            </w:r>
          </w:p>
        </w:tc>
        <w:tc>
          <w:tcPr>
            <w:tcW w:w="1081" w:type="dxa"/>
          </w:tcPr>
          <w:p w14:paraId="147657DC" w14:textId="3F217BE3" w:rsidR="00CB79E0" w:rsidRDefault="00CB79E0" w:rsidP="00CB79E0">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B153FBB" w14:textId="41801C9C" w:rsidR="00CB79E0" w:rsidRDefault="0067240C" w:rsidP="00CB79E0">
            <w:pPr>
              <w:jc w:val="center"/>
              <w:cnfStyle w:val="000000100000" w:firstRow="0" w:lastRow="0" w:firstColumn="0" w:lastColumn="0" w:oddVBand="0" w:evenVBand="0" w:oddHBand="1" w:evenHBand="0" w:firstRowFirstColumn="0" w:firstRowLastColumn="0" w:lastRowFirstColumn="0" w:lastRowLastColumn="0"/>
            </w:pPr>
            <w:r>
              <w:t>1000</w:t>
            </w:r>
          </w:p>
        </w:tc>
        <w:tc>
          <w:tcPr>
            <w:tcW w:w="1082" w:type="dxa"/>
          </w:tcPr>
          <w:p w14:paraId="193AB43D" w14:textId="3DA0D145" w:rsidR="00CB79E0" w:rsidRDefault="0067240C" w:rsidP="00CB79E0">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C2150B0" w14:textId="319606CB" w:rsidR="00CB79E0" w:rsidRDefault="0067240C" w:rsidP="00CB79E0">
            <w:pPr>
              <w:jc w:val="center"/>
              <w:cnfStyle w:val="000000100000" w:firstRow="0" w:lastRow="0" w:firstColumn="0" w:lastColumn="0" w:oddVBand="0" w:evenVBand="0" w:oddHBand="1" w:evenHBand="0" w:firstRowFirstColumn="0" w:firstRowLastColumn="0" w:lastRowFirstColumn="0" w:lastRowLastColumn="0"/>
            </w:pPr>
            <w:r>
              <w:t>1000</w:t>
            </w:r>
          </w:p>
        </w:tc>
        <w:tc>
          <w:tcPr>
            <w:tcW w:w="1082" w:type="dxa"/>
          </w:tcPr>
          <w:p w14:paraId="2521698C" w14:textId="638F741C" w:rsidR="00CB79E0" w:rsidRDefault="0067240C" w:rsidP="00CB79E0">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DDAF235" w14:textId="11663243" w:rsidR="00CB79E0" w:rsidRDefault="0067240C" w:rsidP="00CB79E0">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38AA6A2" w14:textId="18A2F0E2" w:rsidR="00CB79E0" w:rsidRDefault="0067240C" w:rsidP="00CB79E0">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927645A" w14:textId="653E72F9" w:rsidR="00CB79E0" w:rsidRDefault="0067240C" w:rsidP="00CB79E0">
            <w:pPr>
              <w:jc w:val="center"/>
              <w:cnfStyle w:val="000000100000" w:firstRow="0" w:lastRow="0" w:firstColumn="0" w:lastColumn="0" w:oddVBand="0" w:evenVBand="0" w:oddHBand="1" w:evenHBand="0" w:firstRowFirstColumn="0" w:firstRowLastColumn="0" w:lastRowFirstColumn="0" w:lastRowLastColumn="0"/>
            </w:pPr>
            <w:r>
              <w:t>1000</w:t>
            </w:r>
          </w:p>
        </w:tc>
      </w:tr>
      <w:tr w:rsidR="00CB79E0" w14:paraId="061B9027"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4B9D0DEF" w14:textId="77777777" w:rsidR="00CB79E0" w:rsidRDefault="00CB79E0" w:rsidP="00CB79E0">
            <w:pPr>
              <w:jc w:val="center"/>
            </w:pPr>
            <w:r>
              <w:t>2</w:t>
            </w:r>
          </w:p>
        </w:tc>
        <w:tc>
          <w:tcPr>
            <w:tcW w:w="1081" w:type="dxa"/>
          </w:tcPr>
          <w:p w14:paraId="632C7113" w14:textId="029A9985" w:rsidR="00CB79E0" w:rsidRDefault="00CB79E0" w:rsidP="00CB79E0">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AFACB48" w14:textId="1879655A" w:rsidR="00CB79E0" w:rsidRDefault="0067240C" w:rsidP="00CB79E0">
            <w:pPr>
              <w:jc w:val="center"/>
              <w:cnfStyle w:val="000000000000" w:firstRow="0" w:lastRow="0" w:firstColumn="0" w:lastColumn="0" w:oddVBand="0" w:evenVBand="0" w:oddHBand="0" w:evenHBand="0" w:firstRowFirstColumn="0" w:firstRowLastColumn="0" w:lastRowFirstColumn="0" w:lastRowLastColumn="0"/>
            </w:pPr>
            <w:r>
              <w:t>1000</w:t>
            </w:r>
          </w:p>
        </w:tc>
        <w:tc>
          <w:tcPr>
            <w:tcW w:w="1082" w:type="dxa"/>
          </w:tcPr>
          <w:p w14:paraId="425559C7" w14:textId="580E74B9" w:rsidR="00CB79E0" w:rsidRDefault="0067240C" w:rsidP="00CB79E0">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F621237" w14:textId="7CEB1FE9" w:rsidR="00CB79E0" w:rsidRDefault="0067240C" w:rsidP="00CB79E0">
            <w:pPr>
              <w:jc w:val="center"/>
              <w:cnfStyle w:val="000000000000" w:firstRow="0" w:lastRow="0" w:firstColumn="0" w:lastColumn="0" w:oddVBand="0" w:evenVBand="0" w:oddHBand="0" w:evenHBand="0" w:firstRowFirstColumn="0" w:firstRowLastColumn="0" w:lastRowFirstColumn="0" w:lastRowLastColumn="0"/>
            </w:pPr>
            <w:r>
              <w:t>1000</w:t>
            </w:r>
          </w:p>
        </w:tc>
        <w:tc>
          <w:tcPr>
            <w:tcW w:w="1082" w:type="dxa"/>
          </w:tcPr>
          <w:p w14:paraId="5061A989" w14:textId="63341AAA" w:rsidR="00CB79E0" w:rsidRDefault="0067240C" w:rsidP="00CB79E0">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DB1D9A4" w14:textId="60EFD0AF" w:rsidR="00CB79E0" w:rsidRDefault="0067240C" w:rsidP="00CB79E0">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AF73F7F" w14:textId="6B25BD1D" w:rsidR="00CB79E0" w:rsidRDefault="0067240C" w:rsidP="00CB79E0">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A4BB996" w14:textId="20D557B2" w:rsidR="00CB79E0" w:rsidRDefault="0067240C" w:rsidP="00CB79E0">
            <w:pPr>
              <w:jc w:val="center"/>
              <w:cnfStyle w:val="000000000000" w:firstRow="0" w:lastRow="0" w:firstColumn="0" w:lastColumn="0" w:oddVBand="0" w:evenVBand="0" w:oddHBand="0" w:evenHBand="0" w:firstRowFirstColumn="0" w:firstRowLastColumn="0" w:lastRowFirstColumn="0" w:lastRowLastColumn="0"/>
            </w:pPr>
            <w:r>
              <w:t>1000</w:t>
            </w:r>
          </w:p>
        </w:tc>
      </w:tr>
      <w:tr w:rsidR="0067240C" w14:paraId="2C495B27"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A75E7C8" w14:textId="77777777" w:rsidR="0067240C" w:rsidRDefault="0067240C" w:rsidP="0067240C">
            <w:pPr>
              <w:jc w:val="center"/>
            </w:pPr>
            <w:r>
              <w:t>3</w:t>
            </w:r>
          </w:p>
        </w:tc>
        <w:tc>
          <w:tcPr>
            <w:tcW w:w="1081" w:type="dxa"/>
          </w:tcPr>
          <w:p w14:paraId="4849C5AA" w14:textId="000045EF"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130D4B6" w14:textId="71012096"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1000</w:t>
            </w:r>
          </w:p>
        </w:tc>
        <w:tc>
          <w:tcPr>
            <w:tcW w:w="1082" w:type="dxa"/>
          </w:tcPr>
          <w:p w14:paraId="595D2EAB" w14:textId="25DD5C20"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6D44D2E" w14:textId="3823FD75"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1000</w:t>
            </w:r>
          </w:p>
        </w:tc>
        <w:tc>
          <w:tcPr>
            <w:tcW w:w="1082" w:type="dxa"/>
          </w:tcPr>
          <w:p w14:paraId="79A1CF99" w14:textId="57BF566E"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FA62461" w14:textId="6263AD80"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3CE8A8F" w14:textId="2503E4CA"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5A66A51" w14:textId="216CD255"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1000</w:t>
            </w:r>
          </w:p>
        </w:tc>
      </w:tr>
      <w:tr w:rsidR="0067240C" w14:paraId="70AEB7AC"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153AA3B7" w14:textId="77777777" w:rsidR="0067240C" w:rsidRDefault="0067240C" w:rsidP="0067240C">
            <w:pPr>
              <w:jc w:val="center"/>
            </w:pPr>
            <w:r>
              <w:t>4</w:t>
            </w:r>
          </w:p>
        </w:tc>
        <w:tc>
          <w:tcPr>
            <w:tcW w:w="1081" w:type="dxa"/>
          </w:tcPr>
          <w:p w14:paraId="05A74DF8" w14:textId="2587814C"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7E66D631" w14:textId="3DF17C52"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1000</w:t>
            </w:r>
          </w:p>
        </w:tc>
        <w:tc>
          <w:tcPr>
            <w:tcW w:w="1082" w:type="dxa"/>
          </w:tcPr>
          <w:p w14:paraId="4A34115B" w14:textId="4686AFCE"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A8ABE21" w14:textId="3FD97F1E"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47ACCB4F" w14:textId="0AD00EE4"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B006EF0" w14:textId="78C45184"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AACD3D6" w14:textId="1E7823ED"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347B31B" w14:textId="3A2FE8CD"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400</w:t>
            </w:r>
          </w:p>
        </w:tc>
      </w:tr>
      <w:tr w:rsidR="0067240C" w14:paraId="0B3C5E71"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9C92969" w14:textId="77777777" w:rsidR="0067240C" w:rsidRDefault="0067240C" w:rsidP="0067240C">
            <w:pPr>
              <w:jc w:val="center"/>
            </w:pPr>
            <w:r>
              <w:t>5</w:t>
            </w:r>
          </w:p>
        </w:tc>
        <w:tc>
          <w:tcPr>
            <w:tcW w:w="1081" w:type="dxa"/>
          </w:tcPr>
          <w:p w14:paraId="35468F84" w14:textId="5A78162C"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EFC83DB" w14:textId="44F8506E"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685B5EA5" w14:textId="75096152"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144AC3F9" w14:textId="68F6A2ED"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800</w:t>
            </w:r>
          </w:p>
        </w:tc>
        <w:tc>
          <w:tcPr>
            <w:tcW w:w="1082" w:type="dxa"/>
          </w:tcPr>
          <w:p w14:paraId="134CEDBE" w14:textId="40BE34D6"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949540A" w14:textId="5BFDDDAB"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D29B815" w14:textId="352DC07D"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487DD2A" w14:textId="6C4DE3B6"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800</w:t>
            </w:r>
          </w:p>
        </w:tc>
      </w:tr>
      <w:tr w:rsidR="0067240C" w14:paraId="246045E2"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25FFC1C9" w14:textId="77777777" w:rsidR="0067240C" w:rsidRDefault="0067240C" w:rsidP="0067240C">
            <w:pPr>
              <w:jc w:val="center"/>
            </w:pPr>
            <w:r>
              <w:t>6</w:t>
            </w:r>
          </w:p>
        </w:tc>
        <w:tc>
          <w:tcPr>
            <w:tcW w:w="1081" w:type="dxa"/>
          </w:tcPr>
          <w:p w14:paraId="5FBA005A" w14:textId="4BF76FA3"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7DAC6FB5" w14:textId="6E1D76EF"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800</w:t>
            </w:r>
          </w:p>
        </w:tc>
        <w:tc>
          <w:tcPr>
            <w:tcW w:w="1082" w:type="dxa"/>
          </w:tcPr>
          <w:p w14:paraId="5B466BFD" w14:textId="3C66959E"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7A99EDB" w14:textId="1E6D51E4"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013FF827" w14:textId="3B20621B"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E1F9350" w14:textId="64606738"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C631ECE" w14:textId="0E6B1BAA"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31A1B9C3" w14:textId="4D660D14"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400</w:t>
            </w:r>
          </w:p>
        </w:tc>
      </w:tr>
      <w:tr w:rsidR="0067240C" w14:paraId="70AA830E"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C65B2FD" w14:textId="77777777" w:rsidR="0067240C" w:rsidRDefault="0067240C" w:rsidP="0067240C">
            <w:pPr>
              <w:jc w:val="center"/>
            </w:pPr>
            <w:r>
              <w:t>7</w:t>
            </w:r>
          </w:p>
        </w:tc>
        <w:tc>
          <w:tcPr>
            <w:tcW w:w="1081" w:type="dxa"/>
          </w:tcPr>
          <w:p w14:paraId="04905D1E" w14:textId="6E8293AF"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31510D22" w14:textId="1A5760C2"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0D71A4E6" w14:textId="494A247C"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BCFD356" w14:textId="3FCA5EA5"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4EEB6488" w14:textId="2BC03379"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377C8A87" w14:textId="09E998CD"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3FDB1DB5" w14:textId="2692AD5E"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540F793A" w14:textId="3AD88017"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r>
      <w:tr w:rsidR="0067240C" w14:paraId="59C086A9"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587299E2" w14:textId="77777777" w:rsidR="0067240C" w:rsidRDefault="0067240C" w:rsidP="0067240C">
            <w:pPr>
              <w:jc w:val="center"/>
            </w:pPr>
            <w:r>
              <w:t>8</w:t>
            </w:r>
          </w:p>
        </w:tc>
        <w:tc>
          <w:tcPr>
            <w:tcW w:w="1081" w:type="dxa"/>
          </w:tcPr>
          <w:p w14:paraId="3F865F39" w14:textId="226887C1"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20FFEBAB" w14:textId="1EB6BCFD"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500D06C" w14:textId="4869D5F4"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5B4875C8" w14:textId="4D6E599D"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05DB5C7E" w14:textId="4FCF1AAE"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4B77F14A" w14:textId="573F5F6C"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53708178" w14:textId="313FA6DE"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1E23AD6A" w14:textId="6411B7D4"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r>
      <w:tr w:rsidR="0067240C" w14:paraId="502D90E0"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9FAE25A" w14:textId="77777777" w:rsidR="0067240C" w:rsidRDefault="0067240C" w:rsidP="0067240C">
            <w:pPr>
              <w:jc w:val="center"/>
            </w:pPr>
            <w:r>
              <w:t>9</w:t>
            </w:r>
          </w:p>
        </w:tc>
        <w:tc>
          <w:tcPr>
            <w:tcW w:w="1081" w:type="dxa"/>
          </w:tcPr>
          <w:p w14:paraId="38CA722F" w14:textId="1F2CAF3D"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600</w:t>
            </w:r>
          </w:p>
        </w:tc>
        <w:tc>
          <w:tcPr>
            <w:tcW w:w="1082" w:type="dxa"/>
          </w:tcPr>
          <w:p w14:paraId="498B4699" w14:textId="16C62133"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F202708" w14:textId="1F41C856"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F865ABD" w14:textId="26E8F9A7"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3053CFD1" w14:textId="16AB13D6"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1A583F86" w14:textId="03ABAD0C"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4689ACCE" w14:textId="60ECE5F5"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500</w:t>
            </w:r>
          </w:p>
        </w:tc>
        <w:tc>
          <w:tcPr>
            <w:tcW w:w="1082" w:type="dxa"/>
          </w:tcPr>
          <w:p w14:paraId="2AB72C5C" w14:textId="71F171CE"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r>
      <w:tr w:rsidR="0067240C" w14:paraId="6D73C277"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7F1BB7D7" w14:textId="77777777" w:rsidR="0067240C" w:rsidRDefault="0067240C" w:rsidP="0067240C">
            <w:pPr>
              <w:jc w:val="center"/>
            </w:pPr>
            <w:r>
              <w:t>10</w:t>
            </w:r>
          </w:p>
        </w:tc>
        <w:tc>
          <w:tcPr>
            <w:tcW w:w="1081" w:type="dxa"/>
          </w:tcPr>
          <w:p w14:paraId="6568A478" w14:textId="104B6C83"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7A7A890D" w14:textId="56A7DFE6"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9E8A26C" w14:textId="39AF44CA"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CABD5E2" w14:textId="57D3CBA3"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67393855" w14:textId="73382106"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19331130" w14:textId="4B57EA33"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500</w:t>
            </w:r>
          </w:p>
        </w:tc>
        <w:tc>
          <w:tcPr>
            <w:tcW w:w="1082" w:type="dxa"/>
          </w:tcPr>
          <w:p w14:paraId="57271F06" w14:textId="34C86CAD"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2DE190D" w14:textId="7B3EC7AF" w:rsidR="0067240C" w:rsidRDefault="0067240C" w:rsidP="0067240C">
            <w:pPr>
              <w:jc w:val="center"/>
              <w:cnfStyle w:val="000000000000" w:firstRow="0" w:lastRow="0" w:firstColumn="0" w:lastColumn="0" w:oddVBand="0" w:evenVBand="0" w:oddHBand="0" w:evenHBand="0" w:firstRowFirstColumn="0" w:firstRowLastColumn="0" w:lastRowFirstColumn="0" w:lastRowLastColumn="0"/>
            </w:pPr>
            <w:r>
              <w:t>0</w:t>
            </w:r>
          </w:p>
        </w:tc>
      </w:tr>
      <w:tr w:rsidR="0067240C" w14:paraId="0672EEEF"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CF838A8" w14:textId="77777777" w:rsidR="0067240C" w:rsidRDefault="0067240C" w:rsidP="0067240C">
            <w:pPr>
              <w:jc w:val="center"/>
            </w:pPr>
            <w:r>
              <w:t>11</w:t>
            </w:r>
          </w:p>
        </w:tc>
        <w:tc>
          <w:tcPr>
            <w:tcW w:w="1081" w:type="dxa"/>
          </w:tcPr>
          <w:p w14:paraId="29A24E63" w14:textId="388E9DA8"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2A5FF22" w14:textId="327F830E"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539AD05" w14:textId="13EEC00B"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0AF6159" w14:textId="60D37AF0"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3366693" w14:textId="2C2034A3"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90A0E0A" w14:textId="6A9016D2"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1C95A31" w14:textId="07FE0264"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495EB5D" w14:textId="36AE6C21" w:rsidR="0067240C" w:rsidRDefault="0067240C" w:rsidP="0067240C">
            <w:pPr>
              <w:jc w:val="center"/>
              <w:cnfStyle w:val="000000100000" w:firstRow="0" w:lastRow="0" w:firstColumn="0" w:lastColumn="0" w:oddVBand="0" w:evenVBand="0" w:oddHBand="1" w:evenHBand="0" w:firstRowFirstColumn="0" w:firstRowLastColumn="0" w:lastRowFirstColumn="0" w:lastRowLastColumn="0"/>
            </w:pPr>
            <w:r>
              <w:t>0</w:t>
            </w:r>
          </w:p>
        </w:tc>
      </w:tr>
    </w:tbl>
    <w:p w14:paraId="339C0F5D" w14:textId="68601A61" w:rsidR="00FB0113" w:rsidRPr="00FB0113" w:rsidRDefault="00FB0113" w:rsidP="00FB0113">
      <w:pPr>
        <w:spacing w:before="240"/>
        <w:rPr>
          <w:b/>
          <w:bCs/>
          <w:lang w:val="el-GR"/>
        </w:rPr>
      </w:pPr>
      <w:r w:rsidRPr="00FB0113">
        <w:rPr>
          <w:b/>
          <w:bCs/>
          <w:lang w:val="el-GR"/>
        </w:rPr>
        <w:t xml:space="preserve">Εξάρτημα </w:t>
      </w:r>
      <w:r>
        <w:rPr>
          <w:b/>
          <w:bCs/>
          <w:lang w:val="el-GR"/>
        </w:rPr>
        <w:t>Β</w:t>
      </w:r>
    </w:p>
    <w:tbl>
      <w:tblPr>
        <w:tblStyle w:val="GridTable3-Accent3"/>
        <w:tblW w:w="0" w:type="auto"/>
        <w:tblInd w:w="10" w:type="dxa"/>
        <w:tblLook w:val="04A0" w:firstRow="1" w:lastRow="0" w:firstColumn="1" w:lastColumn="0" w:noHBand="0" w:noVBand="1"/>
      </w:tblPr>
      <w:tblGrid>
        <w:gridCol w:w="1081"/>
        <w:gridCol w:w="1080"/>
        <w:gridCol w:w="1081"/>
        <w:gridCol w:w="1082"/>
        <w:gridCol w:w="1082"/>
        <w:gridCol w:w="1081"/>
        <w:gridCol w:w="1081"/>
        <w:gridCol w:w="1082"/>
        <w:gridCol w:w="1081"/>
      </w:tblGrid>
      <w:tr w:rsidR="00FB0113" w14:paraId="006D9193" w14:textId="77777777" w:rsidTr="00CB79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7D32747C" w14:textId="77777777" w:rsidR="00FB0113" w:rsidRDefault="00FB0113" w:rsidP="009075FC">
            <w:pPr>
              <w:jc w:val="center"/>
            </w:pPr>
            <w:r>
              <w:t>Week</w:t>
            </w:r>
          </w:p>
        </w:tc>
        <w:tc>
          <w:tcPr>
            <w:tcW w:w="1080" w:type="dxa"/>
          </w:tcPr>
          <w:p w14:paraId="13ABADF0"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Gross Req.</w:t>
            </w:r>
          </w:p>
        </w:tc>
        <w:tc>
          <w:tcPr>
            <w:tcW w:w="1081" w:type="dxa"/>
          </w:tcPr>
          <w:p w14:paraId="3C3C9173"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7AA4CAA1"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1EFE8B3C"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1" w:type="dxa"/>
          </w:tcPr>
          <w:p w14:paraId="2630434E"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Net Req.</w:t>
            </w:r>
          </w:p>
        </w:tc>
        <w:tc>
          <w:tcPr>
            <w:tcW w:w="1081" w:type="dxa"/>
          </w:tcPr>
          <w:p w14:paraId="2492DE41"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31653210" w14:textId="2FE66C39" w:rsidR="00FB0113" w:rsidRPr="00AA4146" w:rsidRDefault="00FB0113" w:rsidP="009075FC">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sidR="00AA4146">
              <w:rPr>
                <w:lang w:val="el-GR"/>
              </w:rPr>
              <w:t xml:space="preserve"> (+2)</w:t>
            </w:r>
          </w:p>
        </w:tc>
        <w:tc>
          <w:tcPr>
            <w:tcW w:w="1081" w:type="dxa"/>
          </w:tcPr>
          <w:p w14:paraId="123E7079" w14:textId="77777777" w:rsidR="00FB0113" w:rsidRDefault="00FB0113" w:rsidP="009075FC">
            <w:pPr>
              <w:jc w:val="center"/>
              <w:cnfStyle w:val="100000000000" w:firstRow="1" w:lastRow="0" w:firstColumn="0" w:lastColumn="0" w:oddVBand="0" w:evenVBand="0" w:oddHBand="0" w:evenHBand="0" w:firstRowFirstColumn="0" w:firstRowLastColumn="0" w:lastRowFirstColumn="0" w:lastRowLastColumn="0"/>
            </w:pPr>
            <w:r>
              <w:t>Final Stock</w:t>
            </w:r>
          </w:p>
        </w:tc>
      </w:tr>
      <w:tr w:rsidR="00CB79E0" w14:paraId="663C2721"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676700D" w14:textId="77777777" w:rsidR="00CB79E0" w:rsidRDefault="00CB79E0" w:rsidP="00CB79E0">
            <w:pPr>
              <w:jc w:val="center"/>
            </w:pPr>
            <w:r>
              <w:t>1</w:t>
            </w:r>
          </w:p>
        </w:tc>
        <w:tc>
          <w:tcPr>
            <w:tcW w:w="1080" w:type="dxa"/>
          </w:tcPr>
          <w:p w14:paraId="08B54652" w14:textId="37101CDB" w:rsidR="00CB79E0" w:rsidRDefault="00CB79E0" w:rsidP="00CB79E0">
            <w:pPr>
              <w:jc w:val="center"/>
              <w:cnfStyle w:val="000000100000" w:firstRow="0" w:lastRow="0" w:firstColumn="0" w:lastColumn="0" w:oddVBand="0" w:evenVBand="0" w:oddHBand="1" w:evenHBand="0" w:firstRowFirstColumn="0" w:firstRowLastColumn="0" w:lastRowFirstColumn="0" w:lastRowLastColumn="0"/>
            </w:pPr>
            <w:r>
              <w:t>0</w:t>
            </w:r>
          </w:p>
        </w:tc>
        <w:tc>
          <w:tcPr>
            <w:tcW w:w="1081" w:type="dxa"/>
          </w:tcPr>
          <w:p w14:paraId="2D575B1D" w14:textId="44DA3905" w:rsidR="00CB79E0" w:rsidRPr="00C52373" w:rsidRDefault="00C52373" w:rsidP="00CB79E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2" w:type="dxa"/>
          </w:tcPr>
          <w:p w14:paraId="0B4F3F43" w14:textId="536A73CF" w:rsidR="00CB79E0" w:rsidRDefault="008B3B3F" w:rsidP="00CB79E0">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A3A9D37" w14:textId="0412E43A" w:rsidR="00CB79E0" w:rsidRPr="00AA4146" w:rsidRDefault="00AA4146" w:rsidP="00CB79E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081" w:type="dxa"/>
          </w:tcPr>
          <w:p w14:paraId="35AE49CE" w14:textId="63CA365F" w:rsidR="00CB79E0" w:rsidRPr="00AA4146" w:rsidRDefault="00AA4146" w:rsidP="00CB79E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7A52435E" w14:textId="5F94C848" w:rsidR="00CB79E0" w:rsidRPr="00AA4146" w:rsidRDefault="00AA4146" w:rsidP="00CB79E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40EF5DB1" w14:textId="1E695E96" w:rsidR="00CB79E0" w:rsidRPr="00AA4146" w:rsidRDefault="002D3DAC" w:rsidP="00CB79E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39EA228C" w14:textId="37E68970" w:rsidR="00CB79E0" w:rsidRPr="00AA4146" w:rsidRDefault="00AA4146" w:rsidP="00CB79E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r>
      <w:tr w:rsidR="00AA4146" w14:paraId="3478C373"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2CB607C3" w14:textId="77777777" w:rsidR="00AA4146" w:rsidRDefault="00AA4146" w:rsidP="00AA4146">
            <w:pPr>
              <w:jc w:val="center"/>
            </w:pPr>
            <w:r>
              <w:t>2</w:t>
            </w:r>
          </w:p>
        </w:tc>
        <w:tc>
          <w:tcPr>
            <w:tcW w:w="1080" w:type="dxa"/>
          </w:tcPr>
          <w:p w14:paraId="5E549775" w14:textId="002FCDE3"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t>0</w:t>
            </w:r>
          </w:p>
        </w:tc>
        <w:tc>
          <w:tcPr>
            <w:tcW w:w="1081" w:type="dxa"/>
          </w:tcPr>
          <w:p w14:paraId="6E43589D" w14:textId="004DDC5E"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28AB7B91" w14:textId="4783637B"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5B03F51" w14:textId="168C31F7"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1" w:type="dxa"/>
          </w:tcPr>
          <w:p w14:paraId="6579F7DE" w14:textId="1B6580C3"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1" w:type="dxa"/>
          </w:tcPr>
          <w:p w14:paraId="1326D9A4" w14:textId="20097CE1"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547821D3" w14:textId="2E4ECA3C" w:rsidR="00AA4146" w:rsidRPr="00AA4146"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800</w:t>
            </w:r>
          </w:p>
        </w:tc>
        <w:tc>
          <w:tcPr>
            <w:tcW w:w="1081" w:type="dxa"/>
          </w:tcPr>
          <w:p w14:paraId="1FB66CCD" w14:textId="27087485"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400</w:t>
            </w:r>
          </w:p>
        </w:tc>
      </w:tr>
      <w:tr w:rsidR="00AA4146" w14:paraId="09706FD6"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7EED77D" w14:textId="77777777" w:rsidR="00AA4146" w:rsidRDefault="00AA4146" w:rsidP="00AA4146">
            <w:pPr>
              <w:jc w:val="center"/>
            </w:pPr>
            <w:r>
              <w:t>3</w:t>
            </w:r>
          </w:p>
        </w:tc>
        <w:tc>
          <w:tcPr>
            <w:tcW w:w="1080" w:type="dxa"/>
          </w:tcPr>
          <w:p w14:paraId="40CD9F8A" w14:textId="44FA2627"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t>0</w:t>
            </w:r>
          </w:p>
        </w:tc>
        <w:tc>
          <w:tcPr>
            <w:tcW w:w="1081" w:type="dxa"/>
          </w:tcPr>
          <w:p w14:paraId="2B6E55C3" w14:textId="06B79CB1"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2" w:type="dxa"/>
          </w:tcPr>
          <w:p w14:paraId="42DCF182" w14:textId="00BD716C"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129CFA2" w14:textId="7EB4E12C"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081" w:type="dxa"/>
          </w:tcPr>
          <w:p w14:paraId="2C0F57AA" w14:textId="7C2F43E0"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1" w:type="dxa"/>
          </w:tcPr>
          <w:p w14:paraId="63A2D81E" w14:textId="3C4BED86"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7949DC0C" w14:textId="1FB11D64"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218BC0CE" w14:textId="47E3FEFA"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rPr>
                <w:lang w:val="el-GR"/>
              </w:rPr>
              <w:t>400</w:t>
            </w:r>
          </w:p>
        </w:tc>
      </w:tr>
      <w:tr w:rsidR="00AA4146" w14:paraId="06C43D0E"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397F25C8" w14:textId="77777777" w:rsidR="00AA4146" w:rsidRDefault="00AA4146" w:rsidP="00AA4146">
            <w:pPr>
              <w:jc w:val="center"/>
            </w:pPr>
            <w:r>
              <w:t>4</w:t>
            </w:r>
          </w:p>
        </w:tc>
        <w:tc>
          <w:tcPr>
            <w:tcW w:w="1080" w:type="dxa"/>
          </w:tcPr>
          <w:p w14:paraId="5DD9369B" w14:textId="171516EF"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t>1200</w:t>
            </w:r>
          </w:p>
        </w:tc>
        <w:tc>
          <w:tcPr>
            <w:tcW w:w="1081" w:type="dxa"/>
          </w:tcPr>
          <w:p w14:paraId="7110C70D" w14:textId="407BD515"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400</w:t>
            </w:r>
          </w:p>
        </w:tc>
        <w:tc>
          <w:tcPr>
            <w:tcW w:w="1082" w:type="dxa"/>
          </w:tcPr>
          <w:p w14:paraId="2BB12965" w14:textId="4882EA6C"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68DE248" w14:textId="232C6CD7"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-800</w:t>
            </w:r>
          </w:p>
        </w:tc>
        <w:tc>
          <w:tcPr>
            <w:tcW w:w="1081" w:type="dxa"/>
          </w:tcPr>
          <w:p w14:paraId="4C2EAEC9" w14:textId="7E45851F"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800</w:t>
            </w:r>
          </w:p>
        </w:tc>
        <w:tc>
          <w:tcPr>
            <w:tcW w:w="1081" w:type="dxa"/>
          </w:tcPr>
          <w:p w14:paraId="35F42B90" w14:textId="612968E9"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rPr>
                <w:lang w:val="el-GR"/>
              </w:rPr>
              <w:t>800</w:t>
            </w:r>
          </w:p>
        </w:tc>
        <w:tc>
          <w:tcPr>
            <w:tcW w:w="1082" w:type="dxa"/>
          </w:tcPr>
          <w:p w14:paraId="73380548" w14:textId="33A19758" w:rsidR="00AA4146" w:rsidRPr="002D3DAC"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1" w:type="dxa"/>
          </w:tcPr>
          <w:p w14:paraId="472F906B" w14:textId="7890C043" w:rsidR="00AA4146" w:rsidRPr="002D3DAC"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AA4146" w14:paraId="28926E4C"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166EFF1" w14:textId="77777777" w:rsidR="00AA4146" w:rsidRDefault="00AA4146" w:rsidP="00AA4146">
            <w:pPr>
              <w:jc w:val="center"/>
            </w:pPr>
            <w:r>
              <w:t>5</w:t>
            </w:r>
          </w:p>
        </w:tc>
        <w:tc>
          <w:tcPr>
            <w:tcW w:w="1080" w:type="dxa"/>
          </w:tcPr>
          <w:p w14:paraId="550FD0AF" w14:textId="659A653A"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t>0</w:t>
            </w:r>
          </w:p>
        </w:tc>
        <w:tc>
          <w:tcPr>
            <w:tcW w:w="1081" w:type="dxa"/>
          </w:tcPr>
          <w:p w14:paraId="5AC5A523" w14:textId="22C26682"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6B5D0834" w14:textId="44C069E1"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B10A095" w14:textId="285FE2C3"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77ED7155" w14:textId="1B69969F"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6B21B7CC" w14:textId="3CC41BCB"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0794F8EF" w14:textId="06AD8CC5"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1200</w:t>
            </w:r>
          </w:p>
        </w:tc>
        <w:tc>
          <w:tcPr>
            <w:tcW w:w="1081" w:type="dxa"/>
          </w:tcPr>
          <w:p w14:paraId="791EAAFC" w14:textId="4E333AF3"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AA4146" w14:paraId="19A12C9E"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149E310E" w14:textId="77777777" w:rsidR="00AA4146" w:rsidRDefault="00AA4146" w:rsidP="00AA4146">
            <w:pPr>
              <w:jc w:val="center"/>
            </w:pPr>
            <w:r>
              <w:t>6</w:t>
            </w:r>
          </w:p>
        </w:tc>
        <w:tc>
          <w:tcPr>
            <w:tcW w:w="1080" w:type="dxa"/>
          </w:tcPr>
          <w:p w14:paraId="13CC9897" w14:textId="49985B98"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t>800</w:t>
            </w:r>
          </w:p>
        </w:tc>
        <w:tc>
          <w:tcPr>
            <w:tcW w:w="1081" w:type="dxa"/>
          </w:tcPr>
          <w:p w14:paraId="2B069CAB" w14:textId="4B5E6B6C" w:rsidR="00AA4146" w:rsidRPr="002D3DAC"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37B50E5C" w14:textId="75AED0ED" w:rsidR="00AA4146" w:rsidRDefault="00AA4146" w:rsidP="00AA4146">
            <w:pPr>
              <w:jc w:val="center"/>
              <w:cnfStyle w:val="000000000000" w:firstRow="0" w:lastRow="0" w:firstColumn="0" w:lastColumn="0" w:oddVBand="0" w:evenVBand="0" w:oddHBand="0" w:evenHBand="0" w:firstRowFirstColumn="0" w:firstRowLastColumn="0" w:lastRowFirstColumn="0" w:lastRowLastColumn="0"/>
            </w:pPr>
            <w:r>
              <w:t>600</w:t>
            </w:r>
          </w:p>
        </w:tc>
        <w:tc>
          <w:tcPr>
            <w:tcW w:w="1082" w:type="dxa"/>
          </w:tcPr>
          <w:p w14:paraId="37F4A8C7" w14:textId="71C7051F" w:rsidR="00AA4146" w:rsidRPr="002D3DAC"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1" w:type="dxa"/>
          </w:tcPr>
          <w:p w14:paraId="3FFBAD77" w14:textId="1B497CE4" w:rsidR="00AA4146" w:rsidRPr="002D3DAC"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1" w:type="dxa"/>
          </w:tcPr>
          <w:p w14:paraId="353A7989" w14:textId="2F012491" w:rsidR="00AA4146" w:rsidRPr="002D3DAC"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w:t>
            </w:r>
          </w:p>
        </w:tc>
        <w:tc>
          <w:tcPr>
            <w:tcW w:w="1082" w:type="dxa"/>
          </w:tcPr>
          <w:p w14:paraId="1F55454D" w14:textId="6AD0104C" w:rsidR="00AA4146" w:rsidRPr="002D3DAC"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1200</w:t>
            </w:r>
          </w:p>
        </w:tc>
        <w:tc>
          <w:tcPr>
            <w:tcW w:w="1081" w:type="dxa"/>
          </w:tcPr>
          <w:p w14:paraId="25506E38" w14:textId="59E49FE6" w:rsidR="00AA4146" w:rsidRPr="002D3DAC" w:rsidRDefault="002D3DAC" w:rsidP="00AA4146">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AA4146" w14:paraId="01F0317F"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7396DCF" w14:textId="77777777" w:rsidR="00AA4146" w:rsidRDefault="00AA4146" w:rsidP="00AA4146">
            <w:pPr>
              <w:jc w:val="center"/>
            </w:pPr>
            <w:r>
              <w:t>7</w:t>
            </w:r>
          </w:p>
        </w:tc>
        <w:tc>
          <w:tcPr>
            <w:tcW w:w="1080" w:type="dxa"/>
          </w:tcPr>
          <w:p w14:paraId="513671D2" w14:textId="5E11F7BC"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t>1200</w:t>
            </w:r>
          </w:p>
        </w:tc>
        <w:tc>
          <w:tcPr>
            <w:tcW w:w="1081" w:type="dxa"/>
          </w:tcPr>
          <w:p w14:paraId="30B9540A" w14:textId="32D71080"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50D9D9CD" w14:textId="4E9208E9" w:rsidR="00AA4146" w:rsidRDefault="00AA4146" w:rsidP="00AA4146">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08562F7" w14:textId="1C9AD544"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-1200</w:t>
            </w:r>
          </w:p>
        </w:tc>
        <w:tc>
          <w:tcPr>
            <w:tcW w:w="1081" w:type="dxa"/>
          </w:tcPr>
          <w:p w14:paraId="2832813D" w14:textId="08286571" w:rsidR="00AA4146" w:rsidRDefault="002D3DAC" w:rsidP="00AA4146">
            <w:pPr>
              <w:jc w:val="center"/>
              <w:cnfStyle w:val="000000100000" w:firstRow="0" w:lastRow="0" w:firstColumn="0" w:lastColumn="0" w:oddVBand="0" w:evenVBand="0" w:oddHBand="1" w:evenHBand="0" w:firstRowFirstColumn="0" w:firstRowLastColumn="0" w:lastRowFirstColumn="0" w:lastRowLastColumn="0"/>
            </w:pPr>
            <w:r>
              <w:rPr>
                <w:lang w:val="el-GR"/>
              </w:rPr>
              <w:t>1200</w:t>
            </w:r>
          </w:p>
        </w:tc>
        <w:tc>
          <w:tcPr>
            <w:tcW w:w="1081" w:type="dxa"/>
          </w:tcPr>
          <w:p w14:paraId="3494BD07" w14:textId="135922FB" w:rsidR="00AA4146" w:rsidRDefault="002D3DAC" w:rsidP="00AA4146">
            <w:pPr>
              <w:jc w:val="center"/>
              <w:cnfStyle w:val="000000100000" w:firstRow="0" w:lastRow="0" w:firstColumn="0" w:lastColumn="0" w:oddVBand="0" w:evenVBand="0" w:oddHBand="1" w:evenHBand="0" w:firstRowFirstColumn="0" w:firstRowLastColumn="0" w:lastRowFirstColumn="0" w:lastRowLastColumn="0"/>
            </w:pPr>
            <w:r>
              <w:rPr>
                <w:lang w:val="el-GR"/>
              </w:rPr>
              <w:t>1200</w:t>
            </w:r>
          </w:p>
        </w:tc>
        <w:tc>
          <w:tcPr>
            <w:tcW w:w="1082" w:type="dxa"/>
          </w:tcPr>
          <w:p w14:paraId="49249467" w14:textId="5E0A55C8"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1200</w:t>
            </w:r>
          </w:p>
        </w:tc>
        <w:tc>
          <w:tcPr>
            <w:tcW w:w="1081" w:type="dxa"/>
          </w:tcPr>
          <w:p w14:paraId="1B5E0B9C" w14:textId="54237FA9" w:rsidR="00AA4146" w:rsidRPr="002D3DAC" w:rsidRDefault="002D3DAC" w:rsidP="00AA4146">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2D3DAC" w14:paraId="65F01339"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76A79619" w14:textId="77777777" w:rsidR="002D3DAC" w:rsidRDefault="002D3DAC" w:rsidP="002D3DAC">
            <w:pPr>
              <w:jc w:val="center"/>
            </w:pPr>
            <w:r>
              <w:t>8</w:t>
            </w:r>
          </w:p>
        </w:tc>
        <w:tc>
          <w:tcPr>
            <w:tcW w:w="1080" w:type="dxa"/>
          </w:tcPr>
          <w:p w14:paraId="1636296F" w14:textId="07D92EBE"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t>1200</w:t>
            </w:r>
          </w:p>
        </w:tc>
        <w:tc>
          <w:tcPr>
            <w:tcW w:w="1081" w:type="dxa"/>
          </w:tcPr>
          <w:p w14:paraId="36E0448B" w14:textId="015511D1"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082" w:type="dxa"/>
          </w:tcPr>
          <w:p w14:paraId="54B24B55" w14:textId="0B1E2BDF"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700D69E" w14:textId="1F85BADE"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rPr>
                <w:lang w:val="el-GR"/>
              </w:rPr>
              <w:t>-1200</w:t>
            </w:r>
          </w:p>
        </w:tc>
        <w:tc>
          <w:tcPr>
            <w:tcW w:w="1081" w:type="dxa"/>
          </w:tcPr>
          <w:p w14:paraId="563643F6" w14:textId="685E9A9B"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rPr>
                <w:lang w:val="el-GR"/>
              </w:rPr>
              <w:t>1200</w:t>
            </w:r>
          </w:p>
        </w:tc>
        <w:tc>
          <w:tcPr>
            <w:tcW w:w="1081" w:type="dxa"/>
          </w:tcPr>
          <w:p w14:paraId="7ADA2907" w14:textId="105E22D9"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rPr>
                <w:lang w:val="el-GR"/>
              </w:rPr>
              <w:t>1200</w:t>
            </w:r>
          </w:p>
        </w:tc>
        <w:tc>
          <w:tcPr>
            <w:tcW w:w="1082" w:type="dxa"/>
          </w:tcPr>
          <w:p w14:paraId="1E64EAA1" w14:textId="52FA8482" w:rsidR="002D3DAC" w:rsidRPr="002D3DAC" w:rsidRDefault="002D3DAC"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1000</w:t>
            </w:r>
          </w:p>
        </w:tc>
        <w:tc>
          <w:tcPr>
            <w:tcW w:w="1081" w:type="dxa"/>
          </w:tcPr>
          <w:p w14:paraId="2089EA59" w14:textId="066B9FF3"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rPr>
                <w:lang w:val="el-GR"/>
              </w:rPr>
              <w:t>0</w:t>
            </w:r>
          </w:p>
        </w:tc>
      </w:tr>
      <w:tr w:rsidR="002D3DAC" w14:paraId="2C110B59"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61E6911" w14:textId="77777777" w:rsidR="002D3DAC" w:rsidRDefault="002D3DAC" w:rsidP="002D3DAC">
            <w:pPr>
              <w:jc w:val="center"/>
            </w:pPr>
            <w:r>
              <w:t>9</w:t>
            </w:r>
          </w:p>
        </w:tc>
        <w:tc>
          <w:tcPr>
            <w:tcW w:w="1080" w:type="dxa"/>
          </w:tcPr>
          <w:p w14:paraId="17B19894" w14:textId="67A70F89"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t>1200</w:t>
            </w:r>
          </w:p>
        </w:tc>
        <w:tc>
          <w:tcPr>
            <w:tcW w:w="1081" w:type="dxa"/>
          </w:tcPr>
          <w:p w14:paraId="133732B8" w14:textId="2B001E13"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082" w:type="dxa"/>
          </w:tcPr>
          <w:p w14:paraId="47A18539" w14:textId="7BA6CF4F"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A80C762" w14:textId="496C0BC6"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rPr>
                <w:lang w:val="el-GR"/>
              </w:rPr>
              <w:t>-1200</w:t>
            </w:r>
          </w:p>
        </w:tc>
        <w:tc>
          <w:tcPr>
            <w:tcW w:w="1081" w:type="dxa"/>
          </w:tcPr>
          <w:p w14:paraId="596DAEC0" w14:textId="510C915B"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rPr>
                <w:lang w:val="el-GR"/>
              </w:rPr>
              <w:t>1200</w:t>
            </w:r>
          </w:p>
        </w:tc>
        <w:tc>
          <w:tcPr>
            <w:tcW w:w="1081" w:type="dxa"/>
          </w:tcPr>
          <w:p w14:paraId="5FD5E5C6" w14:textId="6A313582"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rPr>
                <w:lang w:val="el-GR"/>
              </w:rPr>
              <w:t>1200</w:t>
            </w:r>
          </w:p>
        </w:tc>
        <w:tc>
          <w:tcPr>
            <w:tcW w:w="1082" w:type="dxa"/>
          </w:tcPr>
          <w:p w14:paraId="2BDCB798" w14:textId="6FBA5893" w:rsidR="002D3DAC" w:rsidRPr="002D3DAC" w:rsidRDefault="002D3DAC"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4D7C13D1" w14:textId="7CDEBA2D"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rPr>
                <w:lang w:val="el-GR"/>
              </w:rPr>
              <w:t>0</w:t>
            </w:r>
          </w:p>
        </w:tc>
      </w:tr>
      <w:tr w:rsidR="002D3DAC" w14:paraId="307FABBE" w14:textId="77777777" w:rsidTr="00CB79E0">
        <w:tc>
          <w:tcPr>
            <w:cnfStyle w:val="001000000000" w:firstRow="0" w:lastRow="0" w:firstColumn="1" w:lastColumn="0" w:oddVBand="0" w:evenVBand="0" w:oddHBand="0" w:evenHBand="0" w:firstRowFirstColumn="0" w:firstRowLastColumn="0" w:lastRowFirstColumn="0" w:lastRowLastColumn="0"/>
            <w:tcW w:w="1081" w:type="dxa"/>
          </w:tcPr>
          <w:p w14:paraId="24ED27AE" w14:textId="77777777" w:rsidR="002D3DAC" w:rsidRDefault="002D3DAC" w:rsidP="002D3DAC">
            <w:pPr>
              <w:jc w:val="center"/>
            </w:pPr>
            <w:r>
              <w:t>10</w:t>
            </w:r>
          </w:p>
        </w:tc>
        <w:tc>
          <w:tcPr>
            <w:tcW w:w="1080" w:type="dxa"/>
          </w:tcPr>
          <w:p w14:paraId="39180997" w14:textId="44D29F1C"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t>1000</w:t>
            </w:r>
          </w:p>
        </w:tc>
        <w:tc>
          <w:tcPr>
            <w:tcW w:w="1081" w:type="dxa"/>
          </w:tcPr>
          <w:p w14:paraId="6A34B55A" w14:textId="07995D84" w:rsidR="002D3DAC" w:rsidRPr="002D3DAC" w:rsidRDefault="002D3DAC"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2" w:type="dxa"/>
          </w:tcPr>
          <w:p w14:paraId="031E3330" w14:textId="4F51942C"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89E64B9" w14:textId="77644A5A" w:rsidR="002D3DAC" w:rsidRPr="002D3DAC" w:rsidRDefault="002D3DAC"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-1000</w:t>
            </w:r>
          </w:p>
        </w:tc>
        <w:tc>
          <w:tcPr>
            <w:tcW w:w="1081" w:type="dxa"/>
          </w:tcPr>
          <w:p w14:paraId="2F8ACE19" w14:textId="48B3638D" w:rsidR="002D3DAC" w:rsidRPr="002D3DAC" w:rsidRDefault="002D3DAC"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1000</w:t>
            </w:r>
          </w:p>
        </w:tc>
        <w:tc>
          <w:tcPr>
            <w:tcW w:w="1081" w:type="dxa"/>
          </w:tcPr>
          <w:p w14:paraId="7B116B19" w14:textId="02C0C61F" w:rsidR="002D3DAC" w:rsidRPr="002D3DAC" w:rsidRDefault="002D3DAC"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1000</w:t>
            </w:r>
          </w:p>
        </w:tc>
        <w:tc>
          <w:tcPr>
            <w:tcW w:w="1082" w:type="dxa"/>
          </w:tcPr>
          <w:p w14:paraId="66468C00" w14:textId="5AE4E813" w:rsidR="002D3DAC" w:rsidRPr="002D3DAC" w:rsidRDefault="002D3DAC"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081" w:type="dxa"/>
          </w:tcPr>
          <w:p w14:paraId="3B75C7D3" w14:textId="387D3534" w:rsidR="002D3DAC" w:rsidRPr="002D3DAC" w:rsidRDefault="002D3DAC"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2D3DAC" w14:paraId="0E776665" w14:textId="77777777" w:rsidTr="00C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2CEC5371" w14:textId="77777777" w:rsidR="002D3DAC" w:rsidRDefault="002D3DAC" w:rsidP="002D3DAC">
            <w:pPr>
              <w:jc w:val="center"/>
            </w:pPr>
            <w:r>
              <w:t>11</w:t>
            </w:r>
          </w:p>
        </w:tc>
        <w:tc>
          <w:tcPr>
            <w:tcW w:w="1080" w:type="dxa"/>
          </w:tcPr>
          <w:p w14:paraId="0149F178" w14:textId="3A130EF6"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t>0</w:t>
            </w:r>
          </w:p>
        </w:tc>
        <w:tc>
          <w:tcPr>
            <w:tcW w:w="1081" w:type="dxa"/>
          </w:tcPr>
          <w:p w14:paraId="0CC12CCA" w14:textId="366EF099" w:rsidR="002D3DAC" w:rsidRPr="002D3DAC" w:rsidRDefault="002D3DAC"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69DFEA98" w14:textId="07AE4CAE"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E37AAD0" w14:textId="5910ECDB" w:rsidR="002D3DAC" w:rsidRPr="002D3DAC" w:rsidRDefault="002D3DAC"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48A0CAC6" w14:textId="795B6E23" w:rsidR="002D3DAC" w:rsidRPr="002D3DAC" w:rsidRDefault="002D3DAC"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5B8FE645" w14:textId="439D3A16" w:rsidR="002D3DAC" w:rsidRPr="002D3DAC" w:rsidRDefault="002D3DAC"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2" w:type="dxa"/>
          </w:tcPr>
          <w:p w14:paraId="3A81C4D3" w14:textId="1AA817AB" w:rsidR="002D3DAC" w:rsidRPr="002D3DAC" w:rsidRDefault="002D3DAC"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081" w:type="dxa"/>
          </w:tcPr>
          <w:p w14:paraId="1F68B1BD" w14:textId="47A422D7" w:rsidR="002D3DAC" w:rsidRPr="002D3DAC" w:rsidRDefault="002D3DAC"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bl>
    <w:p w14:paraId="49E0DB39" w14:textId="59882FCC" w:rsidR="00FB0113" w:rsidRPr="00FB0113" w:rsidRDefault="00FB0113" w:rsidP="00FB0113">
      <w:pPr>
        <w:spacing w:before="240"/>
        <w:rPr>
          <w:b/>
          <w:bCs/>
        </w:rPr>
      </w:pPr>
      <w:r w:rsidRPr="00FB0113">
        <w:rPr>
          <w:b/>
          <w:bCs/>
          <w:lang w:val="el-GR"/>
        </w:rPr>
        <w:t xml:space="preserve">Εξάρτημα </w:t>
      </w:r>
      <w:r>
        <w:rPr>
          <w:b/>
          <w:bCs/>
        </w:rPr>
        <w:t>C</w:t>
      </w:r>
    </w:p>
    <w:tbl>
      <w:tblPr>
        <w:tblStyle w:val="GridTable3-Accent3"/>
        <w:tblW w:w="10400" w:type="dxa"/>
        <w:jc w:val="center"/>
        <w:tblLook w:val="04A0" w:firstRow="1" w:lastRow="0" w:firstColumn="1" w:lastColumn="0" w:noHBand="0" w:noVBand="1"/>
      </w:tblPr>
      <w:tblGrid>
        <w:gridCol w:w="1155"/>
        <w:gridCol w:w="1155"/>
        <w:gridCol w:w="1155"/>
        <w:gridCol w:w="1155"/>
        <w:gridCol w:w="1156"/>
        <w:gridCol w:w="1156"/>
        <w:gridCol w:w="1156"/>
        <w:gridCol w:w="1156"/>
        <w:gridCol w:w="1156"/>
      </w:tblGrid>
      <w:tr w:rsidR="002D3DAC" w14:paraId="1E233C98" w14:textId="77777777" w:rsidTr="002D3DAC">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1155" w:type="dxa"/>
          </w:tcPr>
          <w:p w14:paraId="075FF54A" w14:textId="77777777" w:rsidR="002D3DAC" w:rsidRDefault="002D3DAC" w:rsidP="009075FC">
            <w:pPr>
              <w:jc w:val="center"/>
            </w:pPr>
            <w:r>
              <w:t>Week</w:t>
            </w:r>
          </w:p>
        </w:tc>
        <w:tc>
          <w:tcPr>
            <w:tcW w:w="1155" w:type="dxa"/>
          </w:tcPr>
          <w:p w14:paraId="368F7952" w14:textId="00E4F547" w:rsidR="002D3DAC" w:rsidRDefault="002D3DAC" w:rsidP="009075FC">
            <w:pPr>
              <w:jc w:val="center"/>
              <w:cnfStyle w:val="100000000000" w:firstRow="1" w:lastRow="0" w:firstColumn="0" w:lastColumn="0" w:oddVBand="0" w:evenVBand="0" w:oddHBand="0" w:evenHBand="0" w:firstRowFirstColumn="0" w:firstRowLastColumn="0" w:lastRowFirstColumn="0" w:lastRowLastColumn="0"/>
            </w:pPr>
            <w:r>
              <w:t>Shifted P.P. A</w:t>
            </w:r>
          </w:p>
        </w:tc>
        <w:tc>
          <w:tcPr>
            <w:tcW w:w="1155" w:type="dxa"/>
          </w:tcPr>
          <w:p w14:paraId="29E461D9" w14:textId="6E0204B1" w:rsidR="002D3DAC" w:rsidRPr="002D3DAC" w:rsidRDefault="002D3DAC" w:rsidP="009075FC">
            <w:pPr>
              <w:jc w:val="center"/>
              <w:cnfStyle w:val="100000000000" w:firstRow="1" w:lastRow="0" w:firstColumn="0" w:lastColumn="0" w:oddVBand="0" w:evenVBand="0" w:oddHBand="0" w:evenHBand="0" w:firstRowFirstColumn="0" w:firstRowLastColumn="0" w:lastRowFirstColumn="0" w:lastRowLastColumn="0"/>
            </w:pPr>
            <w:r>
              <w:t>Shifted P.P. B</w:t>
            </w:r>
          </w:p>
        </w:tc>
        <w:tc>
          <w:tcPr>
            <w:tcW w:w="1155" w:type="dxa"/>
          </w:tcPr>
          <w:p w14:paraId="0751B9D4" w14:textId="7FA64CFC" w:rsidR="002D3DAC" w:rsidRDefault="002D3DAC" w:rsidP="009075FC">
            <w:pPr>
              <w:jc w:val="center"/>
              <w:cnfStyle w:val="100000000000" w:firstRow="1" w:lastRow="0" w:firstColumn="0" w:lastColumn="0" w:oddVBand="0" w:evenVBand="0" w:oddHBand="0" w:evenHBand="0" w:firstRowFirstColumn="0" w:firstRowLastColumn="0" w:lastRowFirstColumn="0" w:lastRowLastColumn="0"/>
            </w:pPr>
            <w:r>
              <w:t>Gross Req.</w:t>
            </w:r>
          </w:p>
        </w:tc>
        <w:tc>
          <w:tcPr>
            <w:tcW w:w="1156" w:type="dxa"/>
          </w:tcPr>
          <w:p w14:paraId="6552B85B" w14:textId="77777777" w:rsidR="002D3DAC" w:rsidRDefault="002D3DAC" w:rsidP="009075FC">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156" w:type="dxa"/>
          </w:tcPr>
          <w:p w14:paraId="4AB8C4F3" w14:textId="77777777" w:rsidR="002D3DAC" w:rsidRDefault="002D3DAC" w:rsidP="009075FC">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156" w:type="dxa"/>
          </w:tcPr>
          <w:p w14:paraId="2D687C77" w14:textId="77777777" w:rsidR="002D3DAC" w:rsidRDefault="002D3DAC" w:rsidP="009075FC">
            <w:pPr>
              <w:jc w:val="center"/>
              <w:cnfStyle w:val="100000000000" w:firstRow="1" w:lastRow="0" w:firstColumn="0" w:lastColumn="0" w:oddVBand="0" w:evenVBand="0" w:oddHBand="0" w:evenHBand="0" w:firstRowFirstColumn="0" w:firstRowLastColumn="0" w:lastRowFirstColumn="0" w:lastRowLastColumn="0"/>
            </w:pPr>
            <w:r>
              <w:t>Net Req.</w:t>
            </w:r>
          </w:p>
        </w:tc>
        <w:tc>
          <w:tcPr>
            <w:tcW w:w="1156" w:type="dxa"/>
          </w:tcPr>
          <w:p w14:paraId="1C7BA112" w14:textId="77777777" w:rsidR="002D3DAC" w:rsidRDefault="002D3DAC" w:rsidP="009075FC">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156" w:type="dxa"/>
          </w:tcPr>
          <w:p w14:paraId="7F132FF1" w14:textId="77777777" w:rsidR="002D3DAC" w:rsidRDefault="002D3DAC" w:rsidP="009075FC">
            <w:pPr>
              <w:jc w:val="center"/>
              <w:cnfStyle w:val="100000000000" w:firstRow="1" w:lastRow="0" w:firstColumn="0" w:lastColumn="0" w:oddVBand="0" w:evenVBand="0" w:oddHBand="0" w:evenHBand="0" w:firstRowFirstColumn="0" w:firstRowLastColumn="0" w:lastRowFirstColumn="0" w:lastRowLastColumn="0"/>
            </w:pPr>
            <w:r>
              <w:t>Final Stock</w:t>
            </w:r>
          </w:p>
        </w:tc>
      </w:tr>
      <w:tr w:rsidR="002D3DAC" w14:paraId="5F7E3871" w14:textId="77777777" w:rsidTr="002D3DAC">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48D8596D" w14:textId="77777777" w:rsidR="002D3DAC" w:rsidRDefault="002D3DAC" w:rsidP="002D3DAC">
            <w:pPr>
              <w:jc w:val="center"/>
            </w:pPr>
            <w:r>
              <w:t>1</w:t>
            </w:r>
          </w:p>
        </w:tc>
        <w:tc>
          <w:tcPr>
            <w:tcW w:w="1155" w:type="dxa"/>
          </w:tcPr>
          <w:p w14:paraId="37E280BB" w14:textId="12C302EE"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t>0</w:t>
            </w:r>
          </w:p>
        </w:tc>
        <w:tc>
          <w:tcPr>
            <w:tcW w:w="1155" w:type="dxa"/>
          </w:tcPr>
          <w:p w14:paraId="14CAEF70" w14:textId="39AE7119"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155" w:type="dxa"/>
          </w:tcPr>
          <w:p w14:paraId="2EEB8C01" w14:textId="7AA9F96E"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1D66E14D" w14:textId="1B2FE73B"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4000</w:t>
            </w:r>
          </w:p>
        </w:tc>
        <w:tc>
          <w:tcPr>
            <w:tcW w:w="1156" w:type="dxa"/>
          </w:tcPr>
          <w:p w14:paraId="75A9F644" w14:textId="1C6A8B7F"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4000</w:t>
            </w:r>
          </w:p>
        </w:tc>
        <w:tc>
          <w:tcPr>
            <w:tcW w:w="1156" w:type="dxa"/>
          </w:tcPr>
          <w:p w14:paraId="14597668" w14:textId="3E7638BD"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4720363E" w14:textId="586B8DF0"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264FD3D4" w14:textId="2594FBB1"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4000</w:t>
            </w:r>
          </w:p>
        </w:tc>
      </w:tr>
      <w:tr w:rsidR="002D3DAC" w14:paraId="0BCABE23" w14:textId="77777777" w:rsidTr="002D3DAC">
        <w:trPr>
          <w:trHeight w:val="151"/>
          <w:jc w:val="center"/>
        </w:trPr>
        <w:tc>
          <w:tcPr>
            <w:cnfStyle w:val="001000000000" w:firstRow="0" w:lastRow="0" w:firstColumn="1" w:lastColumn="0" w:oddVBand="0" w:evenVBand="0" w:oddHBand="0" w:evenHBand="0" w:firstRowFirstColumn="0" w:firstRowLastColumn="0" w:lastRowFirstColumn="0" w:lastRowLastColumn="0"/>
            <w:tcW w:w="1155" w:type="dxa"/>
          </w:tcPr>
          <w:p w14:paraId="08482B62" w14:textId="77777777" w:rsidR="002D3DAC" w:rsidRDefault="002D3DAC" w:rsidP="002D3DAC">
            <w:pPr>
              <w:jc w:val="center"/>
            </w:pPr>
            <w:r>
              <w:lastRenderedPageBreak/>
              <w:t>2</w:t>
            </w:r>
          </w:p>
        </w:tc>
        <w:tc>
          <w:tcPr>
            <w:tcW w:w="1155" w:type="dxa"/>
          </w:tcPr>
          <w:p w14:paraId="2099E174" w14:textId="5E542AAB"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t>0</w:t>
            </w:r>
          </w:p>
        </w:tc>
        <w:tc>
          <w:tcPr>
            <w:tcW w:w="1155" w:type="dxa"/>
          </w:tcPr>
          <w:p w14:paraId="4B3098FB" w14:textId="2CE2990A" w:rsidR="002D3DAC" w:rsidRDefault="004A7AE5" w:rsidP="002D3DAC">
            <w:pPr>
              <w:jc w:val="center"/>
              <w:cnfStyle w:val="000000000000" w:firstRow="0" w:lastRow="0" w:firstColumn="0" w:lastColumn="0" w:oddVBand="0" w:evenVBand="0" w:oddHBand="0" w:evenHBand="0" w:firstRowFirstColumn="0" w:firstRowLastColumn="0" w:lastRowFirstColumn="0" w:lastRowLastColumn="0"/>
            </w:pPr>
            <w:r>
              <w:rPr>
                <w:lang w:val="el-GR"/>
              </w:rPr>
              <w:t>16</w:t>
            </w:r>
            <w:r w:rsidR="002D3DAC">
              <w:rPr>
                <w:lang w:val="el-GR"/>
              </w:rPr>
              <w:t>00</w:t>
            </w:r>
          </w:p>
        </w:tc>
        <w:tc>
          <w:tcPr>
            <w:tcW w:w="1155" w:type="dxa"/>
          </w:tcPr>
          <w:p w14:paraId="53B50A65" w14:textId="58C60167"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1600</w:t>
            </w:r>
          </w:p>
        </w:tc>
        <w:tc>
          <w:tcPr>
            <w:tcW w:w="1156" w:type="dxa"/>
          </w:tcPr>
          <w:p w14:paraId="635C9C95" w14:textId="7A5CA837" w:rsidR="002D3DAC" w:rsidRDefault="004A7AE5" w:rsidP="002D3DAC">
            <w:pPr>
              <w:jc w:val="center"/>
              <w:cnfStyle w:val="000000000000" w:firstRow="0" w:lastRow="0" w:firstColumn="0" w:lastColumn="0" w:oddVBand="0" w:evenVBand="0" w:oddHBand="0" w:evenHBand="0" w:firstRowFirstColumn="0" w:firstRowLastColumn="0" w:lastRowFirstColumn="0" w:lastRowLastColumn="0"/>
            </w:pPr>
            <w:r>
              <w:rPr>
                <w:lang w:val="el-GR"/>
              </w:rPr>
              <w:t>4000</w:t>
            </w:r>
          </w:p>
        </w:tc>
        <w:tc>
          <w:tcPr>
            <w:tcW w:w="1156" w:type="dxa"/>
          </w:tcPr>
          <w:p w14:paraId="76E8AC7F" w14:textId="124113F7"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2400</w:t>
            </w:r>
          </w:p>
        </w:tc>
        <w:tc>
          <w:tcPr>
            <w:tcW w:w="1156" w:type="dxa"/>
          </w:tcPr>
          <w:p w14:paraId="572E6F0F" w14:textId="65A7ACE4"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156" w:type="dxa"/>
          </w:tcPr>
          <w:p w14:paraId="2B677415" w14:textId="6CA08F93"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156" w:type="dxa"/>
          </w:tcPr>
          <w:p w14:paraId="4ECC399B" w14:textId="6B4FFB9F"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2400</w:t>
            </w:r>
          </w:p>
        </w:tc>
      </w:tr>
      <w:tr w:rsidR="002D3DAC" w14:paraId="5BF2325E" w14:textId="77777777" w:rsidTr="002D3DAC">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7BECFB7C" w14:textId="77777777" w:rsidR="002D3DAC" w:rsidRDefault="002D3DAC" w:rsidP="002D3DAC">
            <w:pPr>
              <w:jc w:val="center"/>
            </w:pPr>
            <w:r>
              <w:t>3</w:t>
            </w:r>
          </w:p>
        </w:tc>
        <w:tc>
          <w:tcPr>
            <w:tcW w:w="1155" w:type="dxa"/>
          </w:tcPr>
          <w:p w14:paraId="00B136F8" w14:textId="5DF5C387"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t>0</w:t>
            </w:r>
          </w:p>
        </w:tc>
        <w:tc>
          <w:tcPr>
            <w:tcW w:w="1155" w:type="dxa"/>
          </w:tcPr>
          <w:p w14:paraId="4E57A93A" w14:textId="49D1D8E8"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155" w:type="dxa"/>
          </w:tcPr>
          <w:p w14:paraId="4D78BBC8" w14:textId="3F30A1D6"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2BC8CBB0" w14:textId="132E78E0" w:rsidR="002D3DAC" w:rsidRDefault="004A7AE5" w:rsidP="002D3DAC">
            <w:pPr>
              <w:jc w:val="center"/>
              <w:cnfStyle w:val="000000100000" w:firstRow="0" w:lastRow="0" w:firstColumn="0" w:lastColumn="0" w:oddVBand="0" w:evenVBand="0" w:oddHBand="1" w:evenHBand="0" w:firstRowFirstColumn="0" w:firstRowLastColumn="0" w:lastRowFirstColumn="0" w:lastRowLastColumn="0"/>
            </w:pPr>
            <w:r>
              <w:rPr>
                <w:lang w:val="el-GR"/>
              </w:rPr>
              <w:t>2400</w:t>
            </w:r>
          </w:p>
        </w:tc>
        <w:tc>
          <w:tcPr>
            <w:tcW w:w="1156" w:type="dxa"/>
          </w:tcPr>
          <w:p w14:paraId="5B787DB8" w14:textId="5A6271B6" w:rsidR="002D3DAC" w:rsidRDefault="004A7AE5" w:rsidP="002D3DAC">
            <w:pPr>
              <w:jc w:val="center"/>
              <w:cnfStyle w:val="000000100000" w:firstRow="0" w:lastRow="0" w:firstColumn="0" w:lastColumn="0" w:oddVBand="0" w:evenVBand="0" w:oddHBand="1" w:evenHBand="0" w:firstRowFirstColumn="0" w:firstRowLastColumn="0" w:lastRowFirstColumn="0" w:lastRowLastColumn="0"/>
            </w:pPr>
            <w:r>
              <w:rPr>
                <w:lang w:val="el-GR"/>
              </w:rPr>
              <w:t>2400</w:t>
            </w:r>
          </w:p>
        </w:tc>
        <w:tc>
          <w:tcPr>
            <w:tcW w:w="1156" w:type="dxa"/>
          </w:tcPr>
          <w:p w14:paraId="387BD6A8" w14:textId="27569C60"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01E6CA92" w14:textId="40B9DD66"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2DA632A8" w14:textId="763DE461"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2400</w:t>
            </w:r>
          </w:p>
        </w:tc>
      </w:tr>
      <w:tr w:rsidR="002D3DAC" w14:paraId="3FD7A459" w14:textId="77777777" w:rsidTr="002D3DAC">
        <w:trPr>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75832A18" w14:textId="77777777" w:rsidR="002D3DAC" w:rsidRDefault="002D3DAC" w:rsidP="002D3DAC">
            <w:pPr>
              <w:jc w:val="center"/>
            </w:pPr>
            <w:r>
              <w:t>4</w:t>
            </w:r>
          </w:p>
        </w:tc>
        <w:tc>
          <w:tcPr>
            <w:tcW w:w="1155" w:type="dxa"/>
          </w:tcPr>
          <w:p w14:paraId="0CC4A514" w14:textId="385AF0FA"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t>0</w:t>
            </w:r>
          </w:p>
        </w:tc>
        <w:tc>
          <w:tcPr>
            <w:tcW w:w="1155" w:type="dxa"/>
          </w:tcPr>
          <w:p w14:paraId="766DCB6F" w14:textId="3C6B17AB" w:rsidR="002D3DAC" w:rsidRDefault="004A7AE5" w:rsidP="002D3DAC">
            <w:pPr>
              <w:jc w:val="center"/>
              <w:cnfStyle w:val="000000000000" w:firstRow="0" w:lastRow="0" w:firstColumn="0" w:lastColumn="0" w:oddVBand="0" w:evenVBand="0" w:oddHBand="0" w:evenHBand="0" w:firstRowFirstColumn="0" w:firstRowLastColumn="0" w:lastRowFirstColumn="0" w:lastRowLastColumn="0"/>
            </w:pPr>
            <w:r>
              <w:rPr>
                <w:lang w:val="el-GR"/>
              </w:rPr>
              <w:t>4</w:t>
            </w:r>
            <w:r w:rsidR="002D3DAC">
              <w:rPr>
                <w:lang w:val="el-GR"/>
              </w:rPr>
              <w:t>00</w:t>
            </w:r>
          </w:p>
        </w:tc>
        <w:tc>
          <w:tcPr>
            <w:tcW w:w="1155" w:type="dxa"/>
          </w:tcPr>
          <w:p w14:paraId="43F2D4C7" w14:textId="71D38EEC"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400</w:t>
            </w:r>
          </w:p>
        </w:tc>
        <w:tc>
          <w:tcPr>
            <w:tcW w:w="1156" w:type="dxa"/>
          </w:tcPr>
          <w:p w14:paraId="55D9AC16" w14:textId="3F6F538D" w:rsidR="002D3DAC" w:rsidRDefault="004A7AE5" w:rsidP="002D3DAC">
            <w:pPr>
              <w:jc w:val="center"/>
              <w:cnfStyle w:val="000000000000" w:firstRow="0" w:lastRow="0" w:firstColumn="0" w:lastColumn="0" w:oddVBand="0" w:evenVBand="0" w:oddHBand="0" w:evenHBand="0" w:firstRowFirstColumn="0" w:firstRowLastColumn="0" w:lastRowFirstColumn="0" w:lastRowLastColumn="0"/>
            </w:pPr>
            <w:r>
              <w:rPr>
                <w:lang w:val="el-GR"/>
              </w:rPr>
              <w:t>2400</w:t>
            </w:r>
          </w:p>
        </w:tc>
        <w:tc>
          <w:tcPr>
            <w:tcW w:w="1156" w:type="dxa"/>
          </w:tcPr>
          <w:p w14:paraId="454C9B79" w14:textId="1D604976"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2000</w:t>
            </w:r>
          </w:p>
        </w:tc>
        <w:tc>
          <w:tcPr>
            <w:tcW w:w="1156" w:type="dxa"/>
          </w:tcPr>
          <w:p w14:paraId="26F55151" w14:textId="11EEED31"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156" w:type="dxa"/>
          </w:tcPr>
          <w:p w14:paraId="2C3D5A88" w14:textId="160E228E"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156" w:type="dxa"/>
          </w:tcPr>
          <w:p w14:paraId="107A533A" w14:textId="0E65242E"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2000</w:t>
            </w:r>
          </w:p>
        </w:tc>
      </w:tr>
      <w:tr w:rsidR="002D3DAC" w14:paraId="4405804B" w14:textId="77777777" w:rsidTr="002D3DAC">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4EC8C0B9" w14:textId="77777777" w:rsidR="002D3DAC" w:rsidRDefault="002D3DAC" w:rsidP="002D3DAC">
            <w:pPr>
              <w:jc w:val="center"/>
            </w:pPr>
            <w:r>
              <w:t>5</w:t>
            </w:r>
          </w:p>
        </w:tc>
        <w:tc>
          <w:tcPr>
            <w:tcW w:w="1155" w:type="dxa"/>
          </w:tcPr>
          <w:p w14:paraId="13F6CC55" w14:textId="13DB85FB"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t>0</w:t>
            </w:r>
          </w:p>
        </w:tc>
        <w:tc>
          <w:tcPr>
            <w:tcW w:w="1155" w:type="dxa"/>
          </w:tcPr>
          <w:p w14:paraId="59AB594F" w14:textId="5884E3C7" w:rsidR="002D3DAC" w:rsidRDefault="002D3DAC" w:rsidP="002D3DAC">
            <w:pPr>
              <w:jc w:val="center"/>
              <w:cnfStyle w:val="000000100000" w:firstRow="0" w:lastRow="0" w:firstColumn="0" w:lastColumn="0" w:oddVBand="0" w:evenVBand="0" w:oddHBand="1" w:evenHBand="0" w:firstRowFirstColumn="0" w:firstRowLastColumn="0" w:lastRowFirstColumn="0" w:lastRowLastColumn="0"/>
            </w:pPr>
            <w:r>
              <w:rPr>
                <w:lang w:val="el-GR"/>
              </w:rPr>
              <w:t>2</w:t>
            </w:r>
            <w:r w:rsidR="004A7AE5">
              <w:rPr>
                <w:lang w:val="el-GR"/>
              </w:rPr>
              <w:t>4</w:t>
            </w:r>
            <w:r>
              <w:rPr>
                <w:lang w:val="el-GR"/>
              </w:rPr>
              <w:t>00</w:t>
            </w:r>
          </w:p>
        </w:tc>
        <w:tc>
          <w:tcPr>
            <w:tcW w:w="1155" w:type="dxa"/>
          </w:tcPr>
          <w:p w14:paraId="0696639C" w14:textId="2AC8ECA1" w:rsidR="002D3DAC" w:rsidRDefault="004A7AE5" w:rsidP="002D3DAC">
            <w:pPr>
              <w:jc w:val="center"/>
              <w:cnfStyle w:val="000000100000" w:firstRow="0" w:lastRow="0" w:firstColumn="0" w:lastColumn="0" w:oddVBand="0" w:evenVBand="0" w:oddHBand="1" w:evenHBand="0" w:firstRowFirstColumn="0" w:firstRowLastColumn="0" w:lastRowFirstColumn="0" w:lastRowLastColumn="0"/>
            </w:pPr>
            <w:r>
              <w:rPr>
                <w:lang w:val="el-GR"/>
              </w:rPr>
              <w:t>2400</w:t>
            </w:r>
          </w:p>
        </w:tc>
        <w:tc>
          <w:tcPr>
            <w:tcW w:w="1156" w:type="dxa"/>
          </w:tcPr>
          <w:p w14:paraId="52780873" w14:textId="4A628700" w:rsidR="002D3DAC" w:rsidRDefault="004A7AE5" w:rsidP="002D3DAC">
            <w:pPr>
              <w:jc w:val="center"/>
              <w:cnfStyle w:val="000000100000" w:firstRow="0" w:lastRow="0" w:firstColumn="0" w:lastColumn="0" w:oddVBand="0" w:evenVBand="0" w:oddHBand="1" w:evenHBand="0" w:firstRowFirstColumn="0" w:firstRowLastColumn="0" w:lastRowFirstColumn="0" w:lastRowLastColumn="0"/>
            </w:pPr>
            <w:r>
              <w:rPr>
                <w:lang w:val="el-GR"/>
              </w:rPr>
              <w:t>2000</w:t>
            </w:r>
          </w:p>
        </w:tc>
        <w:tc>
          <w:tcPr>
            <w:tcW w:w="1156" w:type="dxa"/>
          </w:tcPr>
          <w:p w14:paraId="43C377A5" w14:textId="5BFEE71D" w:rsidR="002D3DAC" w:rsidRDefault="004A7AE5" w:rsidP="002D3DAC">
            <w:pPr>
              <w:jc w:val="center"/>
              <w:cnfStyle w:val="000000100000" w:firstRow="0" w:lastRow="0" w:firstColumn="0" w:lastColumn="0" w:oddVBand="0" w:evenVBand="0" w:oddHBand="1" w:evenHBand="0" w:firstRowFirstColumn="0" w:firstRowLastColumn="0" w:lastRowFirstColumn="0" w:lastRowLastColumn="0"/>
            </w:pPr>
            <w:r>
              <w:rPr>
                <w:lang w:val="el-GR"/>
              </w:rPr>
              <w:t>-400</w:t>
            </w:r>
          </w:p>
        </w:tc>
        <w:tc>
          <w:tcPr>
            <w:tcW w:w="1156" w:type="dxa"/>
          </w:tcPr>
          <w:p w14:paraId="3CD1DC0B" w14:textId="21652E20"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156" w:type="dxa"/>
          </w:tcPr>
          <w:p w14:paraId="59F36970" w14:textId="01E88FA2"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400</w:t>
            </w:r>
          </w:p>
        </w:tc>
        <w:tc>
          <w:tcPr>
            <w:tcW w:w="1156" w:type="dxa"/>
          </w:tcPr>
          <w:p w14:paraId="066DF966" w14:textId="51DAE562" w:rsidR="002D3DAC" w:rsidRPr="004A7AE5" w:rsidRDefault="004A7AE5" w:rsidP="002D3DAC">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2D3DAC" w14:paraId="33FE11DB" w14:textId="77777777" w:rsidTr="002D3DAC">
        <w:trPr>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2217869A" w14:textId="77777777" w:rsidR="002D3DAC" w:rsidRDefault="002D3DAC" w:rsidP="002D3DAC">
            <w:pPr>
              <w:jc w:val="center"/>
            </w:pPr>
            <w:r>
              <w:t>6</w:t>
            </w:r>
          </w:p>
        </w:tc>
        <w:tc>
          <w:tcPr>
            <w:tcW w:w="1155" w:type="dxa"/>
          </w:tcPr>
          <w:p w14:paraId="4F884EA9" w14:textId="67AFBBE2"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t>200</w:t>
            </w:r>
          </w:p>
        </w:tc>
        <w:tc>
          <w:tcPr>
            <w:tcW w:w="1155" w:type="dxa"/>
          </w:tcPr>
          <w:p w14:paraId="6CD34CAA" w14:textId="49D38C55" w:rsidR="002D3DAC" w:rsidRDefault="002D3DAC" w:rsidP="002D3DAC">
            <w:pPr>
              <w:jc w:val="center"/>
              <w:cnfStyle w:val="000000000000" w:firstRow="0" w:lastRow="0" w:firstColumn="0" w:lastColumn="0" w:oddVBand="0" w:evenVBand="0" w:oddHBand="0" w:evenHBand="0" w:firstRowFirstColumn="0" w:firstRowLastColumn="0" w:lastRowFirstColumn="0" w:lastRowLastColumn="0"/>
            </w:pPr>
            <w:r>
              <w:rPr>
                <w:lang w:val="el-GR"/>
              </w:rPr>
              <w:t>2</w:t>
            </w:r>
            <w:r w:rsidR="004A7AE5">
              <w:rPr>
                <w:lang w:val="el-GR"/>
              </w:rPr>
              <w:t>4</w:t>
            </w:r>
            <w:r>
              <w:rPr>
                <w:lang w:val="el-GR"/>
              </w:rPr>
              <w:t>00</w:t>
            </w:r>
          </w:p>
        </w:tc>
        <w:tc>
          <w:tcPr>
            <w:tcW w:w="1155" w:type="dxa"/>
          </w:tcPr>
          <w:p w14:paraId="7B93951D" w14:textId="4E31D204" w:rsidR="002D3DAC" w:rsidRDefault="004A7AE5" w:rsidP="002D3DAC">
            <w:pPr>
              <w:jc w:val="center"/>
              <w:cnfStyle w:val="000000000000" w:firstRow="0" w:lastRow="0" w:firstColumn="0" w:lastColumn="0" w:oddVBand="0" w:evenVBand="0" w:oddHBand="0" w:evenHBand="0" w:firstRowFirstColumn="0" w:firstRowLastColumn="0" w:lastRowFirstColumn="0" w:lastRowLastColumn="0"/>
            </w:pPr>
            <w:r>
              <w:rPr>
                <w:lang w:val="el-GR"/>
              </w:rPr>
              <w:t>2600</w:t>
            </w:r>
          </w:p>
        </w:tc>
        <w:tc>
          <w:tcPr>
            <w:tcW w:w="1156" w:type="dxa"/>
          </w:tcPr>
          <w:p w14:paraId="67CC6B33" w14:textId="559ECEE6"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156" w:type="dxa"/>
          </w:tcPr>
          <w:p w14:paraId="3EEA4C5A" w14:textId="43F72B5C"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-2600</w:t>
            </w:r>
          </w:p>
        </w:tc>
        <w:tc>
          <w:tcPr>
            <w:tcW w:w="1156" w:type="dxa"/>
          </w:tcPr>
          <w:p w14:paraId="3D7FE6D9" w14:textId="30BA1793"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2600</w:t>
            </w:r>
          </w:p>
        </w:tc>
        <w:tc>
          <w:tcPr>
            <w:tcW w:w="1156" w:type="dxa"/>
          </w:tcPr>
          <w:p w14:paraId="6EC7D79D" w14:textId="03DA3EE6"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2600</w:t>
            </w:r>
          </w:p>
        </w:tc>
        <w:tc>
          <w:tcPr>
            <w:tcW w:w="1156" w:type="dxa"/>
          </w:tcPr>
          <w:p w14:paraId="4F9220B8" w14:textId="66ABB3A7" w:rsidR="002D3DAC" w:rsidRPr="004A7AE5" w:rsidRDefault="004A7AE5" w:rsidP="002D3DAC">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r>
      <w:tr w:rsidR="004A7AE5" w14:paraId="079F990B" w14:textId="77777777" w:rsidTr="002D3DAC">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34FFBE53" w14:textId="77777777" w:rsidR="004A7AE5" w:rsidRDefault="004A7AE5" w:rsidP="004A7AE5">
            <w:pPr>
              <w:jc w:val="center"/>
            </w:pPr>
            <w:r>
              <w:t>7</w:t>
            </w:r>
          </w:p>
        </w:tc>
        <w:tc>
          <w:tcPr>
            <w:tcW w:w="1155" w:type="dxa"/>
          </w:tcPr>
          <w:p w14:paraId="69CFD45C" w14:textId="5BC7B4CD"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t>200</w:t>
            </w:r>
          </w:p>
        </w:tc>
        <w:tc>
          <w:tcPr>
            <w:tcW w:w="1155" w:type="dxa"/>
          </w:tcPr>
          <w:p w14:paraId="508F2DDC" w14:textId="580D5B72"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2400</w:t>
            </w:r>
          </w:p>
        </w:tc>
        <w:tc>
          <w:tcPr>
            <w:tcW w:w="1155" w:type="dxa"/>
          </w:tcPr>
          <w:p w14:paraId="52353FBB" w14:textId="2B9C61D5"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2600</w:t>
            </w:r>
          </w:p>
        </w:tc>
        <w:tc>
          <w:tcPr>
            <w:tcW w:w="1156" w:type="dxa"/>
          </w:tcPr>
          <w:p w14:paraId="5FDAD102" w14:textId="6417ED0D" w:rsidR="004A7AE5" w:rsidRPr="004A7AE5" w:rsidRDefault="004A7AE5" w:rsidP="004A7AE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22603F90" w14:textId="32B089D9"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-2600</w:t>
            </w:r>
          </w:p>
        </w:tc>
        <w:tc>
          <w:tcPr>
            <w:tcW w:w="1156" w:type="dxa"/>
          </w:tcPr>
          <w:p w14:paraId="61733FFE" w14:textId="39A52ADD"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2600</w:t>
            </w:r>
          </w:p>
        </w:tc>
        <w:tc>
          <w:tcPr>
            <w:tcW w:w="1156" w:type="dxa"/>
          </w:tcPr>
          <w:p w14:paraId="1D6AD475" w14:textId="106A42BF"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2600</w:t>
            </w:r>
          </w:p>
        </w:tc>
        <w:tc>
          <w:tcPr>
            <w:tcW w:w="1156" w:type="dxa"/>
          </w:tcPr>
          <w:p w14:paraId="18B58AEE" w14:textId="578F406C"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0</w:t>
            </w:r>
          </w:p>
        </w:tc>
      </w:tr>
      <w:tr w:rsidR="004A7AE5" w14:paraId="36310D55" w14:textId="77777777" w:rsidTr="002D3DAC">
        <w:trPr>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10BEE08A" w14:textId="77777777" w:rsidR="004A7AE5" w:rsidRDefault="004A7AE5" w:rsidP="004A7AE5">
            <w:pPr>
              <w:jc w:val="center"/>
            </w:pPr>
            <w:r>
              <w:t>8</w:t>
            </w:r>
          </w:p>
        </w:tc>
        <w:tc>
          <w:tcPr>
            <w:tcW w:w="1155" w:type="dxa"/>
          </w:tcPr>
          <w:p w14:paraId="1D1C8829" w14:textId="1770054D"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t>500</w:t>
            </w:r>
          </w:p>
        </w:tc>
        <w:tc>
          <w:tcPr>
            <w:tcW w:w="1155" w:type="dxa"/>
          </w:tcPr>
          <w:p w14:paraId="4EC3401F" w14:textId="4E4EE4EB"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2000</w:t>
            </w:r>
          </w:p>
        </w:tc>
        <w:tc>
          <w:tcPr>
            <w:tcW w:w="1155" w:type="dxa"/>
          </w:tcPr>
          <w:p w14:paraId="05B8C1B0" w14:textId="5AD676A9"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2500</w:t>
            </w:r>
          </w:p>
        </w:tc>
        <w:tc>
          <w:tcPr>
            <w:tcW w:w="1156" w:type="dxa"/>
          </w:tcPr>
          <w:p w14:paraId="1BEB2F38" w14:textId="2DA7616D" w:rsidR="004A7AE5" w:rsidRPr="004A7AE5" w:rsidRDefault="004A7AE5" w:rsidP="004A7AE5">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156" w:type="dxa"/>
          </w:tcPr>
          <w:p w14:paraId="30EB33DA" w14:textId="5505F827"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-2500</w:t>
            </w:r>
          </w:p>
        </w:tc>
        <w:tc>
          <w:tcPr>
            <w:tcW w:w="1156" w:type="dxa"/>
          </w:tcPr>
          <w:p w14:paraId="4A30FA6D" w14:textId="6C5B7A3F"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2500</w:t>
            </w:r>
          </w:p>
        </w:tc>
        <w:tc>
          <w:tcPr>
            <w:tcW w:w="1156" w:type="dxa"/>
          </w:tcPr>
          <w:p w14:paraId="54040555" w14:textId="65DA2974"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2500</w:t>
            </w:r>
          </w:p>
        </w:tc>
        <w:tc>
          <w:tcPr>
            <w:tcW w:w="1156" w:type="dxa"/>
          </w:tcPr>
          <w:p w14:paraId="6AE6E020" w14:textId="7F4BE175"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0</w:t>
            </w:r>
          </w:p>
        </w:tc>
      </w:tr>
      <w:tr w:rsidR="004A7AE5" w14:paraId="70EC74AE" w14:textId="77777777" w:rsidTr="002D3DAC">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1155" w:type="dxa"/>
          </w:tcPr>
          <w:p w14:paraId="12D94A54" w14:textId="77777777" w:rsidR="004A7AE5" w:rsidRDefault="004A7AE5" w:rsidP="004A7AE5">
            <w:pPr>
              <w:jc w:val="center"/>
            </w:pPr>
            <w:r>
              <w:t>9</w:t>
            </w:r>
          </w:p>
        </w:tc>
        <w:tc>
          <w:tcPr>
            <w:tcW w:w="1155" w:type="dxa"/>
          </w:tcPr>
          <w:p w14:paraId="25501A75" w14:textId="3F8812DF"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t>500</w:t>
            </w:r>
          </w:p>
        </w:tc>
        <w:tc>
          <w:tcPr>
            <w:tcW w:w="1155" w:type="dxa"/>
          </w:tcPr>
          <w:p w14:paraId="49F7F5E8" w14:textId="3417CB62"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155" w:type="dxa"/>
          </w:tcPr>
          <w:p w14:paraId="350520D4" w14:textId="3A039A98" w:rsidR="004A7AE5" w:rsidRPr="004A7AE5" w:rsidRDefault="004A7AE5" w:rsidP="004A7AE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500</w:t>
            </w:r>
          </w:p>
        </w:tc>
        <w:tc>
          <w:tcPr>
            <w:tcW w:w="1156" w:type="dxa"/>
          </w:tcPr>
          <w:p w14:paraId="20C93438" w14:textId="7D75362E" w:rsidR="004A7AE5" w:rsidRPr="004A7AE5" w:rsidRDefault="004A7AE5" w:rsidP="004A7AE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2894D95A" w14:textId="142DB7EF" w:rsidR="004A7AE5" w:rsidRPr="004A7AE5" w:rsidRDefault="004A7AE5" w:rsidP="004A7AE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-500</w:t>
            </w:r>
          </w:p>
        </w:tc>
        <w:tc>
          <w:tcPr>
            <w:tcW w:w="1156" w:type="dxa"/>
          </w:tcPr>
          <w:p w14:paraId="71631115" w14:textId="540773D6"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500</w:t>
            </w:r>
          </w:p>
        </w:tc>
        <w:tc>
          <w:tcPr>
            <w:tcW w:w="1156" w:type="dxa"/>
          </w:tcPr>
          <w:p w14:paraId="00934619" w14:textId="3A587E1E"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500</w:t>
            </w:r>
          </w:p>
        </w:tc>
        <w:tc>
          <w:tcPr>
            <w:tcW w:w="1156" w:type="dxa"/>
          </w:tcPr>
          <w:p w14:paraId="48D36592" w14:textId="27BB2C3A" w:rsidR="004A7AE5" w:rsidRPr="004A7AE5" w:rsidRDefault="004A7AE5" w:rsidP="004A7AE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r>
      <w:tr w:rsidR="004A7AE5" w14:paraId="7D53292C" w14:textId="77777777" w:rsidTr="002D3DAC">
        <w:trPr>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3A452941" w14:textId="77777777" w:rsidR="004A7AE5" w:rsidRDefault="004A7AE5" w:rsidP="004A7AE5">
            <w:pPr>
              <w:jc w:val="center"/>
            </w:pPr>
            <w:r>
              <w:t>10</w:t>
            </w:r>
          </w:p>
        </w:tc>
        <w:tc>
          <w:tcPr>
            <w:tcW w:w="1155" w:type="dxa"/>
          </w:tcPr>
          <w:p w14:paraId="47230690" w14:textId="6248BBD1"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t>0</w:t>
            </w:r>
          </w:p>
        </w:tc>
        <w:tc>
          <w:tcPr>
            <w:tcW w:w="1155" w:type="dxa"/>
          </w:tcPr>
          <w:p w14:paraId="7ADDFFE1" w14:textId="0FE22DFF"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155" w:type="dxa"/>
          </w:tcPr>
          <w:p w14:paraId="0A4C67C7" w14:textId="374E8619" w:rsidR="004A7AE5" w:rsidRPr="004A7AE5" w:rsidRDefault="004A7AE5" w:rsidP="004A7AE5">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0</w:t>
            </w:r>
          </w:p>
        </w:tc>
        <w:tc>
          <w:tcPr>
            <w:tcW w:w="1156" w:type="dxa"/>
          </w:tcPr>
          <w:p w14:paraId="3035E382" w14:textId="20CD7C0C"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t>0</w:t>
            </w:r>
          </w:p>
        </w:tc>
        <w:tc>
          <w:tcPr>
            <w:tcW w:w="1156" w:type="dxa"/>
          </w:tcPr>
          <w:p w14:paraId="403BD1E7" w14:textId="14FA7D2E"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t>0</w:t>
            </w:r>
          </w:p>
        </w:tc>
        <w:tc>
          <w:tcPr>
            <w:tcW w:w="1156" w:type="dxa"/>
          </w:tcPr>
          <w:p w14:paraId="51F0638F" w14:textId="56B461CD"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t>0</w:t>
            </w:r>
          </w:p>
        </w:tc>
        <w:tc>
          <w:tcPr>
            <w:tcW w:w="1156" w:type="dxa"/>
          </w:tcPr>
          <w:p w14:paraId="0E283A39" w14:textId="1368189D"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0</w:t>
            </w:r>
          </w:p>
        </w:tc>
        <w:tc>
          <w:tcPr>
            <w:tcW w:w="1156" w:type="dxa"/>
          </w:tcPr>
          <w:p w14:paraId="2DB7C025" w14:textId="1B84EBEB" w:rsidR="004A7AE5" w:rsidRDefault="004A7AE5" w:rsidP="004A7AE5">
            <w:pPr>
              <w:jc w:val="center"/>
              <w:cnfStyle w:val="000000000000" w:firstRow="0" w:lastRow="0" w:firstColumn="0" w:lastColumn="0" w:oddVBand="0" w:evenVBand="0" w:oddHBand="0" w:evenHBand="0" w:firstRowFirstColumn="0" w:firstRowLastColumn="0" w:lastRowFirstColumn="0" w:lastRowLastColumn="0"/>
            </w:pPr>
            <w:r>
              <w:rPr>
                <w:lang w:val="el-GR"/>
              </w:rPr>
              <w:t>0</w:t>
            </w:r>
          </w:p>
        </w:tc>
      </w:tr>
      <w:tr w:rsidR="004A7AE5" w14:paraId="3D187A35" w14:textId="77777777" w:rsidTr="002D3DAC">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1155" w:type="dxa"/>
          </w:tcPr>
          <w:p w14:paraId="7A5F861A" w14:textId="77777777" w:rsidR="004A7AE5" w:rsidRDefault="004A7AE5" w:rsidP="004A7AE5">
            <w:pPr>
              <w:jc w:val="center"/>
            </w:pPr>
            <w:r>
              <w:t>11</w:t>
            </w:r>
          </w:p>
        </w:tc>
        <w:tc>
          <w:tcPr>
            <w:tcW w:w="1155" w:type="dxa"/>
          </w:tcPr>
          <w:p w14:paraId="4257DB88" w14:textId="1B5A33B8"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t>0</w:t>
            </w:r>
          </w:p>
        </w:tc>
        <w:tc>
          <w:tcPr>
            <w:tcW w:w="1155" w:type="dxa"/>
          </w:tcPr>
          <w:p w14:paraId="087C25F5" w14:textId="730B365F"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155" w:type="dxa"/>
          </w:tcPr>
          <w:p w14:paraId="3DA87CDF" w14:textId="5A7B2E7E" w:rsidR="004A7AE5" w:rsidRPr="004A7AE5" w:rsidRDefault="004A7AE5" w:rsidP="004A7AE5">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0</w:t>
            </w:r>
          </w:p>
        </w:tc>
        <w:tc>
          <w:tcPr>
            <w:tcW w:w="1156" w:type="dxa"/>
          </w:tcPr>
          <w:p w14:paraId="03CB405F" w14:textId="73C61972"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t>0</w:t>
            </w:r>
          </w:p>
        </w:tc>
        <w:tc>
          <w:tcPr>
            <w:tcW w:w="1156" w:type="dxa"/>
          </w:tcPr>
          <w:p w14:paraId="3B4AFA18" w14:textId="4F5A3246"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t>0</w:t>
            </w:r>
          </w:p>
        </w:tc>
        <w:tc>
          <w:tcPr>
            <w:tcW w:w="1156" w:type="dxa"/>
          </w:tcPr>
          <w:p w14:paraId="46693340" w14:textId="25CA79EE"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t>0</w:t>
            </w:r>
          </w:p>
        </w:tc>
        <w:tc>
          <w:tcPr>
            <w:tcW w:w="1156" w:type="dxa"/>
          </w:tcPr>
          <w:p w14:paraId="4CDFF17F" w14:textId="1D761275"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0</w:t>
            </w:r>
          </w:p>
        </w:tc>
        <w:tc>
          <w:tcPr>
            <w:tcW w:w="1156" w:type="dxa"/>
          </w:tcPr>
          <w:p w14:paraId="2FCBEB8E" w14:textId="55AED8DC" w:rsidR="004A7AE5" w:rsidRDefault="004A7AE5" w:rsidP="004A7AE5">
            <w:pPr>
              <w:jc w:val="center"/>
              <w:cnfStyle w:val="000000100000" w:firstRow="0" w:lastRow="0" w:firstColumn="0" w:lastColumn="0" w:oddVBand="0" w:evenVBand="0" w:oddHBand="1" w:evenHBand="0" w:firstRowFirstColumn="0" w:firstRowLastColumn="0" w:lastRowFirstColumn="0" w:lastRowLastColumn="0"/>
            </w:pPr>
            <w:r>
              <w:rPr>
                <w:lang w:val="el-GR"/>
              </w:rPr>
              <w:t>0</w:t>
            </w:r>
          </w:p>
        </w:tc>
      </w:tr>
    </w:tbl>
    <w:p w14:paraId="6C4E5D54" w14:textId="40436E35" w:rsidR="00C06C92" w:rsidRDefault="00CE7973">
      <w:r>
        <w:rPr>
          <w:lang w:val="el-GR"/>
        </w:rPr>
        <w:br w:type="page"/>
      </w:r>
    </w:p>
    <w:p w14:paraId="209CCC75" w14:textId="3FAD0D35" w:rsidR="00885C57" w:rsidRDefault="00CE7973" w:rsidP="00CE7973">
      <w:pPr>
        <w:pStyle w:val="MyHeading2"/>
      </w:pPr>
      <w:bookmarkStart w:id="16" w:name="_Toc167980195"/>
      <w:r>
        <w:lastRenderedPageBreak/>
        <w:t>Θέμα 4</w:t>
      </w:r>
      <w:bookmarkEnd w:id="16"/>
    </w:p>
    <w:p w14:paraId="7A52943E" w14:textId="7D16778E" w:rsidR="00CE7973" w:rsidRDefault="00A74FDB" w:rsidP="00D119C0">
      <w:pPr>
        <w:spacing w:before="240"/>
        <w:jc w:val="both"/>
        <w:rPr>
          <w:lang w:val="el-GR"/>
        </w:rPr>
      </w:pPr>
      <w:r>
        <w:rPr>
          <w:lang w:val="el-GR"/>
        </w:rPr>
        <w:t>Ο υπεύθυνος ποιότητας σε μια βιομηχανία παραγωγής αξόνων παρακολουθεί την ποιότητα της διαδικασίας παραγωγής. Οι προδιαγραφές για τη διάμετρο ενός τύπου άξονα είναι 8.00 και 0.30</w:t>
      </w:r>
      <w:r w:rsidR="00C60B81">
        <w:rPr>
          <w:lang w:val="el-GR"/>
        </w:rPr>
        <w:t xml:space="preserve"> </w:t>
      </w:r>
      <w:r>
        <w:t>cm</w:t>
      </w:r>
      <w:r w:rsidRPr="00A74FDB">
        <w:rPr>
          <w:lang w:val="el-GR"/>
        </w:rPr>
        <w:t>.</w:t>
      </w:r>
      <w:r>
        <w:rPr>
          <w:lang w:val="el-GR"/>
        </w:rPr>
        <w:t xml:space="preserve"> Ο υπεύθυνος συνέλεξε τα ακόλουθα στοιχεία κατά τη λειτουργία της διαδικασίας.</w:t>
      </w:r>
    </w:p>
    <w:tbl>
      <w:tblPr>
        <w:tblStyle w:val="GridTable3-Accent3"/>
        <w:tblW w:w="0" w:type="auto"/>
        <w:jc w:val="center"/>
        <w:tblLook w:val="04A0" w:firstRow="1" w:lastRow="0" w:firstColumn="1" w:lastColumn="0" w:noHBand="0" w:noVBand="1"/>
      </w:tblPr>
      <w:tblGrid>
        <w:gridCol w:w="1947"/>
        <w:gridCol w:w="1036"/>
        <w:gridCol w:w="1036"/>
        <w:gridCol w:w="1036"/>
        <w:gridCol w:w="1036"/>
      </w:tblGrid>
      <w:tr w:rsidR="00394380" w14:paraId="2439E455" w14:textId="77777777" w:rsidTr="002757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47" w:type="dxa"/>
          </w:tcPr>
          <w:p w14:paraId="0BC4EA23" w14:textId="27E3A04F" w:rsidR="00394380" w:rsidRDefault="00394380" w:rsidP="00394380">
            <w:pPr>
              <w:jc w:val="center"/>
              <w:rPr>
                <w:lang w:val="el-GR"/>
              </w:rPr>
            </w:pPr>
            <w:r>
              <w:rPr>
                <w:lang w:val="el-GR"/>
              </w:rPr>
              <w:t>Α/Α Δείγματος</w:t>
            </w:r>
          </w:p>
        </w:tc>
        <w:tc>
          <w:tcPr>
            <w:tcW w:w="1036" w:type="dxa"/>
          </w:tcPr>
          <w:p w14:paraId="1C56FBF3" w14:textId="6289C85F" w:rsidR="00394380" w:rsidRDefault="00394380" w:rsidP="00394380">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w:t>
            </w:r>
          </w:p>
        </w:tc>
        <w:tc>
          <w:tcPr>
            <w:tcW w:w="1036" w:type="dxa"/>
          </w:tcPr>
          <w:p w14:paraId="500C5016" w14:textId="5AD8BDE6" w:rsidR="00394380" w:rsidRDefault="00394380" w:rsidP="00394380">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2</w:t>
            </w:r>
          </w:p>
        </w:tc>
        <w:tc>
          <w:tcPr>
            <w:tcW w:w="1036" w:type="dxa"/>
          </w:tcPr>
          <w:p w14:paraId="03694409" w14:textId="47FA1525" w:rsidR="00394380" w:rsidRDefault="00394380" w:rsidP="00394380">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3</w:t>
            </w:r>
          </w:p>
        </w:tc>
        <w:tc>
          <w:tcPr>
            <w:tcW w:w="1036" w:type="dxa"/>
          </w:tcPr>
          <w:p w14:paraId="7863B594" w14:textId="6009F831" w:rsidR="00394380" w:rsidRDefault="00394380" w:rsidP="00394380">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4</w:t>
            </w:r>
          </w:p>
        </w:tc>
      </w:tr>
      <w:tr w:rsidR="00394380" w14:paraId="11664B42" w14:textId="77777777" w:rsidTr="0027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14:paraId="5BF94434" w14:textId="79836223" w:rsidR="00394380" w:rsidRDefault="00394380" w:rsidP="00394380">
            <w:pPr>
              <w:jc w:val="center"/>
              <w:rPr>
                <w:lang w:val="el-GR"/>
              </w:rPr>
            </w:pPr>
            <w:r>
              <w:rPr>
                <w:lang w:val="el-GR"/>
              </w:rPr>
              <w:t>1</w:t>
            </w:r>
          </w:p>
        </w:tc>
        <w:tc>
          <w:tcPr>
            <w:tcW w:w="1036" w:type="dxa"/>
          </w:tcPr>
          <w:p w14:paraId="04BA68FE" w14:textId="5558FC88" w:rsidR="00394380" w:rsidRDefault="002757CA" w:rsidP="003943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8.40</w:t>
            </w:r>
          </w:p>
        </w:tc>
        <w:tc>
          <w:tcPr>
            <w:tcW w:w="1036" w:type="dxa"/>
          </w:tcPr>
          <w:p w14:paraId="7E5A938A" w14:textId="218BC4E2" w:rsidR="00394380" w:rsidRDefault="002757CA" w:rsidP="003943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8.11</w:t>
            </w:r>
          </w:p>
        </w:tc>
        <w:tc>
          <w:tcPr>
            <w:tcW w:w="1036" w:type="dxa"/>
          </w:tcPr>
          <w:p w14:paraId="73DB08F8" w14:textId="5CB747BF" w:rsidR="00394380" w:rsidRDefault="002757CA" w:rsidP="003943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7.90</w:t>
            </w:r>
          </w:p>
        </w:tc>
        <w:tc>
          <w:tcPr>
            <w:tcW w:w="1036" w:type="dxa"/>
          </w:tcPr>
          <w:p w14:paraId="34F40B67" w14:textId="39C3ED62" w:rsidR="00394380" w:rsidRDefault="002757CA" w:rsidP="00394380">
            <w:pPr>
              <w:jc w:val="center"/>
              <w:cnfStyle w:val="000000100000" w:firstRow="0" w:lastRow="0" w:firstColumn="0" w:lastColumn="0" w:oddVBand="0" w:evenVBand="0" w:oddHBand="1" w:evenHBand="0" w:firstRowFirstColumn="0" w:firstRowLastColumn="0" w:lastRowFirstColumn="0" w:lastRowLastColumn="0"/>
              <w:rPr>
                <w:lang w:val="el-GR"/>
              </w:rPr>
            </w:pPr>
            <w:r>
              <w:rPr>
                <w:lang w:val="el-GR"/>
              </w:rPr>
              <w:t>7</w:t>
            </w:r>
            <w:r>
              <w:t>.</w:t>
            </w:r>
            <w:r>
              <w:rPr>
                <w:lang w:val="el-GR"/>
              </w:rPr>
              <w:t>78</w:t>
            </w:r>
          </w:p>
        </w:tc>
      </w:tr>
      <w:tr w:rsidR="00394380" w14:paraId="570DBCDE" w14:textId="77777777" w:rsidTr="002757CA">
        <w:trPr>
          <w:jc w:val="center"/>
        </w:trPr>
        <w:tc>
          <w:tcPr>
            <w:cnfStyle w:val="001000000000" w:firstRow="0" w:lastRow="0" w:firstColumn="1" w:lastColumn="0" w:oddVBand="0" w:evenVBand="0" w:oddHBand="0" w:evenHBand="0" w:firstRowFirstColumn="0" w:firstRowLastColumn="0" w:lastRowFirstColumn="0" w:lastRowLastColumn="0"/>
            <w:tcW w:w="1947" w:type="dxa"/>
          </w:tcPr>
          <w:p w14:paraId="1C61D87A" w14:textId="4058DFF6" w:rsidR="00394380" w:rsidRDefault="00394380" w:rsidP="00394380">
            <w:pPr>
              <w:jc w:val="center"/>
              <w:rPr>
                <w:lang w:val="el-GR"/>
              </w:rPr>
            </w:pPr>
            <w:r>
              <w:rPr>
                <w:lang w:val="el-GR"/>
              </w:rPr>
              <w:t>2</w:t>
            </w:r>
          </w:p>
        </w:tc>
        <w:tc>
          <w:tcPr>
            <w:tcW w:w="1036" w:type="dxa"/>
          </w:tcPr>
          <w:p w14:paraId="70BA8E51" w14:textId="51BBB064"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7.97</w:t>
            </w:r>
          </w:p>
        </w:tc>
        <w:tc>
          <w:tcPr>
            <w:tcW w:w="1036" w:type="dxa"/>
          </w:tcPr>
          <w:p w14:paraId="3FF2BD00" w14:textId="17B3D48B"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8.10</w:t>
            </w:r>
          </w:p>
        </w:tc>
        <w:tc>
          <w:tcPr>
            <w:tcW w:w="1036" w:type="dxa"/>
          </w:tcPr>
          <w:p w14:paraId="5E498157" w14:textId="2C4FE8DE"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8.20</w:t>
            </w:r>
          </w:p>
        </w:tc>
        <w:tc>
          <w:tcPr>
            <w:tcW w:w="1036" w:type="dxa"/>
          </w:tcPr>
          <w:p w14:paraId="44F3C65D" w14:textId="3E852CED"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7.81</w:t>
            </w:r>
          </w:p>
        </w:tc>
      </w:tr>
      <w:tr w:rsidR="00394380" w14:paraId="5F288D25" w14:textId="77777777" w:rsidTr="0027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14:paraId="45137DBE" w14:textId="2C94B4F6" w:rsidR="00394380" w:rsidRDefault="00394380" w:rsidP="00394380">
            <w:pPr>
              <w:jc w:val="center"/>
              <w:rPr>
                <w:lang w:val="el-GR"/>
              </w:rPr>
            </w:pPr>
            <w:r>
              <w:rPr>
                <w:lang w:val="el-GR"/>
              </w:rPr>
              <w:t>3</w:t>
            </w:r>
          </w:p>
        </w:tc>
        <w:tc>
          <w:tcPr>
            <w:tcW w:w="1036" w:type="dxa"/>
          </w:tcPr>
          <w:p w14:paraId="17CBCDD9" w14:textId="18A7276E"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7.91</w:t>
            </w:r>
          </w:p>
        </w:tc>
        <w:tc>
          <w:tcPr>
            <w:tcW w:w="1036" w:type="dxa"/>
          </w:tcPr>
          <w:p w14:paraId="00A4BFEC" w14:textId="0DD56440"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8.00</w:t>
            </w:r>
          </w:p>
        </w:tc>
        <w:tc>
          <w:tcPr>
            <w:tcW w:w="1036" w:type="dxa"/>
          </w:tcPr>
          <w:p w14:paraId="4B637C27" w14:textId="4FF1A54E"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8.04</w:t>
            </w:r>
          </w:p>
        </w:tc>
        <w:tc>
          <w:tcPr>
            <w:tcW w:w="1036" w:type="dxa"/>
          </w:tcPr>
          <w:p w14:paraId="429EBF95" w14:textId="2D9FABBA"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7.92</w:t>
            </w:r>
          </w:p>
        </w:tc>
      </w:tr>
      <w:tr w:rsidR="00394380" w14:paraId="58486896" w14:textId="77777777" w:rsidTr="002757CA">
        <w:trPr>
          <w:jc w:val="center"/>
        </w:trPr>
        <w:tc>
          <w:tcPr>
            <w:cnfStyle w:val="001000000000" w:firstRow="0" w:lastRow="0" w:firstColumn="1" w:lastColumn="0" w:oddVBand="0" w:evenVBand="0" w:oddHBand="0" w:evenHBand="0" w:firstRowFirstColumn="0" w:firstRowLastColumn="0" w:lastRowFirstColumn="0" w:lastRowLastColumn="0"/>
            <w:tcW w:w="1947" w:type="dxa"/>
          </w:tcPr>
          <w:p w14:paraId="31BBB25D" w14:textId="5FEF1DFA" w:rsidR="00394380" w:rsidRDefault="00394380" w:rsidP="00394380">
            <w:pPr>
              <w:jc w:val="center"/>
              <w:rPr>
                <w:lang w:val="el-GR"/>
              </w:rPr>
            </w:pPr>
            <w:r>
              <w:rPr>
                <w:lang w:val="el-GR"/>
              </w:rPr>
              <w:t>4</w:t>
            </w:r>
          </w:p>
        </w:tc>
        <w:tc>
          <w:tcPr>
            <w:tcW w:w="1036" w:type="dxa"/>
          </w:tcPr>
          <w:p w14:paraId="08B65F2C" w14:textId="064EC9C9"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8.20</w:t>
            </w:r>
          </w:p>
        </w:tc>
        <w:tc>
          <w:tcPr>
            <w:tcW w:w="1036" w:type="dxa"/>
          </w:tcPr>
          <w:p w14:paraId="576DD61A" w14:textId="5249C2F6"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8.21</w:t>
            </w:r>
          </w:p>
        </w:tc>
        <w:tc>
          <w:tcPr>
            <w:tcW w:w="1036" w:type="dxa"/>
          </w:tcPr>
          <w:p w14:paraId="2BBB8959" w14:textId="148FCE06"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7.93</w:t>
            </w:r>
          </w:p>
        </w:tc>
        <w:tc>
          <w:tcPr>
            <w:tcW w:w="1036" w:type="dxa"/>
          </w:tcPr>
          <w:p w14:paraId="5490F65E" w14:textId="177F43F3"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7.95</w:t>
            </w:r>
          </w:p>
        </w:tc>
      </w:tr>
      <w:tr w:rsidR="00394380" w14:paraId="5877ACDC" w14:textId="77777777" w:rsidTr="0027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14:paraId="6CE126AB" w14:textId="735DED23" w:rsidR="00394380" w:rsidRDefault="00394380" w:rsidP="00394380">
            <w:pPr>
              <w:jc w:val="center"/>
              <w:rPr>
                <w:lang w:val="el-GR"/>
              </w:rPr>
            </w:pPr>
            <w:r>
              <w:rPr>
                <w:lang w:val="el-GR"/>
              </w:rPr>
              <w:t>5</w:t>
            </w:r>
          </w:p>
        </w:tc>
        <w:tc>
          <w:tcPr>
            <w:tcW w:w="1036" w:type="dxa"/>
          </w:tcPr>
          <w:p w14:paraId="149568B5" w14:textId="44DD3590"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7.87</w:t>
            </w:r>
          </w:p>
        </w:tc>
        <w:tc>
          <w:tcPr>
            <w:tcW w:w="1036" w:type="dxa"/>
          </w:tcPr>
          <w:p w14:paraId="42DEA186" w14:textId="1FCD0D0B"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8.21</w:t>
            </w:r>
          </w:p>
        </w:tc>
        <w:tc>
          <w:tcPr>
            <w:tcW w:w="1036" w:type="dxa"/>
          </w:tcPr>
          <w:p w14:paraId="71E76D3D" w14:textId="03C03A56"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7.93</w:t>
            </w:r>
          </w:p>
        </w:tc>
        <w:tc>
          <w:tcPr>
            <w:tcW w:w="1036" w:type="dxa"/>
          </w:tcPr>
          <w:p w14:paraId="5656BC03" w14:textId="5661EA29"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7.95</w:t>
            </w:r>
          </w:p>
        </w:tc>
      </w:tr>
      <w:tr w:rsidR="00394380" w14:paraId="27AF66E6" w14:textId="77777777" w:rsidTr="002757CA">
        <w:trPr>
          <w:jc w:val="center"/>
        </w:trPr>
        <w:tc>
          <w:tcPr>
            <w:cnfStyle w:val="001000000000" w:firstRow="0" w:lastRow="0" w:firstColumn="1" w:lastColumn="0" w:oddVBand="0" w:evenVBand="0" w:oddHBand="0" w:evenHBand="0" w:firstRowFirstColumn="0" w:firstRowLastColumn="0" w:lastRowFirstColumn="0" w:lastRowLastColumn="0"/>
            <w:tcW w:w="1947" w:type="dxa"/>
          </w:tcPr>
          <w:p w14:paraId="022F51BC" w14:textId="755F5870" w:rsidR="00394380" w:rsidRDefault="00394380" w:rsidP="00394380">
            <w:pPr>
              <w:jc w:val="center"/>
              <w:rPr>
                <w:lang w:val="el-GR"/>
              </w:rPr>
            </w:pPr>
            <w:r>
              <w:rPr>
                <w:lang w:val="el-GR"/>
              </w:rPr>
              <w:t>6</w:t>
            </w:r>
          </w:p>
        </w:tc>
        <w:tc>
          <w:tcPr>
            <w:tcW w:w="1036" w:type="dxa"/>
          </w:tcPr>
          <w:p w14:paraId="6C5F5CA8" w14:textId="58ED9D10"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7.43</w:t>
            </w:r>
          </w:p>
        </w:tc>
        <w:tc>
          <w:tcPr>
            <w:tcW w:w="1036" w:type="dxa"/>
          </w:tcPr>
          <w:p w14:paraId="21727E30" w14:textId="5C912D7F"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7.49</w:t>
            </w:r>
          </w:p>
        </w:tc>
        <w:tc>
          <w:tcPr>
            <w:tcW w:w="1036" w:type="dxa"/>
          </w:tcPr>
          <w:p w14:paraId="405FCA3C" w14:textId="4EEAA8D3"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7.55</w:t>
            </w:r>
          </w:p>
        </w:tc>
        <w:tc>
          <w:tcPr>
            <w:tcW w:w="1036" w:type="dxa"/>
          </w:tcPr>
          <w:p w14:paraId="35DE2E9F" w14:textId="5FF8314E"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7.92</w:t>
            </w:r>
          </w:p>
        </w:tc>
      </w:tr>
      <w:tr w:rsidR="00394380" w14:paraId="2B73E93B" w14:textId="77777777" w:rsidTr="0027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14:paraId="0F0B56EE" w14:textId="65D0C349" w:rsidR="00394380" w:rsidRDefault="00394380" w:rsidP="00394380">
            <w:pPr>
              <w:jc w:val="center"/>
              <w:rPr>
                <w:lang w:val="el-GR"/>
              </w:rPr>
            </w:pPr>
            <w:r>
              <w:rPr>
                <w:lang w:val="el-GR"/>
              </w:rPr>
              <w:t>7</w:t>
            </w:r>
          </w:p>
        </w:tc>
        <w:tc>
          <w:tcPr>
            <w:tcW w:w="1036" w:type="dxa"/>
          </w:tcPr>
          <w:p w14:paraId="4112A5FA" w14:textId="73136882"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8.43</w:t>
            </w:r>
          </w:p>
        </w:tc>
        <w:tc>
          <w:tcPr>
            <w:tcW w:w="1036" w:type="dxa"/>
          </w:tcPr>
          <w:p w14:paraId="03764689" w14:textId="67E28CF3"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8.21</w:t>
            </w:r>
          </w:p>
        </w:tc>
        <w:tc>
          <w:tcPr>
            <w:tcW w:w="1036" w:type="dxa"/>
          </w:tcPr>
          <w:p w14:paraId="6B7C99A8" w14:textId="71336409"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7.99</w:t>
            </w:r>
          </w:p>
        </w:tc>
        <w:tc>
          <w:tcPr>
            <w:tcW w:w="1036" w:type="dxa"/>
          </w:tcPr>
          <w:p w14:paraId="261FC276" w14:textId="1B038A85"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8.00</w:t>
            </w:r>
          </w:p>
        </w:tc>
      </w:tr>
      <w:tr w:rsidR="00394380" w14:paraId="58D42768" w14:textId="77777777" w:rsidTr="002757CA">
        <w:trPr>
          <w:jc w:val="center"/>
        </w:trPr>
        <w:tc>
          <w:tcPr>
            <w:cnfStyle w:val="001000000000" w:firstRow="0" w:lastRow="0" w:firstColumn="1" w:lastColumn="0" w:oddVBand="0" w:evenVBand="0" w:oddHBand="0" w:evenHBand="0" w:firstRowFirstColumn="0" w:firstRowLastColumn="0" w:lastRowFirstColumn="0" w:lastRowLastColumn="0"/>
            <w:tcW w:w="1947" w:type="dxa"/>
          </w:tcPr>
          <w:p w14:paraId="18C75766" w14:textId="14E0B870" w:rsidR="00394380" w:rsidRDefault="00394380" w:rsidP="00394380">
            <w:pPr>
              <w:jc w:val="center"/>
              <w:rPr>
                <w:lang w:val="el-GR"/>
              </w:rPr>
            </w:pPr>
            <w:r>
              <w:rPr>
                <w:lang w:val="el-GR"/>
              </w:rPr>
              <w:t>8</w:t>
            </w:r>
          </w:p>
        </w:tc>
        <w:tc>
          <w:tcPr>
            <w:tcW w:w="1036" w:type="dxa"/>
          </w:tcPr>
          <w:p w14:paraId="3270AB2A" w14:textId="154F708F"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7.50</w:t>
            </w:r>
          </w:p>
        </w:tc>
        <w:tc>
          <w:tcPr>
            <w:tcW w:w="1036" w:type="dxa"/>
          </w:tcPr>
          <w:p w14:paraId="27632C32" w14:textId="49548E45"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7.92</w:t>
            </w:r>
          </w:p>
        </w:tc>
        <w:tc>
          <w:tcPr>
            <w:tcW w:w="1036" w:type="dxa"/>
          </w:tcPr>
          <w:p w14:paraId="22A34E03" w14:textId="5184AE55"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8.12</w:t>
            </w:r>
          </w:p>
        </w:tc>
        <w:tc>
          <w:tcPr>
            <w:tcW w:w="1036" w:type="dxa"/>
          </w:tcPr>
          <w:p w14:paraId="6DF48661" w14:textId="75FBC35B"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8.02</w:t>
            </w:r>
          </w:p>
        </w:tc>
      </w:tr>
      <w:tr w:rsidR="00394380" w14:paraId="045AE423" w14:textId="77777777" w:rsidTr="0027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14:paraId="5DF89779" w14:textId="0C107044" w:rsidR="00394380" w:rsidRDefault="00394380" w:rsidP="00394380">
            <w:pPr>
              <w:jc w:val="center"/>
              <w:rPr>
                <w:lang w:val="el-GR"/>
              </w:rPr>
            </w:pPr>
            <w:r>
              <w:rPr>
                <w:lang w:val="el-GR"/>
              </w:rPr>
              <w:t>9</w:t>
            </w:r>
          </w:p>
        </w:tc>
        <w:tc>
          <w:tcPr>
            <w:tcW w:w="1036" w:type="dxa"/>
          </w:tcPr>
          <w:p w14:paraId="24D7DCDE" w14:textId="39C3DC33"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8.13</w:t>
            </w:r>
          </w:p>
        </w:tc>
        <w:tc>
          <w:tcPr>
            <w:tcW w:w="1036" w:type="dxa"/>
          </w:tcPr>
          <w:p w14:paraId="0840F74F" w14:textId="5C4CCED4"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8.21</w:t>
            </w:r>
          </w:p>
        </w:tc>
        <w:tc>
          <w:tcPr>
            <w:tcW w:w="1036" w:type="dxa"/>
          </w:tcPr>
          <w:p w14:paraId="3F5C5031" w14:textId="533BE27F"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8.05</w:t>
            </w:r>
          </w:p>
        </w:tc>
        <w:tc>
          <w:tcPr>
            <w:tcW w:w="1036" w:type="dxa"/>
          </w:tcPr>
          <w:p w14:paraId="537D2E02" w14:textId="179D47BA"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8.01</w:t>
            </w:r>
          </w:p>
        </w:tc>
      </w:tr>
      <w:tr w:rsidR="00394380" w14:paraId="1E6D3202" w14:textId="77777777" w:rsidTr="002757CA">
        <w:trPr>
          <w:jc w:val="center"/>
        </w:trPr>
        <w:tc>
          <w:tcPr>
            <w:cnfStyle w:val="001000000000" w:firstRow="0" w:lastRow="0" w:firstColumn="1" w:lastColumn="0" w:oddVBand="0" w:evenVBand="0" w:oddHBand="0" w:evenHBand="0" w:firstRowFirstColumn="0" w:firstRowLastColumn="0" w:lastRowFirstColumn="0" w:lastRowLastColumn="0"/>
            <w:tcW w:w="1947" w:type="dxa"/>
          </w:tcPr>
          <w:p w14:paraId="2DEECB4A" w14:textId="0344C0DA" w:rsidR="00394380" w:rsidRDefault="00394380" w:rsidP="00394380">
            <w:pPr>
              <w:jc w:val="center"/>
              <w:rPr>
                <w:lang w:val="el-GR"/>
              </w:rPr>
            </w:pPr>
            <w:r>
              <w:rPr>
                <w:lang w:val="el-GR"/>
              </w:rPr>
              <w:t>10</w:t>
            </w:r>
          </w:p>
        </w:tc>
        <w:tc>
          <w:tcPr>
            <w:tcW w:w="1036" w:type="dxa"/>
          </w:tcPr>
          <w:p w14:paraId="3CF98EAE" w14:textId="26B3CD57"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7.68</w:t>
            </w:r>
          </w:p>
        </w:tc>
        <w:tc>
          <w:tcPr>
            <w:tcW w:w="1036" w:type="dxa"/>
          </w:tcPr>
          <w:p w14:paraId="4CE376E9" w14:textId="12947C98"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8.43</w:t>
            </w:r>
          </w:p>
        </w:tc>
        <w:tc>
          <w:tcPr>
            <w:tcW w:w="1036" w:type="dxa"/>
          </w:tcPr>
          <w:p w14:paraId="4D55B058" w14:textId="4FCDF20E"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8.20</w:t>
            </w:r>
          </w:p>
        </w:tc>
        <w:tc>
          <w:tcPr>
            <w:tcW w:w="1036" w:type="dxa"/>
          </w:tcPr>
          <w:p w14:paraId="6B5B08CB" w14:textId="597DEF61" w:rsidR="00394380" w:rsidRPr="00150862" w:rsidRDefault="00150862" w:rsidP="00394380">
            <w:pPr>
              <w:jc w:val="center"/>
              <w:cnfStyle w:val="000000000000" w:firstRow="0" w:lastRow="0" w:firstColumn="0" w:lastColumn="0" w:oddVBand="0" w:evenVBand="0" w:oddHBand="0" w:evenHBand="0" w:firstRowFirstColumn="0" w:firstRowLastColumn="0" w:lastRowFirstColumn="0" w:lastRowLastColumn="0"/>
            </w:pPr>
            <w:r>
              <w:t>7.97</w:t>
            </w:r>
          </w:p>
        </w:tc>
      </w:tr>
      <w:tr w:rsidR="00394380" w14:paraId="7F092AD1" w14:textId="77777777" w:rsidTr="0027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14:paraId="5E243DAF" w14:textId="504A1ADF" w:rsidR="00394380" w:rsidRDefault="00394380" w:rsidP="00394380">
            <w:pPr>
              <w:jc w:val="center"/>
              <w:rPr>
                <w:lang w:val="el-GR"/>
              </w:rPr>
            </w:pPr>
            <w:r>
              <w:rPr>
                <w:lang w:val="el-GR"/>
              </w:rPr>
              <w:t>Μέσ</w:t>
            </w:r>
            <w:r w:rsidR="00F4373F">
              <w:rPr>
                <w:lang w:val="el-GR"/>
              </w:rPr>
              <w:t>η</w:t>
            </w:r>
            <w:r>
              <w:rPr>
                <w:lang w:val="el-GR"/>
              </w:rPr>
              <w:t xml:space="preserve"> Τιμή</w:t>
            </w:r>
          </w:p>
        </w:tc>
        <w:tc>
          <w:tcPr>
            <w:tcW w:w="1036" w:type="dxa"/>
          </w:tcPr>
          <w:p w14:paraId="2F5F3CF0" w14:textId="70B5FE61"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7.952</w:t>
            </w:r>
          </w:p>
        </w:tc>
        <w:tc>
          <w:tcPr>
            <w:tcW w:w="1036" w:type="dxa"/>
          </w:tcPr>
          <w:p w14:paraId="73B19F46" w14:textId="026AEA50"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8.089</w:t>
            </w:r>
          </w:p>
        </w:tc>
        <w:tc>
          <w:tcPr>
            <w:tcW w:w="1036" w:type="dxa"/>
          </w:tcPr>
          <w:p w14:paraId="00382357" w14:textId="267A3DCE"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8.032</w:t>
            </w:r>
          </w:p>
        </w:tc>
        <w:tc>
          <w:tcPr>
            <w:tcW w:w="1036" w:type="dxa"/>
          </w:tcPr>
          <w:p w14:paraId="04B06B18" w14:textId="2EF58174" w:rsidR="00394380" w:rsidRPr="00150862" w:rsidRDefault="00150862" w:rsidP="00394380">
            <w:pPr>
              <w:jc w:val="center"/>
              <w:cnfStyle w:val="000000100000" w:firstRow="0" w:lastRow="0" w:firstColumn="0" w:lastColumn="0" w:oddVBand="0" w:evenVBand="0" w:oddHBand="1" w:evenHBand="0" w:firstRowFirstColumn="0" w:firstRowLastColumn="0" w:lastRowFirstColumn="0" w:lastRowLastColumn="0"/>
            </w:pPr>
            <w:r>
              <w:t>7.981</w:t>
            </w:r>
          </w:p>
        </w:tc>
      </w:tr>
    </w:tbl>
    <w:p w14:paraId="7BB81803" w14:textId="08832199" w:rsidR="00A74FDB" w:rsidRDefault="00A74FDB" w:rsidP="00D119C0">
      <w:pPr>
        <w:spacing w:before="240"/>
        <w:jc w:val="both"/>
        <w:rPr>
          <w:lang w:val="el-GR"/>
        </w:rPr>
      </w:pPr>
      <w:r>
        <w:rPr>
          <w:lang w:val="el-GR"/>
        </w:rPr>
        <w:t>Δίνεται η τυπική απόκλιση του δείγματος όλων των μετρήσεων ίση με 0.25. Θεωρείστε και για τα 2 ερωτήματα ότι το μέσο της μεταβλητότητας της διαδικασίας και το μέσο του εύρους των προδιαγραφών συμπίπτουν.</w:t>
      </w:r>
    </w:p>
    <w:p w14:paraId="5A8336A9" w14:textId="56354E9A" w:rsidR="00A74FDB" w:rsidRDefault="00394380" w:rsidP="00394380">
      <w:pPr>
        <w:spacing w:before="240"/>
        <w:jc w:val="both"/>
        <w:rPr>
          <w:lang w:val="el-GR"/>
        </w:rPr>
      </w:pPr>
      <w:r w:rsidRPr="00394380">
        <w:rPr>
          <w:b/>
          <w:bCs/>
          <w:lang w:val="el-GR"/>
        </w:rPr>
        <w:t>Ερώτημα 1</w:t>
      </w:r>
      <w:r>
        <w:rPr>
          <w:lang w:val="el-GR"/>
        </w:rPr>
        <w:t xml:space="preserve">: </w:t>
      </w:r>
      <w:r w:rsidR="00A74FDB" w:rsidRPr="00394380">
        <w:rPr>
          <w:lang w:val="el-GR"/>
        </w:rPr>
        <w:t xml:space="preserve">Αν η τυπική απόκλιση της διαδικασίας παραγωγής του συγκεκριμένου τύπου άξονα είναι 0.20 </w:t>
      </w:r>
      <w:r w:rsidR="00A74FDB">
        <w:t>cm</w:t>
      </w:r>
      <w:r w:rsidR="00A74FDB" w:rsidRPr="00394380">
        <w:rPr>
          <w:lang w:val="el-GR"/>
        </w:rPr>
        <w:t>, καταστρώστε το διάγραμμα ποιοτικού ελέγχου για 3 τυπικές αποκλείσεις.</w:t>
      </w:r>
    </w:p>
    <w:p w14:paraId="223F39DE" w14:textId="03E9A115" w:rsidR="00C90959" w:rsidRDefault="00394380" w:rsidP="00394380">
      <w:pPr>
        <w:spacing w:before="240"/>
        <w:jc w:val="both"/>
        <w:rPr>
          <w:lang w:val="el-GR"/>
        </w:rPr>
      </w:pPr>
      <w:r w:rsidRPr="00394380">
        <w:rPr>
          <w:b/>
          <w:bCs/>
          <w:lang w:val="el-GR"/>
        </w:rPr>
        <w:t xml:space="preserve">Ερώτημα </w:t>
      </w:r>
      <w:r>
        <w:rPr>
          <w:b/>
          <w:bCs/>
          <w:lang w:val="el-GR"/>
        </w:rPr>
        <w:t>2</w:t>
      </w:r>
      <w:r>
        <w:rPr>
          <w:lang w:val="el-GR"/>
        </w:rPr>
        <w:t>: Είναι η προαναφερθείσα παραγωγική διαδικασία ικανή να συμμορφωθεί με τις προδιαγραφές που έχουν τεθεί για αυτή;</w:t>
      </w:r>
    </w:p>
    <w:p w14:paraId="730A5659" w14:textId="77777777" w:rsidR="00C90959" w:rsidRPr="006257FE" w:rsidRDefault="00C90959" w:rsidP="00C90959">
      <w:pPr>
        <w:pStyle w:val="IntenseQuote"/>
        <w:rPr>
          <w:b/>
          <w:bCs/>
          <w:lang w:val="el-GR"/>
        </w:rPr>
      </w:pPr>
      <w:r w:rsidRPr="006257FE">
        <w:rPr>
          <w:b/>
          <w:bCs/>
          <w:lang w:val="el-GR"/>
        </w:rPr>
        <w:t>Λύση</w:t>
      </w:r>
    </w:p>
    <w:p w14:paraId="687531F4" w14:textId="0957EC7D" w:rsidR="00C90959" w:rsidRDefault="00E7713D" w:rsidP="00394380">
      <w:pPr>
        <w:spacing w:before="240"/>
        <w:jc w:val="both"/>
        <w:rPr>
          <w:b/>
          <w:bCs/>
          <w:lang w:val="el-GR"/>
        </w:rPr>
      </w:pPr>
      <w:r w:rsidRPr="00394380">
        <w:rPr>
          <w:b/>
          <w:bCs/>
          <w:lang w:val="el-GR"/>
        </w:rPr>
        <w:t xml:space="preserve">Ερώτημα </w:t>
      </w:r>
      <w:r>
        <w:rPr>
          <w:b/>
          <w:bCs/>
          <w:lang w:val="el-GR"/>
        </w:rPr>
        <w:t>1</w:t>
      </w:r>
    </w:p>
    <w:p w14:paraId="36374E88" w14:textId="39A8982F" w:rsidR="00BC2A67" w:rsidRPr="004819AF" w:rsidRDefault="00BC2A67" w:rsidP="00BC2A67">
      <w:pPr>
        <w:spacing w:before="240"/>
        <w:jc w:val="both"/>
        <w:rPr>
          <w:lang w:val="el-GR"/>
        </w:rPr>
      </w:pPr>
      <w:r>
        <w:t>H</w:t>
      </w:r>
      <w:r w:rsidRPr="00BC2A67">
        <w:rPr>
          <w:lang w:val="el-GR"/>
        </w:rPr>
        <w:t xml:space="preserve"> τυπική απόκλιση του δείγματος όλων των μετρήσεων</w:t>
      </w:r>
      <w:r w:rsidR="004819AF">
        <w:rPr>
          <w:lang w:val="el-GR"/>
        </w:rPr>
        <w:t xml:space="preserve"> (δίνεται από εκφώνηση)</w:t>
      </w:r>
      <w:r w:rsidRPr="00BC2A67">
        <w:rPr>
          <w:lang w:val="el-GR"/>
        </w:rPr>
        <w:t>:</w:t>
      </w:r>
    </w:p>
    <w:p w14:paraId="77D71EBC" w14:textId="0FE8625B" w:rsidR="00BC2A67" w:rsidRPr="00BC2A67" w:rsidRDefault="00000000" w:rsidP="00394380">
      <w:pPr>
        <w:spacing w:before="240"/>
        <w:jc w:val="both"/>
        <w:rPr>
          <w:rFonts w:eastAsiaTheme="minorEastAsia"/>
          <w:i/>
        </w:rPr>
      </w:pPr>
      <m:oMathPara>
        <m:oMath>
          <m:sSub>
            <m:sSubPr>
              <m:ctrlPr>
                <w:rPr>
                  <w:rFonts w:ascii="Cambria Math" w:hAnsi="Cambria Math"/>
                  <w:i/>
                  <w:lang w:val="el-GR"/>
                </w:rPr>
              </m:ctrlPr>
            </m:sSubPr>
            <m:e>
              <m:r>
                <w:rPr>
                  <w:rFonts w:ascii="Cambria Math" w:hAnsi="Cambria Math"/>
                </w:rPr>
                <m:t>σ</m:t>
              </m:r>
              <m:ctrlPr>
                <w:rPr>
                  <w:rFonts w:ascii="Cambria Math" w:hAnsi="Cambria Math"/>
                  <w:i/>
                </w:rPr>
              </m:ctrlPr>
            </m:e>
            <m:sub>
              <m:r>
                <w:rPr>
                  <w:rFonts w:ascii="Cambria Math" w:hAnsi="Cambria Math"/>
                  <w:lang w:val="el-GR"/>
                </w:rPr>
                <m:t>μετρ</m:t>
              </m:r>
            </m:sub>
          </m:sSub>
          <m:r>
            <w:rPr>
              <w:rFonts w:ascii="Cambria Math" w:hAnsi="Cambria Math"/>
              <w:lang w:val="el-GR"/>
            </w:rPr>
            <m:t>=</m:t>
          </m:r>
          <m:rad>
            <m:radPr>
              <m:degHide m:val="1"/>
              <m:ctrlPr>
                <w:rPr>
                  <w:rFonts w:ascii="Cambria Math" w:hAnsi="Cambria Math"/>
                  <w:i/>
                  <w:lang w:val="el-GR"/>
                </w:rPr>
              </m:ctrlPr>
            </m:radPr>
            <m:deg/>
            <m:e>
              <m:f>
                <m:fPr>
                  <m:ctrlPr>
                    <w:rPr>
                      <w:rFonts w:ascii="Cambria Math" w:hAnsi="Cambria Math"/>
                      <w:i/>
                      <w:lang w:val="el-GR"/>
                    </w:rPr>
                  </m:ctrlPr>
                </m:fPr>
                <m:num>
                  <m:nary>
                    <m:naryPr>
                      <m:chr m:val="∑"/>
                      <m:limLoc m:val="undOvr"/>
                      <m:ctrlPr>
                        <w:rPr>
                          <w:rFonts w:ascii="Cambria Math" w:hAnsi="Cambria Math"/>
                          <w:i/>
                          <w:lang w:val="el-GR"/>
                        </w:rPr>
                      </m:ctrlPr>
                    </m:naryPr>
                    <m:sub>
                      <m:r>
                        <w:rPr>
                          <w:rFonts w:ascii="Cambria Math" w:hAnsi="Cambria Math"/>
                          <w:lang w:val="el-GR"/>
                        </w:rPr>
                        <m:t>i</m:t>
                      </m:r>
                      <m:r>
                        <w:rPr>
                          <w:rFonts w:ascii="Cambria Math" w:hAnsi="Cambria Math"/>
                        </w:rPr>
                        <m:t>=1</m:t>
                      </m:r>
                    </m:sub>
                    <m:sup>
                      <m:r>
                        <w:rPr>
                          <w:rFonts w:ascii="Cambria Math" w:hAnsi="Cambria Math"/>
                          <w:lang w:val="el-GR"/>
                        </w:rPr>
                        <m:t>n</m:t>
                      </m:r>
                    </m:sup>
                    <m:e>
                      <m:sSup>
                        <m:sSupPr>
                          <m:ctrlPr>
                            <w:rPr>
                              <w:rFonts w:ascii="Cambria Math" w:hAnsi="Cambria Math"/>
                              <w:i/>
                            </w:rPr>
                          </m:ctrlPr>
                        </m:sSupPr>
                        <m:e>
                          <m:d>
                            <m:dPr>
                              <m:ctrlPr>
                                <w:rPr>
                                  <w:rFonts w:ascii="Cambria Math" w:hAnsi="Cambria Math"/>
                                  <w:i/>
                                  <w:lang w:val="el-GR"/>
                                </w:rPr>
                              </m:ctrlPr>
                            </m:dPr>
                            <m:e>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ctrlPr>
                                <w:rPr>
                                  <w:rFonts w:ascii="Cambria Math" w:hAnsi="Cambria Math"/>
                                  <w:i/>
                                </w:rPr>
                              </m:ctrlPr>
                            </m:e>
                          </m:d>
                        </m:e>
                        <m:sup>
                          <m:r>
                            <w:rPr>
                              <w:rFonts w:ascii="Cambria Math" w:hAnsi="Cambria Math"/>
                            </w:rPr>
                            <m:t>2</m:t>
                          </m:r>
                        </m:sup>
                      </m:sSup>
                    </m:e>
                  </m:nary>
                </m:num>
                <m:den>
                  <m:r>
                    <w:rPr>
                      <w:rFonts w:ascii="Cambria Math" w:hAnsi="Cambria Math"/>
                      <w:lang w:val="el-GR"/>
                    </w:rPr>
                    <m:t>n</m:t>
                  </m:r>
                  <m:r>
                    <w:rPr>
                      <w:rFonts w:ascii="Cambria Math" w:hAnsi="Cambria Math"/>
                    </w:rPr>
                    <m:t>-1</m:t>
                  </m:r>
                </m:den>
              </m:f>
            </m:e>
          </m:rad>
          <m:r>
            <w:rPr>
              <w:rFonts w:ascii="Cambria Math" w:eastAsiaTheme="minorEastAsia" w:hAnsi="Cambria Math"/>
              <w:lang w:val="el-GR"/>
            </w:rPr>
            <m:t>=</m:t>
          </m:r>
          <m:r>
            <w:rPr>
              <w:rFonts w:ascii="Cambria Math" w:eastAsiaTheme="minorEastAsia" w:hAnsi="Cambria Math"/>
            </w:rPr>
            <m:t>0.25</m:t>
          </m:r>
        </m:oMath>
      </m:oMathPara>
    </w:p>
    <w:p w14:paraId="3F2BAB92" w14:textId="7BEE1636" w:rsidR="009C7B69" w:rsidRDefault="009C7B69" w:rsidP="00394380">
      <w:pPr>
        <w:spacing w:before="240"/>
        <w:jc w:val="both"/>
        <w:rPr>
          <w:lang w:val="el-GR"/>
        </w:rPr>
      </w:pPr>
      <w:r>
        <w:rPr>
          <w:lang w:val="el-GR"/>
        </w:rPr>
        <w:t xml:space="preserve">Η </w:t>
      </w:r>
      <w:r w:rsidRPr="009C7B69">
        <w:rPr>
          <w:lang w:val="el-GR"/>
        </w:rPr>
        <w:t>τυπική απόκλιση των μέσων τιμών των δειγμάτων</w:t>
      </w:r>
      <w:r>
        <w:rPr>
          <w:lang w:val="el-GR"/>
        </w:rPr>
        <w:t>:</w:t>
      </w:r>
    </w:p>
    <w:p w14:paraId="419E4B29" w14:textId="6E811308" w:rsidR="009C7B69" w:rsidRPr="009C7B69" w:rsidRDefault="00000000" w:rsidP="00394380">
      <w:pPr>
        <w:spacing w:before="240"/>
        <w:jc w:val="both"/>
        <w:rPr>
          <w:rFonts w:eastAsiaTheme="minorEastAsia"/>
          <w:i/>
          <w:lang w:val="el-GR"/>
        </w:rPr>
      </w:pPr>
      <m:oMathPara>
        <m:oMath>
          <m:sSub>
            <m:sSubPr>
              <m:ctrlPr>
                <w:rPr>
                  <w:rFonts w:ascii="Cambria Math" w:hAnsi="Cambria Math"/>
                  <w:i/>
                  <w:lang w:val="el-GR"/>
                </w:rPr>
              </m:ctrlPr>
            </m:sSubPr>
            <m:e>
              <m:r>
                <w:rPr>
                  <w:rFonts w:ascii="Cambria Math" w:hAnsi="Cambria Math"/>
                  <w:lang w:val="el-GR"/>
                </w:rPr>
                <m:t>σ</m:t>
              </m:r>
            </m:e>
            <m:sub>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m:t>
          </m:r>
          <m:f>
            <m:fPr>
              <m:ctrlPr>
                <w:rPr>
                  <w:rFonts w:ascii="Cambria Math" w:hAnsi="Cambria Math"/>
                  <w:i/>
                </w:rPr>
              </m:ctrlPr>
            </m:fPr>
            <m:num>
              <m:sSub>
                <m:sSubPr>
                  <m:ctrlPr>
                    <w:rPr>
                      <w:rFonts w:ascii="Cambria Math" w:hAnsi="Cambria Math"/>
                      <w:i/>
                      <w:lang w:val="el-GR"/>
                    </w:rPr>
                  </m:ctrlPr>
                </m:sSubPr>
                <m:e>
                  <m:r>
                    <w:rPr>
                      <w:rFonts w:ascii="Cambria Math" w:hAnsi="Cambria Math"/>
                      <w:lang w:val="el-GR"/>
                    </w:rPr>
                    <m:t>σ</m:t>
                  </m:r>
                </m:e>
                <m:sub>
                  <m:r>
                    <w:rPr>
                      <w:rFonts w:ascii="Cambria Math" w:hAnsi="Cambria Math"/>
                      <w:lang w:val="el-GR"/>
                    </w:rPr>
                    <m:t>μετρ</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0.25</m:t>
              </m:r>
            </m:num>
            <m:den>
              <m:rad>
                <m:radPr>
                  <m:degHide m:val="1"/>
                  <m:ctrlPr>
                    <w:rPr>
                      <w:rFonts w:ascii="Cambria Math" w:hAnsi="Cambria Math"/>
                      <w:i/>
                    </w:rPr>
                  </m:ctrlPr>
                </m:radPr>
                <m:deg/>
                <m:e>
                  <m:r>
                    <w:rPr>
                      <w:rFonts w:ascii="Cambria Math" w:hAnsi="Cambria Math"/>
                    </w:rPr>
                    <m:t>10</m:t>
                  </m:r>
                </m:e>
              </m:rad>
            </m:den>
          </m:f>
          <m:r>
            <w:rPr>
              <w:rFonts w:ascii="Cambria Math" w:hAnsi="Cambria Math"/>
            </w:rPr>
            <m:t>=0.07905</m:t>
          </m:r>
        </m:oMath>
      </m:oMathPara>
    </w:p>
    <w:p w14:paraId="03DA1B0B" w14:textId="0B2A9A70" w:rsidR="009C7B69" w:rsidRPr="00253FD7" w:rsidRDefault="009C7B69" w:rsidP="00394380">
      <w:pPr>
        <w:spacing w:before="240"/>
        <w:jc w:val="both"/>
        <w:rPr>
          <w:lang w:val="el-GR"/>
        </w:rPr>
      </w:pPr>
      <w:r>
        <w:t>Upper</w:t>
      </w:r>
      <w:r w:rsidRPr="00253FD7">
        <w:rPr>
          <w:lang w:val="el-GR"/>
        </w:rPr>
        <w:t xml:space="preserve"> &amp; </w:t>
      </w:r>
      <w:r>
        <w:t>Lower</w:t>
      </w:r>
      <w:r w:rsidRPr="00253FD7">
        <w:rPr>
          <w:lang w:val="el-GR"/>
        </w:rPr>
        <w:t xml:space="preserve"> </w:t>
      </w:r>
      <w:r>
        <w:t>Control</w:t>
      </w:r>
      <w:r w:rsidRPr="00253FD7">
        <w:rPr>
          <w:lang w:val="el-GR"/>
        </w:rPr>
        <w:t xml:space="preserve"> </w:t>
      </w:r>
      <w:r>
        <w:t>Limits</w:t>
      </w:r>
      <w:r w:rsidR="00253FD7" w:rsidRPr="00253FD7">
        <w:rPr>
          <w:lang w:val="el-GR"/>
        </w:rPr>
        <w:t xml:space="preserve"> (</w:t>
      </w:r>
      <w:r w:rsidR="00253FD7">
        <w:rPr>
          <w:lang w:val="el-GR"/>
        </w:rPr>
        <w:t>με</w:t>
      </w:r>
      <w:r w:rsidR="00253FD7" w:rsidRPr="00253FD7">
        <w:rPr>
          <w:lang w:val="el-GR"/>
        </w:rPr>
        <w:t xml:space="preserve"> </w:t>
      </w:r>
      <m:oMath>
        <m:acc>
          <m:accPr>
            <m:chr m:val="̿"/>
            <m:ctrlPr>
              <w:rPr>
                <w:rFonts w:ascii="Cambria Math" w:hAnsi="Cambria Math"/>
                <w:b/>
                <w:bCs/>
                <w:i/>
              </w:rPr>
            </m:ctrlPr>
          </m:accPr>
          <m:e>
            <m:r>
              <m:rPr>
                <m:sty m:val="bi"/>
              </m:rPr>
              <w:rPr>
                <w:rFonts w:ascii="Cambria Math" w:hAnsi="Cambria Math"/>
              </w:rPr>
              <m:t>x</m:t>
            </m:r>
          </m:e>
        </m:acc>
      </m:oMath>
      <w:r w:rsidR="00253FD7">
        <w:rPr>
          <w:rFonts w:eastAsiaTheme="minorEastAsia"/>
          <w:lang w:val="el-GR"/>
        </w:rPr>
        <w:t xml:space="preserve">: </w:t>
      </w:r>
      <w:proofErr w:type="spellStart"/>
      <w:r w:rsidR="00253FD7">
        <w:rPr>
          <w:rFonts w:eastAsiaTheme="minorEastAsia"/>
          <w:lang w:val="el-GR"/>
        </w:rPr>
        <w:t>μ</w:t>
      </w:r>
      <w:r w:rsidR="00253FD7" w:rsidRPr="00253FD7">
        <w:rPr>
          <w:rFonts w:eastAsiaTheme="minorEastAsia"/>
          <w:lang w:val="el-GR"/>
        </w:rPr>
        <w:t>.</w:t>
      </w:r>
      <w:r w:rsidR="00253FD7">
        <w:rPr>
          <w:rFonts w:eastAsiaTheme="minorEastAsia"/>
          <w:lang w:val="el-GR"/>
        </w:rPr>
        <w:t>ο</w:t>
      </w:r>
      <w:proofErr w:type="spellEnd"/>
      <w:r w:rsidR="00253FD7" w:rsidRPr="00253FD7">
        <w:rPr>
          <w:rFonts w:eastAsiaTheme="minorEastAsia"/>
          <w:lang w:val="el-GR"/>
        </w:rPr>
        <w:t xml:space="preserve">. </w:t>
      </w:r>
      <w:r w:rsidR="00253FD7">
        <w:rPr>
          <w:rFonts w:eastAsiaTheme="minorEastAsia"/>
          <w:lang w:val="el-GR"/>
        </w:rPr>
        <w:t xml:space="preserve">των μέσων τιμών, </w:t>
      </w:r>
      <w:r w:rsidR="00253FD7" w:rsidRPr="00253FD7">
        <w:rPr>
          <w:rFonts w:eastAsiaTheme="minorEastAsia"/>
          <w:b/>
          <w:bCs/>
        </w:rPr>
        <w:t>z</w:t>
      </w:r>
      <w:r w:rsidR="00253FD7">
        <w:rPr>
          <w:rFonts w:eastAsiaTheme="minorEastAsia"/>
          <w:lang w:val="el-GR"/>
        </w:rPr>
        <w:t>: τυπικές αποκλίσεις)</w:t>
      </w:r>
      <w:r w:rsidRPr="00253FD7">
        <w:rPr>
          <w:lang w:val="el-GR"/>
        </w:rPr>
        <w:t>:</w:t>
      </w:r>
    </w:p>
    <w:p w14:paraId="6C0D393A" w14:textId="17489257" w:rsidR="009C7B69" w:rsidRPr="00253FD7" w:rsidRDefault="009C7B69" w:rsidP="00394380">
      <w:pPr>
        <w:spacing w:before="240"/>
        <w:jc w:val="both"/>
        <w:rPr>
          <w:rFonts w:eastAsiaTheme="minorEastAsia"/>
          <w:i/>
        </w:rPr>
      </w:pPr>
      <m:oMathPara>
        <m:oMath>
          <m:r>
            <w:rPr>
              <w:rFonts w:ascii="Cambria Math" w:hAnsi="Cambria Math"/>
            </w:rPr>
            <m:t>UCL=</m:t>
          </m:r>
          <m:acc>
            <m:accPr>
              <m:chr m:val="̿"/>
              <m:ctrlPr>
                <w:rPr>
                  <w:rFonts w:ascii="Cambria Math" w:hAnsi="Cambria Math"/>
                  <w:i/>
                </w:rPr>
              </m:ctrlPr>
            </m:accPr>
            <m:e>
              <m:r>
                <w:rPr>
                  <w:rFonts w:ascii="Cambria Math" w:hAnsi="Cambria Math"/>
                </w:rPr>
                <m:t>x</m:t>
              </m:r>
            </m:e>
          </m:acc>
          <m:r>
            <w:rPr>
              <w:rFonts w:ascii="Cambria Math" w:hAnsi="Cambria Math"/>
            </w:rPr>
            <m:t>+z∙</m:t>
          </m:r>
          <m:sSub>
            <m:sSubPr>
              <m:ctrlPr>
                <w:rPr>
                  <w:rFonts w:ascii="Cambria Math" w:hAnsi="Cambria Math"/>
                  <w:i/>
                  <w:lang w:val="el-GR"/>
                </w:rPr>
              </m:ctrlPr>
            </m:sSubPr>
            <m:e>
              <m:r>
                <w:rPr>
                  <w:rFonts w:ascii="Cambria Math" w:hAnsi="Cambria Math"/>
                  <w:lang w:val="el-GR"/>
                </w:rPr>
                <m:t>σ</m:t>
              </m:r>
            </m:e>
            <m:sub>
              <m:acc>
                <m:accPr>
                  <m:chr m:val="̅"/>
                  <m:ctrlPr>
                    <w:rPr>
                      <w:rFonts w:ascii="Cambria Math" w:hAnsi="Cambria Math"/>
                      <w:i/>
                    </w:rPr>
                  </m:ctrlPr>
                </m:accPr>
                <m:e>
                  <m:r>
                    <w:rPr>
                      <w:rFonts w:ascii="Cambria Math" w:hAnsi="Cambria Math"/>
                    </w:rPr>
                    <m:t>x</m:t>
                  </m:r>
                </m:e>
              </m:acc>
            </m:sub>
          </m:sSub>
          <m:r>
            <w:rPr>
              <w:rFonts w:ascii="Cambria Math" w:hAnsi="Cambria Math"/>
              <w:lang w:val="el-GR"/>
            </w:rPr>
            <m:t>=</m:t>
          </m:r>
          <m:r>
            <w:rPr>
              <w:rFonts w:ascii="Cambria Math" w:eastAsiaTheme="minorEastAsia" w:hAnsi="Cambria Math"/>
            </w:rPr>
            <m:t>8.01275+3</m:t>
          </m:r>
          <m:r>
            <w:rPr>
              <w:rFonts w:ascii="Cambria Math" w:hAnsi="Cambria Math"/>
            </w:rPr>
            <m:t>∙0.07905=8.2499</m:t>
          </m:r>
        </m:oMath>
      </m:oMathPara>
    </w:p>
    <w:p w14:paraId="6635F764" w14:textId="6B0C1164" w:rsidR="00253FD7" w:rsidRPr="00253FD7" w:rsidRDefault="004D07C1" w:rsidP="009C7B69">
      <w:pPr>
        <w:spacing w:before="240"/>
        <w:jc w:val="both"/>
        <w:rPr>
          <w:rFonts w:eastAsiaTheme="minorEastAsia"/>
          <w:i/>
        </w:rPr>
      </w:pPr>
      <m:oMathPara>
        <m:oMath>
          <m:r>
            <w:rPr>
              <w:rFonts w:ascii="Cambria Math" w:hAnsi="Cambria Math"/>
            </w:rPr>
            <w:lastRenderedPageBreak/>
            <m:t>LCL=</m:t>
          </m:r>
          <m:acc>
            <m:accPr>
              <m:chr m:val="̿"/>
              <m:ctrlPr>
                <w:rPr>
                  <w:rFonts w:ascii="Cambria Math" w:hAnsi="Cambria Math"/>
                  <w:i/>
                </w:rPr>
              </m:ctrlPr>
            </m:accPr>
            <m:e>
              <m:r>
                <w:rPr>
                  <w:rFonts w:ascii="Cambria Math" w:hAnsi="Cambria Math"/>
                </w:rPr>
                <m:t>x</m:t>
              </m:r>
            </m:e>
          </m:acc>
          <m:r>
            <w:rPr>
              <w:rFonts w:ascii="Cambria Math" w:hAnsi="Cambria Math"/>
            </w:rPr>
            <m:t>-z∙</m:t>
          </m:r>
          <m:sSub>
            <m:sSubPr>
              <m:ctrlPr>
                <w:rPr>
                  <w:rFonts w:ascii="Cambria Math" w:hAnsi="Cambria Math"/>
                  <w:i/>
                  <w:lang w:val="el-GR"/>
                </w:rPr>
              </m:ctrlPr>
            </m:sSubPr>
            <m:e>
              <m:r>
                <w:rPr>
                  <w:rFonts w:ascii="Cambria Math" w:hAnsi="Cambria Math"/>
                  <w:lang w:val="el-GR"/>
                </w:rPr>
                <m:t>σ</m:t>
              </m:r>
            </m:e>
            <m:sub>
              <m:acc>
                <m:accPr>
                  <m:chr m:val="̅"/>
                  <m:ctrlPr>
                    <w:rPr>
                      <w:rFonts w:ascii="Cambria Math" w:hAnsi="Cambria Math"/>
                      <w:i/>
                    </w:rPr>
                  </m:ctrlPr>
                </m:accPr>
                <m:e>
                  <m:r>
                    <w:rPr>
                      <w:rFonts w:ascii="Cambria Math" w:hAnsi="Cambria Math"/>
                    </w:rPr>
                    <m:t>x</m:t>
                  </m:r>
                </m:e>
              </m:acc>
            </m:sub>
          </m:sSub>
          <m:r>
            <w:rPr>
              <w:rFonts w:ascii="Cambria Math" w:hAnsi="Cambria Math"/>
              <w:lang w:val="el-GR"/>
            </w:rPr>
            <m:t>=</m:t>
          </m:r>
          <m:r>
            <w:rPr>
              <w:rFonts w:ascii="Cambria Math" w:eastAsiaTheme="minorEastAsia" w:hAnsi="Cambria Math"/>
            </w:rPr>
            <m:t>8.01275-3</m:t>
          </m:r>
          <m:r>
            <w:rPr>
              <w:rFonts w:ascii="Cambria Math" w:hAnsi="Cambria Math"/>
            </w:rPr>
            <m:t>∙0.07905=7.7756</m:t>
          </m:r>
        </m:oMath>
      </m:oMathPara>
    </w:p>
    <w:p w14:paraId="4DCF117B" w14:textId="2E8D8CE0" w:rsidR="00253FD7" w:rsidRPr="00253FD7" w:rsidRDefault="00000000" w:rsidP="009C7B69">
      <w:pPr>
        <w:spacing w:before="240"/>
        <w:jc w:val="both"/>
        <w:rPr>
          <w:rFonts w:eastAsiaTheme="minorEastAsia"/>
          <w:i/>
        </w:rPr>
      </w:pPr>
      <m:oMathPara>
        <m:oMath>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f>
            <m:fPr>
              <m:ctrlPr>
                <w:rPr>
                  <w:rFonts w:ascii="Cambria Math" w:eastAsiaTheme="minorEastAsia" w:hAnsi="Cambria Math"/>
                  <w:i/>
                </w:rPr>
              </m:ctrlPr>
            </m:fPr>
            <m:num>
              <w:bookmarkStart w:id="17" w:name="_Hlk167921001"/>
              <m:r>
                <w:rPr>
                  <w:rFonts w:ascii="Cambria Math" w:eastAsiaTheme="minorEastAsia" w:hAnsi="Cambria Math"/>
                </w:rPr>
                <m:t>7.952+8.086+8.032+7.981</m:t>
              </m:r>
              <w:bookmarkEnd w:id="17"/>
            </m:num>
            <m:den>
              <m:r>
                <w:rPr>
                  <w:rFonts w:ascii="Cambria Math" w:eastAsiaTheme="minorEastAsia" w:hAnsi="Cambria Math"/>
                </w:rPr>
                <m:t>4</m:t>
              </m:r>
            </m:den>
          </m:f>
          <m:r>
            <w:rPr>
              <w:rFonts w:ascii="Cambria Math" w:eastAsiaTheme="minorEastAsia" w:hAnsi="Cambria Math"/>
            </w:rPr>
            <m:t>=8.01275</m:t>
          </m:r>
        </m:oMath>
      </m:oMathPara>
    </w:p>
    <w:p w14:paraId="669BA34D" w14:textId="29FDBCB8" w:rsidR="008E7A35" w:rsidRPr="00BE070E" w:rsidRDefault="008E7A35" w:rsidP="00394380">
      <w:pPr>
        <w:spacing w:before="240"/>
        <w:jc w:val="both"/>
        <w:rPr>
          <w:lang w:val="el-GR"/>
        </w:rPr>
      </w:pPr>
      <w:r>
        <w:rPr>
          <w:lang w:val="el-GR"/>
        </w:rPr>
        <w:t xml:space="preserve">Το μέσο των δύο γραμμών, </w:t>
      </w:r>
      <w:r>
        <w:t>UCL</w:t>
      </w:r>
      <w:r w:rsidRPr="008E7A35">
        <w:rPr>
          <w:lang w:val="el-GR"/>
        </w:rPr>
        <w:t xml:space="preserve"> </w:t>
      </w:r>
      <w:r>
        <w:rPr>
          <w:lang w:val="el-GR"/>
        </w:rPr>
        <w:t xml:space="preserve">και </w:t>
      </w:r>
      <w:r>
        <w:t>LCL</w:t>
      </w:r>
      <w:r w:rsidR="00900A56">
        <w:rPr>
          <w:lang w:val="el-GR"/>
        </w:rPr>
        <w:t>,</w:t>
      </w:r>
      <w:r w:rsidRPr="008E7A35">
        <w:rPr>
          <w:lang w:val="el-GR"/>
        </w:rPr>
        <w:t xml:space="preserve"> </w:t>
      </w:r>
      <w:r>
        <w:rPr>
          <w:lang w:val="el-GR"/>
        </w:rPr>
        <w:t>είναι η ευθεία</w:t>
      </w:r>
      <w:r w:rsidRPr="008E7A35">
        <w:rPr>
          <w:lang w:val="el-GR"/>
        </w:rPr>
        <w:t>:</w:t>
      </w:r>
    </w:p>
    <w:p w14:paraId="4DC24749" w14:textId="66CA715D" w:rsidR="008E7A35" w:rsidRPr="008E7A35" w:rsidRDefault="008E7A35" w:rsidP="00394380">
      <w:pPr>
        <w:spacing w:before="240"/>
        <w:jc w:val="both"/>
        <w:rPr>
          <w:i/>
        </w:rPr>
      </w:pPr>
      <m:oMathPara>
        <m:oMath>
          <m:r>
            <w:rPr>
              <w:rFonts w:ascii="Cambria Math" w:hAnsi="Cambria Math"/>
            </w:rPr>
            <m:t>y</m:t>
          </m:r>
          <m:r>
            <w:rPr>
              <w:rFonts w:ascii="Cambria Math" w:hAnsi="Cambria Math"/>
              <w:lang w:val="el-GR"/>
            </w:rPr>
            <m:t>=</m:t>
          </m:r>
          <m:f>
            <m:fPr>
              <m:ctrlPr>
                <w:rPr>
                  <w:rFonts w:ascii="Cambria Math" w:hAnsi="Cambria Math"/>
                  <w:i/>
                  <w:lang w:val="el-GR"/>
                </w:rPr>
              </m:ctrlPr>
            </m:fPr>
            <m:num>
              <m:r>
                <w:rPr>
                  <w:rFonts w:ascii="Cambria Math" w:hAnsi="Cambria Math"/>
                  <w:lang w:val="el-GR"/>
                </w:rPr>
                <m:t>8.2499+7.7756</m:t>
              </m:r>
            </m:num>
            <m:den>
              <m:r>
                <w:rPr>
                  <w:rFonts w:ascii="Cambria Math" w:hAnsi="Cambria Math"/>
                  <w:lang w:val="el-GR"/>
                </w:rPr>
                <m:t>2</m:t>
              </m:r>
            </m:den>
          </m:f>
          <m:r>
            <w:rPr>
              <w:rFonts w:ascii="Cambria Math" w:hAnsi="Cambria Math"/>
              <w:lang w:val="el-GR"/>
            </w:rPr>
            <m:t>=8</m:t>
          </m:r>
          <m:r>
            <w:rPr>
              <w:rFonts w:ascii="Cambria Math" w:hAnsi="Cambria Math"/>
            </w:rPr>
            <m:t>.01275</m:t>
          </m:r>
        </m:oMath>
      </m:oMathPara>
    </w:p>
    <w:p w14:paraId="6C87CAC0" w14:textId="0D0B2946" w:rsidR="00047372" w:rsidRDefault="00047372" w:rsidP="00394380">
      <w:pPr>
        <w:spacing w:before="240"/>
        <w:jc w:val="both"/>
        <w:rPr>
          <w:lang w:val="el-GR"/>
        </w:rPr>
      </w:pPr>
      <w:r>
        <w:rPr>
          <w:lang w:val="el-GR"/>
        </w:rPr>
        <w:t>Η γραφική θα έχει 4 σημεία: (1,</w:t>
      </w:r>
      <w:r w:rsidRPr="00047372">
        <w:rPr>
          <w:lang w:val="el-GR"/>
        </w:rPr>
        <w:t>7.952</w:t>
      </w:r>
      <w:r>
        <w:rPr>
          <w:lang w:val="el-GR"/>
        </w:rPr>
        <w:t>), (2,</w:t>
      </w:r>
      <w:r w:rsidRPr="00047372">
        <w:rPr>
          <w:lang w:val="el-GR"/>
        </w:rPr>
        <w:t>8.086</w:t>
      </w:r>
      <w:r>
        <w:rPr>
          <w:lang w:val="el-GR"/>
        </w:rPr>
        <w:t>), (1,</w:t>
      </w:r>
      <w:r w:rsidRPr="00047372">
        <w:rPr>
          <w:lang w:val="el-GR"/>
        </w:rPr>
        <w:t>8.032</w:t>
      </w:r>
      <w:r>
        <w:rPr>
          <w:lang w:val="el-GR"/>
        </w:rPr>
        <w:t>), (1+</w:t>
      </w:r>
      <w:r w:rsidRPr="00047372">
        <w:rPr>
          <w:lang w:val="el-GR"/>
        </w:rPr>
        <w:t>7.981</w:t>
      </w:r>
      <w:r>
        <w:rPr>
          <w:lang w:val="el-GR"/>
        </w:rPr>
        <w:t>)</w:t>
      </w:r>
      <w:r w:rsidR="00BA154F">
        <w:rPr>
          <w:lang w:val="el-GR"/>
        </w:rPr>
        <w:t>.</w:t>
      </w:r>
    </w:p>
    <w:p w14:paraId="059BE79B" w14:textId="25C6CF4A" w:rsidR="00BE1232" w:rsidRPr="00047372" w:rsidRDefault="00BE1232" w:rsidP="00815877">
      <w:pPr>
        <w:spacing w:before="240"/>
        <w:jc w:val="center"/>
        <w:rPr>
          <w:lang w:val="el-GR"/>
        </w:rPr>
      </w:pPr>
      <w:r>
        <w:rPr>
          <w:noProof/>
          <w:lang w:val="el-GR"/>
        </w:rPr>
        <w:drawing>
          <wp:inline distT="0" distB="0" distL="0" distR="0" wp14:anchorId="570B0F44" wp14:editId="4670C057">
            <wp:extent cx="5486400" cy="3200400"/>
            <wp:effectExtent l="0" t="0" r="0" b="0"/>
            <wp:docPr id="13698119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07D087" w14:textId="274DBE3C" w:rsidR="00E7713D" w:rsidRDefault="00E7713D" w:rsidP="00394380">
      <w:pPr>
        <w:spacing w:before="240"/>
        <w:jc w:val="both"/>
        <w:rPr>
          <w:b/>
          <w:bCs/>
          <w:lang w:val="el-GR"/>
        </w:rPr>
      </w:pPr>
      <w:r w:rsidRPr="00394380">
        <w:rPr>
          <w:b/>
          <w:bCs/>
          <w:lang w:val="el-GR"/>
        </w:rPr>
        <w:t xml:space="preserve">Ερώτημα </w:t>
      </w:r>
      <w:r>
        <w:rPr>
          <w:b/>
          <w:bCs/>
          <w:lang w:val="el-GR"/>
        </w:rPr>
        <w:t>2</w:t>
      </w:r>
    </w:p>
    <w:p w14:paraId="4EACA2E9" w14:textId="514F2B57" w:rsidR="00253FD7" w:rsidRDefault="00F519DF" w:rsidP="00394380">
      <w:pPr>
        <w:spacing w:before="240"/>
        <w:jc w:val="both"/>
        <w:rPr>
          <w:b/>
          <w:bCs/>
          <w:lang w:val="el-GR"/>
        </w:rPr>
      </w:pPr>
      <w:r>
        <w:rPr>
          <w:rFonts w:eastAsiaTheme="minorEastAsia"/>
          <w:lang w:val="el-GR"/>
        </w:rPr>
        <w:t>Από</w:t>
      </w:r>
      <w:r w:rsidRPr="00F519DF">
        <w:rPr>
          <w:rFonts w:eastAsiaTheme="minorEastAsia"/>
          <w:lang w:val="el-GR"/>
        </w:rPr>
        <w:t xml:space="preserve"> </w:t>
      </w:r>
      <w:r>
        <w:rPr>
          <w:rFonts w:eastAsiaTheme="minorEastAsia"/>
          <w:lang w:val="el-GR"/>
        </w:rPr>
        <w:t>εκφώνηση</w:t>
      </w:r>
      <w:r w:rsidRPr="00F519DF">
        <w:rPr>
          <w:rFonts w:eastAsiaTheme="minorEastAsia"/>
          <w:lang w:val="el-GR"/>
        </w:rPr>
        <w:t xml:space="preserve">, </w:t>
      </w:r>
      <w:r>
        <w:rPr>
          <w:rFonts w:eastAsiaTheme="minorEastAsia"/>
          <w:lang w:val="el-GR"/>
        </w:rPr>
        <w:t>έχουμε</w:t>
      </w:r>
      <w:r w:rsidRPr="00F519DF">
        <w:rPr>
          <w:rFonts w:eastAsiaTheme="minorEastAsia"/>
          <w:lang w:val="el-GR"/>
        </w:rPr>
        <w:t xml:space="preserve"> </w:t>
      </w:r>
      <w:r>
        <w:rPr>
          <w:rFonts w:eastAsiaTheme="minorEastAsia"/>
          <w:lang w:val="el-GR"/>
        </w:rPr>
        <w:t>πως</w:t>
      </w:r>
      <w:r w:rsidRPr="00F519DF">
        <w:rPr>
          <w:rFonts w:eastAsiaTheme="minorEastAsia"/>
          <w:lang w:val="el-GR"/>
        </w:rPr>
        <w:t xml:space="preserve"> </w:t>
      </w:r>
      <w:r>
        <w:rPr>
          <w:rFonts w:eastAsiaTheme="minorEastAsia"/>
          <w:lang w:val="el-GR"/>
        </w:rPr>
        <w:t>τα</w:t>
      </w:r>
      <w:r w:rsidRPr="00F519DF">
        <w:rPr>
          <w:rFonts w:eastAsiaTheme="minorEastAsia"/>
          <w:lang w:val="el-GR"/>
        </w:rPr>
        <w:t xml:space="preserve"> </w:t>
      </w:r>
      <w:r>
        <w:rPr>
          <w:rFonts w:eastAsiaTheme="minorEastAsia"/>
        </w:rPr>
        <w:t>USL</w:t>
      </w:r>
      <w:r w:rsidRPr="00F519DF">
        <w:rPr>
          <w:rFonts w:eastAsiaTheme="minorEastAsia"/>
          <w:lang w:val="el-GR"/>
        </w:rPr>
        <w:t xml:space="preserve">, </w:t>
      </w:r>
      <w:r>
        <w:rPr>
          <w:rFonts w:eastAsiaTheme="minorEastAsia"/>
        </w:rPr>
        <w:t>LSL</w:t>
      </w:r>
      <w:r w:rsidRPr="00F519DF">
        <w:rPr>
          <w:rFonts w:eastAsiaTheme="minorEastAsia"/>
          <w:lang w:val="el-GR"/>
        </w:rPr>
        <w:t xml:space="preserve"> (</w:t>
      </w:r>
      <w:r>
        <w:t>Upper</w:t>
      </w:r>
      <w:r w:rsidRPr="00F519DF">
        <w:rPr>
          <w:lang w:val="el-GR"/>
        </w:rPr>
        <w:t xml:space="preserve"> &amp; </w:t>
      </w:r>
      <w:r>
        <w:t>Lower</w:t>
      </w:r>
      <w:r w:rsidRPr="00F519DF">
        <w:rPr>
          <w:lang w:val="el-GR"/>
        </w:rPr>
        <w:t xml:space="preserve"> </w:t>
      </w:r>
      <w:r>
        <w:t>Specification</w:t>
      </w:r>
      <w:r w:rsidRPr="00F519DF">
        <w:rPr>
          <w:lang w:val="el-GR"/>
        </w:rPr>
        <w:t xml:space="preserve"> </w:t>
      </w:r>
      <w:r>
        <w:t>Limits</w:t>
      </w:r>
      <w:r w:rsidRPr="00F519DF">
        <w:rPr>
          <w:lang w:val="el-GR"/>
        </w:rPr>
        <w:t xml:space="preserve">) </w:t>
      </w:r>
      <w:r>
        <w:rPr>
          <w:lang w:val="el-GR"/>
        </w:rPr>
        <w:t>είναι ίσα με τα</w:t>
      </w:r>
      <w:r w:rsidRPr="00F519DF">
        <w:rPr>
          <w:lang w:val="el-GR"/>
        </w:rPr>
        <w:t xml:space="preserve"> </w:t>
      </w:r>
      <w:r>
        <w:rPr>
          <w:rFonts w:eastAsiaTheme="minorEastAsia"/>
        </w:rPr>
        <w:t>UCL</w:t>
      </w:r>
      <w:r>
        <w:rPr>
          <w:rFonts w:eastAsiaTheme="minorEastAsia"/>
          <w:lang w:val="el-GR"/>
        </w:rPr>
        <w:t>,</w:t>
      </w:r>
      <w:r w:rsidRPr="00F519DF">
        <w:rPr>
          <w:rFonts w:eastAsiaTheme="minorEastAsia"/>
          <w:lang w:val="el-GR"/>
        </w:rPr>
        <w:t xml:space="preserve"> </w:t>
      </w:r>
      <w:r>
        <w:rPr>
          <w:rFonts w:eastAsiaTheme="minorEastAsia"/>
        </w:rPr>
        <w:t>LCL</w:t>
      </w:r>
      <w:r w:rsidRPr="00F519DF">
        <w:rPr>
          <w:rFonts w:eastAsiaTheme="minorEastAsia"/>
          <w:lang w:val="el-GR"/>
        </w:rPr>
        <w:t xml:space="preserve">. </w:t>
      </w:r>
      <w:r w:rsidR="0010783C" w:rsidRPr="0010783C">
        <w:rPr>
          <w:rFonts w:eastAsiaTheme="minorEastAsia"/>
          <w:lang w:val="el-GR"/>
        </w:rPr>
        <w:t xml:space="preserve">Η ικανότητα μιας διαδικασίας </w:t>
      </w:r>
      <w:r w:rsidR="00B95171">
        <w:rPr>
          <w:rFonts w:eastAsiaTheme="minorEastAsia"/>
          <w:lang w:val="el-GR"/>
        </w:rPr>
        <w:t>υπολογίζεται</w:t>
      </w:r>
      <w:r w:rsidR="0010783C" w:rsidRPr="0010783C">
        <w:rPr>
          <w:rFonts w:eastAsiaTheme="minorEastAsia"/>
          <w:lang w:val="el-GR"/>
        </w:rPr>
        <w:t xml:space="preserve"> με το δείκτη δυνατότητας</w:t>
      </w:r>
      <w:r w:rsidR="0010783C">
        <w:rPr>
          <w:rFonts w:eastAsiaTheme="minorEastAsia"/>
          <w:lang w:val="el-GR"/>
        </w:rPr>
        <w:t>:</w:t>
      </w:r>
    </w:p>
    <w:p w14:paraId="5EC4F5F3" w14:textId="1E6577AF" w:rsidR="00612996" w:rsidRPr="00612996" w:rsidRDefault="00000000" w:rsidP="00394380">
      <w:pPr>
        <w:spacing w:before="240"/>
        <w:jc w:val="both"/>
        <w:rPr>
          <w:rFonts w:eastAsiaTheme="minorEastAsia"/>
        </w:rPr>
      </w:pPr>
      <m:oMathPara>
        <m:oMath>
          <m:sSub>
            <m:sSubPr>
              <m:ctrlPr>
                <w:rPr>
                  <w:rFonts w:ascii="Cambria Math" w:hAnsi="Cambria Math"/>
                  <w:i/>
                </w:rPr>
              </m:ctrlPr>
            </m:sSubPr>
            <m:e>
              <m:r>
                <w:rPr>
                  <w:rFonts w:ascii="Cambria Math" w:hAnsi="Cambria Math"/>
                  <w:lang w:val="el-GR"/>
                </w:rPr>
                <m:t>C</m:t>
              </m:r>
              <m:ctrlPr>
                <w:rPr>
                  <w:rFonts w:ascii="Cambria Math" w:hAnsi="Cambria Math"/>
                  <w:i/>
                  <w:lang w:val="el-GR"/>
                </w:rPr>
              </m:ctrlP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USL-LSL</m:t>
              </m:r>
            </m:num>
            <m:den>
              <m:r>
                <w:rPr>
                  <w:rFonts w:ascii="Cambria Math" w:eastAsiaTheme="minorEastAsia" w:hAnsi="Cambria Math"/>
                </w:rPr>
                <m:t>6∙σ</m:t>
              </m:r>
            </m:den>
          </m:f>
          <m:r>
            <w:rPr>
              <w:rFonts w:ascii="Cambria Math" w:hAnsi="Cambria Math"/>
            </w:rPr>
            <m:t>=</m:t>
          </m:r>
          <m:f>
            <m:fPr>
              <m:ctrlPr>
                <w:rPr>
                  <w:rFonts w:ascii="Cambria Math" w:eastAsiaTheme="minorEastAsia" w:hAnsi="Cambria Math"/>
                  <w:i/>
                </w:rPr>
              </m:ctrlPr>
            </m:fPr>
            <m:num>
              <m:r>
                <w:rPr>
                  <w:rFonts w:ascii="Cambria Math" w:hAnsi="Cambria Math"/>
                </w:rPr>
                <m:t>8.2499</m:t>
              </m:r>
              <m:r>
                <w:rPr>
                  <w:rFonts w:ascii="Cambria Math" w:eastAsiaTheme="minorEastAsia" w:hAnsi="Cambria Math"/>
                </w:rPr>
                <m:t>-</m:t>
              </m:r>
              <m:r>
                <w:rPr>
                  <w:rFonts w:ascii="Cambria Math" w:hAnsi="Cambria Math"/>
                </w:rPr>
                <m:t>7.7756</m:t>
              </m:r>
            </m:num>
            <m:den>
              <m:r>
                <w:rPr>
                  <w:rFonts w:ascii="Cambria Math" w:eastAsiaTheme="minorEastAsia" w:hAnsi="Cambria Math"/>
                </w:rPr>
                <m:t>6∙0.2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0.4743</m:t>
              </m:r>
            </m:num>
            <m:den>
              <m:r>
                <w:rPr>
                  <w:rFonts w:ascii="Cambria Math" w:eastAsiaTheme="minorEastAsia" w:hAnsi="Cambria Math"/>
                </w:rPr>
                <m:t>1.2</m:t>
              </m:r>
            </m:den>
          </m:f>
          <m:r>
            <w:rPr>
              <w:rFonts w:ascii="Cambria Math" w:hAnsi="Cambria Math"/>
            </w:rPr>
            <m:t>=</m:t>
          </m:r>
          <m:r>
            <w:rPr>
              <w:rFonts w:ascii="Cambria Math" w:eastAsiaTheme="minorEastAsia" w:hAnsi="Cambria Math"/>
            </w:rPr>
            <m:t>0.39525&lt;1</m:t>
          </m:r>
        </m:oMath>
      </m:oMathPara>
    </w:p>
    <w:p w14:paraId="04547BB8" w14:textId="6F281174" w:rsidR="0010783C" w:rsidRDefault="0010783C" w:rsidP="00394380">
      <w:pPr>
        <w:spacing w:before="240"/>
        <w:jc w:val="both"/>
        <w:rPr>
          <w:rFonts w:eastAsiaTheme="minorEastAsia"/>
          <w:lang w:val="el-GR"/>
        </w:rPr>
      </w:pPr>
      <w:r w:rsidRPr="0010783C">
        <w:rPr>
          <w:rFonts w:eastAsiaTheme="minorEastAsia"/>
          <w:lang w:val="el-GR"/>
        </w:rPr>
        <w:t>Η διαδικασία δεν μπορεί να παράγει συστηματικά προϊόντα με ανοχές σύμφωνα με τα όρια των προδιαγραφών. Η διαδικασία πρέπει να βελτιωθεί.</w:t>
      </w:r>
    </w:p>
    <w:p w14:paraId="7D3CC821" w14:textId="1FD69A31" w:rsidR="008979DF" w:rsidRDefault="008979DF">
      <w:pPr>
        <w:rPr>
          <w:rFonts w:eastAsiaTheme="minorEastAsia"/>
          <w:lang w:val="el-GR"/>
        </w:rPr>
      </w:pPr>
      <w:r>
        <w:rPr>
          <w:rFonts w:eastAsiaTheme="minorEastAsia"/>
          <w:lang w:val="el-GR"/>
        </w:rPr>
        <w:br w:type="page"/>
      </w:r>
    </w:p>
    <w:p w14:paraId="06E61B8D" w14:textId="1ECF37D1" w:rsidR="008979DF" w:rsidRDefault="008979DF" w:rsidP="008979DF">
      <w:pPr>
        <w:pStyle w:val="Heading1"/>
        <w:rPr>
          <w:rFonts w:eastAsiaTheme="minorEastAsia"/>
          <w:lang w:val="el-GR"/>
        </w:rPr>
      </w:pPr>
      <w:bookmarkStart w:id="18" w:name="_Toc167980196"/>
      <w:r>
        <w:rPr>
          <w:rFonts w:eastAsiaTheme="minorEastAsia"/>
          <w:lang w:val="el-GR"/>
        </w:rPr>
        <w:lastRenderedPageBreak/>
        <w:t>Κανονική 17</w:t>
      </w:r>
      <w:bookmarkEnd w:id="18"/>
    </w:p>
    <w:p w14:paraId="3A476885" w14:textId="6049D963" w:rsidR="008979DF" w:rsidRDefault="008979DF" w:rsidP="008979DF">
      <w:pPr>
        <w:pStyle w:val="MyHeading2"/>
        <w:rPr>
          <w:rFonts w:eastAsiaTheme="minorEastAsia"/>
        </w:rPr>
      </w:pPr>
      <w:bookmarkStart w:id="19" w:name="_Toc167980197"/>
      <w:r>
        <w:rPr>
          <w:rFonts w:eastAsiaTheme="minorEastAsia"/>
        </w:rPr>
        <w:t>Θέμα 1</w:t>
      </w:r>
      <w:bookmarkEnd w:id="19"/>
    </w:p>
    <w:p w14:paraId="1ADCB10A" w14:textId="485FF572" w:rsidR="008979DF" w:rsidRDefault="00494033" w:rsidP="00394380">
      <w:pPr>
        <w:spacing w:before="240"/>
        <w:jc w:val="both"/>
        <w:rPr>
          <w:rFonts w:eastAsiaTheme="minorEastAsia"/>
          <w:lang w:val="el-GR"/>
        </w:rPr>
      </w:pPr>
      <w:r>
        <w:rPr>
          <w:rFonts w:eastAsiaTheme="minorEastAsia"/>
          <w:lang w:val="el-GR"/>
        </w:rPr>
        <w:t>Μία εταιρεία παράγει ένα προϊόν το οποίο απαιτεί, στο τελικό στάδιο συναρμολόγησης, τρία μέρη. Αυτά τα τρία μέρη μπορούν να παραχθούν από 2 διαφορετικά τμήματα, όπως περιγράφεται παρακάτω:</w:t>
      </w:r>
    </w:p>
    <w:tbl>
      <w:tblPr>
        <w:tblStyle w:val="GridTable3-Accent3"/>
        <w:tblW w:w="0" w:type="auto"/>
        <w:jc w:val="center"/>
        <w:tblLook w:val="04A0" w:firstRow="1" w:lastRow="0" w:firstColumn="1" w:lastColumn="0" w:noHBand="0" w:noVBand="1"/>
      </w:tblPr>
      <w:tblGrid>
        <w:gridCol w:w="1134"/>
        <w:gridCol w:w="1134"/>
        <w:gridCol w:w="1134"/>
        <w:gridCol w:w="1134"/>
        <w:gridCol w:w="1701"/>
      </w:tblGrid>
      <w:tr w:rsidR="00BD5DF3" w14:paraId="77F90AEA" w14:textId="77777777" w:rsidTr="00BD5DF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04E45B17" w14:textId="77777777" w:rsidR="00BD5DF3" w:rsidRPr="001D4160" w:rsidRDefault="00BD5DF3" w:rsidP="00BD5DF3">
            <w:pPr>
              <w:jc w:val="center"/>
              <w:rPr>
                <w:rFonts w:eastAsiaTheme="minorEastAsia"/>
                <w:lang w:val="el-GR"/>
              </w:rPr>
            </w:pPr>
          </w:p>
        </w:tc>
        <w:tc>
          <w:tcPr>
            <w:tcW w:w="1134" w:type="dxa"/>
          </w:tcPr>
          <w:p w14:paraId="47872F36" w14:textId="3C423A6C" w:rsidR="00BD5DF3" w:rsidRPr="00BD5DF3" w:rsidRDefault="00BD5DF3" w:rsidP="00BD5DF3">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Μέρος 1</w:t>
            </w:r>
          </w:p>
        </w:tc>
        <w:tc>
          <w:tcPr>
            <w:tcW w:w="1134" w:type="dxa"/>
          </w:tcPr>
          <w:p w14:paraId="282B0AC1" w14:textId="0003C38F" w:rsidR="00BD5DF3" w:rsidRDefault="00BD5DF3" w:rsidP="00BD5DF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lang w:val="el-GR"/>
              </w:rPr>
              <w:t>Μέρος 2</w:t>
            </w:r>
          </w:p>
        </w:tc>
        <w:tc>
          <w:tcPr>
            <w:tcW w:w="1134" w:type="dxa"/>
          </w:tcPr>
          <w:p w14:paraId="16484351" w14:textId="1419A251" w:rsidR="00BD5DF3" w:rsidRDefault="00BD5DF3" w:rsidP="00BD5DF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lang w:val="el-GR"/>
              </w:rPr>
              <w:t>Μέρος 3</w:t>
            </w:r>
          </w:p>
        </w:tc>
        <w:tc>
          <w:tcPr>
            <w:tcW w:w="1701" w:type="dxa"/>
          </w:tcPr>
          <w:p w14:paraId="6D4B2C8D" w14:textId="5A9463C1" w:rsidR="00BD5DF3" w:rsidRPr="00BD5DF3" w:rsidRDefault="00BD5DF3" w:rsidP="00BD5DF3">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Κόστος (</w:t>
            </w:r>
            <w:r>
              <w:rPr>
                <w:rFonts w:eastAsiaTheme="minorEastAsia" w:cstheme="minorHAnsi"/>
                <w:lang w:val="el-GR"/>
              </w:rPr>
              <w:t>€</w:t>
            </w:r>
            <w:r>
              <w:rPr>
                <w:rFonts w:eastAsiaTheme="minorEastAsia"/>
                <w:lang w:val="el-GR"/>
              </w:rPr>
              <w:t>/</w:t>
            </w:r>
            <w:proofErr w:type="spellStart"/>
            <w:r>
              <w:rPr>
                <w:rFonts w:eastAsiaTheme="minorEastAsia"/>
              </w:rPr>
              <w:t>hr</w:t>
            </w:r>
            <w:proofErr w:type="spellEnd"/>
            <w:r>
              <w:rPr>
                <w:rFonts w:eastAsiaTheme="minorEastAsia"/>
                <w:lang w:val="el-GR"/>
              </w:rPr>
              <w:t>)</w:t>
            </w:r>
          </w:p>
        </w:tc>
      </w:tr>
      <w:tr w:rsidR="00BD5DF3" w14:paraId="364EC90E" w14:textId="77777777" w:rsidTr="00BD5D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824B037" w14:textId="0F7DBD05" w:rsidR="00BD5DF3" w:rsidRPr="00BD5DF3" w:rsidRDefault="00BD5DF3" w:rsidP="00BD5DF3">
            <w:pPr>
              <w:jc w:val="center"/>
              <w:rPr>
                <w:rFonts w:eastAsiaTheme="minorEastAsia"/>
                <w:lang w:val="el-GR"/>
              </w:rPr>
            </w:pPr>
            <w:r>
              <w:rPr>
                <w:rFonts w:eastAsiaTheme="minorEastAsia"/>
                <w:lang w:val="el-GR"/>
              </w:rPr>
              <w:t>Τμήμα 1</w:t>
            </w:r>
          </w:p>
        </w:tc>
        <w:tc>
          <w:tcPr>
            <w:tcW w:w="1134" w:type="dxa"/>
          </w:tcPr>
          <w:p w14:paraId="2288F58A" w14:textId="7C365586" w:rsidR="00BD5DF3" w:rsidRDefault="00BD5DF3" w:rsidP="00BD5DF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34" w:type="dxa"/>
          </w:tcPr>
          <w:p w14:paraId="7B407483" w14:textId="6A3EF755" w:rsidR="00BD5DF3" w:rsidRDefault="00BD5DF3" w:rsidP="00BD5DF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1134" w:type="dxa"/>
          </w:tcPr>
          <w:p w14:paraId="72C2CD6F" w14:textId="53B4BE05" w:rsidR="00BD5DF3" w:rsidRDefault="00BD5DF3" w:rsidP="00BD5DF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701" w:type="dxa"/>
          </w:tcPr>
          <w:p w14:paraId="3650014D" w14:textId="0693266E" w:rsidR="00BD5DF3" w:rsidRDefault="00BD5DF3" w:rsidP="00BD5DF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r>
      <w:tr w:rsidR="00BD5DF3" w14:paraId="21B45854" w14:textId="77777777" w:rsidTr="00BD5DF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783EF03" w14:textId="1D9A169A" w:rsidR="00BD5DF3" w:rsidRPr="00BD5DF3" w:rsidRDefault="00BD5DF3" w:rsidP="00BD5DF3">
            <w:pPr>
              <w:jc w:val="center"/>
              <w:rPr>
                <w:rFonts w:eastAsiaTheme="minorEastAsia"/>
                <w:lang w:val="el-GR"/>
              </w:rPr>
            </w:pPr>
            <w:r>
              <w:rPr>
                <w:rFonts w:eastAsiaTheme="minorEastAsia"/>
                <w:lang w:val="el-GR"/>
              </w:rPr>
              <w:t>Τμήμα 2</w:t>
            </w:r>
          </w:p>
        </w:tc>
        <w:tc>
          <w:tcPr>
            <w:tcW w:w="1134" w:type="dxa"/>
          </w:tcPr>
          <w:p w14:paraId="6B750028" w14:textId="4B7BDFA1" w:rsidR="00BD5DF3" w:rsidRDefault="00BD5DF3" w:rsidP="00BD5DF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1134" w:type="dxa"/>
          </w:tcPr>
          <w:p w14:paraId="0293F5F9" w14:textId="71FB6092" w:rsidR="00BD5DF3" w:rsidRDefault="00BD5DF3" w:rsidP="00BD5DF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w:t>
            </w:r>
          </w:p>
        </w:tc>
        <w:tc>
          <w:tcPr>
            <w:tcW w:w="1134" w:type="dxa"/>
          </w:tcPr>
          <w:p w14:paraId="014FF341" w14:textId="57EA9EC1" w:rsidR="00BD5DF3" w:rsidRDefault="00BD5DF3" w:rsidP="00BD5DF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1701" w:type="dxa"/>
          </w:tcPr>
          <w:p w14:paraId="7333B504" w14:textId="645C2781" w:rsidR="00BD5DF3" w:rsidRDefault="00BD5DF3" w:rsidP="00BD5DF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12.5</w:t>
            </w:r>
          </w:p>
        </w:tc>
      </w:tr>
    </w:tbl>
    <w:p w14:paraId="00C2C031" w14:textId="6AE479F0" w:rsidR="00494033" w:rsidRDefault="001E5FC2" w:rsidP="00394380">
      <w:pPr>
        <w:spacing w:before="240"/>
        <w:jc w:val="both"/>
        <w:rPr>
          <w:rFonts w:eastAsiaTheme="minorEastAsia"/>
          <w:lang w:val="el-GR"/>
        </w:rPr>
      </w:pPr>
      <w:r>
        <w:rPr>
          <w:rFonts w:eastAsiaTheme="minorEastAsia"/>
          <w:lang w:val="el-GR"/>
        </w:rPr>
        <w:t>Μέσα σε μία εβδομάδα απαιτούνται 1050 τελικά (συναρμολογημένα) προϊόντα (άλλα μπορούν να παραχθούν μέχρι 1200 εάν είναι απαραίτητο). Το τμήμα 1 διαθέτει 100 ώρες λειτουργίας και το τμήμα 2 110 λειτουργίας. Παράλληλα ο αποθηκευτικός χώρος της εταιρείας είναι περιορισμένος που σημαίνει ότι δεν μπορούν να αποθηκευτούν περισσότερα από 200 μη συναρμολογημένα μέρη (όλων των τύπων) στο τέλος της εβδομάδας.</w:t>
      </w:r>
    </w:p>
    <w:p w14:paraId="1DDD80F7" w14:textId="18A0001B" w:rsidR="001E5FC2" w:rsidRDefault="001E5FC2" w:rsidP="00394380">
      <w:pPr>
        <w:spacing w:before="240"/>
        <w:jc w:val="both"/>
        <w:rPr>
          <w:rFonts w:eastAsiaTheme="minorEastAsia"/>
          <w:lang w:val="el-GR"/>
        </w:rPr>
      </w:pPr>
      <w:r>
        <w:rPr>
          <w:rFonts w:eastAsiaTheme="minorEastAsia"/>
          <w:lang w:val="el-GR"/>
        </w:rPr>
        <w:t>Καταστρώστε το πρόβλημα της ελαχιστοποίησης του κόστους παραγωγής των τελικών (συναρμολογημένων) προϊόντων για μία εβδομάδα ως πρόβλημα γραμμικού προγραμματισμού.</w:t>
      </w:r>
    </w:p>
    <w:p w14:paraId="6174ED35" w14:textId="36EA842D" w:rsidR="001E5FC2" w:rsidRPr="001D4160" w:rsidRDefault="001E5FC2" w:rsidP="00394380">
      <w:pPr>
        <w:spacing w:before="240"/>
        <w:jc w:val="both"/>
        <w:rPr>
          <w:rFonts w:eastAsiaTheme="minorEastAsia"/>
          <w:lang w:val="el-GR"/>
        </w:rPr>
      </w:pPr>
      <w:r>
        <w:rPr>
          <w:rFonts w:eastAsiaTheme="minorEastAsia"/>
          <w:lang w:val="el-GR"/>
        </w:rPr>
        <w:t>Σημειώνεται ότι κάθε ώρα λειτουργίας των τμημάτων παράγει υποχρεωτικά και τα τρία μέρη στις ποσότητες που αναγράφονται στον πίνακα. Για παράδειγμα, μία ώρα εργασίας στο τμήμα 1 παράγει υποχρεωτικά 7 μέρη τύπου 1, 6 μέρη τύπου 2 και 9 μέρη τύπου 3.</w:t>
      </w:r>
    </w:p>
    <w:p w14:paraId="402DFB6B" w14:textId="5ED51C33" w:rsidR="004F5311" w:rsidRPr="004F5311" w:rsidRDefault="003E2520" w:rsidP="004F5311">
      <w:pPr>
        <w:pStyle w:val="IntenseQuote"/>
        <w:rPr>
          <w:b/>
          <w:bCs/>
        </w:rPr>
      </w:pPr>
      <w:r w:rsidRPr="00C451D3">
        <w:rPr>
          <w:b/>
          <w:bCs/>
          <w:lang w:val="el-GR"/>
        </w:rPr>
        <w:t>Λύση</w:t>
      </w:r>
    </w:p>
    <w:p w14:paraId="3F130A4B" w14:textId="2FB7B65A" w:rsidR="004F5311" w:rsidRPr="004F5311" w:rsidRDefault="004F5311" w:rsidP="004F5311">
      <w:pPr>
        <w:rPr>
          <w:rFonts w:eastAsiaTheme="minorEastAsia"/>
          <w:lang w:val="el-GR"/>
        </w:rPr>
      </w:pPr>
      <w:r w:rsidRPr="004F5311">
        <w:rPr>
          <w:rFonts w:eastAsiaTheme="minorEastAsia"/>
          <w:i/>
          <w:iCs/>
          <w:u w:val="single"/>
          <w:lang w:val="el-GR"/>
        </w:rPr>
        <w:t>Μεταβλητές απόφασης</w:t>
      </w:r>
    </w:p>
    <w:p w14:paraId="4ED29502" w14:textId="3EB41A4F" w:rsidR="004F5311" w:rsidRPr="004F5311" w:rsidRDefault="00000000">
      <w:pPr>
        <w:pStyle w:val="ListParagraph"/>
        <w:numPr>
          <w:ilvl w:val="0"/>
          <w:numId w:val="26"/>
        </w:numPr>
        <w:rPr>
          <w:rFonts w:eastAsiaTheme="minorEastAsia"/>
          <w:lang w:val="el-GR"/>
        </w:rPr>
      </w:pP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oMath>
      <w:r w:rsidR="004F5311" w:rsidRPr="004F5311">
        <w:rPr>
          <w:rFonts w:eastAsiaTheme="minorEastAsia"/>
          <w:lang w:val="el-GR"/>
        </w:rPr>
        <w:t xml:space="preserve">: </w:t>
      </w:r>
      <w:r w:rsidR="004F5311">
        <w:rPr>
          <w:rFonts w:eastAsiaTheme="minorEastAsia"/>
          <w:lang w:val="el-GR"/>
        </w:rPr>
        <w:t>ώρες</w:t>
      </w:r>
      <w:r w:rsidR="004F5311" w:rsidRPr="004F5311">
        <w:rPr>
          <w:rFonts w:eastAsiaTheme="minorEastAsia"/>
          <w:lang w:val="el-GR"/>
        </w:rPr>
        <w:t xml:space="preserve"> λειτουργίας στο τμήμα 1.</w:t>
      </w:r>
    </w:p>
    <w:p w14:paraId="39F7095A" w14:textId="76E4B301" w:rsidR="004F5311" w:rsidRPr="004F5311" w:rsidRDefault="00000000">
      <w:pPr>
        <w:pStyle w:val="ListParagraph"/>
        <w:numPr>
          <w:ilvl w:val="0"/>
          <w:numId w:val="26"/>
        </w:numPr>
        <w:rPr>
          <w:rFonts w:eastAsiaTheme="minorEastAsia"/>
          <w:lang w:val="el-GR"/>
        </w:rPr>
      </w:pPr>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oMath>
      <w:r w:rsidR="004F5311" w:rsidRPr="004F5311">
        <w:rPr>
          <w:rFonts w:eastAsiaTheme="minorEastAsia"/>
          <w:lang w:val="el-GR"/>
        </w:rPr>
        <w:t xml:space="preserve">: </w:t>
      </w:r>
      <w:r w:rsidR="004F5311">
        <w:rPr>
          <w:rFonts w:eastAsiaTheme="minorEastAsia"/>
          <w:lang w:val="el-GR"/>
        </w:rPr>
        <w:t>ώ</w:t>
      </w:r>
      <w:r w:rsidR="004F5311" w:rsidRPr="004F5311">
        <w:rPr>
          <w:rFonts w:eastAsiaTheme="minorEastAsia"/>
          <w:lang w:val="el-GR"/>
        </w:rPr>
        <w:t>ρ</w:t>
      </w:r>
      <w:r w:rsidR="004F5311">
        <w:rPr>
          <w:rFonts w:eastAsiaTheme="minorEastAsia"/>
          <w:lang w:val="el-GR"/>
        </w:rPr>
        <w:t>ες</w:t>
      </w:r>
      <w:r w:rsidR="004F5311" w:rsidRPr="004F5311">
        <w:rPr>
          <w:rFonts w:eastAsiaTheme="minorEastAsia"/>
          <w:lang w:val="el-GR"/>
        </w:rPr>
        <w:t xml:space="preserve"> λειτουργίας στο τμήμα 2.</w:t>
      </w:r>
    </w:p>
    <w:p w14:paraId="122C2F7D" w14:textId="6284849E" w:rsidR="004F5311" w:rsidRPr="00853C6F" w:rsidRDefault="004F5311" w:rsidP="004F5311">
      <w:pPr>
        <w:rPr>
          <w:rFonts w:eastAsiaTheme="minorEastAsia"/>
          <w:lang w:val="el-GR"/>
        </w:rPr>
      </w:pPr>
      <w:r w:rsidRPr="00B05BEE">
        <w:rPr>
          <w:rFonts w:eastAsiaTheme="minorEastAsia"/>
          <w:i/>
          <w:iCs/>
          <w:u w:val="single"/>
          <w:lang w:val="el-GR"/>
        </w:rPr>
        <w:t>Περιορισμοί</w:t>
      </w:r>
    </w:p>
    <w:p w14:paraId="0098529C" w14:textId="7C8BDBF1" w:rsidR="00F037DD" w:rsidRDefault="00F037DD" w:rsidP="00853C6F">
      <w:pPr>
        <w:jc w:val="both"/>
        <w:rPr>
          <w:rFonts w:eastAsiaTheme="minorEastAsia"/>
          <w:lang w:val="el-GR"/>
        </w:rPr>
      </w:pPr>
      <w:r w:rsidRPr="004F5311">
        <w:rPr>
          <w:rFonts w:eastAsiaTheme="minorEastAsia"/>
          <w:lang w:val="el-GR"/>
        </w:rPr>
        <w:t>Για να ικανοποιήσουμε την απαίτηση 1050 συναρμολογημένων προϊόντων, χρειαζόμαστε τουλάχιστον 1050 εξαρτήματα από κάθε τύπο.</w:t>
      </w:r>
      <w:r>
        <w:rPr>
          <w:rFonts w:eastAsiaTheme="minorEastAsia"/>
          <w:lang w:val="el-GR"/>
        </w:rPr>
        <w:t xml:space="preserve"> </w:t>
      </w:r>
      <w:r w:rsidR="004F5311" w:rsidRPr="004F5311">
        <w:rPr>
          <w:rFonts w:eastAsiaTheme="minorEastAsia"/>
          <w:lang w:val="el-GR"/>
        </w:rPr>
        <w:t>Κάθε ώρα λειτουργίας στο τμήμα 1 παράγει 7 μέρη του τύπου 1, 6 μέρη του τύπου 2 και 9 μέρη του τύπου 3.</w:t>
      </w:r>
      <w:r>
        <w:rPr>
          <w:rFonts w:eastAsiaTheme="minorEastAsia"/>
          <w:lang w:val="el-GR"/>
        </w:rPr>
        <w:t xml:space="preserve"> </w:t>
      </w:r>
      <w:r w:rsidR="004F5311" w:rsidRPr="004F5311">
        <w:rPr>
          <w:rFonts w:eastAsiaTheme="minorEastAsia"/>
          <w:lang w:val="el-GR"/>
        </w:rPr>
        <w:t>Κάθε ώρα λειτουργίας στο τμήμα 2 παράγει 6 μέρη του τύπου 1, 11 μέρη του τύπου 2 και 5 μέρη του τύπου 3.</w:t>
      </w:r>
    </w:p>
    <w:p w14:paraId="116DBD73" w14:textId="77777777" w:rsidR="00F037DD" w:rsidRPr="00F037DD" w:rsidRDefault="00F037DD" w:rsidP="00F037DD">
      <w:pPr>
        <w:jc w:val="both"/>
        <w:rPr>
          <w:rFonts w:eastAsiaTheme="minorEastAsia"/>
          <w:lang w:val="el-GR"/>
        </w:rPr>
      </w:pPr>
      <m:oMathPara>
        <m:oMath>
          <m:r>
            <w:rPr>
              <w:rFonts w:ascii="Cambria Math" w:eastAsiaTheme="minorEastAsia" w:hAnsi="Cambria Math"/>
              <w:lang w:val="el-GR"/>
            </w:rPr>
            <m:t>7</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lang w:val="el-GR"/>
            </w:rPr>
            <m:t>+6</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m:rPr>
              <m:sty m:val="p"/>
            </m:rPr>
            <w:rPr>
              <w:rFonts w:ascii="Cambria Math" w:eastAsiaTheme="minorEastAsia" w:hAnsi="Cambria Math"/>
              <w:lang w:val="el-GR"/>
            </w:rPr>
            <m:t>≥</m:t>
          </m:r>
          <m:r>
            <w:rPr>
              <w:rFonts w:ascii="Cambria Math" w:eastAsiaTheme="minorEastAsia" w:hAnsi="Cambria Math"/>
              <w:lang w:val="el-GR"/>
            </w:rPr>
            <m:t>1050</m:t>
          </m:r>
        </m:oMath>
      </m:oMathPara>
    </w:p>
    <w:p w14:paraId="22F10E25" w14:textId="625ED025" w:rsidR="004F5311" w:rsidRPr="00F037DD" w:rsidRDefault="00F037DD" w:rsidP="004F5311">
      <w:pPr>
        <w:rPr>
          <w:rFonts w:eastAsiaTheme="minorEastAsia"/>
        </w:rPr>
      </w:pPr>
      <m:oMathPara>
        <m:oMath>
          <m:r>
            <w:rPr>
              <w:rFonts w:ascii="Cambria Math" w:eastAsiaTheme="minorEastAsia" w:hAnsi="Cambria Math"/>
              <w:lang w:val="el-GR"/>
            </w:rPr>
            <m:t>6</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lang w:val="el-GR"/>
            </w:rPr>
            <m:t>+11</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m:rPr>
              <m:sty m:val="p"/>
            </m:rPr>
            <w:rPr>
              <w:rFonts w:ascii="Cambria Math" w:eastAsiaTheme="minorEastAsia" w:hAnsi="Cambria Math"/>
              <w:lang w:val="el-GR"/>
            </w:rPr>
            <m:t>≥</m:t>
          </m:r>
          <m:r>
            <w:rPr>
              <w:rFonts w:ascii="Cambria Math" w:eastAsiaTheme="minorEastAsia" w:hAnsi="Cambria Math"/>
              <w:lang w:val="el-GR"/>
            </w:rPr>
            <m:t>1050</m:t>
          </m:r>
        </m:oMath>
      </m:oMathPara>
    </w:p>
    <w:p w14:paraId="466D5312" w14:textId="3AF35F44" w:rsidR="004F5311" w:rsidRPr="00F037DD" w:rsidRDefault="00F037DD" w:rsidP="004F5311">
      <w:pPr>
        <w:rPr>
          <w:rFonts w:eastAsiaTheme="minorEastAsia"/>
        </w:rPr>
      </w:pPr>
      <m:oMathPara>
        <m:oMath>
          <m:r>
            <w:rPr>
              <w:rFonts w:ascii="Cambria Math" w:eastAsiaTheme="minorEastAsia" w:hAnsi="Cambria Math"/>
              <w:lang w:val="el-GR"/>
            </w:rPr>
            <m:t>9</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lang w:val="el-GR"/>
            </w:rPr>
            <m:t>+5</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m:rPr>
              <m:sty m:val="p"/>
            </m:rPr>
            <w:rPr>
              <w:rFonts w:ascii="Cambria Math" w:eastAsiaTheme="minorEastAsia" w:hAnsi="Cambria Math"/>
              <w:lang w:val="el-GR"/>
            </w:rPr>
            <m:t>≥</m:t>
          </m:r>
          <m:r>
            <w:rPr>
              <w:rFonts w:ascii="Cambria Math" w:eastAsiaTheme="minorEastAsia" w:hAnsi="Cambria Math"/>
              <w:lang w:val="el-GR"/>
            </w:rPr>
            <m:t>1050</m:t>
          </m:r>
        </m:oMath>
      </m:oMathPara>
    </w:p>
    <w:p w14:paraId="299209B8" w14:textId="5B06FEBE" w:rsidR="004F5311" w:rsidRPr="004F5311" w:rsidRDefault="004F5311" w:rsidP="004F5311">
      <w:pPr>
        <w:rPr>
          <w:rFonts w:eastAsiaTheme="minorEastAsia"/>
          <w:lang w:val="el-GR"/>
        </w:rPr>
      </w:pPr>
      <w:r w:rsidRPr="004F5311">
        <w:rPr>
          <w:rFonts w:eastAsiaTheme="minorEastAsia"/>
          <w:lang w:val="el-GR"/>
        </w:rPr>
        <w:t>Το τμήμα 1 έχει μέγιστο όριο 100 ώρες λειτουργίας.</w:t>
      </w:r>
    </w:p>
    <w:p w14:paraId="628B9163" w14:textId="498326E9" w:rsidR="004F5311" w:rsidRPr="001E084F" w:rsidRDefault="00000000" w:rsidP="004F5311">
      <w:pP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m:rPr>
              <m:sty m:val="p"/>
            </m:rPr>
            <w:rPr>
              <w:rFonts w:ascii="Cambria Math" w:eastAsiaTheme="minorEastAsia" w:hAnsi="Cambria Math"/>
              <w:lang w:val="el-GR"/>
            </w:rPr>
            <m:t>≤</m:t>
          </m:r>
          <m:r>
            <w:rPr>
              <w:rFonts w:ascii="Cambria Math" w:eastAsiaTheme="minorEastAsia" w:hAnsi="Cambria Math"/>
              <w:lang w:val="el-GR"/>
            </w:rPr>
            <m:t>100</m:t>
          </m:r>
        </m:oMath>
      </m:oMathPara>
    </w:p>
    <w:p w14:paraId="2BB5FB67" w14:textId="0430844B" w:rsidR="004F5311" w:rsidRPr="004F5311" w:rsidRDefault="004F5311" w:rsidP="004F5311">
      <w:pPr>
        <w:rPr>
          <w:rFonts w:eastAsiaTheme="minorEastAsia"/>
          <w:lang w:val="el-GR"/>
        </w:rPr>
      </w:pPr>
      <w:r w:rsidRPr="004F5311">
        <w:rPr>
          <w:rFonts w:eastAsiaTheme="minorEastAsia"/>
          <w:lang w:val="el-GR"/>
        </w:rPr>
        <w:t>Το τμήμα 2 έχει μέγιστο αριθμό ωρών λειτουργίας 110.</w:t>
      </w:r>
    </w:p>
    <w:p w14:paraId="7F7A649F" w14:textId="567D807C" w:rsidR="004F5311" w:rsidRPr="001E084F" w:rsidRDefault="00000000" w:rsidP="004F5311">
      <w:pP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m:rPr>
              <m:sty m:val="p"/>
            </m:rPr>
            <w:rPr>
              <w:rFonts w:ascii="Cambria Math" w:eastAsiaTheme="minorEastAsia" w:hAnsi="Cambria Math"/>
              <w:lang w:val="el-GR"/>
            </w:rPr>
            <m:t>≤</m:t>
          </m:r>
          <m:r>
            <w:rPr>
              <w:rFonts w:ascii="Cambria Math" w:eastAsiaTheme="minorEastAsia" w:hAnsi="Cambria Math"/>
              <w:lang w:val="el-GR"/>
            </w:rPr>
            <m:t>110</m:t>
          </m:r>
        </m:oMath>
      </m:oMathPara>
    </w:p>
    <w:p w14:paraId="01A60F60" w14:textId="52D4C16D" w:rsidR="004F5311" w:rsidRPr="004F5311" w:rsidRDefault="004F5311" w:rsidP="002B3C9E">
      <w:pPr>
        <w:jc w:val="both"/>
        <w:rPr>
          <w:rFonts w:eastAsiaTheme="minorEastAsia"/>
          <w:lang w:val="el-GR"/>
        </w:rPr>
      </w:pPr>
      <w:r w:rsidRPr="004F5311">
        <w:rPr>
          <w:rFonts w:eastAsiaTheme="minorEastAsia"/>
          <w:lang w:val="el-GR"/>
        </w:rPr>
        <w:t>Στο τέλος της εβδομάδας, δεν μπορούν να αποθηκευτούν περισσότερα από 200 μη συναρμολογημένα εξαρτήματα (όλων των τύπων).</w:t>
      </w:r>
      <w:r w:rsidR="001E084F">
        <w:rPr>
          <w:rFonts w:eastAsiaTheme="minorEastAsia"/>
          <w:lang w:val="el-GR"/>
        </w:rPr>
        <w:t xml:space="preserve"> </w:t>
      </w:r>
      <w:r w:rsidRPr="004F5311">
        <w:rPr>
          <w:rFonts w:eastAsiaTheme="minorEastAsia"/>
          <w:lang w:val="el-GR"/>
        </w:rPr>
        <w:t xml:space="preserve">Το σύνολο των παραγόμενων εξαρτημάτων μείον τα εξαρτήματα που απαιτούνται για τη συναρμολόγηση δεν πρέπει να υπερβαίνει τα 200. Έστω </w:t>
      </w:r>
      <w:r w:rsidR="00BC005C">
        <w:rPr>
          <w:rFonts w:eastAsiaTheme="minorEastAsia"/>
        </w:rPr>
        <w:t>S</w:t>
      </w:r>
      <w:r w:rsidRPr="004F5311">
        <w:rPr>
          <w:rFonts w:eastAsiaTheme="minorEastAsia"/>
          <w:lang w:val="el-GR"/>
        </w:rPr>
        <w:t xml:space="preserve"> ο περιορισμός αποθήκευσης (</w:t>
      </w:r>
      <w:r w:rsidRPr="004F5311">
        <w:rPr>
          <w:rFonts w:eastAsiaTheme="minorEastAsia"/>
        </w:rPr>
        <w:t>S</w:t>
      </w:r>
      <w:r w:rsidRPr="004F5311">
        <w:rPr>
          <w:rFonts w:eastAsiaTheme="minorEastAsia"/>
          <w:lang w:val="el-GR"/>
        </w:rPr>
        <w:t xml:space="preserve"> ≤ 200).</w:t>
      </w:r>
    </w:p>
    <w:p w14:paraId="52D1B812" w14:textId="00FCC5FC" w:rsidR="004F5311" w:rsidRPr="00BC005C" w:rsidRDefault="00000000" w:rsidP="004F5311">
      <w:pPr>
        <w:rPr>
          <w:rFonts w:eastAsiaTheme="minorEastAsia"/>
        </w:rPr>
      </w:pPr>
      <m:oMathPara>
        <m:oMath>
          <m:d>
            <m:dPr>
              <m:ctrlPr>
                <w:rPr>
                  <w:rFonts w:ascii="Cambria Math" w:eastAsiaTheme="minorEastAsia" w:hAnsi="Cambria Math"/>
                  <w:i/>
                  <w:lang w:val="el-GR"/>
                </w:rPr>
              </m:ctrlPr>
            </m:dPr>
            <m:e>
              <m:r>
                <w:rPr>
                  <w:rFonts w:ascii="Cambria Math" w:eastAsiaTheme="minorEastAsia" w:hAnsi="Cambria Math"/>
                  <w:lang w:val="el-GR"/>
                </w:rPr>
                <m:t>7</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lang w:val="el-GR"/>
                </w:rPr>
                <m:t>+6</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w:rPr>
                  <w:rFonts w:ascii="Cambria Math" w:eastAsiaTheme="minorEastAsia" w:hAnsi="Cambria Math"/>
                  <w:lang w:val="el-GR"/>
                </w:rPr>
                <m:t>-1050</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6</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lang w:val="el-GR"/>
                </w:rPr>
                <m:t>+11</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w:rPr>
                  <w:rFonts w:ascii="Cambria Math" w:eastAsiaTheme="minorEastAsia" w:hAnsi="Cambria Math"/>
                  <w:lang w:val="el-GR"/>
                </w:rPr>
                <m:t>-1050</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9</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lang w:val="el-GR"/>
                </w:rPr>
                <m:t>+5</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w:rPr>
                  <w:rFonts w:ascii="Cambria Math" w:eastAsiaTheme="minorEastAsia" w:hAnsi="Cambria Math"/>
                  <w:lang w:val="el-GR"/>
                </w:rPr>
                <m:t>-1050</m:t>
              </m:r>
            </m:e>
          </m:d>
          <m:r>
            <m:rPr>
              <m:sty m:val="p"/>
            </m:rPr>
            <w:rPr>
              <w:rFonts w:ascii="Cambria Math" w:eastAsiaTheme="minorEastAsia" w:hAnsi="Cambria Math"/>
              <w:lang w:val="el-GR"/>
            </w:rPr>
            <m:t>≤</m:t>
          </m:r>
          <m:r>
            <w:rPr>
              <w:rFonts w:ascii="Cambria Math" w:eastAsiaTheme="minorEastAsia" w:hAnsi="Cambria Math"/>
              <w:lang w:val="el-GR"/>
            </w:rPr>
            <m:t>200</m:t>
          </m:r>
        </m:oMath>
      </m:oMathPara>
    </w:p>
    <w:p w14:paraId="528F67D3" w14:textId="46135C4A" w:rsidR="004F5311" w:rsidRPr="004F5311" w:rsidRDefault="004F5311" w:rsidP="004F5311">
      <w:pPr>
        <w:rPr>
          <w:rFonts w:eastAsiaTheme="minorEastAsia"/>
          <w:lang w:val="el-GR"/>
        </w:rPr>
      </w:pPr>
      <w:r w:rsidRPr="004F5311">
        <w:rPr>
          <w:rFonts w:eastAsiaTheme="minorEastAsia"/>
          <w:lang w:val="el-GR"/>
        </w:rPr>
        <w:t>Απλοποιώντας:</w:t>
      </w:r>
    </w:p>
    <w:p w14:paraId="58479A8B" w14:textId="4E00BE4E" w:rsidR="00BC005C" w:rsidRPr="00BC005C" w:rsidRDefault="00BC005C" w:rsidP="004F5311">
      <w:pPr>
        <w:rPr>
          <w:rFonts w:eastAsiaTheme="minorEastAsia"/>
        </w:rPr>
      </w:pPr>
      <m:oMathPara>
        <m:oMath>
          <m:r>
            <w:rPr>
              <w:rFonts w:ascii="Cambria Math" w:eastAsiaTheme="minorEastAsia" w:hAnsi="Cambria Math"/>
              <w:lang w:val="el-GR"/>
            </w:rPr>
            <m:t>22</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lang w:val="el-GR"/>
            </w:rPr>
            <m:t>+22</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w:rPr>
              <w:rFonts w:ascii="Cambria Math" w:eastAsiaTheme="minorEastAsia" w:hAnsi="Cambria Math"/>
              <w:lang w:val="el-GR"/>
            </w:rPr>
            <m:t>-3150</m:t>
          </m:r>
          <m:r>
            <m:rPr>
              <m:sty m:val="p"/>
            </m:rPr>
            <w:rPr>
              <w:rFonts w:ascii="Cambria Math" w:eastAsiaTheme="minorEastAsia" w:hAnsi="Cambria Math"/>
              <w:lang w:val="el-GR"/>
            </w:rPr>
            <m:t>≤</m:t>
          </m:r>
          <m:r>
            <w:rPr>
              <w:rFonts w:ascii="Cambria Math" w:eastAsiaTheme="minorEastAsia" w:hAnsi="Cambria Math"/>
              <w:lang w:val="el-GR"/>
            </w:rPr>
            <m:t>200</m:t>
          </m:r>
        </m:oMath>
      </m:oMathPara>
    </w:p>
    <w:p w14:paraId="1F8C0102" w14:textId="5E6B37A0" w:rsidR="004F5311" w:rsidRPr="00BC005C" w:rsidRDefault="00BC005C" w:rsidP="004F5311">
      <w:pPr>
        <w:rPr>
          <w:rFonts w:eastAsiaTheme="minorEastAsia"/>
        </w:rPr>
      </w:pPr>
      <m:oMathPara>
        <m:oMath>
          <m:r>
            <w:rPr>
              <w:rFonts w:ascii="Cambria Math" w:eastAsiaTheme="minorEastAsia" w:hAnsi="Cambria Math"/>
              <w:lang w:val="el-GR"/>
            </w:rPr>
            <m:t>22</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2</m:t>
                  </m:r>
                </m:sub>
              </m:sSub>
            </m:e>
          </m:d>
          <m:r>
            <m:rPr>
              <m:sty m:val="p"/>
            </m:rPr>
            <w:rPr>
              <w:rFonts w:ascii="Cambria Math" w:eastAsiaTheme="minorEastAsia" w:hAnsi="Cambria Math"/>
              <w:lang w:val="el-GR"/>
            </w:rPr>
            <m:t>≤</m:t>
          </m:r>
          <m:r>
            <w:rPr>
              <w:rFonts w:ascii="Cambria Math" w:eastAsiaTheme="minorEastAsia" w:hAnsi="Cambria Math"/>
              <w:lang w:val="el-GR"/>
            </w:rPr>
            <m:t>3350</m:t>
          </m:r>
        </m:oMath>
      </m:oMathPara>
    </w:p>
    <w:p w14:paraId="590F62D2" w14:textId="4E32D889" w:rsidR="004F5311" w:rsidRPr="00BC005C" w:rsidRDefault="00000000" w:rsidP="004F53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3350</m:t>
              </m:r>
              <m:ctrlPr>
                <w:rPr>
                  <w:rFonts w:ascii="Cambria Math" w:eastAsiaTheme="minorEastAsia" w:hAnsi="Cambria Math"/>
                  <w:i/>
                </w:rPr>
              </m:ctrlPr>
            </m:num>
            <m:den>
              <m:r>
                <w:rPr>
                  <w:rFonts w:ascii="Cambria Math" w:eastAsiaTheme="minorEastAsia" w:hAnsi="Cambria Math"/>
                </w:rPr>
                <m:t>22</m:t>
              </m:r>
              <m:ctrlPr>
                <w:rPr>
                  <w:rFonts w:ascii="Cambria Math" w:eastAsiaTheme="minorEastAsia" w:hAnsi="Cambria Math"/>
                  <w:i/>
                </w:rPr>
              </m:ctrlPr>
            </m:den>
          </m:f>
        </m:oMath>
      </m:oMathPara>
    </w:p>
    <w:p w14:paraId="3E4EFBDD" w14:textId="289AFB7B" w:rsidR="004F5311" w:rsidRPr="00BC005C" w:rsidRDefault="00000000" w:rsidP="004F53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r>
            <w:rPr>
              <w:rFonts w:ascii="Cambria Math" w:eastAsiaTheme="minorEastAsia" w:hAnsi="Cambria Math"/>
            </w:rPr>
            <m:t>152.27</m:t>
          </m:r>
        </m:oMath>
      </m:oMathPara>
    </w:p>
    <w:p w14:paraId="4D822CD3" w14:textId="086B8420" w:rsidR="004F5311" w:rsidRPr="00BC005C" w:rsidRDefault="004F5311" w:rsidP="004F5311">
      <w:pPr>
        <w:rPr>
          <w:rFonts w:eastAsiaTheme="minorEastAsia"/>
        </w:rPr>
      </w:pPr>
      <w:r w:rsidRPr="004F5311">
        <w:rPr>
          <w:rFonts w:eastAsiaTheme="minorEastAsia"/>
          <w:lang w:val="el-GR"/>
        </w:rPr>
        <w:t>Περιορισμοί μη αρνητικότητας:</w:t>
      </w:r>
    </w:p>
    <w:p w14:paraId="56C12E71" w14:textId="4C1F9B83" w:rsidR="00BC005C" w:rsidRPr="00BC005C" w:rsidRDefault="00000000" w:rsidP="004F5311">
      <w:pPr>
        <w:rPr>
          <w:rFonts w:eastAsiaTheme="minorEastAsia"/>
        </w:rPr>
      </w:pPr>
      <m:oMathPara>
        <m:oMath>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r>
            <m:rPr>
              <m:sty m:val="p"/>
            </m:rPr>
            <w:rPr>
              <w:rFonts w:ascii="Cambria Math" w:eastAsiaTheme="minorEastAsia" w:hAnsi="Cambria Math"/>
              <w:lang w:val="el-GR"/>
            </w:rPr>
            <m:t>≥</m:t>
          </m:r>
          <m:r>
            <w:rPr>
              <w:rFonts w:ascii="Cambria Math" w:eastAsiaTheme="minorEastAsia" w:hAnsi="Cambria Math"/>
              <w:lang w:val="el-GR"/>
            </w:rPr>
            <m:t>0</m:t>
          </m:r>
        </m:oMath>
      </m:oMathPara>
    </w:p>
    <w:p w14:paraId="1A3CA19C" w14:textId="77777777" w:rsidR="00895276" w:rsidRPr="004F5311" w:rsidRDefault="00895276" w:rsidP="00895276">
      <w:pPr>
        <w:rPr>
          <w:rFonts w:eastAsiaTheme="minorEastAsia"/>
          <w:lang w:val="el-GR"/>
        </w:rPr>
      </w:pPr>
      <w:r w:rsidRPr="00B05BEE">
        <w:rPr>
          <w:rFonts w:eastAsiaTheme="minorEastAsia"/>
          <w:i/>
          <w:iCs/>
          <w:u w:val="single"/>
          <w:lang w:val="el-GR"/>
        </w:rPr>
        <w:t>Αντικειμενική συνάρτηση</w:t>
      </w:r>
    </w:p>
    <w:p w14:paraId="2310AA53" w14:textId="77777777" w:rsidR="00895276" w:rsidRPr="00853C6F" w:rsidRDefault="00895276" w:rsidP="00895276">
      <w:pPr>
        <w:rPr>
          <w:rFonts w:eastAsiaTheme="minorEastAsia"/>
          <w:i/>
          <w:lang w:val="el-GR"/>
        </w:rPr>
      </w:pPr>
      <m:oMathPara>
        <m:oMath>
          <m:r>
            <m:rPr>
              <m:nor/>
            </m:rPr>
            <w:rPr>
              <w:rFonts w:ascii="Cambria Math" w:eastAsiaTheme="minorEastAsia" w:hAnsi="Cambria Math"/>
            </w:rPr>
            <m:t>Total</m:t>
          </m:r>
          <m:r>
            <m:rPr>
              <m:nor/>
            </m:rPr>
            <w:rPr>
              <w:rFonts w:ascii="Cambria Math" w:eastAsiaTheme="minorEastAsia" w:hAnsi="Cambria Math"/>
              <w:lang w:val="el-GR"/>
            </w:rPr>
            <m:t xml:space="preserve"> </m:t>
          </m:r>
          <m:r>
            <m:rPr>
              <m:nor/>
            </m:rPr>
            <w:rPr>
              <w:rFonts w:ascii="Cambria Math" w:eastAsiaTheme="minorEastAsia" w:hAnsi="Cambria Math"/>
            </w:rPr>
            <m:t>Cost</m:t>
          </m:r>
          <m:r>
            <w:rPr>
              <w:rFonts w:ascii="Cambria Math" w:eastAsiaTheme="minorEastAsia" w:hAnsi="Cambria Math"/>
              <w:lang w:val="el-GR"/>
            </w:rPr>
            <m:t>=25</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1</m:t>
              </m:r>
            </m:sub>
          </m:sSub>
          <m:r>
            <w:rPr>
              <w:rFonts w:ascii="Cambria Math" w:eastAsiaTheme="minorEastAsia" w:hAnsi="Cambria Math"/>
              <w:lang w:val="el-GR"/>
            </w:rPr>
            <m:t>+12.5</m:t>
          </m:r>
          <m:sSub>
            <m:sSubPr>
              <m:ctrlPr>
                <w:rPr>
                  <w:rFonts w:ascii="Cambria Math" w:eastAsiaTheme="minorEastAsia" w:hAnsi="Cambria Math"/>
                  <w:i/>
                  <w:lang w:val="el-GR"/>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lang w:val="el-GR"/>
                </w:rPr>
                <m:t>2</m:t>
              </m:r>
            </m:sub>
          </m:sSub>
        </m:oMath>
      </m:oMathPara>
    </w:p>
    <w:p w14:paraId="7106501F" w14:textId="7218FDA1" w:rsidR="00895276" w:rsidRPr="00895276" w:rsidRDefault="00895276">
      <w:pPr>
        <w:rPr>
          <w:rFonts w:eastAsiaTheme="minorEastAsia"/>
          <w:i/>
          <w:iCs/>
          <w:u w:val="single"/>
          <w:lang w:val="el-GR"/>
        </w:rPr>
      </w:pPr>
      <w:r w:rsidRPr="00895276">
        <w:rPr>
          <w:rFonts w:eastAsiaTheme="minorEastAsia"/>
          <w:i/>
          <w:iCs/>
          <w:u w:val="single"/>
          <w:lang w:val="el-GR"/>
        </w:rPr>
        <w:t>Στόχος</w:t>
      </w:r>
    </w:p>
    <w:p w14:paraId="41B26C54" w14:textId="46952852" w:rsidR="00895276" w:rsidRDefault="00895276">
      <w:pPr>
        <w:rPr>
          <w:rFonts w:eastAsiaTheme="minorEastAsia"/>
          <w:lang w:val="el-GR"/>
        </w:rPr>
      </w:pPr>
      <w:r>
        <w:rPr>
          <w:rFonts w:eastAsiaTheme="minorEastAsia"/>
          <w:lang w:val="el-GR"/>
        </w:rPr>
        <w:t>Ελαχιστοποίηση του κόστους:</w:t>
      </w:r>
    </w:p>
    <w:p w14:paraId="7C3F4002" w14:textId="21879865" w:rsidR="00895276" w:rsidRPr="00895276" w:rsidRDefault="00895276">
      <w:pPr>
        <w:rPr>
          <w:rFonts w:eastAsiaTheme="minorEastAsia"/>
        </w:rPr>
      </w:pPr>
      <m:oMathPara>
        <m:oMath>
          <m:r>
            <w:rPr>
              <w:rFonts w:ascii="Cambria Math" w:eastAsiaTheme="minorEastAsia" w:hAnsi="Cambria Math"/>
              <w:lang w:val="el-GR"/>
            </w:rPr>
            <m:t>m</m:t>
          </m:r>
          <m:r>
            <w:rPr>
              <w:rFonts w:ascii="Cambria Math" w:eastAsiaTheme="minorEastAsia" w:hAnsi="Cambria Math"/>
            </w:rPr>
            <m:t>inimize</m:t>
          </m:r>
          <m:d>
            <m:dPr>
              <m:ctrlPr>
                <w:rPr>
                  <w:rFonts w:ascii="Cambria Math" w:eastAsiaTheme="minorEastAsia" w:hAnsi="Cambria Math"/>
                  <w:i/>
                </w:rPr>
              </m:ctrlPr>
            </m:dPr>
            <m:e>
              <m:r>
                <w:rPr>
                  <w:rFonts w:ascii="Cambria Math" w:eastAsiaTheme="minorEastAsia" w:hAnsi="Cambria Math"/>
                </w:rPr>
                <m:t>TC</m:t>
              </m:r>
            </m:e>
          </m:d>
        </m:oMath>
      </m:oMathPara>
    </w:p>
    <w:p w14:paraId="389BF350" w14:textId="5675673C" w:rsidR="00980B64" w:rsidRPr="004F5311" w:rsidRDefault="00980B64">
      <w:pPr>
        <w:rPr>
          <w:rFonts w:eastAsiaTheme="minorEastAsia"/>
          <w:lang w:val="el-GR"/>
        </w:rPr>
      </w:pPr>
      <w:r w:rsidRPr="004F5311">
        <w:rPr>
          <w:rFonts w:eastAsiaTheme="minorEastAsia"/>
          <w:lang w:val="el-GR"/>
        </w:rPr>
        <w:br w:type="page"/>
      </w:r>
    </w:p>
    <w:p w14:paraId="21187454" w14:textId="03A34092" w:rsidR="008979DF" w:rsidRDefault="00BD154C" w:rsidP="00BD154C">
      <w:pPr>
        <w:pStyle w:val="MyHeading2"/>
        <w:rPr>
          <w:rFonts w:eastAsiaTheme="minorEastAsia"/>
        </w:rPr>
      </w:pPr>
      <w:bookmarkStart w:id="20" w:name="_Toc167980198"/>
      <w:r>
        <w:rPr>
          <w:rFonts w:eastAsiaTheme="minorEastAsia"/>
        </w:rPr>
        <w:lastRenderedPageBreak/>
        <w:t>Θέμα 2</w:t>
      </w:r>
      <w:bookmarkEnd w:id="20"/>
    </w:p>
    <w:p w14:paraId="3C434489" w14:textId="790CEC58" w:rsidR="00BD154C" w:rsidRDefault="00BD5DF3" w:rsidP="00394380">
      <w:pPr>
        <w:spacing w:before="240"/>
        <w:jc w:val="both"/>
        <w:rPr>
          <w:rFonts w:eastAsiaTheme="minorEastAsia"/>
          <w:lang w:val="el-GR"/>
        </w:rPr>
      </w:pPr>
      <w:r>
        <w:rPr>
          <w:rFonts w:eastAsiaTheme="minorEastAsia"/>
          <w:lang w:val="el-GR"/>
        </w:rPr>
        <w:t>Μία βιομηχανική επιχείρηση παράγει το προϊόν Χ, ο πίνακας υλικών του οποίου φαίνεται παρακάτω:</w:t>
      </w:r>
    </w:p>
    <w:tbl>
      <w:tblPr>
        <w:tblStyle w:val="GridTable3-Accent3"/>
        <w:tblW w:w="0" w:type="auto"/>
        <w:jc w:val="center"/>
        <w:tblLook w:val="04A0" w:firstRow="1" w:lastRow="0" w:firstColumn="1" w:lastColumn="0" w:noHBand="0" w:noVBand="1"/>
      </w:tblPr>
      <w:tblGrid>
        <w:gridCol w:w="1134"/>
        <w:gridCol w:w="1985"/>
        <w:gridCol w:w="1843"/>
        <w:gridCol w:w="1984"/>
        <w:gridCol w:w="1276"/>
      </w:tblGrid>
      <w:tr w:rsidR="007A0DD8" w14:paraId="05884ECC" w14:textId="77777777" w:rsidTr="007A0DD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7B216CDB" w14:textId="25EAB237" w:rsidR="007A0DD8" w:rsidRDefault="007A0DD8" w:rsidP="007A0DD8">
            <w:pPr>
              <w:jc w:val="center"/>
              <w:rPr>
                <w:rFonts w:eastAsiaTheme="minorEastAsia"/>
                <w:lang w:val="el-GR"/>
              </w:rPr>
            </w:pPr>
            <w:r>
              <w:rPr>
                <w:rFonts w:eastAsiaTheme="minorEastAsia"/>
                <w:lang w:val="el-GR"/>
              </w:rPr>
              <w:t>Εξάρτημα</w:t>
            </w:r>
          </w:p>
        </w:tc>
        <w:tc>
          <w:tcPr>
            <w:tcW w:w="1985" w:type="dxa"/>
          </w:tcPr>
          <w:p w14:paraId="4C5A0931" w14:textId="3641CCA3" w:rsidR="007A0DD8" w:rsidRDefault="007A0DD8" w:rsidP="007A0DD8">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Χρόνος Υστέρησης</w:t>
            </w:r>
          </w:p>
        </w:tc>
        <w:tc>
          <w:tcPr>
            <w:tcW w:w="1843" w:type="dxa"/>
          </w:tcPr>
          <w:p w14:paraId="351F6B8D" w14:textId="77CDB59C" w:rsidR="007A0DD8" w:rsidRDefault="007A0DD8" w:rsidP="007A0DD8">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Αρχικό Απόθεμα</w:t>
            </w:r>
          </w:p>
        </w:tc>
        <w:tc>
          <w:tcPr>
            <w:tcW w:w="1984" w:type="dxa"/>
          </w:tcPr>
          <w:p w14:paraId="116DD665" w14:textId="3E4B20C3" w:rsidR="007A0DD8" w:rsidRDefault="007A0DD8" w:rsidP="007A0DD8">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Μέγεθος Παρτίδας</w:t>
            </w:r>
          </w:p>
        </w:tc>
        <w:tc>
          <w:tcPr>
            <w:tcW w:w="1276" w:type="dxa"/>
          </w:tcPr>
          <w:p w14:paraId="3DC68FD2" w14:textId="2078330C" w:rsidR="007A0DD8" w:rsidRDefault="007A0DD8" w:rsidP="007A0DD8">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Εξαρτήσεις</w:t>
            </w:r>
          </w:p>
        </w:tc>
      </w:tr>
      <w:tr w:rsidR="007A0DD8" w14:paraId="29E66C65" w14:textId="77777777" w:rsidTr="007A0D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43A3FA" w14:textId="6334A4AA" w:rsidR="007A0DD8" w:rsidRPr="007A0DD8" w:rsidRDefault="007A0DD8" w:rsidP="007A0DD8">
            <w:pPr>
              <w:jc w:val="center"/>
              <w:rPr>
                <w:rFonts w:eastAsiaTheme="minorEastAsia"/>
              </w:rPr>
            </w:pPr>
            <w:r>
              <w:rPr>
                <w:rFonts w:eastAsiaTheme="minorEastAsia"/>
              </w:rPr>
              <w:t>X</w:t>
            </w:r>
          </w:p>
        </w:tc>
        <w:tc>
          <w:tcPr>
            <w:tcW w:w="1985" w:type="dxa"/>
          </w:tcPr>
          <w:p w14:paraId="12F68CAF" w14:textId="027B1C85"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843" w:type="dxa"/>
          </w:tcPr>
          <w:p w14:paraId="177FC768" w14:textId="7EB679F2"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400</w:t>
            </w:r>
          </w:p>
        </w:tc>
        <w:tc>
          <w:tcPr>
            <w:tcW w:w="1984" w:type="dxa"/>
          </w:tcPr>
          <w:p w14:paraId="1C118C3E" w14:textId="4BF7A207"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1276" w:type="dxa"/>
          </w:tcPr>
          <w:p w14:paraId="683DE77C" w14:textId="6DD4983C"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 A, 2 B</w:t>
            </w:r>
          </w:p>
        </w:tc>
      </w:tr>
      <w:tr w:rsidR="007A0DD8" w14:paraId="444EA591" w14:textId="77777777" w:rsidTr="007A0DD8">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7D92B32" w14:textId="759E0710" w:rsidR="007A0DD8" w:rsidRPr="007A0DD8" w:rsidRDefault="007A0DD8" w:rsidP="007A0DD8">
            <w:pPr>
              <w:jc w:val="center"/>
              <w:rPr>
                <w:rFonts w:eastAsiaTheme="minorEastAsia"/>
              </w:rPr>
            </w:pPr>
            <w:r>
              <w:rPr>
                <w:rFonts w:eastAsiaTheme="minorEastAsia"/>
              </w:rPr>
              <w:t>A</w:t>
            </w:r>
          </w:p>
        </w:tc>
        <w:tc>
          <w:tcPr>
            <w:tcW w:w="1985" w:type="dxa"/>
          </w:tcPr>
          <w:p w14:paraId="315AE219" w14:textId="4801DE93" w:rsidR="007A0DD8" w:rsidRPr="007A0DD8" w:rsidRDefault="007A0DD8" w:rsidP="007A0DD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1843" w:type="dxa"/>
          </w:tcPr>
          <w:p w14:paraId="06A0B71F" w14:textId="304B828E" w:rsidR="007A0DD8" w:rsidRPr="007A0DD8" w:rsidRDefault="007A0DD8" w:rsidP="007A0DD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200</w:t>
            </w:r>
          </w:p>
        </w:tc>
        <w:tc>
          <w:tcPr>
            <w:tcW w:w="1984" w:type="dxa"/>
          </w:tcPr>
          <w:p w14:paraId="5E9DD22A" w14:textId="563D16CC" w:rsidR="007A0DD8" w:rsidRDefault="007A0DD8" w:rsidP="007A0DD8">
            <w:pPr>
              <w:jc w:val="center"/>
              <w:cnfStyle w:val="000000000000" w:firstRow="0" w:lastRow="0" w:firstColumn="0" w:lastColumn="0" w:oddVBand="0" w:evenVBand="0" w:oddHBand="0" w:evenHBand="0" w:firstRowFirstColumn="0" w:firstRowLastColumn="0" w:lastRowFirstColumn="0" w:lastRowLastColumn="0"/>
              <w:rPr>
                <w:rFonts w:eastAsiaTheme="minorEastAsia"/>
                <w:lang w:val="el-GR"/>
              </w:rPr>
            </w:pPr>
            <w:r>
              <w:rPr>
                <w:rFonts w:eastAsiaTheme="minorEastAsia"/>
              </w:rPr>
              <w:t>25</w:t>
            </w:r>
          </w:p>
        </w:tc>
        <w:tc>
          <w:tcPr>
            <w:tcW w:w="1276" w:type="dxa"/>
          </w:tcPr>
          <w:p w14:paraId="67946E0C" w14:textId="38F087E9" w:rsidR="007A0DD8" w:rsidRPr="007A0DD8" w:rsidRDefault="007A0DD8" w:rsidP="007A0DD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 D</w:t>
            </w:r>
          </w:p>
        </w:tc>
      </w:tr>
      <w:tr w:rsidR="007A0DD8" w14:paraId="1A0A8C89" w14:textId="77777777" w:rsidTr="007A0D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8327209" w14:textId="4A81F3F0" w:rsidR="007A0DD8" w:rsidRPr="007A0DD8" w:rsidRDefault="007A0DD8" w:rsidP="007A0DD8">
            <w:pPr>
              <w:jc w:val="center"/>
              <w:rPr>
                <w:rFonts w:eastAsiaTheme="minorEastAsia"/>
              </w:rPr>
            </w:pPr>
            <w:r>
              <w:rPr>
                <w:rFonts w:eastAsiaTheme="minorEastAsia"/>
              </w:rPr>
              <w:t>B</w:t>
            </w:r>
          </w:p>
        </w:tc>
        <w:tc>
          <w:tcPr>
            <w:tcW w:w="1985" w:type="dxa"/>
          </w:tcPr>
          <w:p w14:paraId="624D8C3F" w14:textId="0AC49974"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1843" w:type="dxa"/>
          </w:tcPr>
          <w:p w14:paraId="540A49F1" w14:textId="48199DAA"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100</w:t>
            </w:r>
          </w:p>
        </w:tc>
        <w:tc>
          <w:tcPr>
            <w:tcW w:w="1984" w:type="dxa"/>
          </w:tcPr>
          <w:p w14:paraId="29C38276" w14:textId="1FBBED97" w:rsid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25</w:t>
            </w:r>
          </w:p>
        </w:tc>
        <w:tc>
          <w:tcPr>
            <w:tcW w:w="1276" w:type="dxa"/>
          </w:tcPr>
          <w:p w14:paraId="4C70AF86" w14:textId="50509E56"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 C</w:t>
            </w:r>
          </w:p>
        </w:tc>
      </w:tr>
      <w:tr w:rsidR="007A0DD8" w14:paraId="331ED4AE" w14:textId="77777777" w:rsidTr="007A0DD8">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1BE29FB" w14:textId="7678133A" w:rsidR="007A0DD8" w:rsidRPr="007A0DD8" w:rsidRDefault="007A0DD8" w:rsidP="007A0DD8">
            <w:pPr>
              <w:jc w:val="center"/>
              <w:rPr>
                <w:rFonts w:eastAsiaTheme="minorEastAsia"/>
              </w:rPr>
            </w:pPr>
            <w:r>
              <w:rPr>
                <w:rFonts w:eastAsiaTheme="minorEastAsia"/>
              </w:rPr>
              <w:t>C</w:t>
            </w:r>
          </w:p>
        </w:tc>
        <w:tc>
          <w:tcPr>
            <w:tcW w:w="1985" w:type="dxa"/>
          </w:tcPr>
          <w:p w14:paraId="175D3D3B" w14:textId="333FBEC6" w:rsidR="007A0DD8" w:rsidRPr="007A0DD8" w:rsidRDefault="007A0DD8" w:rsidP="007A0DD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c>
          <w:tcPr>
            <w:tcW w:w="1843" w:type="dxa"/>
          </w:tcPr>
          <w:p w14:paraId="6F02B900" w14:textId="3A27D428" w:rsidR="007A0DD8" w:rsidRPr="007A0DD8" w:rsidRDefault="007A0DD8" w:rsidP="007A0DD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1000</w:t>
            </w:r>
          </w:p>
        </w:tc>
        <w:tc>
          <w:tcPr>
            <w:tcW w:w="1984" w:type="dxa"/>
          </w:tcPr>
          <w:p w14:paraId="56803A85" w14:textId="3BAE5648" w:rsidR="007A0DD8" w:rsidRPr="007A0DD8" w:rsidRDefault="007A0DD8" w:rsidP="007A0DD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50</w:t>
            </w:r>
          </w:p>
        </w:tc>
        <w:tc>
          <w:tcPr>
            <w:tcW w:w="1276" w:type="dxa"/>
          </w:tcPr>
          <w:p w14:paraId="1051F489" w14:textId="747FF4EC" w:rsidR="007A0DD8" w:rsidRPr="007A0DD8" w:rsidRDefault="007A0DD8" w:rsidP="007A0DD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 D</w:t>
            </w:r>
          </w:p>
        </w:tc>
      </w:tr>
      <w:tr w:rsidR="007A0DD8" w14:paraId="24872F9F" w14:textId="77777777" w:rsidTr="007A0D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0D1F7CB" w14:textId="77869E7D" w:rsidR="007A0DD8" w:rsidRPr="007A0DD8" w:rsidRDefault="007A0DD8" w:rsidP="007A0DD8">
            <w:pPr>
              <w:jc w:val="center"/>
              <w:rPr>
                <w:rFonts w:eastAsiaTheme="minorEastAsia"/>
              </w:rPr>
            </w:pPr>
            <w:r>
              <w:rPr>
                <w:rFonts w:eastAsiaTheme="minorEastAsia"/>
              </w:rPr>
              <w:t>D</w:t>
            </w:r>
          </w:p>
        </w:tc>
        <w:tc>
          <w:tcPr>
            <w:tcW w:w="1985" w:type="dxa"/>
          </w:tcPr>
          <w:p w14:paraId="521C05C1" w14:textId="2F867E48"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843" w:type="dxa"/>
          </w:tcPr>
          <w:p w14:paraId="1815A33E" w14:textId="20D15C6F"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500</w:t>
            </w:r>
          </w:p>
        </w:tc>
        <w:tc>
          <w:tcPr>
            <w:tcW w:w="1984" w:type="dxa"/>
          </w:tcPr>
          <w:p w14:paraId="11244B1B" w14:textId="2DF680DB"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50</w:t>
            </w:r>
          </w:p>
        </w:tc>
        <w:tc>
          <w:tcPr>
            <w:tcW w:w="1276" w:type="dxa"/>
          </w:tcPr>
          <w:p w14:paraId="38620C86" w14:textId="64BA2660" w:rsidR="007A0DD8" w:rsidRPr="007A0DD8" w:rsidRDefault="007A0DD8" w:rsidP="007A0DD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p>
        </w:tc>
      </w:tr>
    </w:tbl>
    <w:p w14:paraId="41258578" w14:textId="338BB3E0" w:rsidR="00BD5DF3" w:rsidRDefault="00BD5DF3" w:rsidP="00394380">
      <w:pPr>
        <w:spacing w:before="240"/>
        <w:jc w:val="both"/>
        <w:rPr>
          <w:rFonts w:eastAsiaTheme="minorEastAsia"/>
          <w:lang w:val="el-GR"/>
        </w:rPr>
      </w:pPr>
      <w:r>
        <w:rPr>
          <w:rFonts w:eastAsiaTheme="minorEastAsia"/>
          <w:lang w:val="el-GR"/>
        </w:rPr>
        <w:t>Οι μικρές απαιτήσεις του Χ είναι:</w:t>
      </w:r>
    </w:p>
    <w:tbl>
      <w:tblPr>
        <w:tblStyle w:val="GridTable3-Accent3"/>
        <w:tblW w:w="0" w:type="auto"/>
        <w:jc w:val="center"/>
        <w:tblLook w:val="04A0" w:firstRow="1" w:lastRow="0" w:firstColumn="1" w:lastColumn="0" w:noHBand="0" w:noVBand="1"/>
      </w:tblPr>
      <w:tblGrid>
        <w:gridCol w:w="2086"/>
        <w:gridCol w:w="696"/>
        <w:gridCol w:w="696"/>
        <w:gridCol w:w="697"/>
        <w:gridCol w:w="696"/>
        <w:gridCol w:w="696"/>
        <w:gridCol w:w="697"/>
        <w:gridCol w:w="696"/>
        <w:gridCol w:w="696"/>
        <w:gridCol w:w="697"/>
        <w:gridCol w:w="696"/>
        <w:gridCol w:w="697"/>
      </w:tblGrid>
      <w:tr w:rsidR="007A0DD8" w14:paraId="167198F5" w14:textId="77777777" w:rsidTr="000009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86" w:type="dxa"/>
          </w:tcPr>
          <w:p w14:paraId="257C9D99" w14:textId="77777777" w:rsidR="007A0DD8" w:rsidRDefault="007A0DD8" w:rsidP="000009BA">
            <w:pPr>
              <w:jc w:val="center"/>
              <w:rPr>
                <w:lang w:val="el-GR"/>
              </w:rPr>
            </w:pPr>
            <w:r>
              <w:rPr>
                <w:lang w:val="el-GR"/>
              </w:rPr>
              <w:t>Εβδομάδα</w:t>
            </w:r>
          </w:p>
        </w:tc>
        <w:tc>
          <w:tcPr>
            <w:tcW w:w="696" w:type="dxa"/>
          </w:tcPr>
          <w:p w14:paraId="38B6BAB1"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w:t>
            </w:r>
          </w:p>
        </w:tc>
        <w:tc>
          <w:tcPr>
            <w:tcW w:w="696" w:type="dxa"/>
          </w:tcPr>
          <w:p w14:paraId="5524F669"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2</w:t>
            </w:r>
          </w:p>
        </w:tc>
        <w:tc>
          <w:tcPr>
            <w:tcW w:w="697" w:type="dxa"/>
          </w:tcPr>
          <w:p w14:paraId="060DF962"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3</w:t>
            </w:r>
          </w:p>
        </w:tc>
        <w:tc>
          <w:tcPr>
            <w:tcW w:w="696" w:type="dxa"/>
          </w:tcPr>
          <w:p w14:paraId="6124D2E8"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4</w:t>
            </w:r>
          </w:p>
        </w:tc>
        <w:tc>
          <w:tcPr>
            <w:tcW w:w="696" w:type="dxa"/>
          </w:tcPr>
          <w:p w14:paraId="5CBBF1DC"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5</w:t>
            </w:r>
          </w:p>
        </w:tc>
        <w:tc>
          <w:tcPr>
            <w:tcW w:w="697" w:type="dxa"/>
          </w:tcPr>
          <w:p w14:paraId="313A6E1F"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6</w:t>
            </w:r>
          </w:p>
        </w:tc>
        <w:tc>
          <w:tcPr>
            <w:tcW w:w="696" w:type="dxa"/>
          </w:tcPr>
          <w:p w14:paraId="299F7600"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7</w:t>
            </w:r>
          </w:p>
        </w:tc>
        <w:tc>
          <w:tcPr>
            <w:tcW w:w="696" w:type="dxa"/>
          </w:tcPr>
          <w:p w14:paraId="657EB690"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8</w:t>
            </w:r>
          </w:p>
        </w:tc>
        <w:tc>
          <w:tcPr>
            <w:tcW w:w="697" w:type="dxa"/>
          </w:tcPr>
          <w:p w14:paraId="492EA6FA"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9</w:t>
            </w:r>
          </w:p>
        </w:tc>
        <w:tc>
          <w:tcPr>
            <w:tcW w:w="696" w:type="dxa"/>
          </w:tcPr>
          <w:p w14:paraId="1DC8978B"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10</w:t>
            </w:r>
          </w:p>
        </w:tc>
        <w:tc>
          <w:tcPr>
            <w:tcW w:w="697" w:type="dxa"/>
          </w:tcPr>
          <w:p w14:paraId="336A775A" w14:textId="77777777" w:rsidR="007A0DD8" w:rsidRDefault="007A0DD8"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11</w:t>
            </w:r>
          </w:p>
        </w:tc>
      </w:tr>
      <w:tr w:rsidR="007A0DD8" w14:paraId="323120CA"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6" w:type="dxa"/>
          </w:tcPr>
          <w:p w14:paraId="1F0599A4" w14:textId="77777777" w:rsidR="007A0DD8" w:rsidRDefault="007A0DD8" w:rsidP="000009BA">
            <w:pPr>
              <w:jc w:val="center"/>
              <w:rPr>
                <w:lang w:val="el-GR"/>
              </w:rPr>
            </w:pPr>
            <w:r>
              <w:rPr>
                <w:lang w:val="el-GR"/>
              </w:rPr>
              <w:t>Μικτές Απαιτήσεις</w:t>
            </w:r>
          </w:p>
        </w:tc>
        <w:tc>
          <w:tcPr>
            <w:tcW w:w="696" w:type="dxa"/>
          </w:tcPr>
          <w:p w14:paraId="34E3E99E" w14:textId="0B980D4C"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100</w:t>
            </w:r>
          </w:p>
        </w:tc>
        <w:tc>
          <w:tcPr>
            <w:tcW w:w="696" w:type="dxa"/>
          </w:tcPr>
          <w:p w14:paraId="26861F5A" w14:textId="107EBFF9"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120</w:t>
            </w:r>
          </w:p>
        </w:tc>
        <w:tc>
          <w:tcPr>
            <w:tcW w:w="697" w:type="dxa"/>
          </w:tcPr>
          <w:p w14:paraId="026D8815" w14:textId="3EDE279F"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130</w:t>
            </w:r>
          </w:p>
        </w:tc>
        <w:tc>
          <w:tcPr>
            <w:tcW w:w="696" w:type="dxa"/>
          </w:tcPr>
          <w:p w14:paraId="3F0A2C93" w14:textId="27684B42"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150</w:t>
            </w:r>
          </w:p>
        </w:tc>
        <w:tc>
          <w:tcPr>
            <w:tcW w:w="696" w:type="dxa"/>
          </w:tcPr>
          <w:p w14:paraId="045CDDEC" w14:textId="4F1388F0"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160</w:t>
            </w:r>
          </w:p>
        </w:tc>
        <w:tc>
          <w:tcPr>
            <w:tcW w:w="697" w:type="dxa"/>
          </w:tcPr>
          <w:p w14:paraId="79BA5B08" w14:textId="3F99B87A"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170</w:t>
            </w:r>
          </w:p>
        </w:tc>
        <w:tc>
          <w:tcPr>
            <w:tcW w:w="696" w:type="dxa"/>
          </w:tcPr>
          <w:p w14:paraId="7D4339DD" w14:textId="280DE97C"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170</w:t>
            </w:r>
          </w:p>
        </w:tc>
        <w:tc>
          <w:tcPr>
            <w:tcW w:w="696" w:type="dxa"/>
          </w:tcPr>
          <w:p w14:paraId="170FCC26" w14:textId="4A52CF27"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160</w:t>
            </w:r>
          </w:p>
        </w:tc>
        <w:tc>
          <w:tcPr>
            <w:tcW w:w="697" w:type="dxa"/>
          </w:tcPr>
          <w:p w14:paraId="541780D4" w14:textId="68D71EB7"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150</w:t>
            </w:r>
          </w:p>
        </w:tc>
        <w:tc>
          <w:tcPr>
            <w:tcW w:w="696" w:type="dxa"/>
          </w:tcPr>
          <w:p w14:paraId="24B6399B" w14:textId="02246C8C"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130</w:t>
            </w:r>
          </w:p>
        </w:tc>
        <w:tc>
          <w:tcPr>
            <w:tcW w:w="697" w:type="dxa"/>
          </w:tcPr>
          <w:p w14:paraId="7DCCBB0F" w14:textId="73D352A4" w:rsidR="007A0DD8" w:rsidRP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120</w:t>
            </w:r>
          </w:p>
        </w:tc>
      </w:tr>
    </w:tbl>
    <w:p w14:paraId="747128A1" w14:textId="77777777" w:rsidR="00B66B5E" w:rsidRDefault="00B66B5E" w:rsidP="00B66B5E">
      <w:pPr>
        <w:spacing w:before="240"/>
        <w:jc w:val="both"/>
        <w:rPr>
          <w:lang w:val="el-GR"/>
        </w:rPr>
      </w:pPr>
      <w:r>
        <w:rPr>
          <w:lang w:val="el-GR"/>
        </w:rPr>
        <w:t>Οι προγραμματισμένες παραλαβές ανά εξάρτημα και εβδομάδα είναι:</w:t>
      </w:r>
    </w:p>
    <w:tbl>
      <w:tblPr>
        <w:tblStyle w:val="GridTable3-Accent3"/>
        <w:tblW w:w="0" w:type="auto"/>
        <w:jc w:val="center"/>
        <w:tblLook w:val="04A0" w:firstRow="1" w:lastRow="0" w:firstColumn="1" w:lastColumn="0" w:noHBand="0" w:noVBand="1"/>
      </w:tblPr>
      <w:tblGrid>
        <w:gridCol w:w="1134"/>
        <w:gridCol w:w="1278"/>
        <w:gridCol w:w="1274"/>
      </w:tblGrid>
      <w:tr w:rsidR="00B66B5E" w14:paraId="3DCD2BE6" w14:textId="77777777" w:rsidTr="000009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34308C38" w14:textId="77777777" w:rsidR="00B66B5E" w:rsidRDefault="00B66B5E" w:rsidP="000009BA">
            <w:pPr>
              <w:jc w:val="center"/>
              <w:rPr>
                <w:lang w:val="el-GR"/>
              </w:rPr>
            </w:pPr>
            <w:r>
              <w:rPr>
                <w:lang w:val="el-GR"/>
              </w:rPr>
              <w:t>Εξάρτημα</w:t>
            </w:r>
          </w:p>
        </w:tc>
        <w:tc>
          <w:tcPr>
            <w:tcW w:w="1278" w:type="dxa"/>
          </w:tcPr>
          <w:p w14:paraId="45801131" w14:textId="77777777" w:rsidR="00B66B5E" w:rsidRDefault="00B66B5E"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Παραλαβές</w:t>
            </w:r>
          </w:p>
        </w:tc>
        <w:tc>
          <w:tcPr>
            <w:tcW w:w="1274" w:type="dxa"/>
          </w:tcPr>
          <w:p w14:paraId="5D205E44" w14:textId="77777777" w:rsidR="00B66B5E" w:rsidRDefault="00B66B5E" w:rsidP="000009BA">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Εβδομάδα</w:t>
            </w:r>
          </w:p>
        </w:tc>
      </w:tr>
      <w:tr w:rsidR="00B66B5E" w14:paraId="674CCB4D"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319DE31" w14:textId="77777777" w:rsidR="00B66B5E" w:rsidRDefault="00B66B5E" w:rsidP="000009BA">
            <w:pPr>
              <w:jc w:val="center"/>
              <w:rPr>
                <w:lang w:val="el-GR"/>
              </w:rPr>
            </w:pPr>
            <w:r>
              <w:rPr>
                <w:lang w:val="el-GR"/>
              </w:rPr>
              <w:t>Χ</w:t>
            </w:r>
          </w:p>
        </w:tc>
        <w:tc>
          <w:tcPr>
            <w:tcW w:w="1278" w:type="dxa"/>
          </w:tcPr>
          <w:p w14:paraId="126DA3CB" w14:textId="5B4555B9" w:rsidR="00B66B5E" w:rsidRPr="00885C57" w:rsidRDefault="008B5F2F" w:rsidP="000009BA">
            <w:pPr>
              <w:jc w:val="center"/>
              <w:cnfStyle w:val="000000100000" w:firstRow="0" w:lastRow="0" w:firstColumn="0" w:lastColumn="0" w:oddVBand="0" w:evenVBand="0" w:oddHBand="1" w:evenHBand="0" w:firstRowFirstColumn="0" w:firstRowLastColumn="0" w:lastRowFirstColumn="0" w:lastRowLastColumn="0"/>
            </w:pPr>
            <w:r>
              <w:t>400</w:t>
            </w:r>
          </w:p>
        </w:tc>
        <w:tc>
          <w:tcPr>
            <w:tcW w:w="1274" w:type="dxa"/>
          </w:tcPr>
          <w:p w14:paraId="133159C0" w14:textId="77777777" w:rsidR="00B66B5E" w:rsidRPr="00885C57" w:rsidRDefault="00B66B5E" w:rsidP="000009BA">
            <w:pPr>
              <w:jc w:val="center"/>
              <w:cnfStyle w:val="000000100000" w:firstRow="0" w:lastRow="0" w:firstColumn="0" w:lastColumn="0" w:oddVBand="0" w:evenVBand="0" w:oddHBand="1" w:evenHBand="0" w:firstRowFirstColumn="0" w:firstRowLastColumn="0" w:lastRowFirstColumn="0" w:lastRowLastColumn="0"/>
            </w:pPr>
            <w:r>
              <w:t>6</w:t>
            </w:r>
          </w:p>
        </w:tc>
      </w:tr>
      <w:tr w:rsidR="00B66B5E" w14:paraId="2EC132A9" w14:textId="77777777" w:rsidTr="000009BA">
        <w:trPr>
          <w:trHeight w:val="208"/>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08203DCA" w14:textId="77777777" w:rsidR="00B66B5E" w:rsidRDefault="00B66B5E" w:rsidP="000009BA">
            <w:pPr>
              <w:jc w:val="center"/>
              <w:rPr>
                <w:lang w:val="el-GR"/>
              </w:rPr>
            </w:pPr>
            <w:r>
              <w:rPr>
                <w:lang w:val="el-GR"/>
              </w:rPr>
              <w:t>Α</w:t>
            </w:r>
          </w:p>
        </w:tc>
        <w:tc>
          <w:tcPr>
            <w:tcW w:w="1278" w:type="dxa"/>
          </w:tcPr>
          <w:p w14:paraId="57EF28AD" w14:textId="687F6D4F" w:rsidR="00B66B5E" w:rsidRPr="00885C57" w:rsidRDefault="008B5F2F" w:rsidP="000009BA">
            <w:pPr>
              <w:jc w:val="center"/>
              <w:cnfStyle w:val="000000000000" w:firstRow="0" w:lastRow="0" w:firstColumn="0" w:lastColumn="0" w:oddVBand="0" w:evenVBand="0" w:oddHBand="0" w:evenHBand="0" w:firstRowFirstColumn="0" w:firstRowLastColumn="0" w:lastRowFirstColumn="0" w:lastRowLastColumn="0"/>
            </w:pPr>
            <w:r>
              <w:t>200</w:t>
            </w:r>
          </w:p>
        </w:tc>
        <w:tc>
          <w:tcPr>
            <w:tcW w:w="1274" w:type="dxa"/>
          </w:tcPr>
          <w:p w14:paraId="0CF85AD4" w14:textId="77777777" w:rsidR="00B66B5E" w:rsidRPr="00885C57" w:rsidRDefault="00B66B5E" w:rsidP="000009BA">
            <w:pPr>
              <w:jc w:val="center"/>
              <w:cnfStyle w:val="000000000000" w:firstRow="0" w:lastRow="0" w:firstColumn="0" w:lastColumn="0" w:oddVBand="0" w:evenVBand="0" w:oddHBand="0" w:evenHBand="0" w:firstRowFirstColumn="0" w:firstRowLastColumn="0" w:lastRowFirstColumn="0" w:lastRowLastColumn="0"/>
            </w:pPr>
            <w:r>
              <w:t>5</w:t>
            </w:r>
          </w:p>
        </w:tc>
      </w:tr>
      <w:tr w:rsidR="00B66B5E" w14:paraId="355C64C9" w14:textId="77777777" w:rsidTr="000009BA">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134" w:type="dxa"/>
            <w:vMerge/>
          </w:tcPr>
          <w:p w14:paraId="44C14759" w14:textId="77777777" w:rsidR="00B66B5E" w:rsidRDefault="00B66B5E" w:rsidP="000009BA">
            <w:pPr>
              <w:jc w:val="center"/>
              <w:rPr>
                <w:lang w:val="el-GR"/>
              </w:rPr>
            </w:pPr>
          </w:p>
        </w:tc>
        <w:tc>
          <w:tcPr>
            <w:tcW w:w="1278" w:type="dxa"/>
          </w:tcPr>
          <w:p w14:paraId="45DB05E3" w14:textId="27E39F89" w:rsidR="00B66B5E" w:rsidRDefault="008B5F2F" w:rsidP="000009BA">
            <w:pPr>
              <w:jc w:val="center"/>
              <w:cnfStyle w:val="000000100000" w:firstRow="0" w:lastRow="0" w:firstColumn="0" w:lastColumn="0" w:oddVBand="0" w:evenVBand="0" w:oddHBand="1" w:evenHBand="0" w:firstRowFirstColumn="0" w:firstRowLastColumn="0" w:lastRowFirstColumn="0" w:lastRowLastColumn="0"/>
            </w:pPr>
            <w:r>
              <w:t>100</w:t>
            </w:r>
          </w:p>
        </w:tc>
        <w:tc>
          <w:tcPr>
            <w:tcW w:w="1274" w:type="dxa"/>
            <w:shd w:val="clear" w:color="auto" w:fill="E7E6E6" w:themeFill="background2"/>
          </w:tcPr>
          <w:p w14:paraId="7E7DA629" w14:textId="77777777" w:rsidR="00B66B5E" w:rsidRDefault="00B66B5E" w:rsidP="000009BA">
            <w:pPr>
              <w:jc w:val="center"/>
              <w:cnfStyle w:val="000000100000" w:firstRow="0" w:lastRow="0" w:firstColumn="0" w:lastColumn="0" w:oddVBand="0" w:evenVBand="0" w:oddHBand="1" w:evenHBand="0" w:firstRowFirstColumn="0" w:firstRowLastColumn="0" w:lastRowFirstColumn="0" w:lastRowLastColumn="0"/>
            </w:pPr>
            <w:r>
              <w:t>8</w:t>
            </w:r>
          </w:p>
        </w:tc>
      </w:tr>
      <w:tr w:rsidR="00B66B5E" w14:paraId="38BCA5A1" w14:textId="77777777" w:rsidTr="000009B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4935075" w14:textId="77777777" w:rsidR="00B66B5E" w:rsidRDefault="00B66B5E" w:rsidP="000009BA">
            <w:pPr>
              <w:jc w:val="center"/>
              <w:rPr>
                <w:lang w:val="el-GR"/>
              </w:rPr>
            </w:pPr>
            <w:r>
              <w:rPr>
                <w:lang w:val="el-GR"/>
              </w:rPr>
              <w:t>Β</w:t>
            </w:r>
          </w:p>
        </w:tc>
        <w:tc>
          <w:tcPr>
            <w:tcW w:w="1278" w:type="dxa"/>
          </w:tcPr>
          <w:p w14:paraId="12825F64" w14:textId="095EE7B4" w:rsidR="00B66B5E" w:rsidRPr="00885C57" w:rsidRDefault="008B5F2F" w:rsidP="000009BA">
            <w:pPr>
              <w:jc w:val="center"/>
              <w:cnfStyle w:val="000000000000" w:firstRow="0" w:lastRow="0" w:firstColumn="0" w:lastColumn="0" w:oddVBand="0" w:evenVBand="0" w:oddHBand="0" w:evenHBand="0" w:firstRowFirstColumn="0" w:firstRowLastColumn="0" w:lastRowFirstColumn="0" w:lastRowLastColumn="0"/>
            </w:pPr>
            <w:r>
              <w:t>100</w:t>
            </w:r>
          </w:p>
        </w:tc>
        <w:tc>
          <w:tcPr>
            <w:tcW w:w="1274" w:type="dxa"/>
          </w:tcPr>
          <w:p w14:paraId="2E922C5D" w14:textId="77777777" w:rsidR="00B66B5E" w:rsidRPr="00885C57" w:rsidRDefault="00B66B5E" w:rsidP="000009BA">
            <w:pPr>
              <w:jc w:val="center"/>
              <w:cnfStyle w:val="000000000000" w:firstRow="0" w:lastRow="0" w:firstColumn="0" w:lastColumn="0" w:oddVBand="0" w:evenVBand="0" w:oddHBand="0" w:evenHBand="0" w:firstRowFirstColumn="0" w:firstRowLastColumn="0" w:lastRowFirstColumn="0" w:lastRowLastColumn="0"/>
            </w:pPr>
            <w:r>
              <w:t>6</w:t>
            </w:r>
          </w:p>
        </w:tc>
      </w:tr>
      <w:tr w:rsidR="008B5F2F" w14:paraId="44E5AC14" w14:textId="77777777" w:rsidTr="00000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B1FF971" w14:textId="3A0759FA" w:rsidR="008B5F2F" w:rsidRPr="008B5F2F" w:rsidRDefault="008B5F2F" w:rsidP="000009BA">
            <w:pPr>
              <w:jc w:val="center"/>
            </w:pPr>
            <w:r>
              <w:t>C</w:t>
            </w:r>
          </w:p>
        </w:tc>
        <w:tc>
          <w:tcPr>
            <w:tcW w:w="1278" w:type="dxa"/>
          </w:tcPr>
          <w:p w14:paraId="54B14130" w14:textId="40CCD85B" w:rsidR="008B5F2F" w:rsidRDefault="008B5F2F" w:rsidP="000009BA">
            <w:pPr>
              <w:jc w:val="center"/>
              <w:cnfStyle w:val="000000100000" w:firstRow="0" w:lastRow="0" w:firstColumn="0" w:lastColumn="0" w:oddVBand="0" w:evenVBand="0" w:oddHBand="1" w:evenHBand="0" w:firstRowFirstColumn="0" w:firstRowLastColumn="0" w:lastRowFirstColumn="0" w:lastRowLastColumn="0"/>
            </w:pPr>
            <w:r>
              <w:t>1300</w:t>
            </w:r>
          </w:p>
        </w:tc>
        <w:tc>
          <w:tcPr>
            <w:tcW w:w="1274" w:type="dxa"/>
          </w:tcPr>
          <w:p w14:paraId="2F1E9FD0" w14:textId="0D94F174" w:rsidR="008B5F2F" w:rsidRDefault="008B5F2F" w:rsidP="000009BA">
            <w:pPr>
              <w:jc w:val="center"/>
              <w:cnfStyle w:val="000000100000" w:firstRow="0" w:lastRow="0" w:firstColumn="0" w:lastColumn="0" w:oddVBand="0" w:evenVBand="0" w:oddHBand="1" w:evenHBand="0" w:firstRowFirstColumn="0" w:firstRowLastColumn="0" w:lastRowFirstColumn="0" w:lastRowLastColumn="0"/>
            </w:pPr>
            <w:r>
              <w:t>6</w:t>
            </w:r>
          </w:p>
        </w:tc>
      </w:tr>
    </w:tbl>
    <w:p w14:paraId="382AF405" w14:textId="3E15A650" w:rsidR="00980B64" w:rsidRPr="00032D5A" w:rsidRDefault="00B66B5E" w:rsidP="00B66B5E">
      <w:pPr>
        <w:spacing w:before="240"/>
        <w:jc w:val="both"/>
        <w:rPr>
          <w:lang w:val="el-GR"/>
        </w:rPr>
      </w:pPr>
      <w:r>
        <w:rPr>
          <w:lang w:val="el-GR"/>
        </w:rPr>
        <w:t>Βρείτε το πρόγραμμα παραγωγής κάθε εξαρτήματος, σύμφωνα με τη μέθοδο Προγραμματισμού Απαιτήσεων Υλικών (</w:t>
      </w:r>
      <w:r>
        <w:t>MRP</w:t>
      </w:r>
      <w:r>
        <w:rPr>
          <w:lang w:val="el-GR"/>
        </w:rPr>
        <w:t>).</w:t>
      </w:r>
    </w:p>
    <w:p w14:paraId="25BFC99E" w14:textId="77777777" w:rsidR="00032D5A" w:rsidRPr="007A6769" w:rsidRDefault="00032D5A" w:rsidP="00032D5A">
      <w:pPr>
        <w:pStyle w:val="IntenseQuote"/>
        <w:rPr>
          <w:b/>
          <w:bCs/>
          <w:lang w:val="el-GR"/>
        </w:rPr>
      </w:pPr>
      <w:r w:rsidRPr="00C451D3">
        <w:rPr>
          <w:b/>
          <w:bCs/>
          <w:lang w:val="el-GR"/>
        </w:rPr>
        <w:t>Λύση</w:t>
      </w:r>
    </w:p>
    <w:p w14:paraId="49A689B1" w14:textId="77777777" w:rsidR="00032D5A" w:rsidRDefault="00032D5A" w:rsidP="00032D5A">
      <w:pPr>
        <w:rPr>
          <w:lang w:val="el-GR"/>
        </w:rPr>
      </w:pPr>
      <w:r>
        <w:rPr>
          <w:lang w:val="el-GR"/>
        </w:rPr>
        <w:t xml:space="preserve">Ο πίνακας υλικών </w:t>
      </w:r>
      <w:r w:rsidRPr="00C64DA4">
        <w:rPr>
          <w:lang w:val="el-GR"/>
        </w:rPr>
        <w:t>(</w:t>
      </w:r>
      <w:r>
        <w:t>BOM</w:t>
      </w:r>
      <w:r w:rsidRPr="00C64DA4">
        <w:rPr>
          <w:lang w:val="el-GR"/>
        </w:rPr>
        <w:t xml:space="preserve">) </w:t>
      </w:r>
      <w:r>
        <w:rPr>
          <w:lang w:val="el-GR"/>
        </w:rPr>
        <w:t>του Χ είναι:</w:t>
      </w:r>
    </w:p>
    <w:p w14:paraId="14FD163B" w14:textId="77777777" w:rsidR="00032D5A" w:rsidRPr="00C64DA4" w:rsidRDefault="00032D5A" w:rsidP="00032D5A">
      <w:pPr>
        <w:jc w:val="center"/>
        <w:rPr>
          <w:lang w:val="el-GR"/>
        </w:rPr>
      </w:pPr>
      <w:r>
        <w:rPr>
          <w:noProof/>
        </w:rPr>
        <w:drawing>
          <wp:inline distT="0" distB="0" distL="0" distR="0" wp14:anchorId="3C0FFEBD" wp14:editId="1EDA75C9">
            <wp:extent cx="3744686" cy="1714500"/>
            <wp:effectExtent l="0" t="38100" r="27305" b="57150"/>
            <wp:docPr id="192798093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C4AA17C" w14:textId="77777777" w:rsidR="00032D5A" w:rsidRDefault="00032D5A" w:rsidP="00032D5A">
      <w:pPr>
        <w:jc w:val="both"/>
        <w:rPr>
          <w:lang w:val="el-GR"/>
        </w:rPr>
      </w:pPr>
      <w:r>
        <w:rPr>
          <w:lang w:val="el-GR"/>
        </w:rPr>
        <w:t>Ορίζω τα μεγέθη:</w:t>
      </w:r>
    </w:p>
    <w:p w14:paraId="6621F9E5" w14:textId="77777777" w:rsidR="00032D5A" w:rsidRPr="00C06C92" w:rsidRDefault="00032D5A">
      <w:pPr>
        <w:pStyle w:val="ListParagraph"/>
        <w:numPr>
          <w:ilvl w:val="0"/>
          <w:numId w:val="4"/>
        </w:numPr>
        <w:spacing w:before="240"/>
        <w:jc w:val="both"/>
        <w:rPr>
          <w:rFonts w:cstheme="minorHAnsi"/>
        </w:rPr>
      </w:pPr>
      <w:r w:rsidRPr="00677BE9">
        <w:rPr>
          <w:rFonts w:cstheme="minorHAnsi"/>
          <w:b/>
          <w:bCs/>
        </w:rPr>
        <w:t>Closing Stock</w:t>
      </w:r>
      <w:r w:rsidRPr="00C06C92">
        <w:rPr>
          <w:rFonts w:cstheme="minorHAnsi"/>
        </w:rPr>
        <w:t xml:space="preserve"> = Initial Stock + Scheduled Receipts – Gross Requirements</w:t>
      </w:r>
    </w:p>
    <w:p w14:paraId="407CBCF4" w14:textId="77777777" w:rsidR="00032D5A" w:rsidRPr="00C06C92" w:rsidRDefault="00032D5A">
      <w:pPr>
        <w:pStyle w:val="ListParagraph"/>
        <w:numPr>
          <w:ilvl w:val="0"/>
          <w:numId w:val="4"/>
        </w:numPr>
        <w:spacing w:before="240"/>
        <w:jc w:val="both"/>
        <w:rPr>
          <w:rFonts w:cstheme="minorHAnsi"/>
        </w:rPr>
      </w:pPr>
      <w:r w:rsidRPr="00677BE9">
        <w:rPr>
          <w:rFonts w:cstheme="minorHAnsi"/>
          <w:b/>
          <w:bCs/>
        </w:rPr>
        <w:t>Net Requirements</w:t>
      </w:r>
      <w:r w:rsidRPr="00C06C92">
        <w:rPr>
          <w:rFonts w:cstheme="minorHAnsi"/>
        </w:rPr>
        <w:t xml:space="preserve"> = max(0, - Closing Stock)</w:t>
      </w:r>
    </w:p>
    <w:p w14:paraId="0C69B2A9" w14:textId="77777777" w:rsidR="00032D5A" w:rsidRPr="00C06C92" w:rsidRDefault="00032D5A">
      <w:pPr>
        <w:pStyle w:val="ListParagraph"/>
        <w:numPr>
          <w:ilvl w:val="0"/>
          <w:numId w:val="4"/>
        </w:numPr>
        <w:spacing w:before="240"/>
        <w:jc w:val="both"/>
        <w:rPr>
          <w:rFonts w:cstheme="minorHAnsi"/>
          <w:lang w:val="en-GB"/>
        </w:rPr>
      </w:pPr>
      <w:r w:rsidRPr="00677BE9">
        <w:rPr>
          <w:rFonts w:cstheme="minorHAnsi"/>
          <w:b/>
          <w:bCs/>
        </w:rPr>
        <w:lastRenderedPageBreak/>
        <w:t>Production Program</w:t>
      </w:r>
      <w:r w:rsidRPr="00C06C92">
        <w:rPr>
          <w:rFonts w:cstheme="minorHAnsi"/>
        </w:rPr>
        <w:t xml:space="preserve"> = ceiling ((Net Requirements + Safety Stock)/ Lot Size, 1) * Lot Size</w:t>
      </w:r>
    </w:p>
    <w:p w14:paraId="4DF7C4F3" w14:textId="77777777" w:rsidR="00032D5A" w:rsidRDefault="00032D5A">
      <w:pPr>
        <w:pStyle w:val="ListParagraph"/>
        <w:numPr>
          <w:ilvl w:val="0"/>
          <w:numId w:val="4"/>
        </w:numPr>
        <w:autoSpaceDE w:val="0"/>
        <w:autoSpaceDN w:val="0"/>
        <w:adjustRightInd w:val="0"/>
        <w:spacing w:before="240" w:line="240" w:lineRule="auto"/>
        <w:jc w:val="both"/>
        <w:rPr>
          <w:rFonts w:cstheme="minorHAnsi"/>
          <w:lang w:val="el-GR"/>
        </w:rPr>
      </w:pPr>
      <w:r w:rsidRPr="00C06C92">
        <w:rPr>
          <w:rFonts w:cstheme="minorHAnsi"/>
          <w:b/>
          <w:bCs/>
        </w:rPr>
        <w:t>Shifted</w:t>
      </w:r>
      <w:r w:rsidRPr="00C06C92">
        <w:rPr>
          <w:rFonts w:cstheme="minorHAnsi"/>
          <w:b/>
          <w:bCs/>
          <w:lang w:val="el-GR"/>
        </w:rPr>
        <w:t xml:space="preserve"> </w:t>
      </w:r>
      <w:r w:rsidRPr="00C06C92">
        <w:rPr>
          <w:rFonts w:cstheme="minorHAnsi"/>
          <w:b/>
          <w:bCs/>
        </w:rPr>
        <w:t>Production</w:t>
      </w:r>
      <w:r w:rsidRPr="00C06C92">
        <w:rPr>
          <w:rFonts w:cstheme="minorHAnsi"/>
          <w:b/>
          <w:bCs/>
          <w:lang w:val="el-GR"/>
        </w:rPr>
        <w:t xml:space="preserve"> </w:t>
      </w:r>
      <w:r w:rsidRPr="00C06C92">
        <w:rPr>
          <w:rFonts w:cstheme="minorHAnsi"/>
          <w:b/>
          <w:bCs/>
        </w:rPr>
        <w:t>Program</w:t>
      </w:r>
      <w:r w:rsidRPr="00C06C92">
        <w:rPr>
          <w:rFonts w:cstheme="minorHAnsi"/>
          <w:lang w:val="el-GR"/>
        </w:rPr>
        <w:t>: οι προγραμματιζόμενες παραλαβές μετατοπισμένες κατά τον χρόνο υστέρησης (</w:t>
      </w:r>
      <w:r w:rsidRPr="00C06C92">
        <w:rPr>
          <w:rFonts w:cstheme="minorHAnsi"/>
        </w:rPr>
        <w:t>time</w:t>
      </w:r>
      <w:r w:rsidRPr="00C06C92">
        <w:rPr>
          <w:rFonts w:cstheme="minorHAnsi"/>
          <w:lang w:val="el-GR"/>
        </w:rPr>
        <w:t xml:space="preserve"> </w:t>
      </w:r>
      <w:r w:rsidRPr="00C06C92">
        <w:rPr>
          <w:rFonts w:cstheme="minorHAnsi"/>
        </w:rPr>
        <w:t>lead</w:t>
      </w:r>
      <w:r w:rsidRPr="00C06C92">
        <w:rPr>
          <w:rFonts w:cstheme="minorHAnsi"/>
          <w:lang w:val="el-GR"/>
        </w:rPr>
        <w:t>).</w:t>
      </w:r>
    </w:p>
    <w:p w14:paraId="354B8A06" w14:textId="77777777" w:rsidR="00032D5A" w:rsidRPr="00C06C92" w:rsidRDefault="00032D5A">
      <w:pPr>
        <w:pStyle w:val="ListParagraph"/>
        <w:numPr>
          <w:ilvl w:val="0"/>
          <w:numId w:val="4"/>
        </w:numPr>
        <w:autoSpaceDE w:val="0"/>
        <w:autoSpaceDN w:val="0"/>
        <w:adjustRightInd w:val="0"/>
        <w:spacing w:before="240" w:line="240" w:lineRule="auto"/>
        <w:jc w:val="both"/>
        <w:rPr>
          <w:rFonts w:cstheme="minorHAnsi"/>
          <w:lang w:val="el-GR"/>
        </w:rPr>
      </w:pPr>
      <w:r w:rsidRPr="00677BE9">
        <w:rPr>
          <w:rFonts w:cstheme="minorHAnsi"/>
          <w:b/>
          <w:bCs/>
        </w:rPr>
        <w:t>Final Stock</w:t>
      </w:r>
      <w:r w:rsidRPr="00115C97">
        <w:rPr>
          <w:rFonts w:cstheme="minorHAnsi"/>
          <w:lang w:val="el-GR"/>
        </w:rPr>
        <w:t>:</w:t>
      </w:r>
    </w:p>
    <w:p w14:paraId="2DFAE9AA" w14:textId="77777777" w:rsidR="00032D5A" w:rsidRPr="00C06C92" w:rsidRDefault="00032D5A" w:rsidP="00032D5A">
      <w:pPr>
        <w:spacing w:before="240"/>
        <w:ind w:firstLine="360"/>
        <w:jc w:val="both"/>
        <w:rPr>
          <w:rFonts w:cstheme="minorHAnsi"/>
          <w:lang w:val="el-GR"/>
        </w:rPr>
      </w:pPr>
      <m:oMathPara>
        <m:oMath>
          <m:r>
            <m:rPr>
              <m:sty m:val="p"/>
            </m:rPr>
            <w:rPr>
              <w:rFonts w:ascii="Cambria Math" w:hAnsi="Cambria Math" w:cstheme="minorHAnsi"/>
              <w:lang w:val="el-GR"/>
            </w:rPr>
            <m:t>F</m:t>
          </m:r>
          <m:r>
            <w:rPr>
              <w:rFonts w:ascii="Cambria Math" w:hAnsi="Cambria Math" w:cstheme="minorHAnsi"/>
              <w:lang w:val="el-GR"/>
            </w:rPr>
            <m:t xml:space="preserve">inal Stock= </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lang w:val="el-GR"/>
                    </w:rPr>
                    <m:t>Closing Stock,  Closing Stock&gt;0</m:t>
                  </m:r>
                </m:e>
                <m:e>
                  <m:r>
                    <w:rPr>
                      <w:rFonts w:ascii="Cambria Math" w:hAnsi="Cambria Math" w:cstheme="minorHAnsi"/>
                      <w:lang w:val="el-GR"/>
                    </w:rPr>
                    <m:t>Production Program-Net Requirements,  otherwise</m:t>
                  </m:r>
                </m:e>
              </m:eqArr>
            </m:e>
          </m:d>
        </m:oMath>
      </m:oMathPara>
    </w:p>
    <w:p w14:paraId="0DE2DE4D" w14:textId="77777777" w:rsidR="00032D5A" w:rsidRPr="00C06C92" w:rsidRDefault="00032D5A">
      <w:pPr>
        <w:pStyle w:val="ListParagraph"/>
        <w:numPr>
          <w:ilvl w:val="0"/>
          <w:numId w:val="5"/>
        </w:numPr>
        <w:spacing w:before="240"/>
        <w:jc w:val="both"/>
        <w:rPr>
          <w:rFonts w:cstheme="minorHAnsi"/>
          <w:lang w:val="en-GB"/>
        </w:rPr>
      </w:pPr>
      <w:r w:rsidRPr="00C06C92">
        <w:rPr>
          <w:rFonts w:cstheme="minorHAnsi"/>
        </w:rPr>
        <w:t xml:space="preserve">Gross </w:t>
      </w:r>
      <w:proofErr w:type="spellStart"/>
      <w:r w:rsidRPr="00C06C92">
        <w:rPr>
          <w:rFonts w:cstheme="minorHAnsi"/>
        </w:rPr>
        <w:t>Requirements</w:t>
      </w:r>
      <w:r w:rsidRPr="00C06C92">
        <w:rPr>
          <w:rFonts w:cstheme="minorHAnsi"/>
          <w:vertAlign w:val="subscript"/>
        </w:rPr>
        <w:t>A</w:t>
      </w:r>
      <w:proofErr w:type="spellEnd"/>
      <w:r w:rsidRPr="00C06C92">
        <w:rPr>
          <w:rFonts w:cstheme="minorHAnsi"/>
        </w:rPr>
        <w:t xml:space="preserve"> = </w:t>
      </w:r>
      <w:r>
        <w:rPr>
          <w:rFonts w:cstheme="minorHAnsi"/>
        </w:rPr>
        <w:t>2</w:t>
      </w:r>
      <w:r w:rsidRPr="00C06C92">
        <w:rPr>
          <w:rFonts w:cstheme="minorHAnsi"/>
        </w:rPr>
        <w:t xml:space="preserve">·Shifted Production </w:t>
      </w:r>
      <w:proofErr w:type="spellStart"/>
      <w:r w:rsidRPr="00C06C92">
        <w:rPr>
          <w:rFonts w:cstheme="minorHAnsi"/>
        </w:rPr>
        <w:t>Program</w:t>
      </w:r>
      <w:r w:rsidRPr="00C06C92">
        <w:rPr>
          <w:rFonts w:cstheme="minorHAnsi"/>
          <w:vertAlign w:val="subscript"/>
        </w:rPr>
        <w:t>X</w:t>
      </w:r>
      <w:proofErr w:type="spellEnd"/>
    </w:p>
    <w:p w14:paraId="5376E4A5" w14:textId="77777777" w:rsidR="00032D5A" w:rsidRPr="00C06C92" w:rsidRDefault="00032D5A">
      <w:pPr>
        <w:pStyle w:val="ListParagraph"/>
        <w:numPr>
          <w:ilvl w:val="0"/>
          <w:numId w:val="5"/>
        </w:numPr>
        <w:spacing w:before="240"/>
        <w:jc w:val="both"/>
        <w:rPr>
          <w:rFonts w:cstheme="minorHAnsi"/>
        </w:rPr>
      </w:pPr>
      <w:r w:rsidRPr="00C06C92">
        <w:rPr>
          <w:rFonts w:cstheme="minorHAnsi"/>
        </w:rPr>
        <w:t>Gross Requirements</w:t>
      </w:r>
      <w:r w:rsidRPr="00C06C92">
        <w:rPr>
          <w:rFonts w:cstheme="minorHAnsi"/>
          <w:vertAlign w:val="subscript"/>
          <w:lang w:val="el-GR"/>
        </w:rPr>
        <w:t>Β</w:t>
      </w:r>
      <w:r w:rsidRPr="00C06C92">
        <w:rPr>
          <w:rFonts w:cstheme="minorHAnsi"/>
        </w:rPr>
        <w:t xml:space="preserve"> = 2·Shifted Production </w:t>
      </w:r>
      <w:proofErr w:type="spellStart"/>
      <w:r w:rsidRPr="00C06C92">
        <w:rPr>
          <w:rFonts w:cstheme="minorHAnsi"/>
        </w:rPr>
        <w:t>Program</w:t>
      </w:r>
      <w:r w:rsidRPr="00C06C92">
        <w:rPr>
          <w:rFonts w:cstheme="minorHAnsi"/>
          <w:vertAlign w:val="subscript"/>
        </w:rPr>
        <w:t>X</w:t>
      </w:r>
      <w:proofErr w:type="spellEnd"/>
    </w:p>
    <w:p w14:paraId="132E8262" w14:textId="55748C58" w:rsidR="00032D5A" w:rsidRPr="00527163" w:rsidRDefault="00032D5A">
      <w:pPr>
        <w:pStyle w:val="ListParagraph"/>
        <w:numPr>
          <w:ilvl w:val="0"/>
          <w:numId w:val="5"/>
        </w:numPr>
        <w:spacing w:before="240"/>
        <w:jc w:val="both"/>
        <w:rPr>
          <w:rFonts w:cstheme="minorHAnsi"/>
        </w:rPr>
      </w:pPr>
      <w:r w:rsidRPr="00C06C92">
        <w:rPr>
          <w:rFonts w:cstheme="minorHAnsi"/>
        </w:rPr>
        <w:t xml:space="preserve">Gross </w:t>
      </w:r>
      <w:proofErr w:type="spellStart"/>
      <w:r w:rsidRPr="00C06C92">
        <w:rPr>
          <w:rFonts w:cstheme="minorHAnsi"/>
        </w:rPr>
        <w:t>Requirements</w:t>
      </w:r>
      <w:r>
        <w:rPr>
          <w:rFonts w:cstheme="minorHAnsi"/>
          <w:vertAlign w:val="subscript"/>
        </w:rPr>
        <w:t>C</w:t>
      </w:r>
      <w:proofErr w:type="spellEnd"/>
      <w:r w:rsidRPr="00C06C92">
        <w:rPr>
          <w:rFonts w:cstheme="minorHAnsi"/>
        </w:rPr>
        <w:t xml:space="preserve"> = </w:t>
      </w:r>
      <w:r w:rsidRPr="004A7AE5">
        <w:rPr>
          <w:rFonts w:cstheme="minorHAnsi"/>
        </w:rPr>
        <w:t>2</w:t>
      </w:r>
      <w:r w:rsidRPr="00C06C92">
        <w:rPr>
          <w:rFonts w:cstheme="minorHAnsi"/>
        </w:rPr>
        <w:t>·Shifted Production Program</w:t>
      </w:r>
      <w:r w:rsidRPr="00C06C92">
        <w:rPr>
          <w:rFonts w:cstheme="minorHAnsi"/>
          <w:vertAlign w:val="subscript"/>
          <w:lang w:val="el-GR"/>
        </w:rPr>
        <w:t>Β</w:t>
      </w:r>
    </w:p>
    <w:p w14:paraId="7A4CA76A" w14:textId="77777777" w:rsidR="00032D5A" w:rsidRPr="00527163" w:rsidRDefault="00032D5A">
      <w:pPr>
        <w:pStyle w:val="ListParagraph"/>
        <w:numPr>
          <w:ilvl w:val="0"/>
          <w:numId w:val="5"/>
        </w:numPr>
        <w:spacing w:before="240"/>
        <w:jc w:val="both"/>
        <w:rPr>
          <w:rFonts w:cstheme="minorHAnsi"/>
        </w:rPr>
      </w:pPr>
      <w:r w:rsidRPr="00C06C92">
        <w:rPr>
          <w:rFonts w:cstheme="minorHAnsi"/>
        </w:rPr>
        <w:t xml:space="preserve">Gross </w:t>
      </w:r>
      <w:proofErr w:type="spellStart"/>
      <w:r w:rsidRPr="00C06C92">
        <w:rPr>
          <w:rFonts w:cstheme="minorHAnsi"/>
        </w:rPr>
        <w:t>Requirements</w:t>
      </w:r>
      <w:r>
        <w:rPr>
          <w:rFonts w:cstheme="minorHAnsi"/>
          <w:vertAlign w:val="subscript"/>
        </w:rPr>
        <w:t>D</w:t>
      </w:r>
      <w:proofErr w:type="spellEnd"/>
      <w:r w:rsidRPr="00C06C92">
        <w:rPr>
          <w:rFonts w:cstheme="minorHAnsi"/>
        </w:rPr>
        <w:t xml:space="preserve"> = </w:t>
      </w:r>
      <w:r>
        <w:rPr>
          <w:rFonts w:cstheme="minorHAnsi"/>
        </w:rPr>
        <w:t>1</w:t>
      </w:r>
      <w:r w:rsidRPr="00C06C92">
        <w:rPr>
          <w:rFonts w:cstheme="minorHAnsi"/>
        </w:rPr>
        <w:t>·Shifted Production Program</w:t>
      </w:r>
      <w:r w:rsidRPr="00C06C92">
        <w:rPr>
          <w:rFonts w:cstheme="minorHAnsi"/>
          <w:vertAlign w:val="subscript"/>
          <w:lang w:val="el-GR"/>
        </w:rPr>
        <w:t>Α</w:t>
      </w:r>
      <w:r w:rsidRPr="00C06C92">
        <w:rPr>
          <w:rFonts w:cstheme="minorHAnsi"/>
        </w:rPr>
        <w:t xml:space="preserve"> + </w:t>
      </w:r>
      <w:r>
        <w:rPr>
          <w:rFonts w:cstheme="minorHAnsi"/>
        </w:rPr>
        <w:t>2</w:t>
      </w:r>
      <w:r w:rsidRPr="00C06C92">
        <w:rPr>
          <w:rFonts w:cstheme="minorHAnsi"/>
        </w:rPr>
        <w:t xml:space="preserve">·Shifted Production </w:t>
      </w:r>
      <w:proofErr w:type="spellStart"/>
      <w:r w:rsidRPr="00C06C92">
        <w:rPr>
          <w:rFonts w:cstheme="minorHAnsi"/>
        </w:rPr>
        <w:t>Program</w:t>
      </w:r>
      <w:r>
        <w:rPr>
          <w:rFonts w:cstheme="minorHAnsi"/>
          <w:vertAlign w:val="subscript"/>
        </w:rPr>
        <w:t>C</w:t>
      </w:r>
      <w:proofErr w:type="spellEnd"/>
    </w:p>
    <w:p w14:paraId="69BF8817" w14:textId="77777777" w:rsidR="00032D5A" w:rsidRPr="009B7186" w:rsidRDefault="00032D5A" w:rsidP="00032D5A">
      <w:pPr>
        <w:spacing w:before="240"/>
        <w:jc w:val="both"/>
        <w:rPr>
          <w:kern w:val="0"/>
          <w:lang w:val="el-GR"/>
          <w14:ligatures w14:val="none"/>
        </w:rPr>
      </w:pPr>
      <w:r>
        <w:rPr>
          <w:kern w:val="0"/>
          <w:lang w:val="el-GR"/>
          <w14:ligatures w14:val="none"/>
        </w:rPr>
        <w:t>Όπως</w:t>
      </w:r>
      <w:r w:rsidRPr="008B3B3F">
        <w:rPr>
          <w:kern w:val="0"/>
          <w:lang w:val="el-GR"/>
          <w14:ligatures w14:val="none"/>
        </w:rPr>
        <w:t xml:space="preserve"> φαίνεται και από </w:t>
      </w:r>
      <w:r>
        <w:rPr>
          <w:kern w:val="0"/>
          <w:lang w:val="el-GR"/>
          <w14:ligatures w14:val="none"/>
        </w:rPr>
        <w:t>τους</w:t>
      </w:r>
      <w:r w:rsidRPr="008B3B3F">
        <w:rPr>
          <w:kern w:val="0"/>
          <w:lang w:val="el-GR"/>
          <w14:ligatures w14:val="none"/>
        </w:rPr>
        <w:t xml:space="preserve"> τύπους, δεν είναι αναγκαίος ο υπολογισμός των Προγραμματισμένων Αποδεσμεύσεων Εντολών Παραγωγής τ</w:t>
      </w:r>
      <w:r>
        <w:rPr>
          <w:kern w:val="0"/>
          <w:lang w:val="el-GR"/>
          <w14:ligatures w14:val="none"/>
        </w:rPr>
        <w:t>ου</w:t>
      </w:r>
      <w:r w:rsidRPr="008B3B3F">
        <w:rPr>
          <w:kern w:val="0"/>
          <w:lang w:val="el-GR"/>
          <w14:ligatures w14:val="none"/>
        </w:rPr>
        <w:t xml:space="preserve"> </w:t>
      </w:r>
      <w:r>
        <w:rPr>
          <w:kern w:val="0"/>
          <w14:ligatures w14:val="none"/>
        </w:rPr>
        <w:t>D</w:t>
      </w:r>
      <w:r w:rsidRPr="008B3B3F">
        <w:rPr>
          <w:kern w:val="0"/>
          <w:lang w:val="el-GR"/>
          <w14:ligatures w14:val="none"/>
        </w:rPr>
        <w:t>, επομένως ο χρόνος υστέρησης του δεν παίζει ρόλο.</w:t>
      </w:r>
    </w:p>
    <w:p w14:paraId="73D4BA7C" w14:textId="77777777" w:rsidR="00032D5A" w:rsidRPr="00957D4E" w:rsidRDefault="00032D5A" w:rsidP="00032D5A">
      <w:pPr>
        <w:rPr>
          <w:b/>
          <w:bCs/>
          <w:lang w:val="el-GR"/>
        </w:rPr>
      </w:pPr>
      <w:r w:rsidRPr="00957D4E">
        <w:rPr>
          <w:b/>
          <w:bCs/>
          <w:lang w:val="el-GR"/>
        </w:rPr>
        <w:t>Εξάρτημα Χ</w:t>
      </w:r>
    </w:p>
    <w:tbl>
      <w:tblPr>
        <w:tblStyle w:val="GridTable3-Accent3"/>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032D5A" w14:paraId="055929EB" w14:textId="77777777" w:rsidTr="00A814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430328F9" w14:textId="77777777" w:rsidR="00032D5A" w:rsidRDefault="00032D5A" w:rsidP="00A81402">
            <w:pPr>
              <w:jc w:val="center"/>
            </w:pPr>
            <w:r>
              <w:t>Week</w:t>
            </w:r>
          </w:p>
        </w:tc>
        <w:tc>
          <w:tcPr>
            <w:tcW w:w="1081" w:type="dxa"/>
          </w:tcPr>
          <w:p w14:paraId="6B47B118"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3861E15A"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1E0F0873"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41C3D395"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1098D0A0"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51884744"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7422DDEE" w14:textId="77777777" w:rsidR="00032D5A" w:rsidRPr="00E3340C" w:rsidRDefault="00032D5A" w:rsidP="00A81402">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(+1)</w:t>
            </w:r>
          </w:p>
        </w:tc>
        <w:tc>
          <w:tcPr>
            <w:tcW w:w="1082" w:type="dxa"/>
          </w:tcPr>
          <w:p w14:paraId="78A8F8AE"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Final Stock</w:t>
            </w:r>
          </w:p>
        </w:tc>
      </w:tr>
      <w:tr w:rsidR="00577203" w14:paraId="59D56709"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48A9D5D7" w14:textId="77777777" w:rsidR="00577203" w:rsidRDefault="00577203" w:rsidP="00577203">
            <w:pPr>
              <w:jc w:val="center"/>
            </w:pPr>
            <w:r>
              <w:t>1</w:t>
            </w:r>
          </w:p>
        </w:tc>
        <w:tc>
          <w:tcPr>
            <w:tcW w:w="1081" w:type="dxa"/>
          </w:tcPr>
          <w:p w14:paraId="367D7F29" w14:textId="758A5226" w:rsidR="00577203" w:rsidRPr="001D4160" w:rsidRDefault="00577203" w:rsidP="0057720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07840A82" w14:textId="49F88FC5"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400</w:t>
            </w:r>
          </w:p>
        </w:tc>
        <w:tc>
          <w:tcPr>
            <w:tcW w:w="1082" w:type="dxa"/>
          </w:tcPr>
          <w:p w14:paraId="6F93E30F" w14:textId="5F58ADBA"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77A9B61" w14:textId="742FF00D"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300</w:t>
            </w:r>
          </w:p>
        </w:tc>
        <w:tc>
          <w:tcPr>
            <w:tcW w:w="1082" w:type="dxa"/>
          </w:tcPr>
          <w:p w14:paraId="55A7A57D" w14:textId="6E1909E5"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B8490AB" w14:textId="519D9B0A"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7AEA4F2" w14:textId="60ACF00E" w:rsidR="00577203" w:rsidRPr="00480E3D" w:rsidRDefault="00577203" w:rsidP="00577203">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11FAB3EE" w14:textId="77C0EA08"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300</w:t>
            </w:r>
          </w:p>
        </w:tc>
      </w:tr>
      <w:tr w:rsidR="00577203" w14:paraId="2EC87E4E"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6ADE993C" w14:textId="77777777" w:rsidR="00577203" w:rsidRDefault="00577203" w:rsidP="00577203">
            <w:pPr>
              <w:jc w:val="center"/>
            </w:pPr>
            <w:r>
              <w:t>2</w:t>
            </w:r>
          </w:p>
        </w:tc>
        <w:tc>
          <w:tcPr>
            <w:tcW w:w="1081" w:type="dxa"/>
          </w:tcPr>
          <w:p w14:paraId="78A9923F" w14:textId="16A1C39C" w:rsidR="00577203" w:rsidRPr="001D4160" w:rsidRDefault="00577203" w:rsidP="00577203">
            <w:pPr>
              <w:jc w:val="center"/>
              <w:cnfStyle w:val="000000000000" w:firstRow="0" w:lastRow="0" w:firstColumn="0" w:lastColumn="0" w:oddVBand="0" w:evenVBand="0" w:oddHBand="0" w:evenHBand="0" w:firstRowFirstColumn="0" w:firstRowLastColumn="0" w:lastRowFirstColumn="0" w:lastRowLastColumn="0"/>
            </w:pPr>
            <w:r>
              <w:t>120</w:t>
            </w:r>
          </w:p>
        </w:tc>
        <w:tc>
          <w:tcPr>
            <w:tcW w:w="1082" w:type="dxa"/>
          </w:tcPr>
          <w:p w14:paraId="1C5C7A0B" w14:textId="64545455"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22C2B4EA" w14:textId="680DB1CD"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2A34256" w14:textId="2D4DD601"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180</w:t>
            </w:r>
          </w:p>
        </w:tc>
        <w:tc>
          <w:tcPr>
            <w:tcW w:w="1082" w:type="dxa"/>
          </w:tcPr>
          <w:p w14:paraId="6C34A219" w14:textId="1E17BA02"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A3B9683" w14:textId="0F47A9CF"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B09FC21" w14:textId="65822805" w:rsid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91A3DFA" w14:textId="0C8E667E"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180</w:t>
            </w:r>
          </w:p>
        </w:tc>
      </w:tr>
      <w:tr w:rsidR="00577203" w14:paraId="62202A88"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CA2520C" w14:textId="77777777" w:rsidR="00577203" w:rsidRDefault="00577203" w:rsidP="00577203">
            <w:pPr>
              <w:jc w:val="center"/>
            </w:pPr>
            <w:r>
              <w:t>3</w:t>
            </w:r>
          </w:p>
        </w:tc>
        <w:tc>
          <w:tcPr>
            <w:tcW w:w="1081" w:type="dxa"/>
          </w:tcPr>
          <w:p w14:paraId="5A327CC9" w14:textId="7EF283CF" w:rsidR="00577203" w:rsidRPr="001D4160" w:rsidRDefault="00577203" w:rsidP="00577203">
            <w:pPr>
              <w:jc w:val="center"/>
              <w:cnfStyle w:val="000000100000" w:firstRow="0" w:lastRow="0" w:firstColumn="0" w:lastColumn="0" w:oddVBand="0" w:evenVBand="0" w:oddHBand="1" w:evenHBand="0" w:firstRowFirstColumn="0" w:firstRowLastColumn="0" w:lastRowFirstColumn="0" w:lastRowLastColumn="0"/>
            </w:pPr>
            <w:r>
              <w:t>130</w:t>
            </w:r>
          </w:p>
        </w:tc>
        <w:tc>
          <w:tcPr>
            <w:tcW w:w="1082" w:type="dxa"/>
          </w:tcPr>
          <w:p w14:paraId="5DEA1079" w14:textId="166D69DF"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180</w:t>
            </w:r>
          </w:p>
        </w:tc>
        <w:tc>
          <w:tcPr>
            <w:tcW w:w="1082" w:type="dxa"/>
          </w:tcPr>
          <w:p w14:paraId="7786C98C" w14:textId="706B01A0"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8EEE6AA" w14:textId="0E6D30D1"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50</w:t>
            </w:r>
          </w:p>
        </w:tc>
        <w:tc>
          <w:tcPr>
            <w:tcW w:w="1082" w:type="dxa"/>
          </w:tcPr>
          <w:p w14:paraId="5013C353" w14:textId="0DF674CE"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1393081" w14:textId="42EBC320"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A06872D" w14:textId="4D463270" w:rsid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577C99AB" w14:textId="25387CFE"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50</w:t>
            </w:r>
          </w:p>
        </w:tc>
      </w:tr>
      <w:tr w:rsidR="00577203" w14:paraId="23293233"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070C9573" w14:textId="77777777" w:rsidR="00577203" w:rsidRDefault="00577203" w:rsidP="00577203">
            <w:pPr>
              <w:jc w:val="center"/>
            </w:pPr>
            <w:r>
              <w:t>4</w:t>
            </w:r>
          </w:p>
        </w:tc>
        <w:tc>
          <w:tcPr>
            <w:tcW w:w="1081" w:type="dxa"/>
          </w:tcPr>
          <w:p w14:paraId="08CE21CA" w14:textId="43C77853" w:rsidR="00577203" w:rsidRPr="001D4160" w:rsidRDefault="00577203" w:rsidP="00577203">
            <w:pPr>
              <w:jc w:val="center"/>
              <w:cnfStyle w:val="000000000000" w:firstRow="0" w:lastRow="0" w:firstColumn="0" w:lastColumn="0" w:oddVBand="0" w:evenVBand="0" w:oddHBand="0" w:evenHBand="0" w:firstRowFirstColumn="0" w:firstRowLastColumn="0" w:lastRowFirstColumn="0" w:lastRowLastColumn="0"/>
            </w:pPr>
            <w:r>
              <w:t>150</w:t>
            </w:r>
          </w:p>
        </w:tc>
        <w:tc>
          <w:tcPr>
            <w:tcW w:w="1082" w:type="dxa"/>
          </w:tcPr>
          <w:p w14:paraId="66F30105" w14:textId="788E321B"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50</w:t>
            </w:r>
          </w:p>
        </w:tc>
        <w:tc>
          <w:tcPr>
            <w:tcW w:w="1082" w:type="dxa"/>
          </w:tcPr>
          <w:p w14:paraId="137B1754" w14:textId="542A5681"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43AA450" w14:textId="7C6A7F99"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-100</w:t>
            </w:r>
          </w:p>
        </w:tc>
        <w:tc>
          <w:tcPr>
            <w:tcW w:w="1082" w:type="dxa"/>
          </w:tcPr>
          <w:p w14:paraId="08BE971D" w14:textId="61787890"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100</w:t>
            </w:r>
          </w:p>
        </w:tc>
        <w:tc>
          <w:tcPr>
            <w:tcW w:w="1082" w:type="dxa"/>
          </w:tcPr>
          <w:p w14:paraId="12B7E55E" w14:textId="50A4AC78"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100</w:t>
            </w:r>
          </w:p>
        </w:tc>
        <w:tc>
          <w:tcPr>
            <w:tcW w:w="1082" w:type="dxa"/>
          </w:tcPr>
          <w:p w14:paraId="33E6F29C" w14:textId="1909DEBD" w:rsid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175</w:t>
            </w:r>
          </w:p>
        </w:tc>
        <w:tc>
          <w:tcPr>
            <w:tcW w:w="1082" w:type="dxa"/>
          </w:tcPr>
          <w:p w14:paraId="3DF60BA3" w14:textId="587948AA"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r>
      <w:tr w:rsidR="00577203" w14:paraId="7C392DF3"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E779B07" w14:textId="77777777" w:rsidR="00577203" w:rsidRDefault="00577203" w:rsidP="00577203">
            <w:pPr>
              <w:jc w:val="center"/>
            </w:pPr>
            <w:r>
              <w:t>5</w:t>
            </w:r>
          </w:p>
        </w:tc>
        <w:tc>
          <w:tcPr>
            <w:tcW w:w="1081" w:type="dxa"/>
          </w:tcPr>
          <w:p w14:paraId="4D8346D7" w14:textId="1144342E" w:rsidR="00577203" w:rsidRPr="001D4160" w:rsidRDefault="00577203" w:rsidP="00577203">
            <w:pPr>
              <w:jc w:val="center"/>
              <w:cnfStyle w:val="000000100000" w:firstRow="0" w:lastRow="0" w:firstColumn="0" w:lastColumn="0" w:oddVBand="0" w:evenVBand="0" w:oddHBand="1" w:evenHBand="0" w:firstRowFirstColumn="0" w:firstRowLastColumn="0" w:lastRowFirstColumn="0" w:lastRowLastColumn="0"/>
            </w:pPr>
            <w:r>
              <w:t>160</w:t>
            </w:r>
          </w:p>
        </w:tc>
        <w:tc>
          <w:tcPr>
            <w:tcW w:w="1082" w:type="dxa"/>
          </w:tcPr>
          <w:p w14:paraId="40418424" w14:textId="3FE59021"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C773158" w14:textId="7745649B"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3ACD5C2" w14:textId="4F2F48B6"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-160</w:t>
            </w:r>
          </w:p>
        </w:tc>
        <w:tc>
          <w:tcPr>
            <w:tcW w:w="1082" w:type="dxa"/>
          </w:tcPr>
          <w:p w14:paraId="489156AE" w14:textId="7B7506C6"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160</w:t>
            </w:r>
          </w:p>
        </w:tc>
        <w:tc>
          <w:tcPr>
            <w:tcW w:w="1082" w:type="dxa"/>
          </w:tcPr>
          <w:p w14:paraId="0AB73DEF" w14:textId="654E7DEB"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175</w:t>
            </w:r>
          </w:p>
        </w:tc>
        <w:tc>
          <w:tcPr>
            <w:tcW w:w="1082" w:type="dxa"/>
          </w:tcPr>
          <w:p w14:paraId="32CFC2CE" w14:textId="2AB2A94A" w:rsid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7712F87" w14:textId="3A46C02B"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15</w:t>
            </w:r>
          </w:p>
        </w:tc>
      </w:tr>
      <w:tr w:rsidR="00577203" w14:paraId="15227EBD"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38A4B04C" w14:textId="77777777" w:rsidR="00577203" w:rsidRDefault="00577203" w:rsidP="00577203">
            <w:pPr>
              <w:jc w:val="center"/>
            </w:pPr>
            <w:r>
              <w:t>6</w:t>
            </w:r>
          </w:p>
        </w:tc>
        <w:tc>
          <w:tcPr>
            <w:tcW w:w="1081" w:type="dxa"/>
          </w:tcPr>
          <w:p w14:paraId="210C388A" w14:textId="13889DE8" w:rsidR="00577203" w:rsidRPr="001D4160" w:rsidRDefault="00577203" w:rsidP="00577203">
            <w:pPr>
              <w:jc w:val="center"/>
              <w:cnfStyle w:val="000000000000" w:firstRow="0" w:lastRow="0" w:firstColumn="0" w:lastColumn="0" w:oddVBand="0" w:evenVBand="0" w:oddHBand="0" w:evenHBand="0" w:firstRowFirstColumn="0" w:firstRowLastColumn="0" w:lastRowFirstColumn="0" w:lastRowLastColumn="0"/>
            </w:pPr>
            <w:r>
              <w:t>170</w:t>
            </w:r>
          </w:p>
        </w:tc>
        <w:tc>
          <w:tcPr>
            <w:tcW w:w="1082" w:type="dxa"/>
          </w:tcPr>
          <w:p w14:paraId="6CE1D34E" w14:textId="0A02D164"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15</w:t>
            </w:r>
          </w:p>
        </w:tc>
        <w:tc>
          <w:tcPr>
            <w:tcW w:w="1082" w:type="dxa"/>
          </w:tcPr>
          <w:p w14:paraId="2E745AFD" w14:textId="2C80AC24"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400</w:t>
            </w:r>
          </w:p>
        </w:tc>
        <w:tc>
          <w:tcPr>
            <w:tcW w:w="1082" w:type="dxa"/>
          </w:tcPr>
          <w:p w14:paraId="40D354EE" w14:textId="0DFD0B1E"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245</w:t>
            </w:r>
          </w:p>
        </w:tc>
        <w:tc>
          <w:tcPr>
            <w:tcW w:w="1082" w:type="dxa"/>
          </w:tcPr>
          <w:p w14:paraId="066E1112" w14:textId="3FA0283C"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7919483" w14:textId="7E345152"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6FB4F8A" w14:textId="2315514E" w:rsid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22734D3" w14:textId="39567AED"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245</w:t>
            </w:r>
          </w:p>
        </w:tc>
      </w:tr>
      <w:tr w:rsidR="00577203" w14:paraId="1D00B853"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764C457" w14:textId="77777777" w:rsidR="00577203" w:rsidRDefault="00577203" w:rsidP="00577203">
            <w:pPr>
              <w:jc w:val="center"/>
            </w:pPr>
            <w:r>
              <w:t>7</w:t>
            </w:r>
          </w:p>
        </w:tc>
        <w:tc>
          <w:tcPr>
            <w:tcW w:w="1081" w:type="dxa"/>
          </w:tcPr>
          <w:p w14:paraId="1FCD39D7" w14:textId="56A58509" w:rsidR="00577203" w:rsidRPr="001D4160" w:rsidRDefault="00577203" w:rsidP="00577203">
            <w:pPr>
              <w:jc w:val="center"/>
              <w:cnfStyle w:val="000000100000" w:firstRow="0" w:lastRow="0" w:firstColumn="0" w:lastColumn="0" w:oddVBand="0" w:evenVBand="0" w:oddHBand="1" w:evenHBand="0" w:firstRowFirstColumn="0" w:firstRowLastColumn="0" w:lastRowFirstColumn="0" w:lastRowLastColumn="0"/>
            </w:pPr>
            <w:r>
              <w:t>170</w:t>
            </w:r>
          </w:p>
        </w:tc>
        <w:tc>
          <w:tcPr>
            <w:tcW w:w="1082" w:type="dxa"/>
          </w:tcPr>
          <w:p w14:paraId="1F30A6BA" w14:textId="52794908"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245</w:t>
            </w:r>
          </w:p>
        </w:tc>
        <w:tc>
          <w:tcPr>
            <w:tcW w:w="1082" w:type="dxa"/>
          </w:tcPr>
          <w:p w14:paraId="2878FB33" w14:textId="3C319508"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4498DE6" w14:textId="481CBEB4"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75</w:t>
            </w:r>
          </w:p>
        </w:tc>
        <w:tc>
          <w:tcPr>
            <w:tcW w:w="1082" w:type="dxa"/>
          </w:tcPr>
          <w:p w14:paraId="54D57723" w14:textId="11CCED63"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C48579A" w14:textId="7DBBBB50"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E557947" w14:textId="03DCD383" w:rsid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501A5376" w14:textId="7FB4D871"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75</w:t>
            </w:r>
          </w:p>
        </w:tc>
      </w:tr>
      <w:tr w:rsidR="00577203" w14:paraId="3B3D3249"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3FAC158E" w14:textId="77777777" w:rsidR="00577203" w:rsidRDefault="00577203" w:rsidP="00577203">
            <w:pPr>
              <w:jc w:val="center"/>
            </w:pPr>
            <w:r>
              <w:t>8</w:t>
            </w:r>
          </w:p>
        </w:tc>
        <w:tc>
          <w:tcPr>
            <w:tcW w:w="1081" w:type="dxa"/>
          </w:tcPr>
          <w:p w14:paraId="47C3B46A" w14:textId="35A332C4" w:rsidR="00577203" w:rsidRPr="001D4160" w:rsidRDefault="00577203" w:rsidP="00577203">
            <w:pPr>
              <w:jc w:val="center"/>
              <w:cnfStyle w:val="000000000000" w:firstRow="0" w:lastRow="0" w:firstColumn="0" w:lastColumn="0" w:oddVBand="0" w:evenVBand="0" w:oddHBand="0" w:evenHBand="0" w:firstRowFirstColumn="0" w:firstRowLastColumn="0" w:lastRowFirstColumn="0" w:lastRowLastColumn="0"/>
            </w:pPr>
            <w:r>
              <w:t>160</w:t>
            </w:r>
          </w:p>
        </w:tc>
        <w:tc>
          <w:tcPr>
            <w:tcW w:w="1082" w:type="dxa"/>
          </w:tcPr>
          <w:p w14:paraId="39ED1974" w14:textId="58A38663"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75</w:t>
            </w:r>
          </w:p>
        </w:tc>
        <w:tc>
          <w:tcPr>
            <w:tcW w:w="1082" w:type="dxa"/>
          </w:tcPr>
          <w:p w14:paraId="57F653E7" w14:textId="0BA4E4F6"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FFD99D0" w14:textId="52AEC85D"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-85</w:t>
            </w:r>
          </w:p>
        </w:tc>
        <w:tc>
          <w:tcPr>
            <w:tcW w:w="1082" w:type="dxa"/>
          </w:tcPr>
          <w:p w14:paraId="5F0292AF" w14:textId="1BC3CB59"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85</w:t>
            </w:r>
          </w:p>
        </w:tc>
        <w:tc>
          <w:tcPr>
            <w:tcW w:w="1082" w:type="dxa"/>
          </w:tcPr>
          <w:p w14:paraId="00C2206A" w14:textId="1458F0B4"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100</w:t>
            </w:r>
          </w:p>
        </w:tc>
        <w:tc>
          <w:tcPr>
            <w:tcW w:w="1082" w:type="dxa"/>
          </w:tcPr>
          <w:p w14:paraId="32623802" w14:textId="49AB0894" w:rsid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150</w:t>
            </w:r>
          </w:p>
        </w:tc>
        <w:tc>
          <w:tcPr>
            <w:tcW w:w="1082" w:type="dxa"/>
          </w:tcPr>
          <w:p w14:paraId="7D0B72BA" w14:textId="0DDF30F0"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15</w:t>
            </w:r>
          </w:p>
        </w:tc>
      </w:tr>
      <w:tr w:rsidR="00577203" w14:paraId="7C4AF637"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35BEDB2F" w14:textId="77777777" w:rsidR="00577203" w:rsidRDefault="00577203" w:rsidP="00577203">
            <w:pPr>
              <w:jc w:val="center"/>
            </w:pPr>
            <w:r>
              <w:t>9</w:t>
            </w:r>
          </w:p>
        </w:tc>
        <w:tc>
          <w:tcPr>
            <w:tcW w:w="1081" w:type="dxa"/>
          </w:tcPr>
          <w:p w14:paraId="75EB6A8B" w14:textId="1D1671E9" w:rsidR="00577203" w:rsidRPr="001D4160" w:rsidRDefault="00577203" w:rsidP="00577203">
            <w:pPr>
              <w:jc w:val="center"/>
              <w:cnfStyle w:val="000000100000" w:firstRow="0" w:lastRow="0" w:firstColumn="0" w:lastColumn="0" w:oddVBand="0" w:evenVBand="0" w:oddHBand="1" w:evenHBand="0" w:firstRowFirstColumn="0" w:firstRowLastColumn="0" w:lastRowFirstColumn="0" w:lastRowLastColumn="0"/>
            </w:pPr>
            <w:r>
              <w:t>150</w:t>
            </w:r>
          </w:p>
        </w:tc>
        <w:tc>
          <w:tcPr>
            <w:tcW w:w="1082" w:type="dxa"/>
          </w:tcPr>
          <w:p w14:paraId="636359D8" w14:textId="30779506"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15</w:t>
            </w:r>
          </w:p>
        </w:tc>
        <w:tc>
          <w:tcPr>
            <w:tcW w:w="1082" w:type="dxa"/>
          </w:tcPr>
          <w:p w14:paraId="757A9D57" w14:textId="552F1E29"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BF305B1" w14:textId="74105940"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-135</w:t>
            </w:r>
          </w:p>
        </w:tc>
        <w:tc>
          <w:tcPr>
            <w:tcW w:w="1082" w:type="dxa"/>
          </w:tcPr>
          <w:p w14:paraId="352E5781" w14:textId="16BD79C6"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135</w:t>
            </w:r>
          </w:p>
        </w:tc>
        <w:tc>
          <w:tcPr>
            <w:tcW w:w="1082" w:type="dxa"/>
          </w:tcPr>
          <w:p w14:paraId="4DDFC19C" w14:textId="7C01FE9E"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150</w:t>
            </w:r>
          </w:p>
        </w:tc>
        <w:tc>
          <w:tcPr>
            <w:tcW w:w="1082" w:type="dxa"/>
          </w:tcPr>
          <w:p w14:paraId="1C135E08" w14:textId="4174F440" w:rsid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125</w:t>
            </w:r>
          </w:p>
        </w:tc>
        <w:tc>
          <w:tcPr>
            <w:tcW w:w="1082" w:type="dxa"/>
          </w:tcPr>
          <w:p w14:paraId="2E0B2303" w14:textId="4115CE73"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15</w:t>
            </w:r>
          </w:p>
        </w:tc>
      </w:tr>
      <w:tr w:rsidR="00577203" w14:paraId="72A7EAE8"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62D48ACC" w14:textId="77777777" w:rsidR="00577203" w:rsidRDefault="00577203" w:rsidP="00577203">
            <w:pPr>
              <w:jc w:val="center"/>
            </w:pPr>
            <w:r>
              <w:t>10</w:t>
            </w:r>
          </w:p>
        </w:tc>
        <w:tc>
          <w:tcPr>
            <w:tcW w:w="1081" w:type="dxa"/>
          </w:tcPr>
          <w:p w14:paraId="0EDDA6D4" w14:textId="46541233" w:rsidR="00577203" w:rsidRPr="001D4160" w:rsidRDefault="00577203" w:rsidP="00577203">
            <w:pPr>
              <w:jc w:val="center"/>
              <w:cnfStyle w:val="000000000000" w:firstRow="0" w:lastRow="0" w:firstColumn="0" w:lastColumn="0" w:oddVBand="0" w:evenVBand="0" w:oddHBand="0" w:evenHBand="0" w:firstRowFirstColumn="0" w:firstRowLastColumn="0" w:lastRowFirstColumn="0" w:lastRowLastColumn="0"/>
            </w:pPr>
            <w:r>
              <w:t>130</w:t>
            </w:r>
          </w:p>
        </w:tc>
        <w:tc>
          <w:tcPr>
            <w:tcW w:w="1082" w:type="dxa"/>
          </w:tcPr>
          <w:p w14:paraId="6855CA03" w14:textId="4FF4EEA0"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15</w:t>
            </w:r>
          </w:p>
        </w:tc>
        <w:tc>
          <w:tcPr>
            <w:tcW w:w="1082" w:type="dxa"/>
          </w:tcPr>
          <w:p w14:paraId="3E33BB5E" w14:textId="4FF07195"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1A7DCAA" w14:textId="4B7261A9"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-115</w:t>
            </w:r>
          </w:p>
        </w:tc>
        <w:tc>
          <w:tcPr>
            <w:tcW w:w="1082" w:type="dxa"/>
          </w:tcPr>
          <w:p w14:paraId="7FC94596" w14:textId="54520B4D"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115</w:t>
            </w:r>
          </w:p>
        </w:tc>
        <w:tc>
          <w:tcPr>
            <w:tcW w:w="1082" w:type="dxa"/>
          </w:tcPr>
          <w:p w14:paraId="677F97E8" w14:textId="1A0A6B27"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125</w:t>
            </w:r>
          </w:p>
        </w:tc>
        <w:tc>
          <w:tcPr>
            <w:tcW w:w="1082" w:type="dxa"/>
          </w:tcPr>
          <w:p w14:paraId="24F38868" w14:textId="3ECB16F6" w:rsidR="00577203" w:rsidRPr="001B7C4C" w:rsidRDefault="00577203" w:rsidP="00577203">
            <w:pPr>
              <w:jc w:val="center"/>
              <w:cnfStyle w:val="000000000000" w:firstRow="0" w:lastRow="0" w:firstColumn="0" w:lastColumn="0" w:oddVBand="0" w:evenVBand="0" w:oddHBand="0" w:evenHBand="0" w:firstRowFirstColumn="0" w:firstRowLastColumn="0" w:lastRowFirstColumn="0" w:lastRowLastColumn="0"/>
              <w:rPr>
                <w:lang w:val="el-GR"/>
              </w:rPr>
            </w:pPr>
            <w:r>
              <w:t>125</w:t>
            </w:r>
          </w:p>
        </w:tc>
        <w:tc>
          <w:tcPr>
            <w:tcW w:w="1082" w:type="dxa"/>
          </w:tcPr>
          <w:p w14:paraId="2DC4D18D" w14:textId="294F5203" w:rsidR="00577203" w:rsidRPr="00577203" w:rsidRDefault="00577203" w:rsidP="00577203">
            <w:pPr>
              <w:jc w:val="center"/>
              <w:cnfStyle w:val="000000000000" w:firstRow="0" w:lastRow="0" w:firstColumn="0" w:lastColumn="0" w:oddVBand="0" w:evenVBand="0" w:oddHBand="0" w:evenHBand="0" w:firstRowFirstColumn="0" w:firstRowLastColumn="0" w:lastRowFirstColumn="0" w:lastRowLastColumn="0"/>
            </w:pPr>
            <w:r>
              <w:t>10</w:t>
            </w:r>
          </w:p>
        </w:tc>
      </w:tr>
      <w:tr w:rsidR="00577203" w14:paraId="4FE7DFA2"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2EEBBA92" w14:textId="77777777" w:rsidR="00577203" w:rsidRDefault="00577203" w:rsidP="00577203">
            <w:pPr>
              <w:jc w:val="center"/>
            </w:pPr>
            <w:r>
              <w:t>11</w:t>
            </w:r>
          </w:p>
        </w:tc>
        <w:tc>
          <w:tcPr>
            <w:tcW w:w="1081" w:type="dxa"/>
          </w:tcPr>
          <w:p w14:paraId="24614949" w14:textId="7D2013D0" w:rsidR="00577203" w:rsidRPr="001D4160" w:rsidRDefault="00577203" w:rsidP="00577203">
            <w:pPr>
              <w:jc w:val="center"/>
              <w:cnfStyle w:val="000000100000" w:firstRow="0" w:lastRow="0" w:firstColumn="0" w:lastColumn="0" w:oddVBand="0" w:evenVBand="0" w:oddHBand="1" w:evenHBand="0" w:firstRowFirstColumn="0" w:firstRowLastColumn="0" w:lastRowFirstColumn="0" w:lastRowLastColumn="0"/>
            </w:pPr>
            <w:r>
              <w:t>120</w:t>
            </w:r>
          </w:p>
        </w:tc>
        <w:tc>
          <w:tcPr>
            <w:tcW w:w="1082" w:type="dxa"/>
          </w:tcPr>
          <w:p w14:paraId="43452B9E" w14:textId="130D91EF"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10</w:t>
            </w:r>
          </w:p>
        </w:tc>
        <w:tc>
          <w:tcPr>
            <w:tcW w:w="1082" w:type="dxa"/>
          </w:tcPr>
          <w:p w14:paraId="4FA72BC8" w14:textId="56422E27"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B477A43" w14:textId="70CDE08E"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-110</w:t>
            </w:r>
          </w:p>
        </w:tc>
        <w:tc>
          <w:tcPr>
            <w:tcW w:w="1082" w:type="dxa"/>
          </w:tcPr>
          <w:p w14:paraId="602A37AD" w14:textId="5F4488F4"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110</w:t>
            </w:r>
          </w:p>
        </w:tc>
        <w:tc>
          <w:tcPr>
            <w:tcW w:w="1082" w:type="dxa"/>
          </w:tcPr>
          <w:p w14:paraId="4EA6D1CC" w14:textId="0BDDD88F"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125</w:t>
            </w:r>
          </w:p>
        </w:tc>
        <w:tc>
          <w:tcPr>
            <w:tcW w:w="1082" w:type="dxa"/>
          </w:tcPr>
          <w:p w14:paraId="70CB52CD" w14:textId="103CC1CC"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3347E8E" w14:textId="477A6E81" w:rsidR="00577203" w:rsidRPr="00577203" w:rsidRDefault="00577203" w:rsidP="00577203">
            <w:pPr>
              <w:jc w:val="center"/>
              <w:cnfStyle w:val="000000100000" w:firstRow="0" w:lastRow="0" w:firstColumn="0" w:lastColumn="0" w:oddVBand="0" w:evenVBand="0" w:oddHBand="1" w:evenHBand="0" w:firstRowFirstColumn="0" w:firstRowLastColumn="0" w:lastRowFirstColumn="0" w:lastRowLastColumn="0"/>
            </w:pPr>
            <w:r>
              <w:t>15</w:t>
            </w:r>
          </w:p>
        </w:tc>
      </w:tr>
    </w:tbl>
    <w:p w14:paraId="0D7B1FB9" w14:textId="77777777" w:rsidR="00032D5A" w:rsidRDefault="00032D5A" w:rsidP="00032D5A">
      <w:pPr>
        <w:spacing w:before="240"/>
        <w:rPr>
          <w:b/>
          <w:bCs/>
          <w:lang w:val="el-GR"/>
        </w:rPr>
      </w:pPr>
      <w:r w:rsidRPr="00957D4E">
        <w:rPr>
          <w:b/>
          <w:bCs/>
          <w:lang w:val="el-GR"/>
        </w:rPr>
        <w:t xml:space="preserve">Εξάρτημα </w:t>
      </w:r>
      <w:r>
        <w:rPr>
          <w:b/>
          <w:bCs/>
          <w:lang w:val="el-GR"/>
        </w:rPr>
        <w:t>Α</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032D5A" w14:paraId="617C841B" w14:textId="77777777" w:rsidTr="00A814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477CB5D4" w14:textId="77777777" w:rsidR="00032D5A" w:rsidRDefault="00032D5A" w:rsidP="00A81402">
            <w:pPr>
              <w:jc w:val="center"/>
            </w:pPr>
            <w:r>
              <w:t>Week</w:t>
            </w:r>
          </w:p>
        </w:tc>
        <w:tc>
          <w:tcPr>
            <w:tcW w:w="1081" w:type="dxa"/>
          </w:tcPr>
          <w:p w14:paraId="165853A5"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558D9B4F"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348C12A5"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7CB421D3"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25828C59"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1C4EED01"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1AE6FB75" w14:textId="77777777" w:rsidR="00032D5A" w:rsidRPr="00E3340C" w:rsidRDefault="00032D5A" w:rsidP="00A81402">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w:t>
            </w:r>
            <w:r>
              <w:t>1</w:t>
            </w:r>
            <w:r>
              <w:rPr>
                <w:lang w:val="el-GR"/>
              </w:rPr>
              <w:t>)</w:t>
            </w:r>
          </w:p>
        </w:tc>
        <w:tc>
          <w:tcPr>
            <w:tcW w:w="1082" w:type="dxa"/>
          </w:tcPr>
          <w:p w14:paraId="2A4984E8"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Final Stock</w:t>
            </w:r>
          </w:p>
        </w:tc>
      </w:tr>
      <w:tr w:rsidR="00232841" w14:paraId="65E7DA36"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0E4F91F" w14:textId="77777777" w:rsidR="00232841" w:rsidRDefault="00232841" w:rsidP="00232841">
            <w:pPr>
              <w:jc w:val="center"/>
            </w:pPr>
            <w:r>
              <w:t>1</w:t>
            </w:r>
          </w:p>
        </w:tc>
        <w:tc>
          <w:tcPr>
            <w:tcW w:w="1081" w:type="dxa"/>
          </w:tcPr>
          <w:p w14:paraId="6B35D0A8" w14:textId="0BD0A075" w:rsidR="00232841"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A92B84B" w14:textId="1E19A22F"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39B4CC9E" w14:textId="045DE286"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81AAC27" w14:textId="30703D32"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624B3D71" w14:textId="5CE870AB"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B80F9C1" w14:textId="5C37313A"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DFA5BEC" w14:textId="55A53810" w:rsidR="00232841"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8A53B7C" w14:textId="19B5A113"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200</w:t>
            </w:r>
          </w:p>
        </w:tc>
      </w:tr>
      <w:tr w:rsidR="00232841" w14:paraId="434FBCA4"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0AAB457A" w14:textId="77777777" w:rsidR="00232841" w:rsidRDefault="00232841" w:rsidP="00232841">
            <w:pPr>
              <w:jc w:val="center"/>
            </w:pPr>
            <w:r>
              <w:t>2</w:t>
            </w:r>
          </w:p>
        </w:tc>
        <w:tc>
          <w:tcPr>
            <w:tcW w:w="1081" w:type="dxa"/>
          </w:tcPr>
          <w:p w14:paraId="67951676" w14:textId="5DA85A7B" w:rsidR="00232841" w:rsidRPr="008E556F"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D8B8F19" w14:textId="564A5EE2"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200</w:t>
            </w:r>
          </w:p>
        </w:tc>
        <w:tc>
          <w:tcPr>
            <w:tcW w:w="1082" w:type="dxa"/>
          </w:tcPr>
          <w:p w14:paraId="4DFD90F1" w14:textId="386A26B1"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3AE45BF" w14:textId="5B5B284B"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200</w:t>
            </w:r>
          </w:p>
        </w:tc>
        <w:tc>
          <w:tcPr>
            <w:tcW w:w="1082" w:type="dxa"/>
          </w:tcPr>
          <w:p w14:paraId="1FB65BD9" w14:textId="5325B6D6"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0</w:t>
            </w:r>
          </w:p>
        </w:tc>
        <w:tc>
          <w:tcPr>
            <w:tcW w:w="1082" w:type="dxa"/>
          </w:tcPr>
          <w:p w14:paraId="31EE54CC" w14:textId="68E417AA"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0</w:t>
            </w:r>
          </w:p>
        </w:tc>
        <w:tc>
          <w:tcPr>
            <w:tcW w:w="1082" w:type="dxa"/>
          </w:tcPr>
          <w:p w14:paraId="1F37DC18" w14:textId="3E64A7D6" w:rsidR="00232841"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D035139" w14:textId="116CD27E"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200</w:t>
            </w:r>
          </w:p>
        </w:tc>
      </w:tr>
      <w:tr w:rsidR="00232841" w14:paraId="55145CD2"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504BD9C" w14:textId="77777777" w:rsidR="00232841" w:rsidRDefault="00232841" w:rsidP="00232841">
            <w:pPr>
              <w:jc w:val="center"/>
            </w:pPr>
            <w:r>
              <w:t>3</w:t>
            </w:r>
          </w:p>
        </w:tc>
        <w:tc>
          <w:tcPr>
            <w:tcW w:w="1081" w:type="dxa"/>
          </w:tcPr>
          <w:p w14:paraId="01EB084E" w14:textId="371AB549" w:rsidR="00232841" w:rsidRPr="008E556F" w:rsidRDefault="00232841" w:rsidP="0023284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30AA4AC4" w14:textId="1A9CEF40"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200</w:t>
            </w:r>
          </w:p>
        </w:tc>
        <w:tc>
          <w:tcPr>
            <w:tcW w:w="1082" w:type="dxa"/>
          </w:tcPr>
          <w:p w14:paraId="1002FE0D" w14:textId="54FF0DB2"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5DD8EFB8" w14:textId="491E8934"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66714C1E" w14:textId="157E83E7"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238218C8" w14:textId="31970458"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50FD6A20" w14:textId="36879768" w:rsidR="00232841" w:rsidRDefault="00232841" w:rsidP="00232841">
            <w:pPr>
              <w:jc w:val="center"/>
              <w:cnfStyle w:val="000000100000" w:firstRow="0" w:lastRow="0" w:firstColumn="0" w:lastColumn="0" w:oddVBand="0" w:evenVBand="0" w:oddHBand="1" w:evenHBand="0" w:firstRowFirstColumn="0" w:firstRowLastColumn="0" w:lastRowFirstColumn="0" w:lastRowLastColumn="0"/>
            </w:pPr>
            <w:r>
              <w:t>350</w:t>
            </w:r>
          </w:p>
        </w:tc>
        <w:tc>
          <w:tcPr>
            <w:tcW w:w="1082" w:type="dxa"/>
          </w:tcPr>
          <w:p w14:paraId="24DD33AE" w14:textId="2F60C29D"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r>
      <w:tr w:rsidR="00232841" w14:paraId="66B97343"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0939D07D" w14:textId="77777777" w:rsidR="00232841" w:rsidRDefault="00232841" w:rsidP="00232841">
            <w:pPr>
              <w:jc w:val="center"/>
            </w:pPr>
            <w:r>
              <w:t>4</w:t>
            </w:r>
          </w:p>
        </w:tc>
        <w:tc>
          <w:tcPr>
            <w:tcW w:w="1081" w:type="dxa"/>
          </w:tcPr>
          <w:p w14:paraId="0A0009FB" w14:textId="2F6A11F7" w:rsidR="00232841" w:rsidRPr="008E556F" w:rsidRDefault="00232841" w:rsidP="00232841">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3E8B88FF" w14:textId="2E16C3B9"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A137BED" w14:textId="36615728"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885EC0B" w14:textId="3EE92AA1"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34BD3DA2" w14:textId="6C2E510A"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5AF24F4F" w14:textId="27C807FE"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1CD97347" w14:textId="0AC84262" w:rsidR="00232841"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D281BA5" w14:textId="3FE76BAC"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r>
      <w:tr w:rsidR="00232841" w14:paraId="1160D125"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7387C7E0" w14:textId="77777777" w:rsidR="00232841" w:rsidRDefault="00232841" w:rsidP="00232841">
            <w:pPr>
              <w:jc w:val="center"/>
            </w:pPr>
            <w:r>
              <w:t>5</w:t>
            </w:r>
          </w:p>
        </w:tc>
        <w:tc>
          <w:tcPr>
            <w:tcW w:w="1081" w:type="dxa"/>
          </w:tcPr>
          <w:p w14:paraId="3B0BC3DA" w14:textId="043DDB73" w:rsidR="00232841" w:rsidRPr="008E556F"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D655630" w14:textId="2C1A7B81"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3A86107" w14:textId="2786D54D"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2D9F3178" w14:textId="135F95E2"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4F399FF6" w14:textId="5505BEA4"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0BA7243" w14:textId="586F749D"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BBE62A3" w14:textId="3FA755A9" w:rsidR="00232841"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1DAC914" w14:textId="46D99F79"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r>
      <w:tr w:rsidR="00232841" w14:paraId="36EC0511"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4A4439DA" w14:textId="77777777" w:rsidR="00232841" w:rsidRDefault="00232841" w:rsidP="00232841">
            <w:pPr>
              <w:jc w:val="center"/>
            </w:pPr>
            <w:r>
              <w:t>6</w:t>
            </w:r>
          </w:p>
        </w:tc>
        <w:tc>
          <w:tcPr>
            <w:tcW w:w="1081" w:type="dxa"/>
          </w:tcPr>
          <w:p w14:paraId="366C4FFD" w14:textId="5418903C" w:rsidR="00232841" w:rsidRPr="008E556F"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445770C" w14:textId="7773E2D7"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200</w:t>
            </w:r>
          </w:p>
        </w:tc>
        <w:tc>
          <w:tcPr>
            <w:tcW w:w="1082" w:type="dxa"/>
          </w:tcPr>
          <w:p w14:paraId="27F4F4E8" w14:textId="2647D6E6"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B643155" w14:textId="2D0C05BB"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200</w:t>
            </w:r>
          </w:p>
        </w:tc>
        <w:tc>
          <w:tcPr>
            <w:tcW w:w="1082" w:type="dxa"/>
          </w:tcPr>
          <w:p w14:paraId="4DC58DE7" w14:textId="4144980C"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0</w:t>
            </w:r>
          </w:p>
        </w:tc>
        <w:tc>
          <w:tcPr>
            <w:tcW w:w="1082" w:type="dxa"/>
          </w:tcPr>
          <w:p w14:paraId="2EE1B2DB" w14:textId="7F89D847"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0</w:t>
            </w:r>
          </w:p>
        </w:tc>
        <w:tc>
          <w:tcPr>
            <w:tcW w:w="1082" w:type="dxa"/>
          </w:tcPr>
          <w:p w14:paraId="23975088" w14:textId="118E06BE" w:rsidR="00232841"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EF92421" w14:textId="663B066A"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200</w:t>
            </w:r>
          </w:p>
        </w:tc>
      </w:tr>
      <w:tr w:rsidR="00232841" w14:paraId="66A61BAD"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78B396A" w14:textId="77777777" w:rsidR="00232841" w:rsidRDefault="00232841" w:rsidP="00232841">
            <w:pPr>
              <w:jc w:val="center"/>
            </w:pPr>
            <w:r>
              <w:t>7</w:t>
            </w:r>
          </w:p>
        </w:tc>
        <w:tc>
          <w:tcPr>
            <w:tcW w:w="1081" w:type="dxa"/>
          </w:tcPr>
          <w:p w14:paraId="532661FC" w14:textId="1A7239C2" w:rsidR="00232841" w:rsidRPr="008E556F" w:rsidRDefault="00232841" w:rsidP="0023284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0289EF85" w14:textId="5E1818DA"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200</w:t>
            </w:r>
          </w:p>
        </w:tc>
        <w:tc>
          <w:tcPr>
            <w:tcW w:w="1082" w:type="dxa"/>
          </w:tcPr>
          <w:p w14:paraId="00B6752C" w14:textId="4FD5A9FC"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2B9C0C5" w14:textId="06CA7186"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5B2547B6" w14:textId="01B29465"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403CEB68" w14:textId="3AF38975"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7C1FC9E5" w14:textId="10A57268" w:rsidR="00232841" w:rsidRDefault="00232841" w:rsidP="00232841">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6A916394" w14:textId="6DC328EC"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r>
      <w:tr w:rsidR="00232841" w14:paraId="7ACEBEBB"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0D809FCE" w14:textId="77777777" w:rsidR="00232841" w:rsidRDefault="00232841" w:rsidP="00232841">
            <w:pPr>
              <w:jc w:val="center"/>
            </w:pPr>
            <w:r>
              <w:t>8</w:t>
            </w:r>
          </w:p>
        </w:tc>
        <w:tc>
          <w:tcPr>
            <w:tcW w:w="1081" w:type="dxa"/>
          </w:tcPr>
          <w:p w14:paraId="1A7F6127" w14:textId="7110C4D1" w:rsidR="00232841" w:rsidRPr="008E556F" w:rsidRDefault="00232841" w:rsidP="00232841">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23BEDB4E" w14:textId="7305EA48"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BEFF369" w14:textId="298592CF"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100</w:t>
            </w:r>
          </w:p>
        </w:tc>
        <w:tc>
          <w:tcPr>
            <w:tcW w:w="1082" w:type="dxa"/>
          </w:tcPr>
          <w:p w14:paraId="6F59E632" w14:textId="0FAC1D22"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66E11176" w14:textId="48694AB2"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6367BB19" w14:textId="57AC46E7"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200</w:t>
            </w:r>
          </w:p>
        </w:tc>
        <w:tc>
          <w:tcPr>
            <w:tcW w:w="1082" w:type="dxa"/>
          </w:tcPr>
          <w:p w14:paraId="1D81A91E" w14:textId="3622A8EB" w:rsidR="00232841" w:rsidRDefault="00232841" w:rsidP="00232841">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1241A11E" w14:textId="0728F0ED"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r>
      <w:tr w:rsidR="00232841" w14:paraId="295C8545"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8780D08" w14:textId="77777777" w:rsidR="00232841" w:rsidRDefault="00232841" w:rsidP="00232841">
            <w:pPr>
              <w:jc w:val="center"/>
            </w:pPr>
            <w:r>
              <w:t>9</w:t>
            </w:r>
          </w:p>
        </w:tc>
        <w:tc>
          <w:tcPr>
            <w:tcW w:w="1081" w:type="dxa"/>
          </w:tcPr>
          <w:p w14:paraId="6098EAE8" w14:textId="6480DB5A" w:rsidR="00232841" w:rsidRPr="008E556F" w:rsidRDefault="00232841" w:rsidP="00232841">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6578C1E9" w14:textId="48AF61E1"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4B3FC9B" w14:textId="1C7B9CC9"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7EEB4E7" w14:textId="325CEF35"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4B9EDFA7" w14:textId="3745B73D"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28F6EC6D" w14:textId="01C0CA61"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23D8D483" w14:textId="6AB70E7E" w:rsidR="00232841" w:rsidRDefault="00232841" w:rsidP="00232841">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505D60EF" w14:textId="5C209F16"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r>
      <w:tr w:rsidR="00232841" w14:paraId="7FB68044"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5D7176BD" w14:textId="77777777" w:rsidR="00232841" w:rsidRDefault="00232841" w:rsidP="00232841">
            <w:pPr>
              <w:jc w:val="center"/>
            </w:pPr>
            <w:r>
              <w:t>10</w:t>
            </w:r>
          </w:p>
        </w:tc>
        <w:tc>
          <w:tcPr>
            <w:tcW w:w="1081" w:type="dxa"/>
          </w:tcPr>
          <w:p w14:paraId="64E52639" w14:textId="52294B89" w:rsidR="00232841" w:rsidRPr="008E556F" w:rsidRDefault="00232841" w:rsidP="00232841">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45F83252" w14:textId="0B4ACDE8"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DAF56EB" w14:textId="4D3A9CEA" w:rsidR="00232841" w:rsidRPr="008C0F33"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AA65B20" w14:textId="21453E6E"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-250</w:t>
            </w:r>
          </w:p>
        </w:tc>
        <w:tc>
          <w:tcPr>
            <w:tcW w:w="1082" w:type="dxa"/>
          </w:tcPr>
          <w:p w14:paraId="4B02A7BA" w14:textId="7878B476"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250</w:t>
            </w:r>
          </w:p>
        </w:tc>
        <w:tc>
          <w:tcPr>
            <w:tcW w:w="1082" w:type="dxa"/>
          </w:tcPr>
          <w:p w14:paraId="3FE960E3" w14:textId="49AFFD0A"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250</w:t>
            </w:r>
          </w:p>
        </w:tc>
        <w:tc>
          <w:tcPr>
            <w:tcW w:w="1082" w:type="dxa"/>
          </w:tcPr>
          <w:p w14:paraId="7736C7E4" w14:textId="0BB3F0C9" w:rsidR="00232841" w:rsidRDefault="00232841" w:rsidP="00232841">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B9F7775" w14:textId="7F8B514E" w:rsidR="00232841" w:rsidRPr="00AA3241" w:rsidRDefault="00232841" w:rsidP="00232841">
            <w:pPr>
              <w:jc w:val="center"/>
              <w:cnfStyle w:val="000000000000" w:firstRow="0" w:lastRow="0" w:firstColumn="0" w:lastColumn="0" w:oddVBand="0" w:evenVBand="0" w:oddHBand="0" w:evenHBand="0" w:firstRowFirstColumn="0" w:firstRowLastColumn="0" w:lastRowFirstColumn="0" w:lastRowLastColumn="0"/>
              <w:rPr>
                <w:lang w:val="el-GR"/>
              </w:rPr>
            </w:pPr>
            <w:r>
              <w:t>0</w:t>
            </w:r>
          </w:p>
        </w:tc>
      </w:tr>
      <w:tr w:rsidR="00232841" w14:paraId="310B4125"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763BCD2" w14:textId="77777777" w:rsidR="00232841" w:rsidRDefault="00232841" w:rsidP="00232841">
            <w:pPr>
              <w:jc w:val="center"/>
            </w:pPr>
            <w:r>
              <w:t>11</w:t>
            </w:r>
          </w:p>
        </w:tc>
        <w:tc>
          <w:tcPr>
            <w:tcW w:w="1081" w:type="dxa"/>
          </w:tcPr>
          <w:p w14:paraId="684F918A" w14:textId="65CD4CB9" w:rsidR="00232841" w:rsidRPr="008E556F"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F8F3F63" w14:textId="09FBF93C" w:rsidR="00232841"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57F9427" w14:textId="5CA2AB4D" w:rsidR="00232841" w:rsidRPr="008C0F33" w:rsidRDefault="00232841" w:rsidP="00232841">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A63782E" w14:textId="13B6A4C5"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650658A5" w14:textId="60DBCC71"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3F83AD46" w14:textId="15908FF2"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399B2F85" w14:textId="65EF0403"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c>
          <w:tcPr>
            <w:tcW w:w="1082" w:type="dxa"/>
          </w:tcPr>
          <w:p w14:paraId="117ADA09" w14:textId="1D79E3C6" w:rsidR="00232841" w:rsidRPr="00AA3241" w:rsidRDefault="00232841" w:rsidP="00232841">
            <w:pPr>
              <w:jc w:val="center"/>
              <w:cnfStyle w:val="000000100000" w:firstRow="0" w:lastRow="0" w:firstColumn="0" w:lastColumn="0" w:oddVBand="0" w:evenVBand="0" w:oddHBand="1" w:evenHBand="0" w:firstRowFirstColumn="0" w:firstRowLastColumn="0" w:lastRowFirstColumn="0" w:lastRowLastColumn="0"/>
              <w:rPr>
                <w:lang w:val="el-GR"/>
              </w:rPr>
            </w:pPr>
            <w:r>
              <w:t>0</w:t>
            </w:r>
          </w:p>
        </w:tc>
      </w:tr>
    </w:tbl>
    <w:p w14:paraId="17CEF2EC" w14:textId="77777777" w:rsidR="00032D5A" w:rsidRDefault="00032D5A" w:rsidP="00032D5A">
      <w:pPr>
        <w:rPr>
          <w:b/>
          <w:bCs/>
        </w:rPr>
      </w:pPr>
      <w:r>
        <w:rPr>
          <w:b/>
          <w:bCs/>
        </w:rPr>
        <w:br w:type="page"/>
      </w:r>
    </w:p>
    <w:p w14:paraId="794A1056" w14:textId="77777777" w:rsidR="00032D5A" w:rsidRPr="00957D4E" w:rsidRDefault="00032D5A" w:rsidP="00032D5A">
      <w:pPr>
        <w:spacing w:before="240"/>
        <w:rPr>
          <w:b/>
          <w:bCs/>
          <w:lang w:val="el-GR"/>
        </w:rPr>
      </w:pPr>
      <w:r w:rsidRPr="00957D4E">
        <w:rPr>
          <w:b/>
          <w:bCs/>
          <w:lang w:val="el-GR"/>
        </w:rPr>
        <w:lastRenderedPageBreak/>
        <w:t xml:space="preserve">Εξάρτημα </w:t>
      </w:r>
      <w:r>
        <w:rPr>
          <w:b/>
          <w:bCs/>
          <w:lang w:val="el-GR"/>
        </w:rPr>
        <w:t>Β</w:t>
      </w:r>
    </w:p>
    <w:tbl>
      <w:tblPr>
        <w:tblStyle w:val="GridTable3-Accent3"/>
        <w:tblW w:w="0" w:type="auto"/>
        <w:tblInd w:w="5" w:type="dxa"/>
        <w:tblLook w:val="04A0" w:firstRow="1" w:lastRow="0" w:firstColumn="1" w:lastColumn="0" w:noHBand="0" w:noVBand="1"/>
      </w:tblPr>
      <w:tblGrid>
        <w:gridCol w:w="1081"/>
        <w:gridCol w:w="1081"/>
        <w:gridCol w:w="1082"/>
        <w:gridCol w:w="1082"/>
        <w:gridCol w:w="1082"/>
        <w:gridCol w:w="1082"/>
        <w:gridCol w:w="1082"/>
        <w:gridCol w:w="1082"/>
        <w:gridCol w:w="1082"/>
      </w:tblGrid>
      <w:tr w:rsidR="00032D5A" w14:paraId="460FA1B8" w14:textId="77777777" w:rsidTr="00A814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1" w:type="dxa"/>
          </w:tcPr>
          <w:p w14:paraId="2961B3D2" w14:textId="77777777" w:rsidR="00032D5A" w:rsidRDefault="00032D5A" w:rsidP="00A81402">
            <w:pPr>
              <w:jc w:val="center"/>
            </w:pPr>
            <w:r>
              <w:t>Week</w:t>
            </w:r>
          </w:p>
        </w:tc>
        <w:tc>
          <w:tcPr>
            <w:tcW w:w="1081" w:type="dxa"/>
          </w:tcPr>
          <w:p w14:paraId="243C4D71"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Gross Req.</w:t>
            </w:r>
          </w:p>
        </w:tc>
        <w:tc>
          <w:tcPr>
            <w:tcW w:w="1082" w:type="dxa"/>
          </w:tcPr>
          <w:p w14:paraId="3873ACD6"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82" w:type="dxa"/>
          </w:tcPr>
          <w:p w14:paraId="48BA5DD7"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Sched. Rec.</w:t>
            </w:r>
          </w:p>
        </w:tc>
        <w:tc>
          <w:tcPr>
            <w:tcW w:w="1082" w:type="dxa"/>
          </w:tcPr>
          <w:p w14:paraId="30AEE19D"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Closing Stock</w:t>
            </w:r>
          </w:p>
        </w:tc>
        <w:tc>
          <w:tcPr>
            <w:tcW w:w="1082" w:type="dxa"/>
          </w:tcPr>
          <w:p w14:paraId="40121C14"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Net Req.</w:t>
            </w:r>
          </w:p>
        </w:tc>
        <w:tc>
          <w:tcPr>
            <w:tcW w:w="1082" w:type="dxa"/>
          </w:tcPr>
          <w:p w14:paraId="11CBEF27"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1082" w:type="dxa"/>
          </w:tcPr>
          <w:p w14:paraId="57A2745F" w14:textId="77777777" w:rsidR="00032D5A" w:rsidRPr="00E3340C" w:rsidRDefault="00032D5A" w:rsidP="00A81402">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(+2)</w:t>
            </w:r>
          </w:p>
        </w:tc>
        <w:tc>
          <w:tcPr>
            <w:tcW w:w="1082" w:type="dxa"/>
          </w:tcPr>
          <w:p w14:paraId="0E574C1D"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Final Stock</w:t>
            </w:r>
          </w:p>
        </w:tc>
      </w:tr>
      <w:tr w:rsidR="004F1F93" w14:paraId="4E77BBF0"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60BBD7A0" w14:textId="77777777" w:rsidR="004F1F93" w:rsidRDefault="004F1F93" w:rsidP="004F1F93">
            <w:pPr>
              <w:jc w:val="center"/>
            </w:pPr>
            <w:r>
              <w:t>1</w:t>
            </w:r>
          </w:p>
        </w:tc>
        <w:tc>
          <w:tcPr>
            <w:tcW w:w="1081" w:type="dxa"/>
          </w:tcPr>
          <w:p w14:paraId="214BEF6A" w14:textId="50E077C0"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92C8AA0" w14:textId="3DC12F9F"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3CCF0327" w14:textId="772DC8E9"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CB8BFB7" w14:textId="2FA2887A"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069FB370" w14:textId="095A6ED0"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7B38F27" w14:textId="6D59E7C5"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E879F3C" w14:textId="447447AB"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33F4B95C" w14:textId="6F22877C"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r>
      <w:tr w:rsidR="004F1F93" w14:paraId="39092AFF"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6271C4E5" w14:textId="77777777" w:rsidR="004F1F93" w:rsidRDefault="004F1F93" w:rsidP="004F1F93">
            <w:pPr>
              <w:jc w:val="center"/>
            </w:pPr>
            <w:r>
              <w:t>2</w:t>
            </w:r>
          </w:p>
        </w:tc>
        <w:tc>
          <w:tcPr>
            <w:tcW w:w="1081" w:type="dxa"/>
          </w:tcPr>
          <w:p w14:paraId="419B75CF" w14:textId="4E5ED7F7" w:rsidR="004F1F93" w:rsidRPr="008E556F"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4036044" w14:textId="05E56E21"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100</w:t>
            </w:r>
          </w:p>
        </w:tc>
        <w:tc>
          <w:tcPr>
            <w:tcW w:w="1082" w:type="dxa"/>
          </w:tcPr>
          <w:p w14:paraId="1090D0EB" w14:textId="2739150E"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EAB9466" w14:textId="53E98889"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100</w:t>
            </w:r>
          </w:p>
        </w:tc>
        <w:tc>
          <w:tcPr>
            <w:tcW w:w="1082" w:type="dxa"/>
          </w:tcPr>
          <w:p w14:paraId="3768DC68" w14:textId="4127D06D"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0</w:t>
            </w:r>
          </w:p>
        </w:tc>
        <w:tc>
          <w:tcPr>
            <w:tcW w:w="1082" w:type="dxa"/>
          </w:tcPr>
          <w:p w14:paraId="4CDC42F8" w14:textId="2F73CB94"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0</w:t>
            </w:r>
          </w:p>
        </w:tc>
        <w:tc>
          <w:tcPr>
            <w:tcW w:w="1082" w:type="dxa"/>
          </w:tcPr>
          <w:p w14:paraId="3901FEFC" w14:textId="3BEE3CCB"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1C9FC9B0" w14:textId="0855A86A"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100</w:t>
            </w:r>
          </w:p>
        </w:tc>
      </w:tr>
      <w:tr w:rsidR="004F1F93" w14:paraId="32C724C7"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2FC34C1C" w14:textId="77777777" w:rsidR="004F1F93" w:rsidRDefault="004F1F93" w:rsidP="004F1F93">
            <w:pPr>
              <w:jc w:val="center"/>
            </w:pPr>
            <w:r>
              <w:t>3</w:t>
            </w:r>
          </w:p>
        </w:tc>
        <w:tc>
          <w:tcPr>
            <w:tcW w:w="1081" w:type="dxa"/>
          </w:tcPr>
          <w:p w14:paraId="724B8EFB" w14:textId="2790090E" w:rsidR="004F1F93" w:rsidRPr="00094F15" w:rsidRDefault="004F1F93" w:rsidP="004F1F93">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57B937F5" w14:textId="1E6DDF23" w:rsidR="004F1F93" w:rsidRPr="00272C16" w:rsidRDefault="004F1F93" w:rsidP="004F1F93">
            <w:pPr>
              <w:jc w:val="center"/>
              <w:cnfStyle w:val="000000100000" w:firstRow="0" w:lastRow="0" w:firstColumn="0" w:lastColumn="0" w:oddVBand="0" w:evenVBand="0" w:oddHBand="1" w:evenHBand="0" w:firstRowFirstColumn="0" w:firstRowLastColumn="0" w:lastRowFirstColumn="0" w:lastRowLastColumn="0"/>
              <w:rPr>
                <w:lang w:val="el-GR"/>
              </w:rPr>
            </w:pPr>
            <w:r>
              <w:t>100</w:t>
            </w:r>
          </w:p>
        </w:tc>
        <w:tc>
          <w:tcPr>
            <w:tcW w:w="1082" w:type="dxa"/>
          </w:tcPr>
          <w:p w14:paraId="77A486BF" w14:textId="023A7320"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7DD237EE" w14:textId="3E08B74F" w:rsidR="004F1F93" w:rsidRPr="00272C16" w:rsidRDefault="004F1F93" w:rsidP="004F1F93">
            <w:pPr>
              <w:jc w:val="center"/>
              <w:cnfStyle w:val="000000100000" w:firstRow="0" w:lastRow="0" w:firstColumn="0" w:lastColumn="0" w:oddVBand="0" w:evenVBand="0" w:oddHBand="1" w:evenHBand="0" w:firstRowFirstColumn="0" w:firstRowLastColumn="0" w:lastRowFirstColumn="0" w:lastRowLastColumn="0"/>
              <w:rPr>
                <w:lang w:val="el-GR"/>
              </w:rPr>
            </w:pPr>
            <w:r>
              <w:t>-100</w:t>
            </w:r>
          </w:p>
        </w:tc>
        <w:tc>
          <w:tcPr>
            <w:tcW w:w="1082" w:type="dxa"/>
          </w:tcPr>
          <w:p w14:paraId="04B8B10E" w14:textId="4C20484D" w:rsidR="004F1F93" w:rsidRPr="00272C16" w:rsidRDefault="004F1F93" w:rsidP="004F1F93">
            <w:pPr>
              <w:jc w:val="center"/>
              <w:cnfStyle w:val="000000100000" w:firstRow="0" w:lastRow="0" w:firstColumn="0" w:lastColumn="0" w:oddVBand="0" w:evenVBand="0" w:oddHBand="1" w:evenHBand="0" w:firstRowFirstColumn="0" w:firstRowLastColumn="0" w:lastRowFirstColumn="0" w:lastRowLastColumn="0"/>
              <w:rPr>
                <w:lang w:val="el-GR"/>
              </w:rPr>
            </w:pPr>
            <w:r>
              <w:t>100</w:t>
            </w:r>
          </w:p>
        </w:tc>
        <w:tc>
          <w:tcPr>
            <w:tcW w:w="1082" w:type="dxa"/>
          </w:tcPr>
          <w:p w14:paraId="3C6D28D9" w14:textId="65EF6893" w:rsidR="004F1F93" w:rsidRPr="00272C16" w:rsidRDefault="004F1F93" w:rsidP="004F1F93">
            <w:pPr>
              <w:jc w:val="center"/>
              <w:cnfStyle w:val="000000100000" w:firstRow="0" w:lastRow="0" w:firstColumn="0" w:lastColumn="0" w:oddVBand="0" w:evenVBand="0" w:oddHBand="1" w:evenHBand="0" w:firstRowFirstColumn="0" w:firstRowLastColumn="0" w:lastRowFirstColumn="0" w:lastRowLastColumn="0"/>
              <w:rPr>
                <w:lang w:val="el-GR"/>
              </w:rPr>
            </w:pPr>
            <w:r>
              <w:t>100</w:t>
            </w:r>
          </w:p>
        </w:tc>
        <w:tc>
          <w:tcPr>
            <w:tcW w:w="1082" w:type="dxa"/>
          </w:tcPr>
          <w:p w14:paraId="42C4E09A" w14:textId="3D9F1123"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5E950A2" w14:textId="08B4157D" w:rsidR="004F1F93" w:rsidRPr="00272C16" w:rsidRDefault="004F1F93" w:rsidP="004F1F93">
            <w:pPr>
              <w:jc w:val="center"/>
              <w:cnfStyle w:val="000000100000" w:firstRow="0" w:lastRow="0" w:firstColumn="0" w:lastColumn="0" w:oddVBand="0" w:evenVBand="0" w:oddHBand="1" w:evenHBand="0" w:firstRowFirstColumn="0" w:firstRowLastColumn="0" w:lastRowFirstColumn="0" w:lastRowLastColumn="0"/>
              <w:rPr>
                <w:lang w:val="el-GR"/>
              </w:rPr>
            </w:pPr>
            <w:r>
              <w:t>0</w:t>
            </w:r>
          </w:p>
        </w:tc>
      </w:tr>
      <w:tr w:rsidR="004F1F93" w14:paraId="5AC1FE75"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1CDABC8A" w14:textId="77777777" w:rsidR="004F1F93" w:rsidRDefault="004F1F93" w:rsidP="004F1F93">
            <w:pPr>
              <w:jc w:val="center"/>
            </w:pPr>
            <w:r>
              <w:t>4</w:t>
            </w:r>
          </w:p>
        </w:tc>
        <w:tc>
          <w:tcPr>
            <w:tcW w:w="1081" w:type="dxa"/>
          </w:tcPr>
          <w:p w14:paraId="0E7FB03C" w14:textId="5BB82E42" w:rsidR="004F1F93" w:rsidRPr="008E556F" w:rsidRDefault="004F1F93" w:rsidP="004F1F93">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5398A6D1" w14:textId="7FA90398"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2448289" w14:textId="4524A6C2"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95076BF" w14:textId="3221774A"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5EE840F8" w14:textId="266B3A65"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0F116428" w14:textId="2D1E5DCE"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350</w:t>
            </w:r>
          </w:p>
        </w:tc>
        <w:tc>
          <w:tcPr>
            <w:tcW w:w="1082" w:type="dxa"/>
          </w:tcPr>
          <w:p w14:paraId="293C01E3" w14:textId="1A6139F1"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7E213382" w14:textId="01018400"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r>
      <w:tr w:rsidR="004F1F93" w14:paraId="163C6DD6"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F4BAEA3" w14:textId="77777777" w:rsidR="004F1F93" w:rsidRDefault="004F1F93" w:rsidP="004F1F93">
            <w:pPr>
              <w:jc w:val="center"/>
            </w:pPr>
            <w:r>
              <w:t>5</w:t>
            </w:r>
          </w:p>
        </w:tc>
        <w:tc>
          <w:tcPr>
            <w:tcW w:w="1081" w:type="dxa"/>
          </w:tcPr>
          <w:p w14:paraId="75777EC6" w14:textId="3F37A48E" w:rsidR="004F1F93" w:rsidRPr="008E556F"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44770CA" w14:textId="54B0B9FF"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3BE966D" w14:textId="0E9EB3CA"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19DB169" w14:textId="79640B18"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19ABCC82" w14:textId="0E0A9933"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ED15604" w14:textId="47A3E835"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FDDC508" w14:textId="1EF89E4E"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29DCC9F4" w14:textId="7610194F"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r>
      <w:tr w:rsidR="004F1F93" w14:paraId="6B7F5B80"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274E5634" w14:textId="77777777" w:rsidR="004F1F93" w:rsidRDefault="004F1F93" w:rsidP="004F1F93">
            <w:pPr>
              <w:jc w:val="center"/>
            </w:pPr>
            <w:r>
              <w:t>6</w:t>
            </w:r>
          </w:p>
        </w:tc>
        <w:tc>
          <w:tcPr>
            <w:tcW w:w="1081" w:type="dxa"/>
          </w:tcPr>
          <w:p w14:paraId="034DC9DC" w14:textId="241A1310" w:rsidR="004F1F93" w:rsidRPr="008E556F"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5A459C8A" w14:textId="62A7E6A8"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3B934D00" w14:textId="08C1357E"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100</w:t>
            </w:r>
          </w:p>
        </w:tc>
        <w:tc>
          <w:tcPr>
            <w:tcW w:w="1082" w:type="dxa"/>
          </w:tcPr>
          <w:p w14:paraId="1CFDD4F1" w14:textId="5A594670"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100</w:t>
            </w:r>
          </w:p>
        </w:tc>
        <w:tc>
          <w:tcPr>
            <w:tcW w:w="1082" w:type="dxa"/>
          </w:tcPr>
          <w:p w14:paraId="50DED028" w14:textId="2DF02AFA"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EE467A0" w14:textId="71AD8F0F"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6B681779" w14:textId="42DDE250"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13597F8F" w14:textId="2A563547"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100</w:t>
            </w:r>
          </w:p>
        </w:tc>
      </w:tr>
      <w:tr w:rsidR="004F1F93" w14:paraId="280593E7"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0FE63371" w14:textId="77777777" w:rsidR="004F1F93" w:rsidRDefault="004F1F93" w:rsidP="004F1F93">
            <w:pPr>
              <w:jc w:val="center"/>
            </w:pPr>
            <w:r>
              <w:t>7</w:t>
            </w:r>
          </w:p>
        </w:tc>
        <w:tc>
          <w:tcPr>
            <w:tcW w:w="1081" w:type="dxa"/>
          </w:tcPr>
          <w:p w14:paraId="0D5025EF" w14:textId="175A1113" w:rsidR="004F1F93" w:rsidRPr="008E556F" w:rsidRDefault="004F1F93" w:rsidP="004F1F93">
            <w:pPr>
              <w:jc w:val="center"/>
              <w:cnfStyle w:val="000000100000" w:firstRow="0" w:lastRow="0" w:firstColumn="0" w:lastColumn="0" w:oddVBand="0" w:evenVBand="0" w:oddHBand="1" w:evenHBand="0" w:firstRowFirstColumn="0" w:firstRowLastColumn="0" w:lastRowFirstColumn="0" w:lastRowLastColumn="0"/>
            </w:pPr>
            <w:r>
              <w:t>200</w:t>
            </w:r>
          </w:p>
        </w:tc>
        <w:tc>
          <w:tcPr>
            <w:tcW w:w="1082" w:type="dxa"/>
          </w:tcPr>
          <w:p w14:paraId="56CBF7EC" w14:textId="650F7BBD"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69F2F81E" w14:textId="6487C8E8"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9257981" w14:textId="2D76FF02"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1DB32534" w14:textId="4921CA9D"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7CA6FF79" w14:textId="3066CF8A"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100</w:t>
            </w:r>
          </w:p>
        </w:tc>
        <w:tc>
          <w:tcPr>
            <w:tcW w:w="1082" w:type="dxa"/>
          </w:tcPr>
          <w:p w14:paraId="2DA3BF04" w14:textId="553FF7F2"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7DE3D23E" w14:textId="7334A730"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r>
      <w:tr w:rsidR="004F1F93" w14:paraId="3E745FE8"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7907D6A9" w14:textId="77777777" w:rsidR="004F1F93" w:rsidRDefault="004F1F93" w:rsidP="004F1F93">
            <w:pPr>
              <w:jc w:val="center"/>
            </w:pPr>
            <w:r>
              <w:t>8</w:t>
            </w:r>
          </w:p>
        </w:tc>
        <w:tc>
          <w:tcPr>
            <w:tcW w:w="1081" w:type="dxa"/>
          </w:tcPr>
          <w:p w14:paraId="3CC3181E" w14:textId="754DCB95" w:rsidR="004F1F93" w:rsidRPr="008E556F" w:rsidRDefault="004F1F93" w:rsidP="004F1F93">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23810128" w14:textId="45FED645"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27160F3C" w14:textId="48335901"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14533103" w14:textId="69DD8AA1"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568C0D1D" w14:textId="5DE3F8DA"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55E0073F" w14:textId="053F21F1"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300</w:t>
            </w:r>
          </w:p>
        </w:tc>
        <w:tc>
          <w:tcPr>
            <w:tcW w:w="1082" w:type="dxa"/>
          </w:tcPr>
          <w:p w14:paraId="0E82E371" w14:textId="1217D370" w:rsid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4E5C1A93" w14:textId="6205C3D6"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r>
      <w:tr w:rsidR="004F1F93" w14:paraId="05130B4F"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11900D58" w14:textId="77777777" w:rsidR="004F1F93" w:rsidRDefault="004F1F93" w:rsidP="004F1F93">
            <w:pPr>
              <w:jc w:val="center"/>
            </w:pPr>
            <w:r>
              <w:t>9</w:t>
            </w:r>
          </w:p>
        </w:tc>
        <w:tc>
          <w:tcPr>
            <w:tcW w:w="1081" w:type="dxa"/>
          </w:tcPr>
          <w:p w14:paraId="5E5C9613" w14:textId="4488107C" w:rsidR="004F1F93" w:rsidRPr="008E556F" w:rsidRDefault="004F1F93" w:rsidP="004F1F93">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20F63E15" w14:textId="1236C5CE"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1B863AD" w14:textId="5A4CBAA9"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9D4B898" w14:textId="536E0EBD"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30BA6368" w14:textId="085DC493"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79844B7E" w14:textId="05C13183"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250</w:t>
            </w:r>
          </w:p>
        </w:tc>
        <w:tc>
          <w:tcPr>
            <w:tcW w:w="1082" w:type="dxa"/>
          </w:tcPr>
          <w:p w14:paraId="6351223F" w14:textId="37171EF8"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A9BC64B" w14:textId="5F953146"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r>
      <w:tr w:rsidR="004F1F93" w14:paraId="73FA1E5E" w14:textId="77777777" w:rsidTr="00A81402">
        <w:tc>
          <w:tcPr>
            <w:cnfStyle w:val="001000000000" w:firstRow="0" w:lastRow="0" w:firstColumn="1" w:lastColumn="0" w:oddVBand="0" w:evenVBand="0" w:oddHBand="0" w:evenHBand="0" w:firstRowFirstColumn="0" w:firstRowLastColumn="0" w:lastRowFirstColumn="0" w:lastRowLastColumn="0"/>
            <w:tcW w:w="1081" w:type="dxa"/>
          </w:tcPr>
          <w:p w14:paraId="46A583EE" w14:textId="77777777" w:rsidR="004F1F93" w:rsidRDefault="004F1F93" w:rsidP="004F1F93">
            <w:pPr>
              <w:jc w:val="center"/>
            </w:pPr>
            <w:r>
              <w:t>10</w:t>
            </w:r>
          </w:p>
        </w:tc>
        <w:tc>
          <w:tcPr>
            <w:tcW w:w="1081" w:type="dxa"/>
          </w:tcPr>
          <w:p w14:paraId="56C31E12" w14:textId="32ED3A8B" w:rsidR="004F1F93" w:rsidRPr="008E556F" w:rsidRDefault="004F1F93" w:rsidP="004F1F93">
            <w:pPr>
              <w:jc w:val="center"/>
              <w:cnfStyle w:val="000000000000" w:firstRow="0" w:lastRow="0" w:firstColumn="0" w:lastColumn="0" w:oddVBand="0" w:evenVBand="0" w:oddHBand="0" w:evenHBand="0" w:firstRowFirstColumn="0" w:firstRowLastColumn="0" w:lastRowFirstColumn="0" w:lastRowLastColumn="0"/>
            </w:pPr>
            <w:r>
              <w:t>250</w:t>
            </w:r>
          </w:p>
        </w:tc>
        <w:tc>
          <w:tcPr>
            <w:tcW w:w="1082" w:type="dxa"/>
          </w:tcPr>
          <w:p w14:paraId="166585DD" w14:textId="5A4F3A3D"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4FCD2349" w14:textId="74EA4457" w:rsidR="004F1F93" w:rsidRPr="00232841"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BCF839C" w14:textId="1FF6ADC4"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-250</w:t>
            </w:r>
          </w:p>
        </w:tc>
        <w:tc>
          <w:tcPr>
            <w:tcW w:w="1082" w:type="dxa"/>
          </w:tcPr>
          <w:p w14:paraId="32F8B437" w14:textId="5574F44B"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250</w:t>
            </w:r>
          </w:p>
        </w:tc>
        <w:tc>
          <w:tcPr>
            <w:tcW w:w="1082" w:type="dxa"/>
          </w:tcPr>
          <w:p w14:paraId="0A2672D5" w14:textId="02CCD504"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250</w:t>
            </w:r>
          </w:p>
        </w:tc>
        <w:tc>
          <w:tcPr>
            <w:tcW w:w="1082" w:type="dxa"/>
          </w:tcPr>
          <w:p w14:paraId="0010087C" w14:textId="0D0BDB2D" w:rsidR="004F1F93" w:rsidRPr="004F1F93" w:rsidRDefault="004F1F93" w:rsidP="004F1F93">
            <w:pPr>
              <w:jc w:val="center"/>
              <w:cnfStyle w:val="000000000000" w:firstRow="0" w:lastRow="0" w:firstColumn="0" w:lastColumn="0" w:oddVBand="0" w:evenVBand="0" w:oddHBand="0" w:evenHBand="0" w:firstRowFirstColumn="0" w:firstRowLastColumn="0" w:lastRowFirstColumn="0" w:lastRowLastColumn="0"/>
            </w:pPr>
            <w:r>
              <w:t>0</w:t>
            </w:r>
          </w:p>
        </w:tc>
        <w:tc>
          <w:tcPr>
            <w:tcW w:w="1082" w:type="dxa"/>
          </w:tcPr>
          <w:p w14:paraId="02222BE2" w14:textId="07149FEC" w:rsidR="004F1F93" w:rsidRPr="00272C16" w:rsidRDefault="004F1F93" w:rsidP="004F1F93">
            <w:pPr>
              <w:jc w:val="center"/>
              <w:cnfStyle w:val="000000000000" w:firstRow="0" w:lastRow="0" w:firstColumn="0" w:lastColumn="0" w:oddVBand="0" w:evenVBand="0" w:oddHBand="0" w:evenHBand="0" w:firstRowFirstColumn="0" w:firstRowLastColumn="0" w:lastRowFirstColumn="0" w:lastRowLastColumn="0"/>
              <w:rPr>
                <w:lang w:val="el-GR"/>
              </w:rPr>
            </w:pPr>
            <w:r>
              <w:t>0</w:t>
            </w:r>
          </w:p>
        </w:tc>
      </w:tr>
      <w:tr w:rsidR="004F1F93" w14:paraId="2A5D1AD7" w14:textId="77777777" w:rsidTr="00A8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14:paraId="5D6BFC85" w14:textId="77777777" w:rsidR="004F1F93" w:rsidRDefault="004F1F93" w:rsidP="004F1F93">
            <w:pPr>
              <w:jc w:val="center"/>
            </w:pPr>
            <w:r>
              <w:t>11</w:t>
            </w:r>
          </w:p>
        </w:tc>
        <w:tc>
          <w:tcPr>
            <w:tcW w:w="1081" w:type="dxa"/>
          </w:tcPr>
          <w:p w14:paraId="12C35236" w14:textId="5F77D93D" w:rsidR="004F1F93" w:rsidRPr="008E556F"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6A359790" w14:textId="13D5F29F"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5046720" w14:textId="7A90C5BB" w:rsidR="004F1F93" w:rsidRPr="00232841"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4F4FB1C" w14:textId="1EFE902C"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35523BC3" w14:textId="26ED9791"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2ECB7278" w14:textId="03DC5645"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4DF33C23" w14:textId="1AE400FA"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c>
          <w:tcPr>
            <w:tcW w:w="1082" w:type="dxa"/>
          </w:tcPr>
          <w:p w14:paraId="0756DCB1" w14:textId="36E63835" w:rsidR="004F1F93" w:rsidRDefault="004F1F93" w:rsidP="004F1F93">
            <w:pPr>
              <w:jc w:val="center"/>
              <w:cnfStyle w:val="000000100000" w:firstRow="0" w:lastRow="0" w:firstColumn="0" w:lastColumn="0" w:oddVBand="0" w:evenVBand="0" w:oddHBand="1" w:evenHBand="0" w:firstRowFirstColumn="0" w:firstRowLastColumn="0" w:lastRowFirstColumn="0" w:lastRowLastColumn="0"/>
            </w:pPr>
            <w:r>
              <w:t>0</w:t>
            </w:r>
          </w:p>
        </w:tc>
      </w:tr>
    </w:tbl>
    <w:p w14:paraId="50DB67D8" w14:textId="77777777" w:rsidR="00032D5A" w:rsidRPr="00F17B05" w:rsidRDefault="00032D5A" w:rsidP="00032D5A">
      <w:pPr>
        <w:spacing w:before="240"/>
        <w:rPr>
          <w:b/>
          <w:bCs/>
        </w:rPr>
      </w:pPr>
      <w:r w:rsidRPr="00957D4E">
        <w:rPr>
          <w:b/>
          <w:bCs/>
          <w:lang w:val="el-GR"/>
        </w:rPr>
        <w:t xml:space="preserve">Εξάρτημα </w:t>
      </w:r>
      <w:r>
        <w:rPr>
          <w:b/>
          <w:bCs/>
        </w:rPr>
        <w:t>C</w:t>
      </w:r>
    </w:p>
    <w:tbl>
      <w:tblPr>
        <w:tblStyle w:val="GridTable3-Accent3"/>
        <w:tblW w:w="0" w:type="auto"/>
        <w:jc w:val="center"/>
        <w:tblLook w:val="04A0" w:firstRow="1" w:lastRow="0" w:firstColumn="1" w:lastColumn="0" w:noHBand="0" w:noVBand="1"/>
      </w:tblPr>
      <w:tblGrid>
        <w:gridCol w:w="906"/>
        <w:gridCol w:w="906"/>
        <w:gridCol w:w="900"/>
        <w:gridCol w:w="953"/>
        <w:gridCol w:w="978"/>
        <w:gridCol w:w="858"/>
        <w:gridCol w:w="919"/>
        <w:gridCol w:w="973"/>
        <w:gridCol w:w="900"/>
      </w:tblGrid>
      <w:tr w:rsidR="00BB2E92" w14:paraId="1EEEFA49" w14:textId="77777777" w:rsidTr="00BB2E9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6" w:type="dxa"/>
          </w:tcPr>
          <w:p w14:paraId="0C2BBD16" w14:textId="77777777" w:rsidR="00BB2E92" w:rsidRDefault="00BB2E92" w:rsidP="00A81402">
            <w:pPr>
              <w:jc w:val="center"/>
            </w:pPr>
            <w:r>
              <w:t>Week</w:t>
            </w:r>
          </w:p>
        </w:tc>
        <w:tc>
          <w:tcPr>
            <w:tcW w:w="906" w:type="dxa"/>
          </w:tcPr>
          <w:p w14:paraId="6745E9E5" w14:textId="77777777" w:rsidR="00BB2E92" w:rsidRDefault="00BB2E92" w:rsidP="00A81402">
            <w:pPr>
              <w:jc w:val="center"/>
              <w:cnfStyle w:val="100000000000" w:firstRow="1" w:lastRow="0" w:firstColumn="0" w:lastColumn="0" w:oddVBand="0" w:evenVBand="0" w:oddHBand="0" w:evenHBand="0" w:firstRowFirstColumn="0" w:firstRowLastColumn="0" w:lastRowFirstColumn="0" w:lastRowLastColumn="0"/>
            </w:pPr>
            <w:r>
              <w:t>Gross Req.</w:t>
            </w:r>
          </w:p>
        </w:tc>
        <w:tc>
          <w:tcPr>
            <w:tcW w:w="900" w:type="dxa"/>
          </w:tcPr>
          <w:p w14:paraId="002AD222" w14:textId="77777777" w:rsidR="00BB2E92" w:rsidRDefault="00BB2E92" w:rsidP="00A81402">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953" w:type="dxa"/>
          </w:tcPr>
          <w:p w14:paraId="05CC10F6" w14:textId="77777777" w:rsidR="00BB2E92" w:rsidRDefault="00BB2E92" w:rsidP="00A81402">
            <w:pPr>
              <w:jc w:val="center"/>
              <w:cnfStyle w:val="100000000000" w:firstRow="1" w:lastRow="0" w:firstColumn="0" w:lastColumn="0" w:oddVBand="0" w:evenVBand="0" w:oddHBand="0" w:evenHBand="0" w:firstRowFirstColumn="0" w:firstRowLastColumn="0" w:lastRowFirstColumn="0" w:lastRowLastColumn="0"/>
            </w:pPr>
            <w:r>
              <w:t>Sched. Rec.</w:t>
            </w:r>
          </w:p>
        </w:tc>
        <w:tc>
          <w:tcPr>
            <w:tcW w:w="978" w:type="dxa"/>
          </w:tcPr>
          <w:p w14:paraId="00B36019" w14:textId="77777777" w:rsidR="00BB2E92" w:rsidRDefault="00BB2E92" w:rsidP="00A81402">
            <w:pPr>
              <w:jc w:val="center"/>
              <w:cnfStyle w:val="100000000000" w:firstRow="1" w:lastRow="0" w:firstColumn="0" w:lastColumn="0" w:oddVBand="0" w:evenVBand="0" w:oddHBand="0" w:evenHBand="0" w:firstRowFirstColumn="0" w:firstRowLastColumn="0" w:lastRowFirstColumn="0" w:lastRowLastColumn="0"/>
            </w:pPr>
            <w:r>
              <w:t>Closing Stock</w:t>
            </w:r>
          </w:p>
        </w:tc>
        <w:tc>
          <w:tcPr>
            <w:tcW w:w="858" w:type="dxa"/>
          </w:tcPr>
          <w:p w14:paraId="7C7A5FCD" w14:textId="77777777" w:rsidR="00BB2E92" w:rsidRDefault="00BB2E92" w:rsidP="00A81402">
            <w:pPr>
              <w:jc w:val="center"/>
              <w:cnfStyle w:val="100000000000" w:firstRow="1" w:lastRow="0" w:firstColumn="0" w:lastColumn="0" w:oddVBand="0" w:evenVBand="0" w:oddHBand="0" w:evenHBand="0" w:firstRowFirstColumn="0" w:firstRowLastColumn="0" w:lastRowFirstColumn="0" w:lastRowLastColumn="0"/>
            </w:pPr>
            <w:r>
              <w:t>Net Req.</w:t>
            </w:r>
          </w:p>
        </w:tc>
        <w:tc>
          <w:tcPr>
            <w:tcW w:w="919" w:type="dxa"/>
          </w:tcPr>
          <w:p w14:paraId="7DBA48C1" w14:textId="77777777" w:rsidR="00BB2E92" w:rsidRDefault="00BB2E92" w:rsidP="00A81402">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973" w:type="dxa"/>
          </w:tcPr>
          <w:p w14:paraId="6E860088" w14:textId="1E80D3A5" w:rsidR="00BB2E92" w:rsidRPr="00E3340C" w:rsidRDefault="00BB2E92" w:rsidP="00A81402">
            <w:pPr>
              <w:jc w:val="center"/>
              <w:cnfStyle w:val="100000000000" w:firstRow="1" w:lastRow="0" w:firstColumn="0" w:lastColumn="0" w:oddVBand="0" w:evenVBand="0" w:oddHBand="0" w:evenHBand="0" w:firstRowFirstColumn="0" w:firstRowLastColumn="0" w:lastRowFirstColumn="0" w:lastRowLastColumn="0"/>
              <w:rPr>
                <w:lang w:val="el-GR"/>
              </w:rPr>
            </w:pPr>
            <w:r>
              <w:t>Shifted P.P.</w:t>
            </w:r>
            <w:r>
              <w:rPr>
                <w:lang w:val="el-GR"/>
              </w:rPr>
              <w:t xml:space="preserve"> (+</w:t>
            </w:r>
            <w:r>
              <w:t>2</w:t>
            </w:r>
            <w:r>
              <w:rPr>
                <w:lang w:val="el-GR"/>
              </w:rPr>
              <w:t>)</w:t>
            </w:r>
          </w:p>
        </w:tc>
        <w:tc>
          <w:tcPr>
            <w:tcW w:w="900" w:type="dxa"/>
          </w:tcPr>
          <w:p w14:paraId="25CF5B51" w14:textId="77777777" w:rsidR="00BB2E92" w:rsidRDefault="00BB2E92" w:rsidP="00A81402">
            <w:pPr>
              <w:jc w:val="center"/>
              <w:cnfStyle w:val="100000000000" w:firstRow="1" w:lastRow="0" w:firstColumn="0" w:lastColumn="0" w:oddVBand="0" w:evenVBand="0" w:oddHBand="0" w:evenHBand="0" w:firstRowFirstColumn="0" w:firstRowLastColumn="0" w:lastRowFirstColumn="0" w:lastRowLastColumn="0"/>
            </w:pPr>
            <w:r>
              <w:t>Final Stock</w:t>
            </w:r>
          </w:p>
        </w:tc>
      </w:tr>
      <w:tr w:rsidR="001A2429" w14:paraId="5181F07C" w14:textId="77777777" w:rsidTr="00BB2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dxa"/>
          </w:tcPr>
          <w:p w14:paraId="51047D6A" w14:textId="77777777" w:rsidR="001A2429" w:rsidRDefault="001A2429" w:rsidP="001A2429">
            <w:pPr>
              <w:jc w:val="center"/>
            </w:pPr>
            <w:r>
              <w:t>1</w:t>
            </w:r>
          </w:p>
        </w:tc>
        <w:tc>
          <w:tcPr>
            <w:tcW w:w="906" w:type="dxa"/>
          </w:tcPr>
          <w:p w14:paraId="6322C5A7" w14:textId="50294292"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200</w:t>
            </w:r>
          </w:p>
        </w:tc>
        <w:tc>
          <w:tcPr>
            <w:tcW w:w="900" w:type="dxa"/>
          </w:tcPr>
          <w:p w14:paraId="48058669" w14:textId="18D2449E"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1000</w:t>
            </w:r>
          </w:p>
        </w:tc>
        <w:tc>
          <w:tcPr>
            <w:tcW w:w="953" w:type="dxa"/>
          </w:tcPr>
          <w:p w14:paraId="170255D2" w14:textId="425CB306"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4FA30D70" w14:textId="3F83612B"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800</w:t>
            </w:r>
          </w:p>
        </w:tc>
        <w:tc>
          <w:tcPr>
            <w:tcW w:w="858" w:type="dxa"/>
          </w:tcPr>
          <w:p w14:paraId="3D476BB6" w14:textId="2E337FEB"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19" w:type="dxa"/>
          </w:tcPr>
          <w:p w14:paraId="77FBFFC7" w14:textId="08BF3749"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Pr>
          <w:p w14:paraId="19906D41" w14:textId="7B8772EF"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54BC291C" w14:textId="7A6E48F7"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800</w:t>
            </w:r>
          </w:p>
        </w:tc>
      </w:tr>
      <w:tr w:rsidR="001A2429" w14:paraId="2561F76F" w14:textId="77777777" w:rsidTr="00BB2E92">
        <w:trPr>
          <w:jc w:val="center"/>
        </w:trPr>
        <w:tc>
          <w:tcPr>
            <w:cnfStyle w:val="001000000000" w:firstRow="0" w:lastRow="0" w:firstColumn="1" w:lastColumn="0" w:oddVBand="0" w:evenVBand="0" w:oddHBand="0" w:evenHBand="0" w:firstRowFirstColumn="0" w:firstRowLastColumn="0" w:lastRowFirstColumn="0" w:lastRowLastColumn="0"/>
            <w:tcW w:w="906" w:type="dxa"/>
          </w:tcPr>
          <w:p w14:paraId="00F3B2AC" w14:textId="77777777" w:rsidR="001A2429" w:rsidRDefault="001A2429" w:rsidP="001A2429">
            <w:pPr>
              <w:jc w:val="center"/>
            </w:pPr>
            <w:r>
              <w:t>2</w:t>
            </w:r>
          </w:p>
        </w:tc>
        <w:tc>
          <w:tcPr>
            <w:tcW w:w="906" w:type="dxa"/>
          </w:tcPr>
          <w:p w14:paraId="2EDC6F11" w14:textId="1882FC49" w:rsidR="001A2429" w:rsidRPr="008E556F" w:rsidRDefault="001A2429" w:rsidP="001A2429">
            <w:pPr>
              <w:jc w:val="center"/>
              <w:cnfStyle w:val="000000000000" w:firstRow="0" w:lastRow="0" w:firstColumn="0" w:lastColumn="0" w:oddVBand="0" w:evenVBand="0" w:oddHBand="0" w:evenHBand="0" w:firstRowFirstColumn="0" w:firstRowLastColumn="0" w:lastRowFirstColumn="0" w:lastRowLastColumn="0"/>
            </w:pPr>
            <w:r>
              <w:t>700</w:t>
            </w:r>
          </w:p>
        </w:tc>
        <w:tc>
          <w:tcPr>
            <w:tcW w:w="900" w:type="dxa"/>
          </w:tcPr>
          <w:p w14:paraId="599DB096" w14:textId="3F4BC7ED"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800</w:t>
            </w:r>
          </w:p>
        </w:tc>
        <w:tc>
          <w:tcPr>
            <w:tcW w:w="953" w:type="dxa"/>
          </w:tcPr>
          <w:p w14:paraId="118C3EAD" w14:textId="794CD3AE"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78" w:type="dxa"/>
          </w:tcPr>
          <w:p w14:paraId="4C4D3C47" w14:textId="28CCF2BD"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100</w:t>
            </w:r>
          </w:p>
        </w:tc>
        <w:tc>
          <w:tcPr>
            <w:tcW w:w="858" w:type="dxa"/>
          </w:tcPr>
          <w:p w14:paraId="4A0E49EE" w14:textId="59890F9B"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19" w:type="dxa"/>
          </w:tcPr>
          <w:p w14:paraId="21371D02" w14:textId="7A288A11"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73" w:type="dxa"/>
          </w:tcPr>
          <w:p w14:paraId="5A609EA1" w14:textId="165131D0"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47B27C93" w14:textId="0F82A720"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100</w:t>
            </w:r>
          </w:p>
        </w:tc>
      </w:tr>
      <w:tr w:rsidR="001A2429" w14:paraId="4F99F665" w14:textId="77777777" w:rsidTr="00BB2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dxa"/>
          </w:tcPr>
          <w:p w14:paraId="3A5E239C" w14:textId="77777777" w:rsidR="001A2429" w:rsidRDefault="001A2429" w:rsidP="001A2429">
            <w:pPr>
              <w:jc w:val="center"/>
            </w:pPr>
            <w:r>
              <w:t>3</w:t>
            </w:r>
          </w:p>
        </w:tc>
        <w:tc>
          <w:tcPr>
            <w:tcW w:w="906" w:type="dxa"/>
          </w:tcPr>
          <w:p w14:paraId="27ED5A80" w14:textId="087D83B1" w:rsidR="001A2429" w:rsidRPr="008E556F"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57B5AAAE" w14:textId="7426321A"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w:t>
            </w:r>
          </w:p>
        </w:tc>
        <w:tc>
          <w:tcPr>
            <w:tcW w:w="953" w:type="dxa"/>
          </w:tcPr>
          <w:p w14:paraId="6F61A84E" w14:textId="1361A6A3"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1082A309" w14:textId="4565B37A"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w:t>
            </w:r>
          </w:p>
        </w:tc>
        <w:tc>
          <w:tcPr>
            <w:tcW w:w="858" w:type="dxa"/>
          </w:tcPr>
          <w:p w14:paraId="7EB55CEB" w14:textId="69A32C87"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19" w:type="dxa"/>
          </w:tcPr>
          <w:p w14:paraId="0EBA9C9C" w14:textId="2077CAF8"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Pr>
          <w:p w14:paraId="2816BC41" w14:textId="43F0BD1F"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w:t>
            </w:r>
          </w:p>
        </w:tc>
        <w:tc>
          <w:tcPr>
            <w:tcW w:w="900" w:type="dxa"/>
          </w:tcPr>
          <w:p w14:paraId="0B40CA34" w14:textId="160B486F"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w:t>
            </w:r>
          </w:p>
        </w:tc>
      </w:tr>
      <w:tr w:rsidR="001A2429" w14:paraId="71A470A7" w14:textId="77777777" w:rsidTr="00BB2E92">
        <w:trPr>
          <w:jc w:val="center"/>
        </w:trPr>
        <w:tc>
          <w:tcPr>
            <w:cnfStyle w:val="001000000000" w:firstRow="0" w:lastRow="0" w:firstColumn="1" w:lastColumn="0" w:oddVBand="0" w:evenVBand="0" w:oddHBand="0" w:evenHBand="0" w:firstRowFirstColumn="0" w:firstRowLastColumn="0" w:lastRowFirstColumn="0" w:lastRowLastColumn="0"/>
            <w:tcW w:w="906" w:type="dxa"/>
          </w:tcPr>
          <w:p w14:paraId="608E61CC" w14:textId="77777777" w:rsidR="001A2429" w:rsidRDefault="001A2429" w:rsidP="001A2429">
            <w:pPr>
              <w:jc w:val="center"/>
            </w:pPr>
            <w:r>
              <w:t>4</w:t>
            </w:r>
          </w:p>
        </w:tc>
        <w:tc>
          <w:tcPr>
            <w:tcW w:w="906" w:type="dxa"/>
          </w:tcPr>
          <w:p w14:paraId="2DB1A3ED" w14:textId="5231DCD7" w:rsidR="001A2429" w:rsidRPr="008E556F"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12EA8A86" w14:textId="142B016C"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100</w:t>
            </w:r>
          </w:p>
        </w:tc>
        <w:tc>
          <w:tcPr>
            <w:tcW w:w="953" w:type="dxa"/>
          </w:tcPr>
          <w:p w14:paraId="4AD0FED6" w14:textId="24426866"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78" w:type="dxa"/>
          </w:tcPr>
          <w:p w14:paraId="4ECD2E82" w14:textId="33F035BF"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100</w:t>
            </w:r>
          </w:p>
        </w:tc>
        <w:tc>
          <w:tcPr>
            <w:tcW w:w="858" w:type="dxa"/>
          </w:tcPr>
          <w:p w14:paraId="307E181B" w14:textId="214AC026"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19" w:type="dxa"/>
          </w:tcPr>
          <w:p w14:paraId="706F8658" w14:textId="2EB24843" w:rsidR="001A2429" w:rsidRPr="00016E4E"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73" w:type="dxa"/>
          </w:tcPr>
          <w:p w14:paraId="0181C333" w14:textId="05942FD2"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6A2A3E49" w14:textId="584C18EA"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100</w:t>
            </w:r>
          </w:p>
        </w:tc>
      </w:tr>
      <w:tr w:rsidR="001A2429" w14:paraId="2D7E5070" w14:textId="77777777" w:rsidTr="00BB2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dxa"/>
          </w:tcPr>
          <w:p w14:paraId="4C829ED1" w14:textId="77777777" w:rsidR="001A2429" w:rsidRDefault="001A2429" w:rsidP="001A2429">
            <w:pPr>
              <w:jc w:val="center"/>
            </w:pPr>
            <w:r>
              <w:t>5</w:t>
            </w:r>
          </w:p>
        </w:tc>
        <w:tc>
          <w:tcPr>
            <w:tcW w:w="906" w:type="dxa"/>
          </w:tcPr>
          <w:p w14:paraId="5B4248A6" w14:textId="6CBF5138" w:rsidR="001A2429" w:rsidRPr="008E556F" w:rsidRDefault="001A2429" w:rsidP="001A2429">
            <w:pPr>
              <w:jc w:val="center"/>
              <w:cnfStyle w:val="000000100000" w:firstRow="0" w:lastRow="0" w:firstColumn="0" w:lastColumn="0" w:oddVBand="0" w:evenVBand="0" w:oddHBand="1" w:evenHBand="0" w:firstRowFirstColumn="0" w:firstRowLastColumn="0" w:lastRowFirstColumn="0" w:lastRowLastColumn="0"/>
            </w:pPr>
            <w:r>
              <w:t>200</w:t>
            </w:r>
          </w:p>
        </w:tc>
        <w:tc>
          <w:tcPr>
            <w:tcW w:w="900" w:type="dxa"/>
          </w:tcPr>
          <w:p w14:paraId="18E9E6CB" w14:textId="59B06E91"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w:t>
            </w:r>
          </w:p>
        </w:tc>
        <w:tc>
          <w:tcPr>
            <w:tcW w:w="953" w:type="dxa"/>
          </w:tcPr>
          <w:p w14:paraId="6047AF18" w14:textId="22ABD8D7"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39151225" w14:textId="1F13770F"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w:t>
            </w:r>
          </w:p>
        </w:tc>
        <w:tc>
          <w:tcPr>
            <w:tcW w:w="858" w:type="dxa"/>
          </w:tcPr>
          <w:p w14:paraId="7865FAE4" w14:textId="0E446E8A"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w:t>
            </w:r>
          </w:p>
        </w:tc>
        <w:tc>
          <w:tcPr>
            <w:tcW w:w="919" w:type="dxa"/>
          </w:tcPr>
          <w:p w14:paraId="7B56FAC7" w14:textId="2207A536"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100</w:t>
            </w:r>
          </w:p>
        </w:tc>
        <w:tc>
          <w:tcPr>
            <w:tcW w:w="973" w:type="dxa"/>
          </w:tcPr>
          <w:p w14:paraId="52DFB188" w14:textId="20FB51CC"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6AAA9761" w14:textId="22E8BCE9"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r>
      <w:tr w:rsidR="001A2429" w14:paraId="05048676" w14:textId="77777777" w:rsidTr="00BB2E92">
        <w:trPr>
          <w:jc w:val="center"/>
        </w:trPr>
        <w:tc>
          <w:tcPr>
            <w:cnfStyle w:val="001000000000" w:firstRow="0" w:lastRow="0" w:firstColumn="1" w:lastColumn="0" w:oddVBand="0" w:evenVBand="0" w:oddHBand="0" w:evenHBand="0" w:firstRowFirstColumn="0" w:firstRowLastColumn="0" w:lastRowFirstColumn="0" w:lastRowLastColumn="0"/>
            <w:tcW w:w="906" w:type="dxa"/>
          </w:tcPr>
          <w:p w14:paraId="61E09740" w14:textId="77777777" w:rsidR="001A2429" w:rsidRDefault="001A2429" w:rsidP="001A2429">
            <w:pPr>
              <w:jc w:val="center"/>
            </w:pPr>
            <w:r>
              <w:t>6</w:t>
            </w:r>
          </w:p>
        </w:tc>
        <w:tc>
          <w:tcPr>
            <w:tcW w:w="906" w:type="dxa"/>
          </w:tcPr>
          <w:p w14:paraId="13CD266F" w14:textId="2C83D379" w:rsidR="001A2429" w:rsidRPr="008E556F" w:rsidRDefault="001A2429" w:rsidP="001A2429">
            <w:pPr>
              <w:jc w:val="center"/>
              <w:cnfStyle w:val="000000000000" w:firstRow="0" w:lastRow="0" w:firstColumn="0" w:lastColumn="0" w:oddVBand="0" w:evenVBand="0" w:oddHBand="0" w:evenHBand="0" w:firstRowFirstColumn="0" w:firstRowLastColumn="0" w:lastRowFirstColumn="0" w:lastRowLastColumn="0"/>
            </w:pPr>
            <w:r>
              <w:t>600</w:t>
            </w:r>
          </w:p>
        </w:tc>
        <w:tc>
          <w:tcPr>
            <w:tcW w:w="900" w:type="dxa"/>
          </w:tcPr>
          <w:p w14:paraId="4048333C" w14:textId="55A3FA01"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53" w:type="dxa"/>
          </w:tcPr>
          <w:p w14:paraId="2CE26681" w14:textId="559F1C11"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1300</w:t>
            </w:r>
          </w:p>
        </w:tc>
        <w:tc>
          <w:tcPr>
            <w:tcW w:w="978" w:type="dxa"/>
          </w:tcPr>
          <w:p w14:paraId="04833750" w14:textId="38087131"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700</w:t>
            </w:r>
          </w:p>
        </w:tc>
        <w:tc>
          <w:tcPr>
            <w:tcW w:w="858" w:type="dxa"/>
          </w:tcPr>
          <w:p w14:paraId="38EDA060" w14:textId="36EB453C"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19" w:type="dxa"/>
          </w:tcPr>
          <w:p w14:paraId="0F2E5214" w14:textId="7ACBDFDE"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73" w:type="dxa"/>
          </w:tcPr>
          <w:p w14:paraId="7F0F7C83" w14:textId="647DD606"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300</w:t>
            </w:r>
          </w:p>
        </w:tc>
        <w:tc>
          <w:tcPr>
            <w:tcW w:w="900" w:type="dxa"/>
          </w:tcPr>
          <w:p w14:paraId="1028B716" w14:textId="6A635701"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700</w:t>
            </w:r>
          </w:p>
        </w:tc>
      </w:tr>
      <w:tr w:rsidR="001A2429" w14:paraId="6A38AE1E" w14:textId="77777777" w:rsidTr="00BB2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dxa"/>
          </w:tcPr>
          <w:p w14:paraId="19A70A93" w14:textId="77777777" w:rsidR="001A2429" w:rsidRDefault="001A2429" w:rsidP="001A2429">
            <w:pPr>
              <w:jc w:val="center"/>
            </w:pPr>
            <w:r>
              <w:t>7</w:t>
            </w:r>
          </w:p>
        </w:tc>
        <w:tc>
          <w:tcPr>
            <w:tcW w:w="906" w:type="dxa"/>
          </w:tcPr>
          <w:p w14:paraId="75C92DB4" w14:textId="63D55220" w:rsidR="001A2429" w:rsidRPr="008E556F" w:rsidRDefault="001A2429" w:rsidP="001A2429">
            <w:pPr>
              <w:jc w:val="center"/>
              <w:cnfStyle w:val="000000100000" w:firstRow="0" w:lastRow="0" w:firstColumn="0" w:lastColumn="0" w:oddVBand="0" w:evenVBand="0" w:oddHBand="1" w:evenHBand="0" w:firstRowFirstColumn="0" w:firstRowLastColumn="0" w:lastRowFirstColumn="0" w:lastRowLastColumn="0"/>
            </w:pPr>
            <w:r>
              <w:t>500</w:t>
            </w:r>
          </w:p>
        </w:tc>
        <w:tc>
          <w:tcPr>
            <w:tcW w:w="900" w:type="dxa"/>
          </w:tcPr>
          <w:p w14:paraId="41EB4721" w14:textId="60E185AA"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700</w:t>
            </w:r>
          </w:p>
        </w:tc>
        <w:tc>
          <w:tcPr>
            <w:tcW w:w="953" w:type="dxa"/>
          </w:tcPr>
          <w:p w14:paraId="7A1496D3" w14:textId="35AA6408"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02EB14B1" w14:textId="42CFF5D2"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200</w:t>
            </w:r>
          </w:p>
        </w:tc>
        <w:tc>
          <w:tcPr>
            <w:tcW w:w="858" w:type="dxa"/>
          </w:tcPr>
          <w:p w14:paraId="0F857D7B" w14:textId="3F1658AC"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19" w:type="dxa"/>
          </w:tcPr>
          <w:p w14:paraId="0F2B8D7D" w14:textId="5754A117"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Pr>
          <w:p w14:paraId="14DFA890" w14:textId="4A8898FE"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63525FF9" w14:textId="141EB4F3"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200</w:t>
            </w:r>
          </w:p>
        </w:tc>
      </w:tr>
      <w:tr w:rsidR="001A2429" w14:paraId="5620B494" w14:textId="77777777" w:rsidTr="00BB2E92">
        <w:trPr>
          <w:jc w:val="center"/>
        </w:trPr>
        <w:tc>
          <w:tcPr>
            <w:cnfStyle w:val="001000000000" w:firstRow="0" w:lastRow="0" w:firstColumn="1" w:lastColumn="0" w:oddVBand="0" w:evenVBand="0" w:oddHBand="0" w:evenHBand="0" w:firstRowFirstColumn="0" w:firstRowLastColumn="0" w:lastRowFirstColumn="0" w:lastRowLastColumn="0"/>
            <w:tcW w:w="906" w:type="dxa"/>
          </w:tcPr>
          <w:p w14:paraId="1B7CACDC" w14:textId="77777777" w:rsidR="001A2429" w:rsidRDefault="001A2429" w:rsidP="001A2429">
            <w:pPr>
              <w:jc w:val="center"/>
            </w:pPr>
            <w:r>
              <w:t>8</w:t>
            </w:r>
          </w:p>
        </w:tc>
        <w:tc>
          <w:tcPr>
            <w:tcW w:w="906" w:type="dxa"/>
          </w:tcPr>
          <w:p w14:paraId="5EBC9ECD" w14:textId="7D2A5C2A" w:rsidR="001A2429" w:rsidRPr="008E556F" w:rsidRDefault="001A2429" w:rsidP="001A2429">
            <w:pPr>
              <w:jc w:val="center"/>
              <w:cnfStyle w:val="000000000000" w:firstRow="0" w:lastRow="0" w:firstColumn="0" w:lastColumn="0" w:oddVBand="0" w:evenVBand="0" w:oddHBand="0" w:evenHBand="0" w:firstRowFirstColumn="0" w:firstRowLastColumn="0" w:lastRowFirstColumn="0" w:lastRowLastColumn="0"/>
            </w:pPr>
            <w:r>
              <w:t>500</w:t>
            </w:r>
          </w:p>
        </w:tc>
        <w:tc>
          <w:tcPr>
            <w:tcW w:w="900" w:type="dxa"/>
          </w:tcPr>
          <w:p w14:paraId="05251457" w14:textId="76742A7F"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200</w:t>
            </w:r>
          </w:p>
        </w:tc>
        <w:tc>
          <w:tcPr>
            <w:tcW w:w="953" w:type="dxa"/>
          </w:tcPr>
          <w:p w14:paraId="7A89F65D" w14:textId="64CC5C06"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78" w:type="dxa"/>
          </w:tcPr>
          <w:p w14:paraId="19BD46CC" w14:textId="0ED9E6C0"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-300</w:t>
            </w:r>
          </w:p>
        </w:tc>
        <w:tc>
          <w:tcPr>
            <w:tcW w:w="858" w:type="dxa"/>
          </w:tcPr>
          <w:p w14:paraId="0D51C113" w14:textId="1CE68C81"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300</w:t>
            </w:r>
          </w:p>
        </w:tc>
        <w:tc>
          <w:tcPr>
            <w:tcW w:w="919" w:type="dxa"/>
          </w:tcPr>
          <w:p w14:paraId="1468BBE3" w14:textId="3397E88A"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300</w:t>
            </w:r>
          </w:p>
        </w:tc>
        <w:tc>
          <w:tcPr>
            <w:tcW w:w="973" w:type="dxa"/>
          </w:tcPr>
          <w:p w14:paraId="10FCBFF8" w14:textId="756228EE"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4B5D5207" w14:textId="65C0CB66"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r>
      <w:tr w:rsidR="001A2429" w14:paraId="56BBC666" w14:textId="77777777" w:rsidTr="00BB2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dxa"/>
          </w:tcPr>
          <w:p w14:paraId="3FBC6A08" w14:textId="77777777" w:rsidR="001A2429" w:rsidRDefault="001A2429" w:rsidP="001A2429">
            <w:pPr>
              <w:jc w:val="center"/>
            </w:pPr>
            <w:r>
              <w:t>9</w:t>
            </w:r>
          </w:p>
        </w:tc>
        <w:tc>
          <w:tcPr>
            <w:tcW w:w="906" w:type="dxa"/>
          </w:tcPr>
          <w:p w14:paraId="786AD95E" w14:textId="68BAA2D7" w:rsidR="001A2429" w:rsidRPr="008E556F"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3621DA7E" w14:textId="5B05F935"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53" w:type="dxa"/>
          </w:tcPr>
          <w:p w14:paraId="4BC7EA9D" w14:textId="2EE9AE88"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4F8076E1" w14:textId="55D95B37"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858" w:type="dxa"/>
          </w:tcPr>
          <w:p w14:paraId="0E5D7A85" w14:textId="0E8D3595"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19" w:type="dxa"/>
          </w:tcPr>
          <w:p w14:paraId="3331FF8F" w14:textId="5A4D5E7C"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Pr>
          <w:p w14:paraId="2025D01E" w14:textId="2ABB62C5"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65ADC718" w14:textId="4612C5A6"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r>
      <w:tr w:rsidR="001A2429" w14:paraId="4A05E4C6" w14:textId="77777777" w:rsidTr="00BB2E92">
        <w:trPr>
          <w:jc w:val="center"/>
        </w:trPr>
        <w:tc>
          <w:tcPr>
            <w:cnfStyle w:val="001000000000" w:firstRow="0" w:lastRow="0" w:firstColumn="1" w:lastColumn="0" w:oddVBand="0" w:evenVBand="0" w:oddHBand="0" w:evenHBand="0" w:firstRowFirstColumn="0" w:firstRowLastColumn="0" w:lastRowFirstColumn="0" w:lastRowLastColumn="0"/>
            <w:tcW w:w="906" w:type="dxa"/>
          </w:tcPr>
          <w:p w14:paraId="7CB7195B" w14:textId="77777777" w:rsidR="001A2429" w:rsidRDefault="001A2429" w:rsidP="001A2429">
            <w:pPr>
              <w:jc w:val="center"/>
            </w:pPr>
            <w:r>
              <w:t>10</w:t>
            </w:r>
          </w:p>
        </w:tc>
        <w:tc>
          <w:tcPr>
            <w:tcW w:w="906" w:type="dxa"/>
          </w:tcPr>
          <w:p w14:paraId="6864BEDB" w14:textId="274CD765" w:rsidR="001A2429" w:rsidRPr="008E556F"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7BFAB73D" w14:textId="49F0027A"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53" w:type="dxa"/>
          </w:tcPr>
          <w:p w14:paraId="5C549DA3" w14:textId="4FE43361"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78" w:type="dxa"/>
          </w:tcPr>
          <w:p w14:paraId="3530676F" w14:textId="0093E849"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858" w:type="dxa"/>
          </w:tcPr>
          <w:p w14:paraId="1CFCD269" w14:textId="4542D60B"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19" w:type="dxa"/>
          </w:tcPr>
          <w:p w14:paraId="2A20CBC1" w14:textId="301A2D34"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73" w:type="dxa"/>
          </w:tcPr>
          <w:p w14:paraId="47357B23" w14:textId="7744F496"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Pr>
          <w:p w14:paraId="69C1C740" w14:textId="2B681063" w:rsidR="001A2429" w:rsidRDefault="001A2429" w:rsidP="001A2429">
            <w:pPr>
              <w:jc w:val="center"/>
              <w:cnfStyle w:val="000000000000" w:firstRow="0" w:lastRow="0" w:firstColumn="0" w:lastColumn="0" w:oddVBand="0" w:evenVBand="0" w:oddHBand="0" w:evenHBand="0" w:firstRowFirstColumn="0" w:firstRowLastColumn="0" w:lastRowFirstColumn="0" w:lastRowLastColumn="0"/>
            </w:pPr>
            <w:r>
              <w:t>0</w:t>
            </w:r>
          </w:p>
        </w:tc>
      </w:tr>
      <w:tr w:rsidR="001A2429" w14:paraId="3D4495CB" w14:textId="77777777" w:rsidTr="00BB2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 w:type="dxa"/>
          </w:tcPr>
          <w:p w14:paraId="5F2669CD" w14:textId="77777777" w:rsidR="001A2429" w:rsidRDefault="001A2429" w:rsidP="001A2429">
            <w:pPr>
              <w:jc w:val="center"/>
            </w:pPr>
            <w:r>
              <w:t>11</w:t>
            </w:r>
          </w:p>
        </w:tc>
        <w:tc>
          <w:tcPr>
            <w:tcW w:w="906" w:type="dxa"/>
          </w:tcPr>
          <w:p w14:paraId="2338EFD8" w14:textId="65419BB1" w:rsidR="001A2429" w:rsidRPr="008E556F"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5A55E47E" w14:textId="20FECF10"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53" w:type="dxa"/>
          </w:tcPr>
          <w:p w14:paraId="2C2BAA5D" w14:textId="2621D990"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8" w:type="dxa"/>
          </w:tcPr>
          <w:p w14:paraId="22337D8A" w14:textId="7BA43DAE"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858" w:type="dxa"/>
          </w:tcPr>
          <w:p w14:paraId="2C63E31D" w14:textId="66DF2A47"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19" w:type="dxa"/>
          </w:tcPr>
          <w:p w14:paraId="0F0C8A0F" w14:textId="1A65DF8E"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73" w:type="dxa"/>
          </w:tcPr>
          <w:p w14:paraId="6F190F9A" w14:textId="513E046E"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Pr>
          <w:p w14:paraId="2F7882F4" w14:textId="533CD27E" w:rsidR="001A2429" w:rsidRDefault="001A2429" w:rsidP="001A2429">
            <w:pPr>
              <w:jc w:val="center"/>
              <w:cnfStyle w:val="000000100000" w:firstRow="0" w:lastRow="0" w:firstColumn="0" w:lastColumn="0" w:oddVBand="0" w:evenVBand="0" w:oddHBand="1" w:evenHBand="0" w:firstRowFirstColumn="0" w:firstRowLastColumn="0" w:lastRowFirstColumn="0" w:lastRowLastColumn="0"/>
            </w:pPr>
            <w:r>
              <w:t>0</w:t>
            </w:r>
          </w:p>
        </w:tc>
      </w:tr>
    </w:tbl>
    <w:p w14:paraId="0B336DB5" w14:textId="77777777" w:rsidR="00032D5A" w:rsidRPr="00F17B05" w:rsidRDefault="00032D5A" w:rsidP="00032D5A">
      <w:pPr>
        <w:spacing w:before="240"/>
        <w:rPr>
          <w:b/>
          <w:bCs/>
        </w:rPr>
      </w:pPr>
      <w:r w:rsidRPr="00957D4E">
        <w:rPr>
          <w:b/>
          <w:bCs/>
          <w:lang w:val="el-GR"/>
        </w:rPr>
        <w:t xml:space="preserve">Εξάρτημα </w:t>
      </w:r>
      <w:r>
        <w:rPr>
          <w:b/>
          <w:bCs/>
        </w:rPr>
        <w:t>D</w:t>
      </w:r>
    </w:p>
    <w:tbl>
      <w:tblPr>
        <w:tblStyle w:val="GridTable3-Accent3"/>
        <w:tblW w:w="0" w:type="auto"/>
        <w:jc w:val="center"/>
        <w:tblLook w:val="04A0" w:firstRow="1" w:lastRow="0" w:firstColumn="1" w:lastColumn="0" w:noHBand="0" w:noVBand="1"/>
      </w:tblPr>
      <w:tblGrid>
        <w:gridCol w:w="996"/>
        <w:gridCol w:w="874"/>
        <w:gridCol w:w="874"/>
        <w:gridCol w:w="995"/>
        <w:gridCol w:w="992"/>
        <w:gridCol w:w="1031"/>
        <w:gridCol w:w="972"/>
        <w:gridCol w:w="1002"/>
        <w:gridCol w:w="992"/>
      </w:tblGrid>
      <w:tr w:rsidR="00032D5A" w14:paraId="694B8818" w14:textId="77777777" w:rsidTr="00F3334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6" w:type="dxa"/>
          </w:tcPr>
          <w:p w14:paraId="4F046DE1" w14:textId="77777777" w:rsidR="00032D5A" w:rsidRDefault="00032D5A" w:rsidP="00A81402">
            <w:pPr>
              <w:jc w:val="center"/>
            </w:pPr>
            <w:r>
              <w:t>Week</w:t>
            </w:r>
          </w:p>
        </w:tc>
        <w:tc>
          <w:tcPr>
            <w:tcW w:w="874" w:type="dxa"/>
          </w:tcPr>
          <w:p w14:paraId="77F82242"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S.P.P. A</w:t>
            </w:r>
          </w:p>
        </w:tc>
        <w:tc>
          <w:tcPr>
            <w:tcW w:w="874" w:type="dxa"/>
          </w:tcPr>
          <w:p w14:paraId="05472FCC"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S.P.P. C</w:t>
            </w:r>
          </w:p>
        </w:tc>
        <w:tc>
          <w:tcPr>
            <w:tcW w:w="995" w:type="dxa"/>
          </w:tcPr>
          <w:p w14:paraId="1701554B"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Gross Req.</w:t>
            </w:r>
          </w:p>
        </w:tc>
        <w:tc>
          <w:tcPr>
            <w:tcW w:w="992" w:type="dxa"/>
          </w:tcPr>
          <w:p w14:paraId="2931C9DB"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proofErr w:type="spellStart"/>
            <w:r>
              <w:t>Init.</w:t>
            </w:r>
            <w:proofErr w:type="spellEnd"/>
            <w:r>
              <w:t xml:space="preserve"> Stock</w:t>
            </w:r>
          </w:p>
        </w:tc>
        <w:tc>
          <w:tcPr>
            <w:tcW w:w="1031" w:type="dxa"/>
          </w:tcPr>
          <w:p w14:paraId="7619A575"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Closing Stock</w:t>
            </w:r>
          </w:p>
        </w:tc>
        <w:tc>
          <w:tcPr>
            <w:tcW w:w="972" w:type="dxa"/>
          </w:tcPr>
          <w:p w14:paraId="50ED5D9B"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Net Req.</w:t>
            </w:r>
          </w:p>
        </w:tc>
        <w:tc>
          <w:tcPr>
            <w:tcW w:w="1002" w:type="dxa"/>
          </w:tcPr>
          <w:p w14:paraId="3D2CF6EC"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 xml:space="preserve">Prod. </w:t>
            </w:r>
            <w:proofErr w:type="spellStart"/>
            <w:r>
              <w:t>Progr</w:t>
            </w:r>
            <w:proofErr w:type="spellEnd"/>
            <w:r>
              <w:t>.</w:t>
            </w:r>
          </w:p>
        </w:tc>
        <w:tc>
          <w:tcPr>
            <w:tcW w:w="992" w:type="dxa"/>
          </w:tcPr>
          <w:p w14:paraId="01099FFE" w14:textId="77777777" w:rsidR="00032D5A" w:rsidRDefault="00032D5A" w:rsidP="00A81402">
            <w:pPr>
              <w:jc w:val="center"/>
              <w:cnfStyle w:val="100000000000" w:firstRow="1" w:lastRow="0" w:firstColumn="0" w:lastColumn="0" w:oddVBand="0" w:evenVBand="0" w:oddHBand="0" w:evenHBand="0" w:firstRowFirstColumn="0" w:firstRowLastColumn="0" w:lastRowFirstColumn="0" w:lastRowLastColumn="0"/>
            </w:pPr>
            <w:r>
              <w:t>Final Stock</w:t>
            </w:r>
          </w:p>
        </w:tc>
      </w:tr>
      <w:tr w:rsidR="00F33349" w14:paraId="3EF0B287" w14:textId="77777777" w:rsidTr="00F333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11B10319" w14:textId="77777777" w:rsidR="00F33349" w:rsidRDefault="00F33349" w:rsidP="00F33349">
            <w:pPr>
              <w:jc w:val="center"/>
            </w:pPr>
            <w:r>
              <w:t>1</w:t>
            </w:r>
          </w:p>
        </w:tc>
        <w:tc>
          <w:tcPr>
            <w:tcW w:w="874" w:type="dxa"/>
          </w:tcPr>
          <w:p w14:paraId="4ED0971F" w14:textId="7016352E"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874" w:type="dxa"/>
          </w:tcPr>
          <w:p w14:paraId="33424D37" w14:textId="7CEDF74E"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1198FF5D" w14:textId="2EF394AC"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35895818" w14:textId="3AD75474"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500</w:t>
            </w:r>
          </w:p>
        </w:tc>
        <w:tc>
          <w:tcPr>
            <w:tcW w:w="1031" w:type="dxa"/>
          </w:tcPr>
          <w:p w14:paraId="71056B3B" w14:textId="37DA7C2A"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500</w:t>
            </w:r>
          </w:p>
        </w:tc>
        <w:tc>
          <w:tcPr>
            <w:tcW w:w="972" w:type="dxa"/>
          </w:tcPr>
          <w:p w14:paraId="77EFA074" w14:textId="53DA1A8B"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3EEB833E" w14:textId="713924AE"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6C16BA29" w14:textId="1BBA390B"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500</w:t>
            </w:r>
          </w:p>
        </w:tc>
      </w:tr>
      <w:tr w:rsidR="00F33349" w14:paraId="50B870D1" w14:textId="77777777" w:rsidTr="00F33349">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32FDB3CB" w14:textId="77777777" w:rsidR="00F33349" w:rsidRDefault="00F33349" w:rsidP="00F33349">
            <w:pPr>
              <w:jc w:val="center"/>
            </w:pPr>
            <w:r>
              <w:t>2</w:t>
            </w:r>
          </w:p>
        </w:tc>
        <w:tc>
          <w:tcPr>
            <w:tcW w:w="874" w:type="dxa"/>
          </w:tcPr>
          <w:p w14:paraId="49E748EA" w14:textId="1F03161B"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874" w:type="dxa"/>
          </w:tcPr>
          <w:p w14:paraId="48E50E80" w14:textId="50356E03"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166A2802" w14:textId="0519197D"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018D9099" w14:textId="15B10393"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500</w:t>
            </w:r>
          </w:p>
        </w:tc>
        <w:tc>
          <w:tcPr>
            <w:tcW w:w="1031" w:type="dxa"/>
          </w:tcPr>
          <w:p w14:paraId="2EF0F614" w14:textId="42E2ED74"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500</w:t>
            </w:r>
          </w:p>
        </w:tc>
        <w:tc>
          <w:tcPr>
            <w:tcW w:w="972" w:type="dxa"/>
          </w:tcPr>
          <w:p w14:paraId="6D1D3574" w14:textId="16BC46D2"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1498A6D4" w14:textId="4FF5AB4C"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3F44E2AA" w14:textId="1EB9679D"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500</w:t>
            </w:r>
          </w:p>
        </w:tc>
      </w:tr>
      <w:tr w:rsidR="00F33349" w14:paraId="7E0ED6BE" w14:textId="77777777" w:rsidTr="00F333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4ECCF2B1" w14:textId="77777777" w:rsidR="00F33349" w:rsidRDefault="00F33349" w:rsidP="00F33349">
            <w:pPr>
              <w:jc w:val="center"/>
            </w:pPr>
            <w:r>
              <w:t>3</w:t>
            </w:r>
          </w:p>
        </w:tc>
        <w:tc>
          <w:tcPr>
            <w:tcW w:w="874" w:type="dxa"/>
          </w:tcPr>
          <w:p w14:paraId="2787584E" w14:textId="5473CEF7"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350</w:t>
            </w:r>
          </w:p>
        </w:tc>
        <w:tc>
          <w:tcPr>
            <w:tcW w:w="874" w:type="dxa"/>
          </w:tcPr>
          <w:p w14:paraId="0E536050" w14:textId="4BCC5D0A"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200</w:t>
            </w:r>
          </w:p>
        </w:tc>
        <w:tc>
          <w:tcPr>
            <w:tcW w:w="995" w:type="dxa"/>
          </w:tcPr>
          <w:p w14:paraId="2FA2847A" w14:textId="29B38960"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550</w:t>
            </w:r>
          </w:p>
        </w:tc>
        <w:tc>
          <w:tcPr>
            <w:tcW w:w="992" w:type="dxa"/>
          </w:tcPr>
          <w:p w14:paraId="08C104A1" w14:textId="4239900F"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500</w:t>
            </w:r>
          </w:p>
        </w:tc>
        <w:tc>
          <w:tcPr>
            <w:tcW w:w="1031" w:type="dxa"/>
          </w:tcPr>
          <w:p w14:paraId="6FDB52D3" w14:textId="15DD567E"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-50</w:t>
            </w:r>
          </w:p>
        </w:tc>
        <w:tc>
          <w:tcPr>
            <w:tcW w:w="972" w:type="dxa"/>
          </w:tcPr>
          <w:p w14:paraId="4C056DA6" w14:textId="73DCC69C"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50</w:t>
            </w:r>
          </w:p>
        </w:tc>
        <w:tc>
          <w:tcPr>
            <w:tcW w:w="1002" w:type="dxa"/>
          </w:tcPr>
          <w:p w14:paraId="074C6308" w14:textId="42F26AC6"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50</w:t>
            </w:r>
          </w:p>
        </w:tc>
        <w:tc>
          <w:tcPr>
            <w:tcW w:w="992" w:type="dxa"/>
          </w:tcPr>
          <w:p w14:paraId="187FE8B3" w14:textId="68F6F6FC"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r>
      <w:tr w:rsidR="00F33349" w14:paraId="3BCADB5D" w14:textId="77777777" w:rsidTr="00F33349">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1A512E50" w14:textId="77777777" w:rsidR="00F33349" w:rsidRDefault="00F33349" w:rsidP="00F33349">
            <w:pPr>
              <w:jc w:val="center"/>
            </w:pPr>
            <w:r>
              <w:t>4</w:t>
            </w:r>
          </w:p>
        </w:tc>
        <w:tc>
          <w:tcPr>
            <w:tcW w:w="874" w:type="dxa"/>
          </w:tcPr>
          <w:p w14:paraId="376A6D22" w14:textId="1F8E3627"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874" w:type="dxa"/>
          </w:tcPr>
          <w:p w14:paraId="08E9826D" w14:textId="41D37C0D"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013D579C" w14:textId="76DBC40F"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29569E24" w14:textId="67FD7513"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1031" w:type="dxa"/>
          </w:tcPr>
          <w:p w14:paraId="7AFD93D5" w14:textId="01813D09"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72" w:type="dxa"/>
          </w:tcPr>
          <w:p w14:paraId="6D1D4607" w14:textId="560F41A8"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17147581" w14:textId="2256BD80"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06EC8C31" w14:textId="74B092EA"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r>
      <w:tr w:rsidR="00F33349" w14:paraId="5D9423A4" w14:textId="77777777" w:rsidTr="00F333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704E5506" w14:textId="77777777" w:rsidR="00F33349" w:rsidRDefault="00F33349" w:rsidP="00F33349">
            <w:pPr>
              <w:jc w:val="center"/>
            </w:pPr>
            <w:r>
              <w:t>5</w:t>
            </w:r>
          </w:p>
        </w:tc>
        <w:tc>
          <w:tcPr>
            <w:tcW w:w="874" w:type="dxa"/>
          </w:tcPr>
          <w:p w14:paraId="0820CA02" w14:textId="02CC53D7"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874" w:type="dxa"/>
          </w:tcPr>
          <w:p w14:paraId="6CF267E5" w14:textId="205DB509"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2A88ACBC" w14:textId="2A4552C8"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58577B8B" w14:textId="40858F29"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1031" w:type="dxa"/>
          </w:tcPr>
          <w:p w14:paraId="2F2B55C5" w14:textId="5ED1DCD4"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72" w:type="dxa"/>
          </w:tcPr>
          <w:p w14:paraId="2C862AFA" w14:textId="34118F0D"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322B8C71" w14:textId="20A9BDFE"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4BB799CD" w14:textId="2AEA6BB4"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r>
      <w:tr w:rsidR="00F33349" w14:paraId="33CC7C0F" w14:textId="77777777" w:rsidTr="00F33349">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17282013" w14:textId="77777777" w:rsidR="00F33349" w:rsidRDefault="00F33349" w:rsidP="00F33349">
            <w:pPr>
              <w:jc w:val="center"/>
            </w:pPr>
            <w:r>
              <w:t>6</w:t>
            </w:r>
          </w:p>
        </w:tc>
        <w:tc>
          <w:tcPr>
            <w:tcW w:w="874" w:type="dxa"/>
          </w:tcPr>
          <w:p w14:paraId="7963360A" w14:textId="61D5E5F4"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874" w:type="dxa"/>
          </w:tcPr>
          <w:p w14:paraId="6E1D2639" w14:textId="5AB44A95"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600</w:t>
            </w:r>
          </w:p>
        </w:tc>
        <w:tc>
          <w:tcPr>
            <w:tcW w:w="995" w:type="dxa"/>
          </w:tcPr>
          <w:p w14:paraId="6F505E00" w14:textId="4A36A966"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600</w:t>
            </w:r>
          </w:p>
        </w:tc>
        <w:tc>
          <w:tcPr>
            <w:tcW w:w="992" w:type="dxa"/>
          </w:tcPr>
          <w:p w14:paraId="79332B98" w14:textId="7E32953B"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1031" w:type="dxa"/>
          </w:tcPr>
          <w:p w14:paraId="3B1C6154" w14:textId="637143D3"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-600</w:t>
            </w:r>
          </w:p>
        </w:tc>
        <w:tc>
          <w:tcPr>
            <w:tcW w:w="972" w:type="dxa"/>
          </w:tcPr>
          <w:p w14:paraId="4ACE97C6" w14:textId="3FEDB248"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600</w:t>
            </w:r>
          </w:p>
        </w:tc>
        <w:tc>
          <w:tcPr>
            <w:tcW w:w="1002" w:type="dxa"/>
          </w:tcPr>
          <w:p w14:paraId="72A172F9" w14:textId="5F716B61"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600</w:t>
            </w:r>
          </w:p>
        </w:tc>
        <w:tc>
          <w:tcPr>
            <w:tcW w:w="992" w:type="dxa"/>
          </w:tcPr>
          <w:p w14:paraId="36C4B7D0" w14:textId="1D314B5F"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r>
      <w:tr w:rsidR="00F33349" w14:paraId="35EB8FBA" w14:textId="77777777" w:rsidTr="00F333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46C00897" w14:textId="77777777" w:rsidR="00F33349" w:rsidRDefault="00F33349" w:rsidP="00F33349">
            <w:pPr>
              <w:jc w:val="center"/>
            </w:pPr>
            <w:r>
              <w:t>7</w:t>
            </w:r>
          </w:p>
        </w:tc>
        <w:tc>
          <w:tcPr>
            <w:tcW w:w="874" w:type="dxa"/>
          </w:tcPr>
          <w:p w14:paraId="50166B16" w14:textId="65E3A13F"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200</w:t>
            </w:r>
          </w:p>
        </w:tc>
        <w:tc>
          <w:tcPr>
            <w:tcW w:w="874" w:type="dxa"/>
          </w:tcPr>
          <w:p w14:paraId="071709DB" w14:textId="50C47BAD"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19E1C863" w14:textId="4EA467ED"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200</w:t>
            </w:r>
          </w:p>
        </w:tc>
        <w:tc>
          <w:tcPr>
            <w:tcW w:w="992" w:type="dxa"/>
          </w:tcPr>
          <w:p w14:paraId="05D14FCA" w14:textId="07253AE8"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1031" w:type="dxa"/>
          </w:tcPr>
          <w:p w14:paraId="49EEB958" w14:textId="1F9D39EC"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-200</w:t>
            </w:r>
          </w:p>
        </w:tc>
        <w:tc>
          <w:tcPr>
            <w:tcW w:w="972" w:type="dxa"/>
          </w:tcPr>
          <w:p w14:paraId="66495150" w14:textId="0BB981F0"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200</w:t>
            </w:r>
          </w:p>
        </w:tc>
        <w:tc>
          <w:tcPr>
            <w:tcW w:w="1002" w:type="dxa"/>
          </w:tcPr>
          <w:p w14:paraId="25C15CEE" w14:textId="3099FF95"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200</w:t>
            </w:r>
          </w:p>
        </w:tc>
        <w:tc>
          <w:tcPr>
            <w:tcW w:w="992" w:type="dxa"/>
          </w:tcPr>
          <w:p w14:paraId="0616DB66" w14:textId="1EEED65D"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r>
      <w:tr w:rsidR="00F33349" w14:paraId="26951BFD" w14:textId="77777777" w:rsidTr="00F33349">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28F5AAD6" w14:textId="77777777" w:rsidR="00F33349" w:rsidRDefault="00F33349" w:rsidP="00F33349">
            <w:pPr>
              <w:jc w:val="center"/>
            </w:pPr>
            <w:r>
              <w:t>8</w:t>
            </w:r>
          </w:p>
        </w:tc>
        <w:tc>
          <w:tcPr>
            <w:tcW w:w="874" w:type="dxa"/>
          </w:tcPr>
          <w:p w14:paraId="73A7AC88" w14:textId="68ADE565"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250</w:t>
            </w:r>
          </w:p>
        </w:tc>
        <w:tc>
          <w:tcPr>
            <w:tcW w:w="874" w:type="dxa"/>
          </w:tcPr>
          <w:p w14:paraId="0292C09E" w14:textId="1CC96DD2"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52F40D64" w14:textId="1249D887"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250</w:t>
            </w:r>
          </w:p>
        </w:tc>
        <w:tc>
          <w:tcPr>
            <w:tcW w:w="992" w:type="dxa"/>
          </w:tcPr>
          <w:p w14:paraId="77B2A4AC" w14:textId="4BA28274"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1031" w:type="dxa"/>
          </w:tcPr>
          <w:p w14:paraId="1B64482F" w14:textId="4172DD00"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-250</w:t>
            </w:r>
          </w:p>
        </w:tc>
        <w:tc>
          <w:tcPr>
            <w:tcW w:w="972" w:type="dxa"/>
          </w:tcPr>
          <w:p w14:paraId="7131E38D" w14:textId="7714A3ED"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250</w:t>
            </w:r>
          </w:p>
        </w:tc>
        <w:tc>
          <w:tcPr>
            <w:tcW w:w="1002" w:type="dxa"/>
          </w:tcPr>
          <w:p w14:paraId="21F38612" w14:textId="57DBD60A"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250</w:t>
            </w:r>
          </w:p>
        </w:tc>
        <w:tc>
          <w:tcPr>
            <w:tcW w:w="992" w:type="dxa"/>
          </w:tcPr>
          <w:p w14:paraId="166B1F1B" w14:textId="27AF1201"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r>
      <w:tr w:rsidR="00F33349" w14:paraId="3110C6E3" w14:textId="77777777" w:rsidTr="00F333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415F6FD5" w14:textId="77777777" w:rsidR="00F33349" w:rsidRDefault="00F33349" w:rsidP="00F33349">
            <w:pPr>
              <w:jc w:val="center"/>
            </w:pPr>
            <w:r>
              <w:t>9</w:t>
            </w:r>
          </w:p>
        </w:tc>
        <w:tc>
          <w:tcPr>
            <w:tcW w:w="874" w:type="dxa"/>
          </w:tcPr>
          <w:p w14:paraId="05521DB1" w14:textId="72464907"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250</w:t>
            </w:r>
          </w:p>
        </w:tc>
        <w:tc>
          <w:tcPr>
            <w:tcW w:w="874" w:type="dxa"/>
          </w:tcPr>
          <w:p w14:paraId="3A49C493" w14:textId="7686E030"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3B071ADD" w14:textId="3B323741"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250</w:t>
            </w:r>
          </w:p>
        </w:tc>
        <w:tc>
          <w:tcPr>
            <w:tcW w:w="992" w:type="dxa"/>
          </w:tcPr>
          <w:p w14:paraId="1A9E5380" w14:textId="34737FB9"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1031" w:type="dxa"/>
          </w:tcPr>
          <w:p w14:paraId="46F6065A" w14:textId="4479B4D6"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-250</w:t>
            </w:r>
          </w:p>
        </w:tc>
        <w:tc>
          <w:tcPr>
            <w:tcW w:w="972" w:type="dxa"/>
          </w:tcPr>
          <w:p w14:paraId="675E9504" w14:textId="0C1B41B9"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250</w:t>
            </w:r>
          </w:p>
        </w:tc>
        <w:tc>
          <w:tcPr>
            <w:tcW w:w="1002" w:type="dxa"/>
          </w:tcPr>
          <w:p w14:paraId="3287B0FE" w14:textId="0CB510BB"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250</w:t>
            </w:r>
          </w:p>
        </w:tc>
        <w:tc>
          <w:tcPr>
            <w:tcW w:w="992" w:type="dxa"/>
          </w:tcPr>
          <w:p w14:paraId="1A9DC164" w14:textId="194F8418"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r>
      <w:tr w:rsidR="00F33349" w14:paraId="4885B7B1" w14:textId="77777777" w:rsidTr="00F33349">
        <w:trPr>
          <w:jc w:val="center"/>
        </w:trPr>
        <w:tc>
          <w:tcPr>
            <w:cnfStyle w:val="001000000000" w:firstRow="0" w:lastRow="0" w:firstColumn="1" w:lastColumn="0" w:oddVBand="0" w:evenVBand="0" w:oddHBand="0" w:evenHBand="0" w:firstRowFirstColumn="0" w:firstRowLastColumn="0" w:lastRowFirstColumn="0" w:lastRowLastColumn="0"/>
            <w:tcW w:w="996" w:type="dxa"/>
          </w:tcPr>
          <w:p w14:paraId="6BAAB6B9" w14:textId="77777777" w:rsidR="00F33349" w:rsidRDefault="00F33349" w:rsidP="00F33349">
            <w:pPr>
              <w:jc w:val="center"/>
            </w:pPr>
            <w:r>
              <w:t>10</w:t>
            </w:r>
          </w:p>
        </w:tc>
        <w:tc>
          <w:tcPr>
            <w:tcW w:w="874" w:type="dxa"/>
          </w:tcPr>
          <w:p w14:paraId="0F30C342" w14:textId="17472000"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874" w:type="dxa"/>
          </w:tcPr>
          <w:p w14:paraId="5CBF6BC1" w14:textId="7F388DC7"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5" w:type="dxa"/>
          </w:tcPr>
          <w:p w14:paraId="3695AE78" w14:textId="282F3D5B" w:rsidR="00F33349" w:rsidRPr="008E556F"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275305E4" w14:textId="3751914B"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1031" w:type="dxa"/>
          </w:tcPr>
          <w:p w14:paraId="3715BC91" w14:textId="4F3FBDCA"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72" w:type="dxa"/>
          </w:tcPr>
          <w:p w14:paraId="57EFDE1E" w14:textId="5B60DC87"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1002" w:type="dxa"/>
          </w:tcPr>
          <w:p w14:paraId="2828FDC4" w14:textId="2DF90155"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tcPr>
          <w:p w14:paraId="479C0C03" w14:textId="44B4EEFF" w:rsidR="00F33349" w:rsidRDefault="00F33349" w:rsidP="00F33349">
            <w:pPr>
              <w:jc w:val="center"/>
              <w:cnfStyle w:val="000000000000" w:firstRow="0" w:lastRow="0" w:firstColumn="0" w:lastColumn="0" w:oddVBand="0" w:evenVBand="0" w:oddHBand="0" w:evenHBand="0" w:firstRowFirstColumn="0" w:firstRowLastColumn="0" w:lastRowFirstColumn="0" w:lastRowLastColumn="0"/>
            </w:pPr>
            <w:r>
              <w:t>0</w:t>
            </w:r>
          </w:p>
        </w:tc>
      </w:tr>
      <w:tr w:rsidR="00F33349" w14:paraId="2D738378" w14:textId="77777777" w:rsidTr="00F333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6" w:type="dxa"/>
          </w:tcPr>
          <w:p w14:paraId="4CE4CAA8" w14:textId="77777777" w:rsidR="00F33349" w:rsidRDefault="00F33349" w:rsidP="00F33349">
            <w:pPr>
              <w:jc w:val="center"/>
            </w:pPr>
            <w:r>
              <w:t>11</w:t>
            </w:r>
          </w:p>
        </w:tc>
        <w:tc>
          <w:tcPr>
            <w:tcW w:w="874" w:type="dxa"/>
          </w:tcPr>
          <w:p w14:paraId="003F6235" w14:textId="3C66F3F4" w:rsidR="00F33349" w:rsidRPr="00F33349" w:rsidRDefault="00F33349" w:rsidP="00F33349">
            <w:pPr>
              <w:jc w:val="center"/>
              <w:cnfStyle w:val="000000100000" w:firstRow="0" w:lastRow="0" w:firstColumn="0" w:lastColumn="0" w:oddVBand="0" w:evenVBand="0" w:oddHBand="1" w:evenHBand="0" w:firstRowFirstColumn="0" w:firstRowLastColumn="0" w:lastRowFirstColumn="0" w:lastRowLastColumn="0"/>
              <w:rPr>
                <w:b/>
                <w:bCs/>
              </w:rPr>
            </w:pPr>
            <w:r>
              <w:t>0</w:t>
            </w:r>
          </w:p>
        </w:tc>
        <w:tc>
          <w:tcPr>
            <w:tcW w:w="874" w:type="dxa"/>
          </w:tcPr>
          <w:p w14:paraId="1AA73032" w14:textId="0C751415"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5" w:type="dxa"/>
          </w:tcPr>
          <w:p w14:paraId="1AF0B6B3" w14:textId="71068075" w:rsidR="00F33349" w:rsidRPr="008E556F"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1F9DAC47" w14:textId="217AF1EF"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1031" w:type="dxa"/>
          </w:tcPr>
          <w:p w14:paraId="7EE6F522" w14:textId="04A017BF"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72" w:type="dxa"/>
          </w:tcPr>
          <w:p w14:paraId="7D571548" w14:textId="0CBBBD87"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1002" w:type="dxa"/>
          </w:tcPr>
          <w:p w14:paraId="10D855C8" w14:textId="19628DEE"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tcPr>
          <w:p w14:paraId="565F9F6A" w14:textId="74EBAB8A" w:rsidR="00F33349" w:rsidRDefault="00F33349" w:rsidP="00F33349">
            <w:pPr>
              <w:jc w:val="center"/>
              <w:cnfStyle w:val="000000100000" w:firstRow="0" w:lastRow="0" w:firstColumn="0" w:lastColumn="0" w:oddVBand="0" w:evenVBand="0" w:oddHBand="1" w:evenHBand="0" w:firstRowFirstColumn="0" w:firstRowLastColumn="0" w:lastRowFirstColumn="0" w:lastRowLastColumn="0"/>
            </w:pPr>
            <w:r>
              <w:t>0</w:t>
            </w:r>
          </w:p>
        </w:tc>
      </w:tr>
    </w:tbl>
    <w:p w14:paraId="438763E4" w14:textId="77777777" w:rsidR="00032D5A" w:rsidRDefault="00032D5A" w:rsidP="00032D5A">
      <w:r>
        <w:br w:type="page"/>
      </w:r>
    </w:p>
    <w:p w14:paraId="12DD7AE3" w14:textId="097EB6DE" w:rsidR="00BD154C" w:rsidRDefault="00BD154C" w:rsidP="00BD154C">
      <w:pPr>
        <w:pStyle w:val="MyHeading2"/>
        <w:rPr>
          <w:rFonts w:eastAsiaTheme="minorEastAsia"/>
        </w:rPr>
      </w:pPr>
      <w:bookmarkStart w:id="21" w:name="_Toc167980199"/>
      <w:r>
        <w:rPr>
          <w:rFonts w:eastAsiaTheme="minorEastAsia"/>
        </w:rPr>
        <w:lastRenderedPageBreak/>
        <w:t>Θέμα 3</w:t>
      </w:r>
      <w:bookmarkEnd w:id="21"/>
    </w:p>
    <w:p w14:paraId="1A836360" w14:textId="463D88BD" w:rsidR="00BD154C" w:rsidRDefault="002A0C85" w:rsidP="00394380">
      <w:pPr>
        <w:spacing w:before="240"/>
        <w:jc w:val="both"/>
        <w:rPr>
          <w:rFonts w:eastAsiaTheme="minorEastAsia" w:cstheme="minorHAnsi"/>
          <w:lang w:val="el-GR"/>
        </w:rPr>
      </w:pPr>
      <w:r>
        <w:rPr>
          <w:rFonts w:eastAsiaTheme="minorEastAsia"/>
          <w:lang w:val="el-GR"/>
        </w:rPr>
        <w:t>Ένας προμηθευτής μπαταριών αυτοκινήτου πουλάει μπαταρίες σε μηχανικούς αυτοκινήτων. Η ετήσια ζήτηση των μπαταριών είναι περίπου 1200 μονάδες. Ο προμηθευτής πληρώνει 28</w:t>
      </w:r>
      <w:r>
        <w:rPr>
          <w:rFonts w:eastAsiaTheme="minorEastAsia" w:cstheme="minorHAnsi"/>
          <w:lang w:val="el-GR"/>
        </w:rPr>
        <w:t>€</w:t>
      </w:r>
      <w:r>
        <w:rPr>
          <w:rFonts w:eastAsiaTheme="minorEastAsia"/>
          <w:lang w:val="el-GR"/>
        </w:rPr>
        <w:t xml:space="preserve"> για κάθε μπαταρία και υπολογίζει ότι το κόστος διατήρησης σε απόθεμα μίας μονάδας για ένα χρόνο είναι 30% της αξίας της μπαταρίας. Παράλληλα, υπολογίζει ότι του κοστίζει περίπου 20</w:t>
      </w:r>
      <w:r>
        <w:rPr>
          <w:rFonts w:eastAsiaTheme="minorEastAsia" w:cstheme="minorHAnsi"/>
          <w:lang w:val="el-GR"/>
        </w:rPr>
        <w:t>€ η τοποθέτηση μιας παραγγελίας. Ο προμηθευτής στην παρούσα φάση παραγγέλνει 100 μπαταρίες το μήνα.</w:t>
      </w:r>
    </w:p>
    <w:p w14:paraId="205AAF6D" w14:textId="4E19DE18" w:rsidR="002A0C85" w:rsidRDefault="002A0C85" w:rsidP="00394380">
      <w:pPr>
        <w:spacing w:before="240"/>
        <w:jc w:val="both"/>
        <w:rPr>
          <w:rFonts w:eastAsiaTheme="minorEastAsia" w:cstheme="minorHAnsi"/>
          <w:lang w:val="el-GR"/>
        </w:rPr>
      </w:pPr>
      <w:r w:rsidRPr="002A0C85">
        <w:rPr>
          <w:rFonts w:eastAsiaTheme="minorEastAsia" w:cstheme="minorHAnsi"/>
          <w:b/>
          <w:bCs/>
          <w:lang w:val="el-GR"/>
        </w:rPr>
        <w:t>Ερώτημα 1</w:t>
      </w:r>
    </w:p>
    <w:p w14:paraId="70508021" w14:textId="33491CF7" w:rsidR="002A0C85" w:rsidRDefault="002A0C85">
      <w:pPr>
        <w:pStyle w:val="ListParagraph"/>
        <w:numPr>
          <w:ilvl w:val="0"/>
          <w:numId w:val="8"/>
        </w:numPr>
        <w:spacing w:before="240"/>
        <w:jc w:val="both"/>
        <w:rPr>
          <w:rFonts w:eastAsiaTheme="minorEastAsia"/>
          <w:lang w:val="el-GR"/>
        </w:rPr>
      </w:pPr>
      <w:r>
        <w:rPr>
          <w:rFonts w:eastAsiaTheme="minorEastAsia"/>
          <w:lang w:val="el-GR"/>
        </w:rPr>
        <w:t>Ποιο είναι το ολικό κόστος αποθέματος για την τρέχουσα ποσότητα παραγγελίας;</w:t>
      </w:r>
    </w:p>
    <w:p w14:paraId="0509F8C0" w14:textId="4CA16C38" w:rsidR="002A0C85" w:rsidRDefault="002A0C85">
      <w:pPr>
        <w:pStyle w:val="ListParagraph"/>
        <w:numPr>
          <w:ilvl w:val="0"/>
          <w:numId w:val="8"/>
        </w:numPr>
        <w:spacing w:before="240"/>
        <w:jc w:val="both"/>
        <w:rPr>
          <w:rFonts w:eastAsiaTheme="minorEastAsia"/>
          <w:lang w:val="el-GR"/>
        </w:rPr>
      </w:pPr>
      <w:r>
        <w:rPr>
          <w:rFonts w:eastAsiaTheme="minorEastAsia"/>
          <w:lang w:val="el-GR"/>
        </w:rPr>
        <w:t>Ποια είναι η οικονομική ποσότητα παραγγελίας και πόσες παραγγελίες πραγματοποιούνται κάθε χρόνο για αυτή τη ποσότητα;</w:t>
      </w:r>
    </w:p>
    <w:p w14:paraId="04A16CF0" w14:textId="5D8922C3" w:rsidR="002A0C85" w:rsidRDefault="002A0C85">
      <w:pPr>
        <w:pStyle w:val="ListParagraph"/>
        <w:numPr>
          <w:ilvl w:val="0"/>
          <w:numId w:val="8"/>
        </w:numPr>
        <w:spacing w:before="240"/>
        <w:jc w:val="both"/>
        <w:rPr>
          <w:rFonts w:eastAsiaTheme="minorEastAsia"/>
          <w:lang w:val="el-GR"/>
        </w:rPr>
      </w:pPr>
      <w:r>
        <w:rPr>
          <w:rFonts w:eastAsiaTheme="minorEastAsia"/>
          <w:lang w:val="el-GR"/>
        </w:rPr>
        <w:t xml:space="preserve">Πόσο θα κερδίσει ο προμηθευτής μέσα σε ένα χρόνο αν αποφασίσει να αλλάξει την ποσότητα παραγγελίας από 100 μπαταρίες </w:t>
      </w:r>
      <w:r w:rsidR="00CD79F7">
        <w:rPr>
          <w:rFonts w:eastAsiaTheme="minorEastAsia"/>
          <w:lang w:val="el-GR"/>
        </w:rPr>
        <w:t xml:space="preserve">στην </w:t>
      </w:r>
      <w:r>
        <w:rPr>
          <w:rFonts w:eastAsiaTheme="minorEastAsia"/>
          <w:lang w:val="el-GR"/>
        </w:rPr>
        <w:t>οικονομική ποσότητα παραγγελίας;</w:t>
      </w:r>
    </w:p>
    <w:p w14:paraId="06506A29" w14:textId="24D4F8F2" w:rsidR="002A0C85" w:rsidRDefault="002A0C85" w:rsidP="002A0C85">
      <w:pPr>
        <w:spacing w:before="240"/>
        <w:jc w:val="both"/>
        <w:rPr>
          <w:rFonts w:eastAsiaTheme="minorEastAsia"/>
          <w:lang w:val="el-GR"/>
        </w:rPr>
      </w:pPr>
      <w:r w:rsidRPr="002A0C85">
        <w:rPr>
          <w:rFonts w:eastAsiaTheme="minorEastAsia"/>
          <w:b/>
          <w:bCs/>
          <w:lang w:val="el-GR"/>
        </w:rPr>
        <w:t>Ερώτημα 2</w:t>
      </w:r>
      <w:r>
        <w:rPr>
          <w:rFonts w:eastAsiaTheme="minorEastAsia"/>
          <w:lang w:val="el-GR"/>
        </w:rPr>
        <w:t xml:space="preserve">: Με μία πιο προσεκτική εξέταση, ο προμηθευτής διαπιστώνει ότι η ζήτηση για τις μπαταρίες ακολουθεί κανονική κατανομή με μέση τιμή 4 μπαταρίες την ημέρα και τυπική απόκλιση 3 μπαταρίες την ημέρα (θεωρείστε </w:t>
      </w:r>
      <w:r w:rsidR="003B7E59">
        <w:rPr>
          <w:rFonts w:eastAsiaTheme="minorEastAsia"/>
          <w:lang w:val="el-GR"/>
        </w:rPr>
        <w:t>ότι ο προμηθευτής είναι ανοιχτός 300 μέρες το χρόνο). Υπολογίζεται ότι συνήθως χρειάζονται 4 μέρες για να λάβει μία παραγγελία από το εργοστάσιο.</w:t>
      </w:r>
    </w:p>
    <w:p w14:paraId="746A411C" w14:textId="21BE9833" w:rsidR="003B7E59" w:rsidRPr="003B7E59" w:rsidRDefault="003B7E59">
      <w:pPr>
        <w:pStyle w:val="ListParagraph"/>
        <w:numPr>
          <w:ilvl w:val="0"/>
          <w:numId w:val="9"/>
        </w:numPr>
        <w:spacing w:before="240"/>
        <w:jc w:val="both"/>
        <w:rPr>
          <w:rFonts w:eastAsiaTheme="minorEastAsia"/>
          <w:lang w:val="el-GR"/>
        </w:rPr>
      </w:pPr>
      <w:r w:rsidRPr="003B7E59">
        <w:rPr>
          <w:rFonts w:eastAsiaTheme="minorEastAsia"/>
          <w:lang w:val="el-GR"/>
        </w:rPr>
        <w:t xml:space="preserve">Ποιο είναι το σημείο </w:t>
      </w:r>
      <w:proofErr w:type="spellStart"/>
      <w:r w:rsidRPr="003B7E59">
        <w:rPr>
          <w:rFonts w:eastAsiaTheme="minorEastAsia"/>
          <w:lang w:val="el-GR"/>
        </w:rPr>
        <w:t>αναπαραγγελίας</w:t>
      </w:r>
      <w:proofErr w:type="spellEnd"/>
      <w:r w:rsidRPr="003B7E59">
        <w:rPr>
          <w:rFonts w:eastAsiaTheme="minorEastAsia"/>
          <w:lang w:val="el-GR"/>
        </w:rPr>
        <w:t xml:space="preserve"> (</w:t>
      </w:r>
      <w:r w:rsidRPr="003B7E59">
        <w:rPr>
          <w:rFonts w:eastAsiaTheme="minorEastAsia"/>
        </w:rPr>
        <w:t>R</w:t>
      </w:r>
      <w:r w:rsidRPr="003B7E59">
        <w:rPr>
          <w:rFonts w:eastAsiaTheme="minorEastAsia"/>
          <w:lang w:val="el-GR"/>
        </w:rPr>
        <w:t xml:space="preserve">) ώστε το επίπεδο εξυπηρέτησης να είναι 98% (δηλαδή η πιθανότητα </w:t>
      </w:r>
      <w:proofErr w:type="spellStart"/>
      <w:r w:rsidRPr="003B7E59">
        <w:rPr>
          <w:rFonts w:eastAsiaTheme="minorEastAsia"/>
          <w:lang w:val="el-GR"/>
        </w:rPr>
        <w:t>υποαποθέματος</w:t>
      </w:r>
      <w:proofErr w:type="spellEnd"/>
      <w:r w:rsidRPr="003B7E59">
        <w:rPr>
          <w:rFonts w:eastAsiaTheme="minorEastAsia"/>
          <w:lang w:val="el-GR"/>
        </w:rPr>
        <w:t xml:space="preserve"> να είναι κάθε στιγμή μικρότερη ή ίση του 2%);</w:t>
      </w:r>
    </w:p>
    <w:p w14:paraId="185D6E7D" w14:textId="2C2A82A1" w:rsidR="003B7E59" w:rsidRPr="003B7E59" w:rsidRDefault="003B7E59">
      <w:pPr>
        <w:pStyle w:val="ListParagraph"/>
        <w:numPr>
          <w:ilvl w:val="0"/>
          <w:numId w:val="9"/>
        </w:numPr>
        <w:spacing w:before="240"/>
        <w:jc w:val="both"/>
        <w:rPr>
          <w:rFonts w:eastAsiaTheme="minorEastAsia"/>
          <w:lang w:val="el-GR"/>
        </w:rPr>
      </w:pPr>
      <w:r w:rsidRPr="003B7E59">
        <w:rPr>
          <w:rFonts w:eastAsiaTheme="minorEastAsia"/>
          <w:lang w:val="el-GR"/>
        </w:rPr>
        <w:t>Ποιο είναι το επίπεδο ασφαλείας (</w:t>
      </w:r>
      <w:r w:rsidRPr="003B7E59">
        <w:rPr>
          <w:rFonts w:eastAsiaTheme="minorEastAsia"/>
        </w:rPr>
        <w:t>safety</w:t>
      </w:r>
      <w:r w:rsidRPr="003B7E59">
        <w:rPr>
          <w:rFonts w:eastAsiaTheme="minorEastAsia"/>
          <w:lang w:val="el-GR"/>
        </w:rPr>
        <w:t xml:space="preserve"> </w:t>
      </w:r>
      <w:r w:rsidRPr="003B7E59">
        <w:rPr>
          <w:rFonts w:eastAsiaTheme="minorEastAsia"/>
        </w:rPr>
        <w:t>stock</w:t>
      </w:r>
      <w:r w:rsidRPr="003B7E59">
        <w:rPr>
          <w:rFonts w:eastAsiaTheme="minorEastAsia"/>
          <w:lang w:val="el-GR"/>
        </w:rPr>
        <w:t>);</w:t>
      </w:r>
    </w:p>
    <w:p w14:paraId="5DC521D4" w14:textId="77777777" w:rsidR="00760CFD" w:rsidRPr="007A6769" w:rsidRDefault="00760CFD" w:rsidP="00760CFD">
      <w:pPr>
        <w:pStyle w:val="IntenseQuote"/>
        <w:rPr>
          <w:b/>
          <w:bCs/>
          <w:lang w:val="el-GR"/>
        </w:rPr>
      </w:pPr>
      <w:r w:rsidRPr="00C451D3">
        <w:rPr>
          <w:b/>
          <w:bCs/>
          <w:lang w:val="el-GR"/>
        </w:rPr>
        <w:t>Λύση</w:t>
      </w:r>
    </w:p>
    <w:p w14:paraId="47D8F6BB" w14:textId="77777777" w:rsidR="00E2620C" w:rsidRDefault="00E2620C" w:rsidP="00E2620C">
      <w:pPr>
        <w:spacing w:before="240"/>
        <w:jc w:val="both"/>
        <w:rPr>
          <w:rFonts w:eastAsiaTheme="minorEastAsia" w:cstheme="minorHAnsi"/>
          <w:lang w:val="el-GR"/>
        </w:rPr>
      </w:pPr>
      <w:r w:rsidRPr="002A0C85">
        <w:rPr>
          <w:rFonts w:eastAsiaTheme="minorEastAsia" w:cstheme="minorHAnsi"/>
          <w:b/>
          <w:bCs/>
          <w:lang w:val="el-GR"/>
        </w:rPr>
        <w:t>Ερώτημα 1</w:t>
      </w:r>
    </w:p>
    <w:p w14:paraId="1F813244" w14:textId="0032926D" w:rsidR="00AB7D21" w:rsidRPr="009B7186" w:rsidRDefault="00AB7D21" w:rsidP="00E2620C">
      <w:pPr>
        <w:rPr>
          <w:rFonts w:eastAsiaTheme="minorEastAsia"/>
          <w:u w:val="single"/>
          <w:lang w:val="el-GR"/>
        </w:rPr>
      </w:pPr>
      <w:r w:rsidRPr="001C0B51">
        <w:rPr>
          <w:rFonts w:eastAsiaTheme="minorEastAsia"/>
          <w:u w:val="single"/>
          <w:lang w:val="el-GR"/>
        </w:rPr>
        <w:t xml:space="preserve">Ερώτημα </w:t>
      </w:r>
      <w:r w:rsidRPr="00AB7D21">
        <w:rPr>
          <w:rFonts w:eastAsiaTheme="minorEastAsia"/>
          <w:u w:val="single"/>
          <w:lang w:val="el-GR"/>
        </w:rPr>
        <w:t>(</w:t>
      </w:r>
      <w:proofErr w:type="spellStart"/>
      <w:r w:rsidRPr="001C0B51">
        <w:rPr>
          <w:rFonts w:eastAsiaTheme="minorEastAsia"/>
          <w:u w:val="single"/>
          <w:lang w:val="en-GB"/>
        </w:rPr>
        <w:t>i</w:t>
      </w:r>
      <w:proofErr w:type="spellEnd"/>
      <w:r w:rsidRPr="00AB7D21">
        <w:rPr>
          <w:rFonts w:eastAsiaTheme="minorEastAsia"/>
          <w:u w:val="single"/>
          <w:lang w:val="el-GR"/>
        </w:rPr>
        <w:t>)</w:t>
      </w:r>
    </w:p>
    <w:p w14:paraId="38BF0CB1" w14:textId="185C143D" w:rsidR="00E2620C" w:rsidRPr="00E2620C" w:rsidRDefault="00C53094" w:rsidP="00E2620C">
      <w:pPr>
        <w:rPr>
          <w:rFonts w:eastAsiaTheme="minorEastAsia"/>
          <w:lang w:val="el-GR"/>
        </w:rPr>
      </w:pPr>
      <w:r>
        <w:rPr>
          <w:rFonts w:eastAsiaTheme="minorEastAsia"/>
          <w:lang w:val="el-GR"/>
        </w:rPr>
        <w:t>Έχουμε από εκφώνηση:</w:t>
      </w:r>
    </w:p>
    <w:p w14:paraId="1456A6DD" w14:textId="7ED113DE" w:rsidR="00E2620C" w:rsidRPr="00E42677" w:rsidRDefault="00E42677">
      <w:pPr>
        <w:pStyle w:val="ListParagraph"/>
        <w:numPr>
          <w:ilvl w:val="0"/>
          <w:numId w:val="27"/>
        </w:numPr>
        <w:rPr>
          <w:rFonts w:eastAsiaTheme="minorEastAsia"/>
          <w:lang w:val="el-GR"/>
        </w:rPr>
      </w:pPr>
      <m:oMath>
        <m:r>
          <w:rPr>
            <w:rFonts w:ascii="Cambria Math" w:eastAsiaTheme="minorEastAsia" w:hAnsi="Cambria Math"/>
          </w:rPr>
          <m:t>D</m:t>
        </m:r>
        <m:r>
          <w:rPr>
            <w:rFonts w:ascii="Cambria Math" w:eastAsiaTheme="minorEastAsia" w:hAnsi="Cambria Math"/>
            <w:lang w:val="el-GR"/>
          </w:rPr>
          <m:t xml:space="preserve">=1200 </m:t>
        </m:r>
        <m:r>
          <w:rPr>
            <w:rFonts w:ascii="Cambria Math" w:eastAsiaTheme="minorEastAsia" w:hAnsi="Cambria Math"/>
            <w:lang w:val="en-GB"/>
          </w:rPr>
          <m:t>units</m:t>
        </m:r>
      </m:oMath>
    </w:p>
    <w:p w14:paraId="5B4C277A" w14:textId="747905DD" w:rsidR="00E2620C" w:rsidRPr="00E42677" w:rsidRDefault="00E2620C">
      <w:pPr>
        <w:pStyle w:val="ListParagraph"/>
        <w:numPr>
          <w:ilvl w:val="0"/>
          <w:numId w:val="27"/>
        </w:numPr>
        <w:rPr>
          <w:rFonts w:eastAsiaTheme="minorEastAsia"/>
          <w:lang w:val="el-GR"/>
        </w:rPr>
      </w:pPr>
      <w:r w:rsidRPr="00E42677">
        <w:rPr>
          <w:rFonts w:eastAsiaTheme="minorEastAsia"/>
          <w:lang w:val="el-GR"/>
        </w:rPr>
        <w:t>Κόστος ανά μπαταρία</w:t>
      </w:r>
      <w:r w:rsidR="00E42677">
        <w:rPr>
          <w:rFonts w:eastAsiaTheme="minorEastAsia"/>
          <w:lang w:val="en-GB"/>
        </w:rPr>
        <w:t>:</w:t>
      </w:r>
      <w:r w:rsidRPr="00E42677">
        <w:rPr>
          <w:rFonts w:eastAsiaTheme="minorEastAsia"/>
          <w:lang w:val="el-GR"/>
        </w:rPr>
        <w:t xml:space="preserve"> </w:t>
      </w:r>
      <m:oMath>
        <m:r>
          <w:rPr>
            <w:rFonts w:ascii="Cambria Math" w:eastAsiaTheme="minorEastAsia" w:hAnsi="Cambria Math"/>
          </w:rPr>
          <m:t>C</m:t>
        </m:r>
        <m:r>
          <w:rPr>
            <w:rFonts w:ascii="Cambria Math" w:eastAsiaTheme="minorEastAsia" w:hAnsi="Cambria Math"/>
            <w:lang w:val="el-GR"/>
          </w:rPr>
          <m:t>=28€</m:t>
        </m:r>
      </m:oMath>
    </w:p>
    <w:p w14:paraId="13936032" w14:textId="15415C8B" w:rsidR="00E2620C" w:rsidRPr="00E42677" w:rsidRDefault="00E2620C">
      <w:pPr>
        <w:pStyle w:val="ListParagraph"/>
        <w:numPr>
          <w:ilvl w:val="0"/>
          <w:numId w:val="27"/>
        </w:numPr>
        <w:rPr>
          <w:rFonts w:eastAsiaTheme="minorEastAsia"/>
          <w:lang w:val="el-GR"/>
        </w:rPr>
      </w:pPr>
      <w:r w:rsidRPr="00E42677">
        <w:rPr>
          <w:rFonts w:eastAsiaTheme="minorEastAsia"/>
          <w:lang w:val="el-GR"/>
        </w:rPr>
        <w:t>Κόστος διατήρησης ανά μονάδα ανά έτος</w:t>
      </w:r>
      <w:r w:rsidR="00E42677" w:rsidRPr="00E42677">
        <w:rPr>
          <w:rFonts w:eastAsiaTheme="minorEastAsia"/>
          <w:lang w:val="el-GR"/>
        </w:rPr>
        <w:t>:</w:t>
      </w:r>
      <w:r w:rsidRPr="00E42677">
        <w:rPr>
          <w:rFonts w:eastAsiaTheme="minorEastAsia"/>
          <w:lang w:val="el-GR"/>
        </w:rPr>
        <w:t xml:space="preserve"> </w:t>
      </w:r>
      <m:oMath>
        <m:r>
          <w:rPr>
            <w:rFonts w:ascii="Cambria Math" w:eastAsiaTheme="minorEastAsia" w:hAnsi="Cambria Math"/>
          </w:rPr>
          <m:t>H</m:t>
        </m:r>
        <m:r>
          <w:rPr>
            <w:rFonts w:ascii="Cambria Math" w:eastAsiaTheme="minorEastAsia" w:hAnsi="Cambria Math"/>
            <w:lang w:val="el-GR"/>
          </w:rPr>
          <m:t>=0.3∙28€=8.4€</m:t>
        </m:r>
      </m:oMath>
    </w:p>
    <w:p w14:paraId="17DE0EB8" w14:textId="4ACD22A4" w:rsidR="00E2620C" w:rsidRPr="00E42677" w:rsidRDefault="00E2620C">
      <w:pPr>
        <w:pStyle w:val="ListParagraph"/>
        <w:numPr>
          <w:ilvl w:val="0"/>
          <w:numId w:val="27"/>
        </w:numPr>
        <w:rPr>
          <w:rFonts w:eastAsiaTheme="minorEastAsia"/>
          <w:lang w:val="el-GR"/>
        </w:rPr>
      </w:pPr>
      <w:r w:rsidRPr="00E42677">
        <w:rPr>
          <w:rFonts w:eastAsiaTheme="minorEastAsia"/>
          <w:lang w:val="el-GR"/>
        </w:rPr>
        <w:t>Κόστος παραγγελίας</w:t>
      </w:r>
      <w:r w:rsidR="00E42677">
        <w:rPr>
          <w:rFonts w:eastAsiaTheme="minorEastAsia"/>
          <w:lang w:val="en-GB"/>
        </w:rPr>
        <w:t>:</w:t>
      </w:r>
      <w:r w:rsidRPr="00E42677">
        <w:rPr>
          <w:rFonts w:eastAsiaTheme="minorEastAsia"/>
          <w:lang w:val="el-GR"/>
        </w:rPr>
        <w:t xml:space="preserve"> </w:t>
      </w:r>
      <m:oMath>
        <m:r>
          <w:rPr>
            <w:rFonts w:ascii="Cambria Math" w:eastAsiaTheme="minorEastAsia" w:hAnsi="Cambria Math"/>
          </w:rPr>
          <m:t>S</m:t>
        </m:r>
        <m:r>
          <w:rPr>
            <w:rFonts w:ascii="Cambria Math" w:eastAsiaTheme="minorEastAsia" w:hAnsi="Cambria Math"/>
            <w:lang w:val="el-GR"/>
          </w:rPr>
          <m:t>=20€</m:t>
        </m:r>
        <m:r>
          <w:rPr>
            <w:rFonts w:ascii="Cambria Math" w:eastAsiaTheme="minorEastAsia" w:hAnsi="Cambria Math"/>
            <w:lang w:val="en-GB"/>
          </w:rPr>
          <m:t>/order</m:t>
        </m:r>
      </m:oMath>
    </w:p>
    <w:p w14:paraId="3CE7774B" w14:textId="1C07EF6A" w:rsidR="00E2620C" w:rsidRPr="00E42677" w:rsidRDefault="00E2620C">
      <w:pPr>
        <w:pStyle w:val="ListParagraph"/>
        <w:numPr>
          <w:ilvl w:val="0"/>
          <w:numId w:val="27"/>
        </w:numPr>
        <w:rPr>
          <w:rFonts w:eastAsiaTheme="minorEastAsia"/>
          <w:lang w:val="el-GR"/>
        </w:rPr>
      </w:pPr>
      <w:r w:rsidRPr="00E42677">
        <w:rPr>
          <w:rFonts w:eastAsiaTheme="minorEastAsia"/>
          <w:lang w:val="el-GR"/>
        </w:rPr>
        <w:t xml:space="preserve">Τρέχουσα ποσότητα παραγγελίας </w:t>
      </w:r>
      <m:oMath>
        <m:r>
          <w:rPr>
            <w:rFonts w:ascii="Cambria Math" w:eastAsiaTheme="minorEastAsia" w:hAnsi="Cambria Math"/>
          </w:rPr>
          <m:t>Q</m:t>
        </m:r>
        <m:r>
          <w:rPr>
            <w:rFonts w:ascii="Cambria Math" w:eastAsiaTheme="minorEastAsia" w:hAnsi="Cambria Math"/>
            <w:lang w:val="el-GR"/>
          </w:rPr>
          <m:t xml:space="preserve">=100 </m:t>
        </m:r>
        <m:r>
          <w:rPr>
            <w:rFonts w:ascii="Cambria Math" w:eastAsiaTheme="minorEastAsia" w:hAnsi="Cambria Math"/>
            <w:lang w:val="en-GB"/>
          </w:rPr>
          <m:t>units</m:t>
        </m:r>
      </m:oMath>
    </w:p>
    <w:p w14:paraId="04D77BE6" w14:textId="5BFB90C0" w:rsidR="00E2620C" w:rsidRPr="00E2620C" w:rsidRDefault="003931F4" w:rsidP="00E2620C">
      <w:pPr>
        <w:rPr>
          <w:rFonts w:eastAsiaTheme="minorEastAsia"/>
          <w:lang w:val="el-GR"/>
        </w:rPr>
      </w:pPr>
      <w:r>
        <w:rPr>
          <w:rFonts w:eastAsiaTheme="minorEastAsia"/>
          <w:lang w:val="el-GR"/>
        </w:rPr>
        <w:t xml:space="preserve">Ο </w:t>
      </w:r>
      <w:r w:rsidR="00E2620C" w:rsidRPr="00E2620C">
        <w:rPr>
          <w:rFonts w:eastAsiaTheme="minorEastAsia"/>
          <w:lang w:val="el-GR"/>
        </w:rPr>
        <w:t>αριθμό</w:t>
      </w:r>
      <w:r>
        <w:rPr>
          <w:rFonts w:eastAsiaTheme="minorEastAsia"/>
          <w:lang w:val="el-GR"/>
        </w:rPr>
        <w:t>ς</w:t>
      </w:r>
      <w:r w:rsidR="00E2620C" w:rsidRPr="00E2620C">
        <w:rPr>
          <w:rFonts w:eastAsiaTheme="minorEastAsia"/>
          <w:lang w:val="el-GR"/>
        </w:rPr>
        <w:t xml:space="preserve"> των παραγγελιών ανά έτος:</w:t>
      </w:r>
    </w:p>
    <w:p w14:paraId="24CA887C" w14:textId="44DB570C" w:rsidR="00E2620C" w:rsidRPr="00F2057B" w:rsidRDefault="00EE5A0A" w:rsidP="00E2620C">
      <w:pPr>
        <w:rPr>
          <w:rFonts w:eastAsiaTheme="minorEastAsia"/>
          <w:lang w:val="el-GR"/>
        </w:rPr>
      </w:pPr>
      <m:oMathPara>
        <m:oMath>
          <m:r>
            <w:rPr>
              <w:rFonts w:ascii="Cambria Math" w:eastAsiaTheme="minorEastAsia" w:hAnsi="Cambria Math"/>
            </w:rPr>
            <m:t>N</m:t>
          </m:r>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rPr>
                <m:t>D</m:t>
              </m:r>
              <m:ctrlPr>
                <w:rPr>
                  <w:rFonts w:ascii="Cambria Math" w:eastAsiaTheme="minorEastAsia" w:hAnsi="Cambria Math"/>
                  <w:i/>
                  <w:lang w:val="el-GR"/>
                </w:rPr>
              </m:ctrlPr>
            </m:num>
            <m:den>
              <m:r>
                <w:rPr>
                  <w:rFonts w:ascii="Cambria Math" w:eastAsiaTheme="minorEastAsia" w:hAnsi="Cambria Math"/>
                </w:rPr>
                <m:t>Q</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1200</m:t>
              </m:r>
              <m:ctrlPr>
                <w:rPr>
                  <w:rFonts w:ascii="Cambria Math" w:eastAsiaTheme="minorEastAsia" w:hAnsi="Cambria Math"/>
                  <w:i/>
                  <w:lang w:val="el-GR"/>
                </w:rPr>
              </m:ctrlPr>
            </m:num>
            <m:den>
              <m:r>
                <w:rPr>
                  <w:rFonts w:ascii="Cambria Math" w:eastAsiaTheme="minorEastAsia" w:hAnsi="Cambria Math"/>
                  <w:lang w:val="el-GR"/>
                </w:rPr>
                <m:t>100</m:t>
              </m:r>
              <m:ctrlPr>
                <w:rPr>
                  <w:rFonts w:ascii="Cambria Math" w:eastAsiaTheme="minorEastAsia" w:hAnsi="Cambria Math"/>
                  <w:i/>
                  <w:lang w:val="el-GR"/>
                </w:rPr>
              </m:ctrlPr>
            </m:den>
          </m:f>
          <m:r>
            <w:rPr>
              <w:rFonts w:ascii="Cambria Math" w:eastAsiaTheme="minorEastAsia" w:hAnsi="Cambria Math"/>
              <w:lang w:val="el-GR"/>
            </w:rPr>
            <m:t xml:space="preserve">=12 </m:t>
          </m:r>
          <m:r>
            <m:rPr>
              <m:nor/>
            </m:rPr>
            <w:rPr>
              <w:rFonts w:ascii="Cambria Math" w:eastAsiaTheme="minorEastAsia" w:hAnsi="Cambria Math"/>
              <w:lang w:val="en-GB"/>
            </w:rPr>
            <m:t>orders</m:t>
          </m:r>
        </m:oMath>
      </m:oMathPara>
    </w:p>
    <w:p w14:paraId="08E2BB3E" w14:textId="5486FC9C" w:rsidR="00E2620C" w:rsidRPr="00E2620C" w:rsidRDefault="00F2057B" w:rsidP="00E2620C">
      <w:pPr>
        <w:rPr>
          <w:rFonts w:eastAsiaTheme="minorEastAsia"/>
          <w:lang w:val="el-GR"/>
        </w:rPr>
      </w:pPr>
      <w:r>
        <w:rPr>
          <w:rFonts w:eastAsiaTheme="minorEastAsia"/>
          <w:lang w:val="el-GR"/>
        </w:rPr>
        <w:t xml:space="preserve">Το </w:t>
      </w:r>
      <w:r w:rsidR="00E2620C" w:rsidRPr="00E2620C">
        <w:rPr>
          <w:rFonts w:eastAsiaTheme="minorEastAsia"/>
          <w:lang w:val="el-GR"/>
        </w:rPr>
        <w:t>συνολικό κόστος παραγγελίας:</w:t>
      </w:r>
    </w:p>
    <w:p w14:paraId="7D35E3DB" w14:textId="30DA97FD" w:rsidR="00E2620C" w:rsidRPr="00F2057B" w:rsidRDefault="00F2057B" w:rsidP="00E2620C">
      <w:pPr>
        <w:rPr>
          <w:rFonts w:eastAsiaTheme="minorEastAsia"/>
        </w:rPr>
      </w:pPr>
      <m:oMathPara>
        <m:oMath>
          <m:r>
            <m:rPr>
              <m:nor/>
            </m:rPr>
            <w:rPr>
              <w:rFonts w:ascii="Cambria Math" w:eastAsiaTheme="minorEastAsia" w:hAnsi="Cambria Math"/>
              <w:lang w:val="en-GB"/>
            </w:rPr>
            <m:t>Total Order Cost</m:t>
          </m:r>
          <m:r>
            <w:rPr>
              <w:rFonts w:ascii="Cambria Math" w:eastAsiaTheme="minorEastAsia" w:hAnsi="Cambria Math"/>
            </w:rPr>
            <m:t>=N∙S=12∙20=240€</m:t>
          </m:r>
        </m:oMath>
      </m:oMathPara>
    </w:p>
    <w:p w14:paraId="3A962B37" w14:textId="29B6BEA0" w:rsidR="00E2620C" w:rsidRPr="00F2057B" w:rsidRDefault="00F2057B" w:rsidP="00E2620C">
      <w:pPr>
        <w:rPr>
          <w:rFonts w:eastAsiaTheme="minorEastAsia"/>
        </w:rPr>
      </w:pPr>
      <w:r>
        <w:rPr>
          <w:rFonts w:eastAsiaTheme="minorEastAsia"/>
          <w:lang w:val="el-GR"/>
        </w:rPr>
        <w:lastRenderedPageBreak/>
        <w:t>Τ</w:t>
      </w:r>
      <w:r w:rsidR="00E2620C" w:rsidRPr="00E2620C">
        <w:rPr>
          <w:rFonts w:eastAsiaTheme="minorEastAsia"/>
          <w:lang w:val="el-GR"/>
        </w:rPr>
        <w:t>ο</w:t>
      </w:r>
      <w:r w:rsidR="00E2620C" w:rsidRPr="00F2057B">
        <w:rPr>
          <w:rFonts w:eastAsiaTheme="minorEastAsia"/>
        </w:rPr>
        <w:t xml:space="preserve"> </w:t>
      </w:r>
      <w:r w:rsidR="00E2620C" w:rsidRPr="00E2620C">
        <w:rPr>
          <w:rFonts w:eastAsiaTheme="minorEastAsia"/>
          <w:lang w:val="el-GR"/>
        </w:rPr>
        <w:t>μέσο</w:t>
      </w:r>
      <w:r w:rsidR="00E2620C" w:rsidRPr="00F2057B">
        <w:rPr>
          <w:rFonts w:eastAsiaTheme="minorEastAsia"/>
        </w:rPr>
        <w:t xml:space="preserve"> </w:t>
      </w:r>
      <w:r w:rsidR="00E2620C" w:rsidRPr="00E2620C">
        <w:rPr>
          <w:rFonts w:eastAsiaTheme="minorEastAsia"/>
          <w:lang w:val="el-GR"/>
        </w:rPr>
        <w:t>επίπεδο</w:t>
      </w:r>
      <w:r w:rsidR="00E2620C" w:rsidRPr="00F2057B">
        <w:rPr>
          <w:rFonts w:eastAsiaTheme="minorEastAsia"/>
        </w:rPr>
        <w:t xml:space="preserve"> </w:t>
      </w:r>
      <w:r w:rsidR="00E2620C" w:rsidRPr="00E2620C">
        <w:rPr>
          <w:rFonts w:eastAsiaTheme="minorEastAsia"/>
          <w:lang w:val="el-GR"/>
        </w:rPr>
        <w:t>αποθεμάτων</w:t>
      </w:r>
      <w:r w:rsidR="00E2620C" w:rsidRPr="00F2057B">
        <w:rPr>
          <w:rFonts w:eastAsiaTheme="minorEastAsia"/>
        </w:rPr>
        <w:t>:</w:t>
      </w:r>
    </w:p>
    <w:p w14:paraId="2E04A3DD" w14:textId="6BEF9BDA" w:rsidR="00E2620C" w:rsidRPr="00F2057B" w:rsidRDefault="00000000" w:rsidP="00E2620C">
      <w:pPr>
        <w:rPr>
          <w:rFonts w:eastAsiaTheme="minorEastAsia"/>
          <w:lang w:val="el-GR"/>
        </w:rPr>
      </w:pPr>
      <m:oMathPara>
        <m:oMath>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lang w:val="el-GR"/>
            </w:rPr>
            <m:t>=</m:t>
          </m:r>
          <m:f>
            <m:fPr>
              <m:ctrlPr>
                <w:rPr>
                  <w:rFonts w:ascii="Cambria Math" w:eastAsiaTheme="minorEastAsia" w:hAnsi="Cambria Math"/>
                </w:rPr>
              </m:ctrlPr>
            </m:fPr>
            <m:num>
              <m:r>
                <w:rPr>
                  <w:rFonts w:ascii="Cambria Math" w:eastAsiaTheme="minorEastAsia" w:hAnsi="Cambria Math"/>
                </w:rPr>
                <m:t>Q</m:t>
              </m:r>
              <m:ctrlPr>
                <w:rPr>
                  <w:rFonts w:ascii="Cambria Math" w:eastAsiaTheme="minorEastAsia" w:hAnsi="Cambria Math"/>
                  <w:i/>
                </w:rPr>
              </m:ctrlPr>
            </m:num>
            <m:den>
              <m:r>
                <w:rPr>
                  <w:rFonts w:ascii="Cambria Math" w:eastAsiaTheme="minorEastAsia" w:hAnsi="Cambria Math"/>
                  <w:lang w:val="el-GR"/>
                </w:rPr>
                <m:t>2</m:t>
              </m:r>
              <m:ctrlPr>
                <w:rPr>
                  <w:rFonts w:ascii="Cambria Math" w:eastAsiaTheme="minorEastAsia" w:hAnsi="Cambria Math"/>
                  <w:i/>
                </w:rPr>
              </m:ctrlPr>
            </m:den>
          </m:f>
          <m:r>
            <w:rPr>
              <w:rFonts w:ascii="Cambria Math" w:eastAsiaTheme="minorEastAsia" w:hAnsi="Cambria Math"/>
              <w:lang w:val="el-GR"/>
            </w:rPr>
            <m:t>=</m:t>
          </m:r>
          <m:f>
            <m:fPr>
              <m:ctrlPr>
                <w:rPr>
                  <w:rFonts w:ascii="Cambria Math" w:eastAsiaTheme="minorEastAsia" w:hAnsi="Cambria Math"/>
                </w:rPr>
              </m:ctrlPr>
            </m:fPr>
            <m:num>
              <m:r>
                <w:rPr>
                  <w:rFonts w:ascii="Cambria Math" w:eastAsiaTheme="minorEastAsia" w:hAnsi="Cambria Math"/>
                  <w:lang w:val="el-GR"/>
                </w:rPr>
                <m:t>100</m:t>
              </m:r>
              <m:ctrlPr>
                <w:rPr>
                  <w:rFonts w:ascii="Cambria Math" w:eastAsiaTheme="minorEastAsia" w:hAnsi="Cambria Math"/>
                  <w:i/>
                </w:rPr>
              </m:ctrlPr>
            </m:num>
            <m:den>
              <m:r>
                <w:rPr>
                  <w:rFonts w:ascii="Cambria Math" w:eastAsiaTheme="minorEastAsia" w:hAnsi="Cambria Math"/>
                  <w:lang w:val="el-GR"/>
                </w:rPr>
                <m:t>2</m:t>
              </m:r>
              <m:ctrlPr>
                <w:rPr>
                  <w:rFonts w:ascii="Cambria Math" w:eastAsiaTheme="minorEastAsia" w:hAnsi="Cambria Math"/>
                  <w:i/>
                </w:rPr>
              </m:ctrlPr>
            </m:den>
          </m:f>
          <m:r>
            <w:rPr>
              <w:rFonts w:ascii="Cambria Math" w:eastAsiaTheme="minorEastAsia" w:hAnsi="Cambria Math"/>
              <w:lang w:val="el-GR"/>
            </w:rPr>
            <m:t xml:space="preserve">=50 </m:t>
          </m:r>
          <m:r>
            <m:rPr>
              <m:nor/>
            </m:rPr>
            <w:rPr>
              <w:rFonts w:ascii="Cambria Math" w:eastAsiaTheme="minorEastAsia" w:hAnsi="Cambria Math"/>
              <w:lang w:val="en-GB"/>
            </w:rPr>
            <m:t>units</m:t>
          </m:r>
        </m:oMath>
      </m:oMathPara>
    </w:p>
    <w:p w14:paraId="77987B6A" w14:textId="6D57016C" w:rsidR="00E2620C" w:rsidRPr="00E2620C" w:rsidRDefault="00F2057B" w:rsidP="00E2620C">
      <w:pPr>
        <w:rPr>
          <w:rFonts w:eastAsiaTheme="minorEastAsia"/>
          <w:lang w:val="el-GR"/>
        </w:rPr>
      </w:pPr>
      <w:r>
        <w:rPr>
          <w:rFonts w:eastAsiaTheme="minorEastAsia"/>
          <w:lang w:val="el-GR"/>
        </w:rPr>
        <w:t>Τ</w:t>
      </w:r>
      <w:r w:rsidR="00E2620C" w:rsidRPr="00E2620C">
        <w:rPr>
          <w:rFonts w:eastAsiaTheme="minorEastAsia"/>
          <w:lang w:val="el-GR"/>
        </w:rPr>
        <w:t xml:space="preserve">ο συνολικό κόστος </w:t>
      </w:r>
      <w:r>
        <w:rPr>
          <w:rFonts w:eastAsiaTheme="minorEastAsia"/>
          <w:lang w:val="el-GR"/>
        </w:rPr>
        <w:t>διατήρησης</w:t>
      </w:r>
      <w:r w:rsidR="00E2620C" w:rsidRPr="00E2620C">
        <w:rPr>
          <w:rFonts w:eastAsiaTheme="minorEastAsia"/>
          <w:lang w:val="el-GR"/>
        </w:rPr>
        <w:t>:</w:t>
      </w:r>
    </w:p>
    <w:p w14:paraId="2FC39A68" w14:textId="3BE6310D" w:rsidR="00E2620C" w:rsidRPr="00371F5E" w:rsidRDefault="00371F5E" w:rsidP="00E2620C">
      <w:pPr>
        <w:rPr>
          <w:rFonts w:eastAsiaTheme="minorEastAsia"/>
        </w:rPr>
      </w:pPr>
      <m:oMathPara>
        <m:oMath>
          <m:r>
            <m:rPr>
              <m:nor/>
            </m:rPr>
            <w:rPr>
              <w:rFonts w:ascii="Cambria Math" w:eastAsiaTheme="minorEastAsia" w:hAnsi="Cambria Math"/>
              <w:lang w:val="en-GB"/>
            </w:rPr>
            <m:t>Total</m:t>
          </m:r>
          <m:r>
            <m:rPr>
              <m:nor/>
            </m:rPr>
            <w:rPr>
              <w:rFonts w:ascii="Cambria Math" w:eastAsiaTheme="minorEastAsia" w:hAnsi="Cambria Math"/>
            </w:rPr>
            <m:t xml:space="preserve"> </m:t>
          </m:r>
          <m:r>
            <m:rPr>
              <m:nor/>
            </m:rPr>
            <w:rPr>
              <w:rFonts w:ascii="Cambria Math" w:eastAsiaTheme="minorEastAsia" w:hAnsi="Cambria Math"/>
              <w:lang w:val="en-GB"/>
            </w:rPr>
            <m:t>Holding Cost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∙H=50∙8.4=420€</m:t>
          </m:r>
        </m:oMath>
      </m:oMathPara>
    </w:p>
    <w:p w14:paraId="7919C662" w14:textId="712F4A2A" w:rsidR="00E2620C" w:rsidRPr="00E2620C" w:rsidRDefault="00371F5E" w:rsidP="00E2620C">
      <w:pPr>
        <w:rPr>
          <w:rFonts w:eastAsiaTheme="minorEastAsia"/>
          <w:lang w:val="el-GR"/>
        </w:rPr>
      </w:pPr>
      <w:r>
        <w:rPr>
          <w:rFonts w:eastAsiaTheme="minorEastAsia"/>
          <w:lang w:val="el-GR"/>
        </w:rPr>
        <w:t>Τ</w:t>
      </w:r>
      <w:r w:rsidR="00E2620C" w:rsidRPr="00E2620C">
        <w:rPr>
          <w:rFonts w:eastAsiaTheme="minorEastAsia"/>
          <w:lang w:val="el-GR"/>
        </w:rPr>
        <w:t xml:space="preserve">ο </w:t>
      </w:r>
      <w:r w:rsidR="00E2620C" w:rsidRPr="0095335F">
        <w:rPr>
          <w:rFonts w:eastAsiaTheme="minorEastAsia"/>
          <w:b/>
          <w:bCs/>
          <w:lang w:val="el-GR"/>
        </w:rPr>
        <w:t xml:space="preserve">συνολικό κόστος </w:t>
      </w:r>
      <w:r w:rsidRPr="0095335F">
        <w:rPr>
          <w:rFonts w:eastAsiaTheme="minorEastAsia"/>
          <w:b/>
          <w:bCs/>
          <w:lang w:val="el-GR"/>
        </w:rPr>
        <w:t>αποθέματος</w:t>
      </w:r>
      <w:r w:rsidR="00E2620C" w:rsidRPr="00E2620C">
        <w:rPr>
          <w:rFonts w:eastAsiaTheme="minorEastAsia"/>
          <w:lang w:val="el-GR"/>
        </w:rPr>
        <w:t>:</w:t>
      </w:r>
    </w:p>
    <w:p w14:paraId="677C37DC" w14:textId="5CD36554" w:rsidR="00371F5E" w:rsidRPr="0095335F" w:rsidRDefault="00000000" w:rsidP="00E2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GB"/>
                </w:rPr>
                <m:t>S</m:t>
              </m:r>
              <m:ctrlPr>
                <w:rPr>
                  <w:rFonts w:ascii="Cambria Math" w:eastAsiaTheme="minorEastAsia" w:hAnsi="Cambria Math"/>
                  <w:i/>
                  <w:lang w:val="en-GB"/>
                </w:rPr>
              </m:ctrlPr>
            </m:e>
            <m:sub>
              <m:r>
                <w:rPr>
                  <w:rFonts w:ascii="Cambria Math" w:eastAsiaTheme="minorEastAsia" w:hAnsi="Cambria Math"/>
                  <w:lang w:val="en-GB"/>
                </w:rPr>
                <m:t>total</m:t>
              </m:r>
            </m:sub>
          </m:sSub>
          <m:r>
            <w:rPr>
              <w:rFonts w:ascii="Cambria Math" w:eastAsiaTheme="minorEastAsia" w:hAnsi="Cambria Math"/>
            </w:rPr>
            <m:t>=</m:t>
          </m:r>
          <m:r>
            <m:rPr>
              <m:nor/>
            </m:rPr>
            <w:rPr>
              <w:rFonts w:ascii="Cambria Math" w:eastAsiaTheme="minorEastAsia" w:hAnsi="Cambria Math"/>
              <w:i/>
              <w:lang w:val="en-GB"/>
            </w:rPr>
            <m:t>Total</m:t>
          </m:r>
          <m:r>
            <m:rPr>
              <m:nor/>
            </m:rPr>
            <w:rPr>
              <w:rFonts w:ascii="Cambria Math" w:eastAsiaTheme="minorEastAsia" w:hAnsi="Cambria Math"/>
              <w:i/>
            </w:rPr>
            <m:t xml:space="preserve"> </m:t>
          </m:r>
          <m:r>
            <m:rPr>
              <m:nor/>
            </m:rPr>
            <w:rPr>
              <w:rFonts w:ascii="Cambria Math" w:eastAsiaTheme="minorEastAsia" w:hAnsi="Cambria Math"/>
              <w:i/>
              <w:lang w:val="en-GB"/>
            </w:rPr>
            <m:t>Order</m:t>
          </m:r>
          <m:r>
            <m:rPr>
              <m:nor/>
            </m:rPr>
            <w:rPr>
              <w:rFonts w:ascii="Cambria Math" w:eastAsiaTheme="minorEastAsia" w:hAnsi="Cambria Math"/>
              <w:i/>
            </w:rPr>
            <m:t xml:space="preserve"> </m:t>
          </m:r>
          <m:r>
            <m:rPr>
              <m:nor/>
            </m:rPr>
            <w:rPr>
              <w:rFonts w:ascii="Cambria Math" w:eastAsiaTheme="minorEastAsia" w:hAnsi="Cambria Math"/>
              <w:i/>
              <w:lang w:val="en-GB"/>
            </w:rPr>
            <m:t>Cost</m:t>
          </m:r>
          <m:r>
            <w:rPr>
              <w:rFonts w:ascii="Cambria Math" w:eastAsiaTheme="minorEastAsia" w:hAnsi="Cambria Math"/>
            </w:rPr>
            <m:t>+</m:t>
          </m:r>
          <m:r>
            <m:rPr>
              <m:nor/>
            </m:rPr>
            <w:rPr>
              <w:rFonts w:ascii="Cambria Math" w:eastAsiaTheme="minorEastAsia" w:hAnsi="Cambria Math"/>
              <w:i/>
              <w:lang w:val="en-GB"/>
            </w:rPr>
            <m:t>Total</m:t>
          </m:r>
          <m:r>
            <m:rPr>
              <m:nor/>
            </m:rPr>
            <w:rPr>
              <w:rFonts w:ascii="Cambria Math" w:eastAsiaTheme="minorEastAsia" w:hAnsi="Cambria Math"/>
              <w:i/>
            </w:rPr>
            <m:t xml:space="preserve"> </m:t>
          </m:r>
          <m:r>
            <m:rPr>
              <m:nor/>
            </m:rPr>
            <w:rPr>
              <w:rFonts w:ascii="Cambria Math" w:eastAsiaTheme="minorEastAsia" w:hAnsi="Cambria Math"/>
              <w:i/>
              <w:lang w:val="en-GB"/>
            </w:rPr>
            <m:t>Holding Cost</m:t>
          </m:r>
          <m:r>
            <w:rPr>
              <w:rFonts w:ascii="Cambria Math" w:eastAsiaTheme="minorEastAsia" w:hAnsi="Cambria Math"/>
            </w:rPr>
            <m:t>=240+420=660€</m:t>
          </m:r>
        </m:oMath>
      </m:oMathPara>
    </w:p>
    <w:p w14:paraId="576EE0B9" w14:textId="533E3B97" w:rsidR="001C0B51" w:rsidRPr="009B7186" w:rsidRDefault="001C0B51" w:rsidP="00E2620C">
      <w:pPr>
        <w:rPr>
          <w:rFonts w:eastAsiaTheme="minorEastAsia"/>
          <w:u w:val="single"/>
          <w:lang w:val="el-GR"/>
        </w:rPr>
      </w:pPr>
      <w:r w:rsidRPr="001C0B51">
        <w:rPr>
          <w:rFonts w:eastAsiaTheme="minorEastAsia"/>
          <w:u w:val="single"/>
          <w:lang w:val="el-GR"/>
        </w:rPr>
        <w:t xml:space="preserve">Ερώτημα </w:t>
      </w:r>
      <w:r w:rsidRPr="009B7186">
        <w:rPr>
          <w:rFonts w:eastAsiaTheme="minorEastAsia"/>
          <w:u w:val="single"/>
          <w:lang w:val="el-GR"/>
        </w:rPr>
        <w:t>(</w:t>
      </w:r>
      <w:r w:rsidRPr="001C0B51">
        <w:rPr>
          <w:rFonts w:eastAsiaTheme="minorEastAsia"/>
          <w:u w:val="single"/>
          <w:lang w:val="en-GB"/>
        </w:rPr>
        <w:t>ii</w:t>
      </w:r>
      <w:r w:rsidRPr="009B7186">
        <w:rPr>
          <w:rFonts w:eastAsiaTheme="minorEastAsia"/>
          <w:u w:val="single"/>
          <w:lang w:val="el-GR"/>
        </w:rPr>
        <w:t>)</w:t>
      </w:r>
    </w:p>
    <w:p w14:paraId="2E81CFEE" w14:textId="7CD6CC77" w:rsidR="00E2620C" w:rsidRPr="00E2620C" w:rsidRDefault="007C3CE0" w:rsidP="00E2620C">
      <w:pPr>
        <w:rPr>
          <w:rFonts w:eastAsiaTheme="minorEastAsia"/>
          <w:lang w:val="el-GR"/>
        </w:rPr>
      </w:pPr>
      <w:r>
        <w:rPr>
          <w:rFonts w:eastAsiaTheme="minorEastAsia"/>
          <w:lang w:val="el-GR"/>
        </w:rPr>
        <w:t xml:space="preserve">Η </w:t>
      </w:r>
      <w:r w:rsidRPr="00CA7005">
        <w:rPr>
          <w:rFonts w:eastAsiaTheme="minorEastAsia"/>
          <w:b/>
          <w:bCs/>
          <w:lang w:val="el-GR"/>
        </w:rPr>
        <w:t>οικονομική ποσότητα παραγγελίας</w:t>
      </w:r>
      <w:r>
        <w:rPr>
          <w:rFonts w:eastAsiaTheme="minorEastAsia"/>
          <w:lang w:val="el-GR"/>
        </w:rPr>
        <w:t xml:space="preserve"> (</w:t>
      </w:r>
      <w:r>
        <w:rPr>
          <w:rFonts w:eastAsiaTheme="minorEastAsia"/>
        </w:rPr>
        <w:t>Economic</w:t>
      </w:r>
      <w:r w:rsidRPr="007C3CE0">
        <w:rPr>
          <w:rFonts w:eastAsiaTheme="minorEastAsia"/>
          <w:lang w:val="el-GR"/>
        </w:rPr>
        <w:t xml:space="preserve"> </w:t>
      </w:r>
      <w:r>
        <w:rPr>
          <w:rFonts w:eastAsiaTheme="minorEastAsia"/>
        </w:rPr>
        <w:t>Order</w:t>
      </w:r>
      <w:r w:rsidRPr="007C3CE0">
        <w:rPr>
          <w:rFonts w:eastAsiaTheme="minorEastAsia"/>
          <w:lang w:val="el-GR"/>
        </w:rPr>
        <w:t xml:space="preserve"> </w:t>
      </w:r>
      <w:r>
        <w:rPr>
          <w:rFonts w:eastAsiaTheme="minorEastAsia"/>
        </w:rPr>
        <w:t>Quantity</w:t>
      </w:r>
      <w:r w:rsidRPr="007C3CE0">
        <w:rPr>
          <w:rFonts w:eastAsiaTheme="minorEastAsia"/>
          <w:lang w:val="el-GR"/>
        </w:rPr>
        <w:t xml:space="preserve"> -</w:t>
      </w:r>
      <w:r w:rsidR="00E2620C" w:rsidRPr="00E2620C">
        <w:rPr>
          <w:rFonts w:eastAsiaTheme="minorEastAsia"/>
        </w:rPr>
        <w:t>EOQ</w:t>
      </w:r>
      <w:r>
        <w:rPr>
          <w:rFonts w:eastAsiaTheme="minorEastAsia"/>
          <w:lang w:val="el-GR"/>
        </w:rPr>
        <w:t>)</w:t>
      </w:r>
      <w:r w:rsidR="00E2620C" w:rsidRPr="00E2620C">
        <w:rPr>
          <w:rFonts w:eastAsiaTheme="minorEastAsia"/>
          <w:lang w:val="el-GR"/>
        </w:rPr>
        <w:t>:</w:t>
      </w:r>
    </w:p>
    <w:p w14:paraId="561C1DD9" w14:textId="1A88F847" w:rsidR="00E2620C" w:rsidRPr="007C3CE0" w:rsidRDefault="007C3CE0" w:rsidP="00E2620C">
      <w:pPr>
        <w:rPr>
          <w:rFonts w:eastAsiaTheme="minorEastAsia"/>
          <w:lang w:val="en-GB"/>
        </w:rPr>
      </w:pPr>
      <m:oMathPara>
        <m:oMath>
          <m:r>
            <w:rPr>
              <w:rFonts w:ascii="Cambria Math" w:eastAsiaTheme="minorEastAsia" w:hAnsi="Cambria Math"/>
            </w:rPr>
            <m:t>EOQ</m:t>
          </m:r>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f>
                <m:fPr>
                  <m:ctrlPr>
                    <w:rPr>
                      <w:rFonts w:ascii="Cambria Math" w:eastAsiaTheme="minorEastAsia" w:hAnsi="Cambria Math"/>
                      <w:lang w:val="el-GR"/>
                    </w:rPr>
                  </m:ctrlPr>
                </m:fPr>
                <m:num>
                  <m:r>
                    <w:rPr>
                      <w:rFonts w:ascii="Cambria Math" w:eastAsiaTheme="minorEastAsia" w:hAnsi="Cambria Math"/>
                      <w:lang w:val="el-GR"/>
                    </w:rPr>
                    <m:t>2</m:t>
                  </m:r>
                  <m:r>
                    <w:rPr>
                      <w:rFonts w:ascii="Cambria Math" w:eastAsiaTheme="minorEastAsia" w:hAnsi="Cambria Math"/>
                    </w:rPr>
                    <m:t>DS</m:t>
                  </m:r>
                  <m:ctrlPr>
                    <w:rPr>
                      <w:rFonts w:ascii="Cambria Math" w:eastAsiaTheme="minorEastAsia" w:hAnsi="Cambria Math"/>
                      <w:i/>
                      <w:lang w:val="el-GR"/>
                    </w:rPr>
                  </m:ctrlPr>
                </m:num>
                <m:den>
                  <m:r>
                    <w:rPr>
                      <w:rFonts w:ascii="Cambria Math" w:eastAsiaTheme="minorEastAsia" w:hAnsi="Cambria Math"/>
                    </w:rPr>
                    <m:t>H</m:t>
                  </m:r>
                  <m:ctrlPr>
                    <w:rPr>
                      <w:rFonts w:ascii="Cambria Math" w:eastAsiaTheme="minorEastAsia" w:hAnsi="Cambria Math"/>
                      <w:i/>
                      <w:lang w:val="el-GR"/>
                    </w:rPr>
                  </m:ctrlPr>
                </m:den>
              </m:f>
            </m:e>
          </m:rad>
          <m:r>
            <w:rPr>
              <w:rFonts w:ascii="Cambria Math" w:eastAsiaTheme="minorEastAsia" w:hAnsi="Cambria Math"/>
              <w:lang w:val="el-GR"/>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2</m:t>
                  </m:r>
                  <m:r>
                    <m:rPr>
                      <m:sty m:val="p"/>
                    </m:rPr>
                    <w:rPr>
                      <w:rFonts w:ascii="Cambria Math" w:eastAsiaTheme="minorEastAsia" w:hAnsi="Cambria Math"/>
                    </w:rPr>
                    <m:t>×</m:t>
                  </m:r>
                  <m:r>
                    <w:rPr>
                      <w:rFonts w:ascii="Cambria Math" w:eastAsiaTheme="minorEastAsia" w:hAnsi="Cambria Math"/>
                    </w:rPr>
                    <m:t>1200</m:t>
                  </m:r>
                  <m:r>
                    <m:rPr>
                      <m:sty m:val="p"/>
                    </m:rPr>
                    <w:rPr>
                      <w:rFonts w:ascii="Cambria Math" w:eastAsiaTheme="minorEastAsia" w:hAnsi="Cambria Math"/>
                    </w:rPr>
                    <m:t>×</m:t>
                  </m:r>
                  <m:r>
                    <w:rPr>
                      <w:rFonts w:ascii="Cambria Math" w:eastAsiaTheme="minorEastAsia" w:hAnsi="Cambria Math"/>
                    </w:rPr>
                    <m:t>20</m:t>
                  </m:r>
                  <m:ctrlPr>
                    <w:rPr>
                      <w:rFonts w:ascii="Cambria Math" w:eastAsiaTheme="minorEastAsia" w:hAnsi="Cambria Math"/>
                      <w:i/>
                    </w:rPr>
                  </m:ctrlPr>
                </m:num>
                <m:den>
                  <m:r>
                    <w:rPr>
                      <w:rFonts w:ascii="Cambria Math" w:eastAsiaTheme="minorEastAsia" w:hAnsi="Cambria Math"/>
                    </w:rPr>
                    <m:t>8.4</m:t>
                  </m:r>
                  <m:ctrlPr>
                    <w:rPr>
                      <w:rFonts w:ascii="Cambria Math" w:eastAsiaTheme="minorEastAsia" w:hAnsi="Cambria Math"/>
                      <w:i/>
                    </w:rPr>
                  </m:ctrlPr>
                </m:den>
              </m:f>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f>
                <m:fPr>
                  <m:ctrlPr>
                    <w:rPr>
                      <w:rFonts w:ascii="Cambria Math" w:eastAsiaTheme="minorEastAsia" w:hAnsi="Cambria Math"/>
                      <w:lang w:val="el-GR"/>
                    </w:rPr>
                  </m:ctrlPr>
                </m:fPr>
                <m:num>
                  <m:r>
                    <w:rPr>
                      <w:rFonts w:ascii="Cambria Math" w:eastAsiaTheme="minorEastAsia" w:hAnsi="Cambria Math"/>
                      <w:lang w:val="el-GR"/>
                    </w:rPr>
                    <m:t>48000</m:t>
                  </m:r>
                  <m:ctrlPr>
                    <w:rPr>
                      <w:rFonts w:ascii="Cambria Math" w:eastAsiaTheme="minorEastAsia" w:hAnsi="Cambria Math"/>
                      <w:i/>
                      <w:lang w:val="el-GR"/>
                    </w:rPr>
                  </m:ctrlPr>
                </m:num>
                <m:den>
                  <m:r>
                    <w:rPr>
                      <w:rFonts w:ascii="Cambria Math" w:eastAsiaTheme="minorEastAsia" w:hAnsi="Cambria Math"/>
                      <w:lang w:val="el-GR"/>
                    </w:rPr>
                    <m:t>8.4</m:t>
                  </m:r>
                  <m:ctrlPr>
                    <w:rPr>
                      <w:rFonts w:ascii="Cambria Math" w:eastAsiaTheme="minorEastAsia" w:hAnsi="Cambria Math"/>
                      <w:i/>
                      <w:lang w:val="el-GR"/>
                    </w:rPr>
                  </m:ctrlPr>
                </m:den>
              </m:f>
            </m:e>
          </m:rad>
          <m:r>
            <w:rPr>
              <w:rFonts w:ascii="Cambria Math" w:eastAsiaTheme="minorEastAsia" w:hAnsi="Cambria Math"/>
              <w:lang w:val="el-GR"/>
            </w:rPr>
            <m:t>=</m:t>
          </m:r>
          <m:rad>
            <m:radPr>
              <m:degHide m:val="1"/>
              <m:ctrlPr>
                <w:rPr>
                  <w:rFonts w:ascii="Cambria Math" w:eastAsiaTheme="minorEastAsia" w:hAnsi="Cambria Math"/>
                  <w:lang w:val="el-GR"/>
                </w:rPr>
              </m:ctrlPr>
            </m:radPr>
            <m:deg>
              <m:ctrlPr>
                <w:rPr>
                  <w:rFonts w:ascii="Cambria Math" w:eastAsiaTheme="minorEastAsia" w:hAnsi="Cambria Math"/>
                  <w:i/>
                  <w:lang w:val="el-GR"/>
                </w:rPr>
              </m:ctrlPr>
            </m:deg>
            <m:e>
              <m:r>
                <w:rPr>
                  <w:rFonts w:ascii="Cambria Math" w:eastAsiaTheme="minorEastAsia" w:hAnsi="Cambria Math"/>
                  <w:lang w:val="el-GR"/>
                </w:rPr>
                <m:t>5714.29</m:t>
              </m:r>
            </m:e>
          </m:rad>
          <m:r>
            <m:rPr>
              <m:sty m:val="p"/>
            </m:rPr>
            <w:rPr>
              <w:rFonts w:ascii="Cambria Math" w:eastAsiaTheme="minorEastAsia" w:hAnsi="Cambria Math"/>
              <w:lang w:val="el-GR"/>
            </w:rPr>
            <m:t>≈</m:t>
          </m:r>
          <m:r>
            <w:rPr>
              <w:rFonts w:ascii="Cambria Math" w:eastAsiaTheme="minorEastAsia" w:hAnsi="Cambria Math"/>
              <w:lang w:val="el-GR"/>
            </w:rPr>
            <m:t>75.6</m:t>
          </m:r>
        </m:oMath>
      </m:oMathPara>
    </w:p>
    <w:p w14:paraId="6F4DAD63" w14:textId="619947A1" w:rsidR="00E2620C" w:rsidRPr="00E2620C" w:rsidRDefault="00CA7005" w:rsidP="00E2620C">
      <w:pPr>
        <w:rPr>
          <w:rFonts w:eastAsiaTheme="minorEastAsia"/>
          <w:lang w:val="el-GR"/>
        </w:rPr>
      </w:pPr>
      <w:r>
        <w:rPr>
          <w:rFonts w:eastAsiaTheme="minorEastAsia"/>
          <w:lang w:val="el-GR"/>
        </w:rPr>
        <w:t>Δηλαδή, 76 μονάδες.</w:t>
      </w:r>
      <w:r w:rsidR="00CD79F7">
        <w:rPr>
          <w:rFonts w:eastAsiaTheme="minorEastAsia"/>
          <w:lang w:val="el-GR"/>
        </w:rPr>
        <w:t xml:space="preserve"> Ο </w:t>
      </w:r>
      <w:r w:rsidR="00E2620C" w:rsidRPr="00E2620C">
        <w:rPr>
          <w:rFonts w:eastAsiaTheme="minorEastAsia"/>
          <w:lang w:val="el-GR"/>
        </w:rPr>
        <w:t>αριθμό</w:t>
      </w:r>
      <w:r w:rsidR="00CD79F7">
        <w:rPr>
          <w:rFonts w:eastAsiaTheme="minorEastAsia"/>
          <w:lang w:val="el-GR"/>
        </w:rPr>
        <w:t>ς</w:t>
      </w:r>
      <w:r w:rsidR="00E2620C" w:rsidRPr="00E2620C">
        <w:rPr>
          <w:rFonts w:eastAsiaTheme="minorEastAsia"/>
          <w:lang w:val="el-GR"/>
        </w:rPr>
        <w:t xml:space="preserve"> των </w:t>
      </w:r>
      <w:r w:rsidR="00E2620C" w:rsidRPr="00CD79F7">
        <w:rPr>
          <w:rFonts w:eastAsiaTheme="minorEastAsia"/>
          <w:b/>
          <w:bCs/>
          <w:lang w:val="el-GR"/>
        </w:rPr>
        <w:t>παραγγελιών</w:t>
      </w:r>
      <w:r w:rsidR="00E2620C" w:rsidRPr="00E2620C">
        <w:rPr>
          <w:rFonts w:eastAsiaTheme="minorEastAsia"/>
          <w:lang w:val="el-GR"/>
        </w:rPr>
        <w:t xml:space="preserve"> ανά έτος για το </w:t>
      </w:r>
      <w:r w:rsidR="00E2620C" w:rsidRPr="00E2620C">
        <w:rPr>
          <w:rFonts w:eastAsiaTheme="minorEastAsia"/>
        </w:rPr>
        <w:t>EOQ</w:t>
      </w:r>
      <w:r w:rsidR="00E2620C" w:rsidRPr="00E2620C">
        <w:rPr>
          <w:rFonts w:eastAsiaTheme="minorEastAsia"/>
          <w:lang w:val="el-GR"/>
        </w:rPr>
        <w:t>:</w:t>
      </w:r>
    </w:p>
    <w:p w14:paraId="12019B64" w14:textId="77FFF0F7" w:rsidR="00E2620C" w:rsidRPr="00CD79F7" w:rsidRDefault="00CD79F7" w:rsidP="00E2620C">
      <w:pPr>
        <w:rPr>
          <w:rFonts w:eastAsiaTheme="minorEastAsia"/>
          <w:lang w:val="el-GR"/>
        </w:rPr>
      </w:pPr>
      <m:oMathPara>
        <m:oMath>
          <m:r>
            <w:rPr>
              <w:rFonts w:ascii="Cambria Math" w:eastAsiaTheme="minorEastAsia" w:hAnsi="Cambria Math"/>
            </w:rPr>
            <m:t>N</m:t>
          </m:r>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rPr>
                <m:t>D</m:t>
              </m:r>
              <m:ctrlPr>
                <w:rPr>
                  <w:rFonts w:ascii="Cambria Math" w:eastAsiaTheme="minorEastAsia" w:hAnsi="Cambria Math"/>
                  <w:i/>
                  <w:lang w:val="el-GR"/>
                </w:rPr>
              </m:ctrlPr>
            </m:num>
            <m:den>
              <m:r>
                <w:rPr>
                  <w:rFonts w:ascii="Cambria Math" w:eastAsiaTheme="minorEastAsia" w:hAnsi="Cambria Math"/>
                </w:rPr>
                <m:t>EOQ</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1200</m:t>
              </m:r>
              <m:ctrlPr>
                <w:rPr>
                  <w:rFonts w:ascii="Cambria Math" w:eastAsiaTheme="minorEastAsia" w:hAnsi="Cambria Math"/>
                  <w:i/>
                  <w:lang w:val="el-GR"/>
                </w:rPr>
              </m:ctrlPr>
            </m:num>
            <m:den>
              <m:r>
                <w:rPr>
                  <w:rFonts w:ascii="Cambria Math" w:eastAsiaTheme="minorEastAsia" w:hAnsi="Cambria Math"/>
                  <w:lang w:val="el-GR"/>
                </w:rPr>
                <m:t>76</m:t>
              </m:r>
              <m:ctrlPr>
                <w:rPr>
                  <w:rFonts w:ascii="Cambria Math" w:eastAsiaTheme="minorEastAsia" w:hAnsi="Cambria Math"/>
                  <w:i/>
                  <w:lang w:val="el-GR"/>
                </w:rPr>
              </m:ctrlPr>
            </m:den>
          </m:f>
          <m:r>
            <m:rPr>
              <m:sty m:val="p"/>
            </m:rPr>
            <w:rPr>
              <w:rFonts w:ascii="Cambria Math" w:eastAsiaTheme="minorEastAsia" w:hAnsi="Cambria Math"/>
              <w:lang w:val="el-GR"/>
            </w:rPr>
            <m:t>≈</m:t>
          </m:r>
          <m:r>
            <w:rPr>
              <w:rFonts w:ascii="Cambria Math" w:eastAsiaTheme="minorEastAsia" w:hAnsi="Cambria Math"/>
              <w:lang w:val="el-GR"/>
            </w:rPr>
            <m:t>15.79</m:t>
          </m:r>
          <m:r>
            <m:rPr>
              <m:nor/>
            </m:rPr>
            <w:rPr>
              <w:rFonts w:ascii="Cambria Math" w:eastAsiaTheme="minorEastAsia" w:hAnsi="Cambria Math"/>
              <w:lang w:val="el-GR"/>
            </w:rPr>
            <m:t xml:space="preserve"> </m:t>
          </m:r>
          <m:r>
            <m:rPr>
              <m:nor/>
            </m:rPr>
            <w:rPr>
              <w:rFonts w:ascii="Cambria Math" w:eastAsiaTheme="minorEastAsia" w:hAnsi="Cambria Math"/>
              <w:lang w:val="en-GB"/>
            </w:rPr>
            <m:t>orders</m:t>
          </m:r>
        </m:oMath>
      </m:oMathPara>
    </w:p>
    <w:p w14:paraId="156ED93E" w14:textId="0FC29369" w:rsidR="00E0779D" w:rsidRPr="00E0779D" w:rsidRDefault="00E0779D" w:rsidP="00E0779D">
      <w:pPr>
        <w:rPr>
          <w:rFonts w:eastAsiaTheme="minorEastAsia"/>
          <w:u w:val="single"/>
          <w:lang w:val="el-GR"/>
        </w:rPr>
      </w:pPr>
      <w:r w:rsidRPr="001C0B51">
        <w:rPr>
          <w:rFonts w:eastAsiaTheme="minorEastAsia"/>
          <w:u w:val="single"/>
          <w:lang w:val="el-GR"/>
        </w:rPr>
        <w:t xml:space="preserve">Ερώτημα </w:t>
      </w:r>
      <w:r w:rsidRPr="00E0779D">
        <w:rPr>
          <w:rFonts w:eastAsiaTheme="minorEastAsia"/>
          <w:u w:val="single"/>
          <w:lang w:val="el-GR"/>
        </w:rPr>
        <w:t>(</w:t>
      </w:r>
      <w:r w:rsidRPr="001C0B51">
        <w:rPr>
          <w:rFonts w:eastAsiaTheme="minorEastAsia"/>
          <w:u w:val="single"/>
          <w:lang w:val="en-GB"/>
        </w:rPr>
        <w:t>ii</w:t>
      </w:r>
      <w:r>
        <w:rPr>
          <w:rFonts w:eastAsiaTheme="minorEastAsia"/>
          <w:u w:val="single"/>
          <w:lang w:val="en-GB"/>
        </w:rPr>
        <w:t>i</w:t>
      </w:r>
      <w:r w:rsidRPr="00E0779D">
        <w:rPr>
          <w:rFonts w:eastAsiaTheme="minorEastAsia"/>
          <w:u w:val="single"/>
          <w:lang w:val="el-GR"/>
        </w:rPr>
        <w:t>)</w:t>
      </w:r>
    </w:p>
    <w:p w14:paraId="6CA72D92" w14:textId="3C92ED57" w:rsidR="00E2620C" w:rsidRPr="00E2620C" w:rsidRDefault="00E0779D" w:rsidP="00E2620C">
      <w:pPr>
        <w:rPr>
          <w:rFonts w:eastAsiaTheme="minorEastAsia"/>
          <w:lang w:val="el-GR"/>
        </w:rPr>
      </w:pPr>
      <w:r>
        <w:rPr>
          <w:rFonts w:eastAsiaTheme="minorEastAsia"/>
          <w:lang w:val="el-GR"/>
        </w:rPr>
        <w:t>Ο νέος α</w:t>
      </w:r>
      <w:r w:rsidR="00E2620C" w:rsidRPr="00E2620C">
        <w:rPr>
          <w:rFonts w:eastAsiaTheme="minorEastAsia"/>
          <w:lang w:val="el-GR"/>
        </w:rPr>
        <w:t>ριθμός παραγγελιών ανά έτος:</w:t>
      </w:r>
    </w:p>
    <w:p w14:paraId="648C3D63" w14:textId="7508CF59" w:rsidR="00E2620C" w:rsidRPr="00E0779D" w:rsidRDefault="001C0B51" w:rsidP="00E2620C">
      <w:pPr>
        <w:rPr>
          <w:rFonts w:eastAsiaTheme="minorEastAsia"/>
          <w:i/>
          <w:lang w:val="el-GR"/>
        </w:rPr>
      </w:pPr>
      <m:oMathPara>
        <m:oMath>
          <m:r>
            <w:rPr>
              <w:rFonts w:ascii="Cambria Math" w:eastAsiaTheme="minorEastAsia" w:hAnsi="Cambria Math"/>
            </w:rPr>
            <m:t>N=</m:t>
          </m:r>
          <m:f>
            <m:fPr>
              <m:ctrlPr>
                <w:rPr>
                  <w:rFonts w:ascii="Cambria Math" w:eastAsiaTheme="minorEastAsia" w:hAnsi="Cambria Math"/>
                </w:rPr>
              </m:ctrlPr>
            </m:fPr>
            <m:num>
              <m:r>
                <w:rPr>
                  <w:rFonts w:ascii="Cambria Math" w:eastAsiaTheme="minorEastAsia" w:hAnsi="Cambria Math"/>
                </w:rPr>
                <m:t>1200</m:t>
              </m:r>
              <m:ctrlPr>
                <w:rPr>
                  <w:rFonts w:ascii="Cambria Math" w:eastAsiaTheme="minorEastAsia" w:hAnsi="Cambria Math"/>
                  <w:i/>
                </w:rPr>
              </m:ctrlPr>
            </m:num>
            <m:den>
              <m:r>
                <w:rPr>
                  <w:rFonts w:ascii="Cambria Math" w:eastAsiaTheme="minorEastAsia" w:hAnsi="Cambria Math"/>
                </w:rPr>
                <m:t>76</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15.79</m:t>
          </m:r>
          <m:r>
            <m:rPr>
              <m:nor/>
            </m:rPr>
            <w:rPr>
              <w:rFonts w:ascii="Cambria Math" w:eastAsiaTheme="minorEastAsia" w:hAnsi="Cambria Math"/>
            </w:rPr>
            <m:t xml:space="preserve"> </m:t>
          </m:r>
          <m:r>
            <m:rPr>
              <m:nor/>
            </m:rPr>
            <w:rPr>
              <w:rFonts w:ascii="Cambria Math" w:eastAsiaTheme="minorEastAsia" w:hAnsi="Cambria Math"/>
              <w:lang w:val="en-GB"/>
            </w:rPr>
            <m:t>orders</m:t>
          </m:r>
        </m:oMath>
      </m:oMathPara>
    </w:p>
    <w:p w14:paraId="10C04CD6" w14:textId="1F0B726C" w:rsidR="00E2620C" w:rsidRPr="00E2620C" w:rsidRDefault="00E0779D" w:rsidP="00E2620C">
      <w:pPr>
        <w:rPr>
          <w:rFonts w:eastAsiaTheme="minorEastAsia"/>
          <w:lang w:val="el-GR"/>
        </w:rPr>
      </w:pPr>
      <w:r>
        <w:rPr>
          <w:rFonts w:eastAsiaTheme="minorEastAsia"/>
          <w:lang w:val="el-GR"/>
        </w:rPr>
        <w:t>Το</w:t>
      </w:r>
      <w:r w:rsidR="00DB155E">
        <w:rPr>
          <w:rFonts w:eastAsiaTheme="minorEastAsia"/>
          <w:lang w:val="el-GR"/>
        </w:rPr>
        <w:t xml:space="preserve"> νέο</w:t>
      </w:r>
      <w:r>
        <w:rPr>
          <w:rFonts w:eastAsiaTheme="minorEastAsia"/>
          <w:lang w:val="el-GR"/>
        </w:rPr>
        <w:t xml:space="preserve"> σ</w:t>
      </w:r>
      <w:r w:rsidR="00E2620C" w:rsidRPr="00E2620C">
        <w:rPr>
          <w:rFonts w:eastAsiaTheme="minorEastAsia"/>
          <w:lang w:val="el-GR"/>
        </w:rPr>
        <w:t>υνολικό κόστος παραγγελίας:</w:t>
      </w:r>
    </w:p>
    <w:p w14:paraId="3C506138" w14:textId="173B3E81" w:rsidR="00E2620C" w:rsidRPr="00DB155E" w:rsidRDefault="00DB155E" w:rsidP="00E2620C">
      <w:pPr>
        <w:rPr>
          <w:rFonts w:eastAsiaTheme="minorEastAsia"/>
        </w:rPr>
      </w:pPr>
      <m:oMathPara>
        <m:oMath>
          <m:r>
            <m:rPr>
              <m:nor/>
            </m:rPr>
            <w:rPr>
              <w:rFonts w:ascii="Cambria Math" w:eastAsiaTheme="minorEastAsia" w:hAnsi="Cambria Math"/>
              <w:lang w:val="en-GB"/>
            </w:rPr>
            <m:t>Total</m:t>
          </m:r>
          <m:r>
            <m:rPr>
              <m:nor/>
            </m:rPr>
            <w:rPr>
              <w:rFonts w:ascii="Cambria Math" w:eastAsiaTheme="minorEastAsia" w:hAnsi="Cambria Math"/>
            </w:rPr>
            <m:t xml:space="preserve"> </m:t>
          </m:r>
          <m:r>
            <m:rPr>
              <m:nor/>
            </m:rPr>
            <w:rPr>
              <w:rFonts w:ascii="Cambria Math" w:eastAsiaTheme="minorEastAsia" w:hAnsi="Cambria Math"/>
              <w:lang w:val="en-GB"/>
            </w:rPr>
            <m:t>Order</m:t>
          </m:r>
          <m:r>
            <m:rPr>
              <m:nor/>
            </m:rPr>
            <w:rPr>
              <w:rFonts w:ascii="Cambria Math" w:eastAsiaTheme="minorEastAsia" w:hAnsi="Cambria Math"/>
            </w:rPr>
            <m:t xml:space="preserve"> </m:t>
          </m:r>
          <m:r>
            <m:rPr>
              <m:nor/>
            </m:rPr>
            <w:rPr>
              <w:rFonts w:ascii="Cambria Math" w:eastAsiaTheme="minorEastAsia" w:hAnsi="Cambria Math"/>
              <w:lang w:val="en-GB"/>
            </w:rPr>
            <m:t>Cost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S=15.79</m:t>
          </m:r>
          <m:r>
            <m:rPr>
              <m:sty m:val="p"/>
            </m:rPr>
            <w:rPr>
              <w:rFonts w:ascii="Cambria Math" w:eastAsiaTheme="minorEastAsia" w:hAnsi="Cambria Math"/>
            </w:rPr>
            <m:t>∙</m:t>
          </m:r>
          <m:r>
            <w:rPr>
              <w:rFonts w:ascii="Cambria Math" w:eastAsiaTheme="minorEastAsia" w:hAnsi="Cambria Math"/>
            </w:rPr>
            <m:t>20=315.80€</m:t>
          </m:r>
        </m:oMath>
      </m:oMathPara>
    </w:p>
    <w:p w14:paraId="297F39D8" w14:textId="67922905" w:rsidR="00E2620C" w:rsidRPr="00E2620C" w:rsidRDefault="00DB155E" w:rsidP="00E2620C">
      <w:pPr>
        <w:rPr>
          <w:rFonts w:eastAsiaTheme="minorEastAsia"/>
          <w:lang w:val="el-GR"/>
        </w:rPr>
      </w:pPr>
      <w:r>
        <w:rPr>
          <w:rFonts w:eastAsiaTheme="minorEastAsia"/>
          <w:lang w:val="el-GR"/>
        </w:rPr>
        <w:t>Το ν</w:t>
      </w:r>
      <w:r w:rsidR="00E2620C" w:rsidRPr="00E2620C">
        <w:rPr>
          <w:rFonts w:eastAsiaTheme="minorEastAsia"/>
          <w:lang w:val="el-GR"/>
        </w:rPr>
        <w:t xml:space="preserve">έο </w:t>
      </w:r>
      <w:r>
        <w:rPr>
          <w:rFonts w:eastAsiaTheme="minorEastAsia"/>
          <w:lang w:val="el-GR"/>
        </w:rPr>
        <w:t xml:space="preserve">μέσο </w:t>
      </w:r>
      <w:r w:rsidR="00E2620C" w:rsidRPr="00E2620C">
        <w:rPr>
          <w:rFonts w:eastAsiaTheme="minorEastAsia"/>
          <w:lang w:val="el-GR"/>
        </w:rPr>
        <w:t>απόθεμα:</w:t>
      </w:r>
    </w:p>
    <w:p w14:paraId="10DAE1C6" w14:textId="53CDDAC5" w:rsidR="00E2620C" w:rsidRPr="00DB155E" w:rsidRDefault="00000000" w:rsidP="00E2620C">
      <w:pPr>
        <w:rPr>
          <w:rFonts w:eastAsiaTheme="minorEastAsia"/>
          <w:lang w:val="el-GR"/>
        </w:rPr>
      </w:pPr>
      <m:oMathPara>
        <m:oMath>
          <m:acc>
            <m:accPr>
              <m:chr m:val="̅"/>
              <m:ctrlPr>
                <w:rPr>
                  <w:rFonts w:ascii="Cambria Math" w:eastAsiaTheme="minorEastAsia" w:hAnsi="Cambria Math"/>
                  <w:i/>
                  <w:lang w:val="el-GR"/>
                </w:rPr>
              </m:ctrlPr>
            </m:accPr>
            <m:e>
              <m:r>
                <w:rPr>
                  <w:rFonts w:ascii="Cambria Math" w:eastAsiaTheme="minorEastAsia" w:hAnsi="Cambria Math"/>
                  <w:lang w:val="el-GR"/>
                </w:rPr>
                <m:t>S</m:t>
              </m:r>
            </m:e>
          </m:acc>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rPr>
                <m:t>EOQ</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76</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=38</m:t>
          </m:r>
          <m:r>
            <m:rPr>
              <m:nor/>
            </m:rPr>
            <w:rPr>
              <w:rFonts w:ascii="Cambria Math" w:eastAsiaTheme="minorEastAsia" w:hAnsi="Cambria Math"/>
              <w:lang w:val="el-GR"/>
            </w:rPr>
            <m:t xml:space="preserve"> </m:t>
          </m:r>
          <m:r>
            <m:rPr>
              <m:nor/>
            </m:rPr>
            <w:rPr>
              <w:rFonts w:ascii="Cambria Math" w:eastAsiaTheme="minorEastAsia" w:hAnsi="Cambria Math"/>
            </w:rPr>
            <m:t>units</m:t>
          </m:r>
        </m:oMath>
      </m:oMathPara>
    </w:p>
    <w:p w14:paraId="75817FBC" w14:textId="7C362BE0" w:rsidR="00E2620C" w:rsidRPr="00E2620C" w:rsidRDefault="00590B01" w:rsidP="00E2620C">
      <w:pPr>
        <w:rPr>
          <w:rFonts w:eastAsiaTheme="minorEastAsia"/>
          <w:lang w:val="el-GR"/>
        </w:rPr>
      </w:pPr>
      <w:r>
        <w:rPr>
          <w:rFonts w:eastAsiaTheme="minorEastAsia"/>
          <w:lang w:val="el-GR"/>
        </w:rPr>
        <w:t>Το νέο σ</w:t>
      </w:r>
      <w:r w:rsidR="00E2620C" w:rsidRPr="00E2620C">
        <w:rPr>
          <w:rFonts w:eastAsiaTheme="minorEastAsia"/>
          <w:lang w:val="el-GR"/>
        </w:rPr>
        <w:t xml:space="preserve">υνολικό κόστος </w:t>
      </w:r>
      <w:r>
        <w:rPr>
          <w:rFonts w:eastAsiaTheme="minorEastAsia"/>
          <w:lang w:val="el-GR"/>
        </w:rPr>
        <w:t>διατήρησης</w:t>
      </w:r>
      <w:r w:rsidR="00E2620C" w:rsidRPr="00E2620C">
        <w:rPr>
          <w:rFonts w:eastAsiaTheme="minorEastAsia"/>
          <w:lang w:val="el-GR"/>
        </w:rPr>
        <w:t>:</w:t>
      </w:r>
    </w:p>
    <w:p w14:paraId="2FE61DC2" w14:textId="14D39F1C" w:rsidR="00A07EF0" w:rsidRPr="00A07EF0" w:rsidRDefault="00A07EF0" w:rsidP="00E2620C">
      <w:pPr>
        <w:rPr>
          <w:rFonts w:eastAsiaTheme="minorEastAsia"/>
          <w:i/>
          <w:lang w:val="el-GR"/>
        </w:rPr>
      </w:pPr>
      <m:oMathPara>
        <m:oMath>
          <m:r>
            <m:rPr>
              <m:nor/>
            </m:rPr>
            <w:rPr>
              <w:rFonts w:ascii="Cambria Math" w:eastAsiaTheme="minorEastAsia" w:hAnsi="Cambria Math"/>
              <w:lang w:val="en-GB"/>
            </w:rPr>
            <m:t>Total</m:t>
          </m:r>
          <m:r>
            <m:rPr>
              <m:nor/>
            </m:rPr>
            <w:rPr>
              <w:rFonts w:ascii="Cambria Math" w:eastAsiaTheme="minorEastAsia" w:hAnsi="Cambria Math"/>
            </w:rPr>
            <m:t xml:space="preserve"> </m:t>
          </m:r>
          <m:r>
            <m:rPr>
              <m:nor/>
            </m:rPr>
            <w:rPr>
              <w:rFonts w:ascii="Cambria Math" w:eastAsiaTheme="minorEastAsia" w:hAnsi="Cambria Math"/>
              <w:lang w:val="en-GB"/>
            </w:rPr>
            <m:t>Holding Cost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∙H=</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∙H=38∙8.4=319.20€</m:t>
          </m:r>
        </m:oMath>
      </m:oMathPara>
    </w:p>
    <w:p w14:paraId="0B832B4B" w14:textId="065EBA30" w:rsidR="00E2620C" w:rsidRPr="00E2620C" w:rsidRDefault="00A07EF0" w:rsidP="00E2620C">
      <w:pPr>
        <w:rPr>
          <w:rFonts w:eastAsiaTheme="minorEastAsia"/>
          <w:lang w:val="el-GR"/>
        </w:rPr>
      </w:pPr>
      <w:r>
        <w:rPr>
          <w:rFonts w:eastAsiaTheme="minorEastAsia"/>
          <w:lang w:val="el-GR"/>
        </w:rPr>
        <w:t>Το νέο σ</w:t>
      </w:r>
      <w:r w:rsidRPr="00E2620C">
        <w:rPr>
          <w:rFonts w:eastAsiaTheme="minorEastAsia"/>
          <w:lang w:val="el-GR"/>
        </w:rPr>
        <w:t xml:space="preserve">υνολικό </w:t>
      </w:r>
      <w:r w:rsidR="00E2620C" w:rsidRPr="00E2620C">
        <w:rPr>
          <w:rFonts w:eastAsiaTheme="minorEastAsia"/>
          <w:lang w:val="el-GR"/>
        </w:rPr>
        <w:t>κόστος αποθεμάτων:</w:t>
      </w:r>
    </w:p>
    <w:p w14:paraId="78CBA021" w14:textId="6A9C0800" w:rsidR="00E2620C" w:rsidRPr="001D1AFC" w:rsidRDefault="00000000" w:rsidP="00E2620C">
      <w:pPr>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lang w:val="en-GB"/>
                </w:rPr>
                <m:t>S</m:t>
              </m:r>
              <m:ctrlPr>
                <w:rPr>
                  <w:rFonts w:ascii="Cambria Math" w:eastAsiaTheme="minorEastAsia" w:hAnsi="Cambria Math"/>
                  <w:i/>
                  <w:lang w:val="en-GB"/>
                </w:rPr>
              </m:ctrlPr>
            </m:e>
            <m:sub>
              <m:r>
                <w:rPr>
                  <w:rFonts w:ascii="Cambria Math" w:eastAsiaTheme="minorEastAsia" w:hAnsi="Cambria Math"/>
                  <w:lang w:val="en-GB"/>
                </w:rPr>
                <m:t>total</m:t>
              </m:r>
            </m:sub>
          </m:sSub>
          <m:r>
            <w:rPr>
              <w:rFonts w:ascii="Cambria Math" w:eastAsiaTheme="minorEastAsia" w:hAnsi="Cambria Math"/>
            </w:rPr>
            <m:t>=</m:t>
          </m:r>
          <m:r>
            <m:rPr>
              <m:nor/>
            </m:rPr>
            <w:rPr>
              <w:rFonts w:ascii="Cambria Math" w:eastAsiaTheme="minorEastAsia" w:hAnsi="Cambria Math"/>
              <w:i/>
              <w:lang w:val="en-GB"/>
            </w:rPr>
            <m:t>Total</m:t>
          </m:r>
          <m:r>
            <m:rPr>
              <m:nor/>
            </m:rPr>
            <w:rPr>
              <w:rFonts w:ascii="Cambria Math" w:eastAsiaTheme="minorEastAsia" w:hAnsi="Cambria Math"/>
              <w:i/>
            </w:rPr>
            <m:t xml:space="preserve"> </m:t>
          </m:r>
          <m:r>
            <m:rPr>
              <m:nor/>
            </m:rPr>
            <w:rPr>
              <w:rFonts w:ascii="Cambria Math" w:eastAsiaTheme="minorEastAsia" w:hAnsi="Cambria Math"/>
              <w:i/>
              <w:lang w:val="en-GB"/>
            </w:rPr>
            <m:t>Order</m:t>
          </m:r>
          <m:r>
            <m:rPr>
              <m:nor/>
            </m:rPr>
            <w:rPr>
              <w:rFonts w:ascii="Cambria Math" w:eastAsiaTheme="minorEastAsia" w:hAnsi="Cambria Math"/>
              <w:i/>
            </w:rPr>
            <m:t xml:space="preserve"> </m:t>
          </m:r>
          <m:r>
            <m:rPr>
              <m:nor/>
            </m:rPr>
            <w:rPr>
              <w:rFonts w:ascii="Cambria Math" w:eastAsiaTheme="minorEastAsia" w:hAnsi="Cambria Math"/>
              <w:i/>
              <w:lang w:val="en-GB"/>
            </w:rPr>
            <m:t>Cost</m:t>
          </m:r>
          <m:r>
            <w:rPr>
              <w:rFonts w:ascii="Cambria Math" w:eastAsiaTheme="minorEastAsia" w:hAnsi="Cambria Math"/>
            </w:rPr>
            <m:t>+</m:t>
          </m:r>
          <m:r>
            <m:rPr>
              <m:nor/>
            </m:rPr>
            <w:rPr>
              <w:rFonts w:ascii="Cambria Math" w:eastAsiaTheme="minorEastAsia" w:hAnsi="Cambria Math"/>
              <w:i/>
              <w:lang w:val="en-GB"/>
            </w:rPr>
            <m:t>Total</m:t>
          </m:r>
          <m:r>
            <m:rPr>
              <m:nor/>
            </m:rPr>
            <w:rPr>
              <w:rFonts w:ascii="Cambria Math" w:eastAsiaTheme="minorEastAsia" w:hAnsi="Cambria Math"/>
              <w:i/>
            </w:rPr>
            <m:t xml:space="preserve"> </m:t>
          </m:r>
          <m:r>
            <m:rPr>
              <m:nor/>
            </m:rPr>
            <w:rPr>
              <w:rFonts w:ascii="Cambria Math" w:eastAsiaTheme="minorEastAsia" w:hAnsi="Cambria Math"/>
              <w:i/>
              <w:lang w:val="en-GB"/>
            </w:rPr>
            <m:t>Holding Cost</m:t>
          </m:r>
          <m:r>
            <w:rPr>
              <w:rFonts w:ascii="Cambria Math" w:eastAsiaTheme="minorEastAsia" w:hAnsi="Cambria Math"/>
            </w:rPr>
            <m:t>=315.80+319.20=635€</m:t>
          </m:r>
        </m:oMath>
      </m:oMathPara>
    </w:p>
    <w:p w14:paraId="36CB1CFB" w14:textId="1C735E2D" w:rsidR="00E2620C" w:rsidRPr="00E2620C" w:rsidRDefault="00F75EC3" w:rsidP="00E2620C">
      <w:pPr>
        <w:rPr>
          <w:rFonts w:eastAsiaTheme="minorEastAsia"/>
        </w:rPr>
      </w:pPr>
      <w:r>
        <w:rPr>
          <w:rFonts w:eastAsiaTheme="minorEastAsia"/>
          <w:lang w:val="el-GR"/>
        </w:rPr>
        <w:t>Τα κέρδη του προμηθευτή</w:t>
      </w:r>
      <w:r w:rsidR="00E2620C" w:rsidRPr="00E2620C">
        <w:rPr>
          <w:rFonts w:eastAsiaTheme="minorEastAsia"/>
        </w:rPr>
        <w:t>:</w:t>
      </w:r>
    </w:p>
    <w:p w14:paraId="56E17279" w14:textId="730D203D" w:rsidR="00E2620C" w:rsidRPr="001D1AFC" w:rsidRDefault="001D1AFC" w:rsidP="00E2620C">
      <w:pPr>
        <w:rPr>
          <w:rFonts w:eastAsiaTheme="minorEastAsia"/>
        </w:rPr>
      </w:pPr>
      <m:oMathPara>
        <m:oMath>
          <m:r>
            <m:rPr>
              <m:nor/>
            </m:rPr>
            <w:rPr>
              <w:rFonts w:ascii="Cambria Math" w:eastAsiaTheme="minorEastAsia" w:hAnsi="Cambria Math"/>
            </w:rPr>
            <m:t>Savings</m:t>
          </m:r>
          <m:r>
            <w:rPr>
              <w:rFonts w:ascii="Cambria Math" w:eastAsiaTheme="minorEastAsia" w:hAnsi="Cambria Math"/>
            </w:rPr>
            <m:t>=</m:t>
          </m:r>
          <m:r>
            <m:rPr>
              <m:nor/>
            </m:rPr>
            <w:rPr>
              <w:rFonts w:ascii="Cambria Math" w:eastAsiaTheme="minorEastAsia" w:hAnsi="Cambria Math"/>
            </w:rPr>
            <m:t>Total Inventory Cost (Current)</m:t>
          </m:r>
          <m:r>
            <w:rPr>
              <w:rFonts w:ascii="Cambria Math" w:eastAsiaTheme="minorEastAsia" w:hAnsi="Cambria Math"/>
            </w:rPr>
            <m:t>-</m:t>
          </m:r>
          <m:r>
            <m:rPr>
              <m:nor/>
            </m:rPr>
            <w:rPr>
              <w:rFonts w:ascii="Cambria Math" w:eastAsiaTheme="minorEastAsia" w:hAnsi="Cambria Math"/>
            </w:rPr>
            <m:t>Total Inventory Cost (EOQ)</m:t>
          </m:r>
          <m:r>
            <w:rPr>
              <w:rFonts w:ascii="Cambria Math" w:eastAsiaTheme="minorEastAsia" w:hAnsi="Cambria Math"/>
            </w:rPr>
            <m:t>=660-635=25€</m:t>
          </m:r>
        </m:oMath>
      </m:oMathPara>
    </w:p>
    <w:p w14:paraId="472C4244" w14:textId="7BBE1B4F" w:rsidR="00E2620C" w:rsidRPr="008E3BA0" w:rsidRDefault="008E3BA0" w:rsidP="00E2620C">
      <w:pPr>
        <w:rPr>
          <w:rFonts w:eastAsiaTheme="minorEastAsia"/>
          <w:b/>
          <w:bCs/>
          <w:lang w:val="el-GR"/>
        </w:rPr>
      </w:pPr>
      <w:r w:rsidRPr="008E3BA0">
        <w:rPr>
          <w:rFonts w:eastAsiaTheme="minorEastAsia"/>
          <w:b/>
          <w:bCs/>
          <w:lang w:val="el-GR"/>
        </w:rPr>
        <w:t>Ερώτημα 2</w:t>
      </w:r>
    </w:p>
    <w:p w14:paraId="6EE9CE28" w14:textId="78B5CEA1" w:rsidR="008E3BA0" w:rsidRPr="008E3BA0" w:rsidRDefault="008E3BA0" w:rsidP="00E2620C">
      <w:pPr>
        <w:rPr>
          <w:rFonts w:eastAsiaTheme="minorEastAsia"/>
          <w:u w:val="single"/>
          <w:lang w:val="el-GR"/>
        </w:rPr>
      </w:pPr>
      <w:r w:rsidRPr="001C0B51">
        <w:rPr>
          <w:rFonts w:eastAsiaTheme="minorEastAsia"/>
          <w:u w:val="single"/>
          <w:lang w:val="el-GR"/>
        </w:rPr>
        <w:t xml:space="preserve">Ερώτημα </w:t>
      </w:r>
      <w:r w:rsidRPr="00E0779D">
        <w:rPr>
          <w:rFonts w:eastAsiaTheme="minorEastAsia"/>
          <w:u w:val="single"/>
          <w:lang w:val="el-GR"/>
        </w:rPr>
        <w:t>(</w:t>
      </w:r>
      <w:proofErr w:type="spellStart"/>
      <w:r w:rsidRPr="001C0B51">
        <w:rPr>
          <w:rFonts w:eastAsiaTheme="minorEastAsia"/>
          <w:u w:val="single"/>
          <w:lang w:val="en-GB"/>
        </w:rPr>
        <w:t>i</w:t>
      </w:r>
      <w:proofErr w:type="spellEnd"/>
      <w:r w:rsidRPr="00E0779D">
        <w:rPr>
          <w:rFonts w:eastAsiaTheme="minorEastAsia"/>
          <w:u w:val="single"/>
          <w:lang w:val="el-GR"/>
        </w:rPr>
        <w:t>)</w:t>
      </w:r>
    </w:p>
    <w:p w14:paraId="7C747D0C" w14:textId="6A988095" w:rsidR="00E2620C" w:rsidRPr="00E2620C" w:rsidRDefault="00456EF8" w:rsidP="00E2620C">
      <w:pPr>
        <w:rPr>
          <w:rFonts w:eastAsiaTheme="minorEastAsia"/>
          <w:lang w:val="el-GR"/>
        </w:rPr>
      </w:pPr>
      <w:r>
        <w:rPr>
          <w:rFonts w:eastAsiaTheme="minorEastAsia"/>
          <w:lang w:val="el-GR"/>
        </w:rPr>
        <w:t>Έχουμε από την εκφώνηση</w:t>
      </w:r>
      <w:r w:rsidR="00E2620C" w:rsidRPr="00E2620C">
        <w:rPr>
          <w:rFonts w:eastAsiaTheme="minorEastAsia"/>
          <w:lang w:val="el-GR"/>
        </w:rPr>
        <w:t>:</w:t>
      </w:r>
    </w:p>
    <w:p w14:paraId="5236C612" w14:textId="1A59943B" w:rsidR="00456EF8" w:rsidRPr="00456EF8" w:rsidRDefault="00E2620C">
      <w:pPr>
        <w:pStyle w:val="ListParagraph"/>
        <w:numPr>
          <w:ilvl w:val="0"/>
          <w:numId w:val="28"/>
        </w:numPr>
        <w:rPr>
          <w:rFonts w:eastAsiaTheme="minorEastAsia"/>
          <w:lang w:val="el-GR"/>
        </w:rPr>
      </w:pPr>
      <w:r w:rsidRPr="00456EF8">
        <w:rPr>
          <w:rFonts w:eastAsiaTheme="minorEastAsia"/>
          <w:lang w:val="el-GR"/>
        </w:rPr>
        <w:t xml:space="preserve">Μέση ημερήσια ζήτηση </w:t>
      </w:r>
      <m:oMath>
        <m:r>
          <w:rPr>
            <w:rFonts w:ascii="Cambria Math" w:eastAsiaTheme="minorEastAsia" w:hAnsi="Cambria Math"/>
            <w:lang w:val="el-GR"/>
          </w:rPr>
          <m:t xml:space="preserve">μ=4 </m:t>
        </m:r>
        <m:r>
          <w:rPr>
            <w:rFonts w:ascii="Cambria Math" w:eastAsiaTheme="minorEastAsia" w:hAnsi="Cambria Math"/>
          </w:rPr>
          <m:t>batteries</m:t>
        </m:r>
        <m:r>
          <m:rPr>
            <m:lit/>
          </m:rPr>
          <w:rPr>
            <w:rFonts w:ascii="Cambria Math" w:eastAsiaTheme="minorEastAsia" w:hAnsi="Cambria Math"/>
            <w:lang w:val="el-GR"/>
          </w:rPr>
          <m:t>/</m:t>
        </m:r>
        <m:r>
          <w:rPr>
            <w:rFonts w:ascii="Cambria Math" w:eastAsiaTheme="minorEastAsia" w:hAnsi="Cambria Math"/>
          </w:rPr>
          <m:t>day</m:t>
        </m:r>
      </m:oMath>
    </w:p>
    <w:p w14:paraId="1D08215F" w14:textId="1D6503C1" w:rsidR="00E2620C" w:rsidRPr="00456EF8" w:rsidRDefault="00E2620C">
      <w:pPr>
        <w:pStyle w:val="ListParagraph"/>
        <w:numPr>
          <w:ilvl w:val="0"/>
          <w:numId w:val="28"/>
        </w:numPr>
        <w:rPr>
          <w:rFonts w:eastAsiaTheme="minorEastAsia"/>
          <w:lang w:val="el-GR"/>
        </w:rPr>
      </w:pPr>
      <w:r w:rsidRPr="00456EF8">
        <w:rPr>
          <w:rFonts w:eastAsiaTheme="minorEastAsia"/>
          <w:lang w:val="el-GR"/>
        </w:rPr>
        <w:lastRenderedPageBreak/>
        <w:t xml:space="preserve">Τυπική απόκλιση της ημερήσιας ζήτησης </w:t>
      </w:r>
      <m:oMath>
        <m:r>
          <w:rPr>
            <w:rFonts w:ascii="Cambria Math" w:eastAsiaTheme="minorEastAsia" w:hAnsi="Cambria Math"/>
            <w:lang w:val="el-GR"/>
          </w:rPr>
          <m:t xml:space="preserve">σ=3 </m:t>
        </m:r>
        <m:r>
          <w:rPr>
            <w:rFonts w:ascii="Cambria Math" w:eastAsiaTheme="minorEastAsia" w:hAnsi="Cambria Math"/>
          </w:rPr>
          <m:t>batteries</m:t>
        </m:r>
        <m:r>
          <m:rPr>
            <m:lit/>
          </m:rPr>
          <w:rPr>
            <w:rFonts w:ascii="Cambria Math" w:eastAsiaTheme="minorEastAsia" w:hAnsi="Cambria Math"/>
            <w:lang w:val="el-GR"/>
          </w:rPr>
          <m:t>/</m:t>
        </m:r>
        <m:r>
          <w:rPr>
            <w:rFonts w:ascii="Cambria Math" w:eastAsiaTheme="minorEastAsia" w:hAnsi="Cambria Math"/>
          </w:rPr>
          <m:t>day</m:t>
        </m:r>
      </m:oMath>
    </w:p>
    <w:p w14:paraId="5BF4FDFF" w14:textId="41C8DA09" w:rsidR="00E2620C" w:rsidRPr="00456EF8" w:rsidRDefault="00E2620C">
      <w:pPr>
        <w:pStyle w:val="ListParagraph"/>
        <w:numPr>
          <w:ilvl w:val="0"/>
          <w:numId w:val="28"/>
        </w:numPr>
        <w:rPr>
          <w:rFonts w:eastAsiaTheme="minorEastAsia"/>
          <w:lang w:val="el-GR"/>
        </w:rPr>
      </w:pPr>
      <w:r w:rsidRPr="00456EF8">
        <w:rPr>
          <w:rFonts w:eastAsiaTheme="minorEastAsia"/>
          <w:lang w:val="el-GR"/>
        </w:rPr>
        <w:t xml:space="preserve">Χρόνος παράδοσης </w:t>
      </w:r>
      <m:oMath>
        <m:r>
          <w:rPr>
            <w:rFonts w:ascii="Cambria Math" w:eastAsiaTheme="minorEastAsia" w:hAnsi="Cambria Math"/>
            <w:lang w:val="en-GB"/>
          </w:rPr>
          <m:t>L</m:t>
        </m:r>
        <m:r>
          <w:rPr>
            <w:rFonts w:ascii="Cambria Math" w:eastAsiaTheme="minorEastAsia" w:hAnsi="Cambria Math"/>
            <w:lang w:val="el-GR"/>
          </w:rPr>
          <m:t xml:space="preserve">=4 </m:t>
        </m:r>
        <m:r>
          <w:rPr>
            <w:rFonts w:ascii="Cambria Math" w:eastAsiaTheme="minorEastAsia" w:hAnsi="Cambria Math"/>
            <w:lang w:val="en-GB"/>
          </w:rPr>
          <m:t>days</m:t>
        </m:r>
      </m:oMath>
    </w:p>
    <w:p w14:paraId="673D0DC2" w14:textId="20FDAC48" w:rsidR="00456EF8" w:rsidRPr="007048C1" w:rsidRDefault="00456EF8">
      <w:pPr>
        <w:pStyle w:val="ListParagraph"/>
        <w:numPr>
          <w:ilvl w:val="0"/>
          <w:numId w:val="28"/>
        </w:numPr>
        <w:jc w:val="both"/>
        <w:rPr>
          <w:rFonts w:eastAsiaTheme="minorEastAsia"/>
          <w:lang w:val="el-GR"/>
        </w:rPr>
      </w:pPr>
      <w:r w:rsidRPr="007048C1">
        <w:rPr>
          <w:lang w:val="el-GR"/>
        </w:rPr>
        <w:t xml:space="preserve">Μια πιθανότητα έλλειψης αποθεμάτων </w:t>
      </w:r>
      <w:r w:rsidRPr="00456EF8">
        <w:rPr>
          <w:lang w:val="el-GR"/>
        </w:rPr>
        <w:t>2</w:t>
      </w:r>
      <w:r w:rsidRPr="007048C1">
        <w:rPr>
          <w:lang w:val="el-GR"/>
        </w:rPr>
        <w:t>% αντιστοιχεί σε επίπεδο εξυπηρέτησης 9</w:t>
      </w:r>
      <w:r w:rsidRPr="00456EF8">
        <w:rPr>
          <w:lang w:val="el-GR"/>
        </w:rPr>
        <w:t>8</w:t>
      </w:r>
      <w:r w:rsidRPr="007048C1">
        <w:rPr>
          <w:lang w:val="el-GR"/>
        </w:rPr>
        <w:t>%.</w:t>
      </w:r>
    </w:p>
    <w:p w14:paraId="2C45B979" w14:textId="158DC524" w:rsidR="00456EF8" w:rsidRPr="008B61EA" w:rsidRDefault="00456EF8" w:rsidP="00456EF8">
      <w:pPr>
        <w:jc w:val="both"/>
        <w:rPr>
          <w:lang w:val="el-GR"/>
        </w:rPr>
      </w:pPr>
      <w:r w:rsidRPr="003B1983">
        <w:rPr>
          <w:lang w:val="el-GR"/>
        </w:rPr>
        <w:t xml:space="preserve">Χρησιμοποιώντας τον τυπικό πίνακα κανονικής κατανομής, το </w:t>
      </w:r>
      <w:r w:rsidRPr="007048C1">
        <w:rPr>
          <w:b/>
          <w:bCs/>
        </w:rPr>
        <w:t>z</w:t>
      </w:r>
      <w:r w:rsidRPr="007048C1">
        <w:rPr>
          <w:b/>
          <w:bCs/>
          <w:lang w:val="el-GR"/>
        </w:rPr>
        <w:t>-</w:t>
      </w:r>
      <w:r>
        <w:rPr>
          <w:b/>
          <w:bCs/>
        </w:rPr>
        <w:t>score</w:t>
      </w:r>
      <w:r w:rsidRPr="007048C1">
        <w:rPr>
          <w:lang w:val="el-GR"/>
        </w:rPr>
        <w:t xml:space="preserve"> </w:t>
      </w:r>
      <w:r w:rsidRPr="003B1983">
        <w:rPr>
          <w:lang w:val="el-GR"/>
        </w:rPr>
        <w:t>για ένα επίπεδο εξυπηρέτησης 9</w:t>
      </w:r>
      <w:r w:rsidR="00DA5BFD" w:rsidRPr="00DA5BFD">
        <w:rPr>
          <w:lang w:val="el-GR"/>
        </w:rPr>
        <w:t>8</w:t>
      </w:r>
      <w:r w:rsidRPr="003B1983">
        <w:rPr>
          <w:lang w:val="el-GR"/>
        </w:rPr>
        <w:t xml:space="preserve">% είναι περίπου </w:t>
      </w:r>
      <w:r w:rsidR="00C57DC1" w:rsidRPr="00C57DC1">
        <w:rPr>
          <w:lang w:val="el-GR"/>
        </w:rPr>
        <w:t>2.0</w:t>
      </w:r>
      <w:r w:rsidRPr="003B1983">
        <w:rPr>
          <w:lang w:val="el-GR"/>
        </w:rPr>
        <w:t>5</w:t>
      </w:r>
      <w:r w:rsidRPr="008B61EA">
        <w:rPr>
          <w:lang w:val="el-GR"/>
        </w:rPr>
        <w:t>:</w:t>
      </w:r>
    </w:p>
    <w:tbl>
      <w:tblPr>
        <w:tblStyle w:val="GridTable3-Accent3"/>
        <w:tblW w:w="0" w:type="auto"/>
        <w:jc w:val="center"/>
        <w:tblLook w:val="04A0" w:firstRow="1" w:lastRow="0" w:firstColumn="1" w:lastColumn="0" w:noHBand="0" w:noVBand="1"/>
      </w:tblPr>
      <w:tblGrid>
        <w:gridCol w:w="1134"/>
        <w:gridCol w:w="1134"/>
        <w:gridCol w:w="1134"/>
      </w:tblGrid>
      <w:tr w:rsidR="00456EF8" w14:paraId="2C562B17" w14:textId="77777777" w:rsidTr="00A814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09E92350" w14:textId="77777777" w:rsidR="00456EF8" w:rsidRPr="008B61EA" w:rsidRDefault="00456EF8" w:rsidP="00A81402">
            <w:pPr>
              <w:jc w:val="center"/>
            </w:pPr>
            <w:r>
              <w:t>z</w:t>
            </w:r>
          </w:p>
        </w:tc>
        <w:tc>
          <w:tcPr>
            <w:tcW w:w="1134" w:type="dxa"/>
          </w:tcPr>
          <w:p w14:paraId="4FFC6B0F" w14:textId="658DBC7B" w:rsidR="00456EF8" w:rsidRPr="008B61EA" w:rsidRDefault="00844621" w:rsidP="00A81402">
            <w:pPr>
              <w:jc w:val="center"/>
              <w:cnfStyle w:val="100000000000" w:firstRow="1" w:lastRow="0" w:firstColumn="0" w:lastColumn="0" w:oddVBand="0" w:evenVBand="0" w:oddHBand="0" w:evenHBand="0" w:firstRowFirstColumn="0" w:firstRowLastColumn="0" w:lastRowFirstColumn="0" w:lastRowLastColumn="0"/>
            </w:pPr>
            <w:r>
              <w:t>2.0</w:t>
            </w:r>
            <w:r w:rsidR="00456EF8">
              <w:t>5</w:t>
            </w:r>
          </w:p>
        </w:tc>
        <w:tc>
          <w:tcPr>
            <w:tcW w:w="1134" w:type="dxa"/>
          </w:tcPr>
          <w:p w14:paraId="21A404BA" w14:textId="7246F94E" w:rsidR="00456EF8" w:rsidRPr="008B61EA" w:rsidRDefault="00844621" w:rsidP="00A81402">
            <w:pPr>
              <w:jc w:val="center"/>
              <w:cnfStyle w:val="100000000000" w:firstRow="1" w:lastRow="0" w:firstColumn="0" w:lastColumn="0" w:oddVBand="0" w:evenVBand="0" w:oddHBand="0" w:evenHBand="0" w:firstRowFirstColumn="0" w:firstRowLastColumn="0" w:lastRowFirstColumn="0" w:lastRowLastColumn="0"/>
            </w:pPr>
            <w:r>
              <w:t>2.0</w:t>
            </w:r>
            <w:r w:rsidR="00456EF8">
              <w:t>6</w:t>
            </w:r>
          </w:p>
        </w:tc>
      </w:tr>
      <w:tr w:rsidR="00456EF8" w14:paraId="6B1A9771" w14:textId="77777777" w:rsidTr="00A814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0BFCAD4" w14:textId="77777777" w:rsidR="00456EF8" w:rsidRDefault="00456EF8" w:rsidP="00A81402">
            <w:pPr>
              <w:jc w:val="center"/>
              <w:rPr>
                <w:lang w:val="el-GR"/>
              </w:rPr>
            </w:pPr>
            <w:r>
              <w:rPr>
                <w:lang w:val="el-GR"/>
              </w:rPr>
              <w:t>Φ(</w:t>
            </w:r>
            <w:r>
              <w:t>z</w:t>
            </w:r>
            <w:r>
              <w:rPr>
                <w:lang w:val="el-GR"/>
              </w:rPr>
              <w:t>)</w:t>
            </w:r>
          </w:p>
        </w:tc>
        <w:tc>
          <w:tcPr>
            <w:tcW w:w="1134" w:type="dxa"/>
          </w:tcPr>
          <w:p w14:paraId="58D4E6B4" w14:textId="12E5E02F" w:rsidR="00456EF8" w:rsidRPr="00DA5BFD" w:rsidRDefault="00DA5BFD" w:rsidP="00DA5BFD">
            <w:pPr>
              <w:cnfStyle w:val="000000100000" w:firstRow="0" w:lastRow="0" w:firstColumn="0" w:lastColumn="0" w:oddVBand="0" w:evenVBand="0" w:oddHBand="1" w:evenHBand="0" w:firstRowFirstColumn="0" w:firstRowLastColumn="0" w:lastRowFirstColumn="0" w:lastRowLastColumn="0"/>
              <w:rPr>
                <w:lang w:val="en-GB"/>
              </w:rPr>
            </w:pPr>
            <w:r>
              <w:rPr>
                <w:rFonts w:eastAsiaTheme="minorEastAsia"/>
                <w:lang w:val="en-GB"/>
              </w:rPr>
              <w:t>0</w:t>
            </w:r>
            <w:r w:rsidRPr="00DA5BFD">
              <w:rPr>
                <w:rFonts w:eastAsiaTheme="minorEastAsia"/>
                <w:lang w:val="el-GR"/>
              </w:rPr>
              <w:t>.97982</w:t>
            </w:r>
          </w:p>
        </w:tc>
        <w:tc>
          <w:tcPr>
            <w:tcW w:w="1134" w:type="dxa"/>
          </w:tcPr>
          <w:p w14:paraId="7AA3705D" w14:textId="10330CCC" w:rsidR="00456EF8" w:rsidRPr="00DA5BFD" w:rsidRDefault="00456EF8" w:rsidP="00DA5BFD">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t>0</w:t>
            </w:r>
            <w:r w:rsidRPr="008B61EA">
              <w:rPr>
                <w:lang w:val="el-GR"/>
              </w:rPr>
              <w:t>.</w:t>
            </w:r>
            <w:r w:rsidR="00DA5BFD" w:rsidRPr="00DA5BFD">
              <w:rPr>
                <w:rFonts w:eastAsiaTheme="minorEastAsia"/>
                <w:lang w:val="el-GR"/>
              </w:rPr>
              <w:t>98030</w:t>
            </w:r>
          </w:p>
        </w:tc>
      </w:tr>
    </w:tbl>
    <w:p w14:paraId="184DA293" w14:textId="593380B9" w:rsidR="00E2620C" w:rsidRPr="00E2620C" w:rsidRDefault="006D59EA" w:rsidP="006D59EA">
      <w:pPr>
        <w:spacing w:before="240"/>
        <w:rPr>
          <w:rFonts w:eastAsiaTheme="minorEastAsia"/>
          <w:lang w:val="el-GR"/>
        </w:rPr>
      </w:pPr>
      <w:r>
        <w:rPr>
          <w:rFonts w:eastAsiaTheme="minorEastAsia"/>
          <w:lang w:val="el-GR"/>
        </w:rPr>
        <w:t xml:space="preserve">Η </w:t>
      </w:r>
      <w:r w:rsidR="00E2620C" w:rsidRPr="00E2620C">
        <w:rPr>
          <w:rFonts w:eastAsiaTheme="minorEastAsia"/>
          <w:lang w:val="el-GR"/>
        </w:rPr>
        <w:t>μέση ζήτηση κατά τη διάρκεια του χρόνου παράδοσης:</w:t>
      </w:r>
    </w:p>
    <w:p w14:paraId="75628D02" w14:textId="40B7AE6B" w:rsidR="00E2620C" w:rsidRPr="002847FD" w:rsidRDefault="00000000" w:rsidP="00E2620C">
      <w:pPr>
        <w:rPr>
          <w:rFonts w:eastAsiaTheme="minorEastAsia"/>
          <w:lang w:val="el-GR"/>
        </w:rPr>
      </w:pPr>
      <m:oMathPara>
        <m:oMath>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r>
            <m:rPr>
              <m:sty m:val="p"/>
            </m:rPr>
            <w:rPr>
              <w:rFonts w:ascii="Cambria Math" w:eastAsiaTheme="minorEastAsia" w:hAnsi="Cambria Math"/>
            </w:rPr>
            <m:t>μ∙</m:t>
          </m:r>
          <m:r>
            <w:rPr>
              <w:rFonts w:ascii="Cambria Math" w:eastAsiaTheme="minorEastAsia" w:hAnsi="Cambria Math"/>
            </w:rPr>
            <m:t>L=4</m:t>
          </m:r>
          <m:r>
            <m:rPr>
              <m:sty m:val="p"/>
            </m:rPr>
            <w:rPr>
              <w:rFonts w:ascii="Cambria Math" w:eastAsiaTheme="minorEastAsia" w:hAnsi="Cambria Math"/>
            </w:rPr>
            <m:t>∙</m:t>
          </m:r>
          <m:r>
            <w:rPr>
              <w:rFonts w:ascii="Cambria Math" w:eastAsiaTheme="minorEastAsia" w:hAnsi="Cambria Math"/>
            </w:rPr>
            <m:t>4=16</m:t>
          </m:r>
          <m:r>
            <m:rPr>
              <m:nor/>
            </m:rPr>
            <w:rPr>
              <w:rFonts w:ascii="Cambria Math" w:eastAsiaTheme="minorEastAsia" w:hAnsi="Cambria Math"/>
              <w:lang w:val="el-GR"/>
            </w:rPr>
            <m:t xml:space="preserve"> </m:t>
          </m:r>
          <m:r>
            <m:rPr>
              <m:nor/>
            </m:rPr>
            <w:rPr>
              <w:rFonts w:ascii="Cambria Math" w:eastAsiaTheme="minorEastAsia" w:hAnsi="Cambria Math"/>
              <w:lang w:val="en-GB"/>
            </w:rPr>
            <m:t>batteries</m:t>
          </m:r>
        </m:oMath>
      </m:oMathPara>
    </w:p>
    <w:p w14:paraId="06232018" w14:textId="5050CFA4" w:rsidR="00E2620C" w:rsidRPr="00E2620C" w:rsidRDefault="002847FD" w:rsidP="00E2620C">
      <w:pPr>
        <w:rPr>
          <w:rFonts w:eastAsiaTheme="minorEastAsia"/>
          <w:lang w:val="el-GR"/>
        </w:rPr>
      </w:pPr>
      <w:r>
        <w:rPr>
          <w:rFonts w:eastAsiaTheme="minorEastAsia"/>
          <w:lang w:val="el-GR"/>
        </w:rPr>
        <w:t xml:space="preserve">Η </w:t>
      </w:r>
      <w:r w:rsidR="00E2620C" w:rsidRPr="00E2620C">
        <w:rPr>
          <w:rFonts w:eastAsiaTheme="minorEastAsia"/>
          <w:lang w:val="el-GR"/>
        </w:rPr>
        <w:t>τυπική απόκλιση της ζήτησης κατά τη διάρκεια του χρόνου παράδοσης:</w:t>
      </w:r>
    </w:p>
    <w:p w14:paraId="0C92E694" w14:textId="0BBF2906" w:rsidR="00E2620C" w:rsidRPr="002847FD" w:rsidRDefault="00000000" w:rsidP="00E2620C">
      <w:pPr>
        <w:rPr>
          <w:rFonts w:eastAsiaTheme="minorEastAsia"/>
          <w:i/>
          <w:lang w:val="el-GR"/>
        </w:rPr>
      </w:pPr>
      <m:oMathPara>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L</m:t>
              </m:r>
            </m:sub>
          </m:sSub>
          <m:r>
            <w:rPr>
              <w:rFonts w:ascii="Cambria Math" w:eastAsiaTheme="minorEastAsia" w:hAnsi="Cambria Math"/>
              <w:lang w:val="el-GR"/>
            </w:rPr>
            <m:t>=</m:t>
          </m:r>
          <m:r>
            <m:rPr>
              <m:sty m:val="p"/>
            </m:rPr>
            <w:rPr>
              <w:rFonts w:ascii="Cambria Math" w:eastAsiaTheme="minorEastAsia" w:hAnsi="Cambria Math"/>
            </w:rPr>
            <m:t>σ</m:t>
          </m:r>
          <m:r>
            <m:rPr>
              <m:sty m:val="p"/>
            </m:rPr>
            <w:rPr>
              <w:rFonts w:ascii="Cambria Math" w:eastAsiaTheme="minorEastAsia" w:hAnsi="Cambria Math"/>
              <w:lang w:val="el-GR"/>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L</m:t>
              </m:r>
            </m:e>
          </m:rad>
          <m:r>
            <w:rPr>
              <w:rFonts w:ascii="Cambria Math" w:eastAsiaTheme="minorEastAsia" w:hAnsi="Cambria Math"/>
              <w:lang w:val="el-GR"/>
            </w:rPr>
            <m:t>=3</m:t>
          </m:r>
          <m:r>
            <m:rPr>
              <m:sty m:val="p"/>
            </m:rPr>
            <w:rPr>
              <w:rFonts w:ascii="Cambria Math" w:eastAsiaTheme="minorEastAsia" w:hAnsi="Cambria Math"/>
              <w:lang w:val="el-GR"/>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lang w:val="el-GR"/>
                </w:rPr>
                <m:t>4</m:t>
              </m:r>
            </m:e>
          </m:rad>
          <m:r>
            <w:rPr>
              <w:rFonts w:ascii="Cambria Math" w:eastAsiaTheme="minorEastAsia" w:hAnsi="Cambria Math"/>
              <w:lang w:val="el-GR"/>
            </w:rPr>
            <m:t>=3</m:t>
          </m:r>
          <m:r>
            <m:rPr>
              <m:sty m:val="p"/>
            </m:rPr>
            <w:rPr>
              <w:rFonts w:ascii="Cambria Math" w:eastAsiaTheme="minorEastAsia" w:hAnsi="Cambria Math"/>
              <w:lang w:val="el-GR"/>
            </w:rPr>
            <m:t>∙</m:t>
          </m:r>
          <m:r>
            <w:rPr>
              <w:rFonts w:ascii="Cambria Math" w:eastAsiaTheme="minorEastAsia" w:hAnsi="Cambria Math"/>
              <w:lang w:val="el-GR"/>
            </w:rPr>
            <m:t>2=6</m:t>
          </m:r>
          <m:r>
            <m:rPr>
              <m:nor/>
            </m:rPr>
            <w:rPr>
              <w:rFonts w:ascii="Cambria Math" w:eastAsiaTheme="minorEastAsia" w:hAnsi="Cambria Math"/>
              <w:lang w:val="el-GR"/>
            </w:rPr>
            <m:t xml:space="preserve"> </m:t>
          </m:r>
          <m:r>
            <m:rPr>
              <m:nor/>
            </m:rPr>
            <w:rPr>
              <w:rFonts w:ascii="Cambria Math" w:eastAsiaTheme="minorEastAsia" w:hAnsi="Cambria Math"/>
            </w:rPr>
            <m:t>batteries</m:t>
          </m:r>
        </m:oMath>
      </m:oMathPara>
    </w:p>
    <w:p w14:paraId="123DE456" w14:textId="54B58922" w:rsidR="00E2620C" w:rsidRPr="00E2620C" w:rsidRDefault="00E2620C" w:rsidP="00E2620C">
      <w:pPr>
        <w:rPr>
          <w:rFonts w:eastAsiaTheme="minorEastAsia"/>
          <w:lang w:val="el-GR"/>
        </w:rPr>
      </w:pPr>
      <w:r w:rsidRPr="00E2620C">
        <w:rPr>
          <w:rFonts w:eastAsiaTheme="minorEastAsia"/>
          <w:lang w:val="el-GR"/>
        </w:rPr>
        <w:t xml:space="preserve">Το </w:t>
      </w:r>
      <w:r w:rsidRPr="00434D9F">
        <w:rPr>
          <w:rFonts w:eastAsiaTheme="minorEastAsia"/>
          <w:b/>
          <w:bCs/>
          <w:lang w:val="el-GR"/>
        </w:rPr>
        <w:t xml:space="preserve">σημείο </w:t>
      </w:r>
      <w:proofErr w:type="spellStart"/>
      <w:r w:rsidRPr="00434D9F">
        <w:rPr>
          <w:rFonts w:eastAsiaTheme="minorEastAsia"/>
          <w:b/>
          <w:bCs/>
          <w:lang w:val="el-GR"/>
        </w:rPr>
        <w:t>αναπαραγγελίας</w:t>
      </w:r>
      <w:proofErr w:type="spellEnd"/>
      <w:r w:rsidRPr="00E2620C">
        <w:rPr>
          <w:rFonts w:eastAsiaTheme="minorEastAsia"/>
          <w:lang w:val="el-GR"/>
        </w:rPr>
        <w:t xml:space="preserve"> </w:t>
      </w:r>
      <w:r w:rsidR="002847FD" w:rsidRPr="002847FD">
        <w:rPr>
          <w:rFonts w:eastAsiaTheme="minorEastAsia"/>
          <w:lang w:val="el-GR"/>
        </w:rPr>
        <w:t>(</w:t>
      </w:r>
      <w:r w:rsidR="002847FD">
        <w:rPr>
          <w:rFonts w:eastAsiaTheme="minorEastAsia"/>
          <w:lang w:val="en-GB"/>
        </w:rPr>
        <w:t>Reorder</w:t>
      </w:r>
      <w:r w:rsidR="002847FD" w:rsidRPr="002847FD">
        <w:rPr>
          <w:rFonts w:eastAsiaTheme="minorEastAsia"/>
          <w:lang w:val="el-GR"/>
        </w:rPr>
        <w:t xml:space="preserve"> </w:t>
      </w:r>
      <w:r w:rsidR="002847FD">
        <w:rPr>
          <w:rFonts w:eastAsiaTheme="minorEastAsia"/>
          <w:lang w:val="en-GB"/>
        </w:rPr>
        <w:t>Point</w:t>
      </w:r>
      <w:r w:rsidR="002847FD" w:rsidRPr="002847FD">
        <w:rPr>
          <w:rFonts w:eastAsiaTheme="minorEastAsia"/>
          <w:lang w:val="el-GR"/>
        </w:rPr>
        <w:t xml:space="preserve"> - </w:t>
      </w:r>
      <w:r w:rsidR="002847FD">
        <w:rPr>
          <w:rFonts w:eastAsiaTheme="minorEastAsia"/>
          <w:lang w:val="en-GB"/>
        </w:rPr>
        <w:t>ROP</w:t>
      </w:r>
      <w:r w:rsidR="002847FD" w:rsidRPr="002847FD">
        <w:rPr>
          <w:rFonts w:eastAsiaTheme="minorEastAsia"/>
          <w:lang w:val="el-GR"/>
        </w:rPr>
        <w:t xml:space="preserve">) </w:t>
      </w:r>
      <w:r w:rsidRPr="00E2620C">
        <w:rPr>
          <w:rFonts w:eastAsiaTheme="minorEastAsia"/>
          <w:lang w:val="el-GR"/>
        </w:rPr>
        <w:t>υπολογίζεται ως εξής:</w:t>
      </w:r>
    </w:p>
    <w:p w14:paraId="4B98CDB1" w14:textId="03A62EA8" w:rsidR="00E2620C" w:rsidRPr="00051FA1" w:rsidRDefault="00051FA1" w:rsidP="00E2620C">
      <w:pPr>
        <w:rPr>
          <w:rFonts w:eastAsiaTheme="minorEastAsia"/>
          <w:i/>
          <w:lang w:val="en-GB"/>
        </w:rPr>
      </w:pPr>
      <m:oMathPara>
        <m:oMath>
          <m:r>
            <w:rPr>
              <w:rFonts w:ascii="Cambria Math" w:eastAsiaTheme="minorEastAsia" w:hAnsi="Cambria Math"/>
            </w:rPr>
            <m:t>R=</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+z</m:t>
          </m:r>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L</m:t>
              </m:r>
            </m:sub>
          </m:sSub>
          <m:r>
            <w:rPr>
              <w:rFonts w:ascii="Cambria Math" w:eastAsiaTheme="minorEastAsia" w:hAnsi="Cambria Math"/>
            </w:rPr>
            <m:t>=16+2.05</m:t>
          </m:r>
          <m:r>
            <m:rPr>
              <m:sty m:val="p"/>
            </m:rPr>
            <w:rPr>
              <w:rFonts w:ascii="Cambria Math" w:eastAsiaTheme="minorEastAsia" w:hAnsi="Cambria Math"/>
            </w:rPr>
            <m:t>∙</m:t>
          </m:r>
          <m:r>
            <w:rPr>
              <w:rFonts w:ascii="Cambria Math" w:eastAsiaTheme="minorEastAsia" w:hAnsi="Cambria Math"/>
            </w:rPr>
            <m:t>6=16+12.3</m:t>
          </m:r>
          <m:r>
            <w:rPr>
              <w:rFonts w:ascii="Cambria Math" w:eastAsiaTheme="minorEastAsia" w:hAnsi="Cambria Math"/>
              <w:lang w:val="el-GR"/>
            </w:rPr>
            <m:t>=28.3≅2</m:t>
          </m:r>
          <m:r>
            <w:rPr>
              <w:rFonts w:ascii="Cambria Math" w:eastAsiaTheme="minorEastAsia" w:hAnsi="Cambria Math"/>
              <w:lang w:val="en-GB"/>
            </w:rPr>
            <m:t>9 batteries</m:t>
          </m:r>
        </m:oMath>
      </m:oMathPara>
    </w:p>
    <w:p w14:paraId="33F386FD" w14:textId="4673A82D" w:rsidR="003A690F" w:rsidRPr="003A690F" w:rsidRDefault="003A690F" w:rsidP="003A690F">
      <w:pPr>
        <w:rPr>
          <w:rFonts w:eastAsiaTheme="minorEastAsia"/>
          <w:u w:val="single"/>
          <w:lang w:val="el-GR"/>
        </w:rPr>
      </w:pPr>
      <w:r w:rsidRPr="001C0B51">
        <w:rPr>
          <w:rFonts w:eastAsiaTheme="minorEastAsia"/>
          <w:u w:val="single"/>
          <w:lang w:val="el-GR"/>
        </w:rPr>
        <w:t xml:space="preserve">Ερώτημα </w:t>
      </w:r>
      <w:r w:rsidRPr="00AB7D21">
        <w:rPr>
          <w:rFonts w:eastAsiaTheme="minorEastAsia"/>
          <w:u w:val="single"/>
          <w:lang w:val="el-GR"/>
        </w:rPr>
        <w:t>(</w:t>
      </w:r>
      <w:r w:rsidRPr="001C0B51">
        <w:rPr>
          <w:rFonts w:eastAsiaTheme="minorEastAsia"/>
          <w:u w:val="single"/>
          <w:lang w:val="en-GB"/>
        </w:rPr>
        <w:t>i</w:t>
      </w:r>
      <w:r>
        <w:rPr>
          <w:rFonts w:eastAsiaTheme="minorEastAsia"/>
          <w:u w:val="single"/>
          <w:lang w:val="en-GB"/>
        </w:rPr>
        <w:t>i</w:t>
      </w:r>
      <w:r w:rsidRPr="00AB7D21">
        <w:rPr>
          <w:rFonts w:eastAsiaTheme="minorEastAsia"/>
          <w:u w:val="single"/>
          <w:lang w:val="el-GR"/>
        </w:rPr>
        <w:t>)</w:t>
      </w:r>
    </w:p>
    <w:p w14:paraId="5D27ADE5" w14:textId="781AC512" w:rsidR="00E2620C" w:rsidRPr="00E2620C" w:rsidRDefault="00E2620C" w:rsidP="003A690F">
      <w:pPr>
        <w:jc w:val="both"/>
        <w:rPr>
          <w:rFonts w:eastAsiaTheme="minorEastAsia"/>
          <w:lang w:val="el-GR"/>
        </w:rPr>
      </w:pPr>
      <w:r w:rsidRPr="00E2620C">
        <w:rPr>
          <w:rFonts w:eastAsiaTheme="minorEastAsia"/>
          <w:lang w:val="el-GR"/>
        </w:rPr>
        <w:t xml:space="preserve">Το </w:t>
      </w:r>
      <w:r w:rsidRPr="003A690F">
        <w:rPr>
          <w:rFonts w:eastAsiaTheme="minorEastAsia"/>
          <w:b/>
          <w:bCs/>
          <w:lang w:val="el-GR"/>
        </w:rPr>
        <w:t>απόθεμα ασφαλείας</w:t>
      </w:r>
      <w:r w:rsidR="003A690F" w:rsidRPr="003A690F">
        <w:rPr>
          <w:rFonts w:eastAsiaTheme="minorEastAsia"/>
          <w:lang w:val="el-GR"/>
        </w:rPr>
        <w:t>:</w:t>
      </w:r>
    </w:p>
    <w:p w14:paraId="56C7EDD3" w14:textId="4EFB8A5F" w:rsidR="006D3313" w:rsidRPr="006D3313" w:rsidRDefault="00717631" w:rsidP="00E2620C">
      <w:pPr>
        <w:rPr>
          <w:rFonts w:eastAsiaTheme="minorEastAsia"/>
        </w:rPr>
      </w:pPr>
      <m:oMathPara>
        <m:oMath>
          <m:r>
            <m:rPr>
              <m:nor/>
            </m:rPr>
            <w:rPr>
              <w:rFonts w:ascii="Cambria Math" w:eastAsiaTheme="minorEastAsia" w:hAnsi="Cambria Math"/>
            </w:rPr>
            <m:t>S</m:t>
          </m:r>
          <w:proofErr w:type="spellStart"/>
          <m:r>
            <m:rPr>
              <m:nor/>
            </m:rPr>
            <w:rPr>
              <w:rFonts w:ascii="Cambria Math" w:eastAsiaTheme="minorEastAsia" w:hAnsi="Cambria Math"/>
              <w:lang w:val="en-GB"/>
            </w:rPr>
            <m:t>afety</m:t>
          </m:r>
          <w:proofErr w:type="spellEnd"/>
          <m:r>
            <m:rPr>
              <m:nor/>
            </m:rPr>
            <w:rPr>
              <w:rFonts w:ascii="Cambria Math" w:eastAsiaTheme="minorEastAsia" w:hAnsi="Cambria Math"/>
              <w:lang w:val="en-GB"/>
            </w:rPr>
            <m:t xml:space="preserve"> Stock</m:t>
          </m:r>
          <m:r>
            <w:rPr>
              <w:rFonts w:ascii="Cambria Math" w:eastAsiaTheme="minorEastAsia" w:hAnsi="Cambria Math"/>
            </w:rPr>
            <m:t>=z∙</m:t>
          </m:r>
          <m:sSub>
            <m:sSubPr>
              <m:ctrlPr>
                <w:rPr>
                  <w:rFonts w:ascii="Cambria Math" w:eastAsiaTheme="minorEastAsia" w:hAnsi="Cambria Math"/>
                  <w:i/>
                  <w:lang w:val="el-GR"/>
                </w:rPr>
              </m:ctrlPr>
            </m:sSubPr>
            <m:e>
              <m:r>
                <m:rPr>
                  <m:sty m:val="p"/>
                </m:rPr>
                <w:rPr>
                  <w:rFonts w:ascii="Cambria Math" w:eastAsiaTheme="minorEastAsia" w:hAnsi="Cambria Math"/>
                  <w:lang w:val="el-GR"/>
                </w:rPr>
                <m:t>σ</m:t>
              </m:r>
              <m:ctrlPr>
                <w:rPr>
                  <w:rFonts w:ascii="Cambria Math" w:eastAsiaTheme="minorEastAsia" w:hAnsi="Cambria Math"/>
                  <w:lang w:val="el-GR"/>
                </w:rPr>
              </m:ctrlPr>
            </m:e>
            <m:sub>
              <m:r>
                <w:rPr>
                  <w:rFonts w:ascii="Cambria Math" w:eastAsiaTheme="minorEastAsia" w:hAnsi="Cambria Math"/>
                </w:rPr>
                <m:t>L</m:t>
              </m:r>
            </m:sub>
          </m:sSub>
          <m:r>
            <w:rPr>
              <w:rFonts w:ascii="Cambria Math" w:eastAsiaTheme="minorEastAsia" w:hAnsi="Cambria Math"/>
            </w:rPr>
            <m:t>=2.05∙6=12.3</m:t>
          </m:r>
          <m:r>
            <w:rPr>
              <w:rFonts w:ascii="Cambria Math" w:eastAsiaTheme="minorEastAsia" w:hAnsi="Cambria Math"/>
              <w:lang w:val="el-GR"/>
            </w:rPr>
            <m:t>≅1</m:t>
          </m:r>
          <m:r>
            <w:rPr>
              <w:rFonts w:ascii="Cambria Math" w:eastAsiaTheme="minorEastAsia" w:hAnsi="Cambria Math"/>
            </w:rPr>
            <m:t>3 batteries</m:t>
          </m:r>
        </m:oMath>
      </m:oMathPara>
    </w:p>
    <w:p w14:paraId="0257682F" w14:textId="00E51160" w:rsidR="00C342FB" w:rsidRPr="00717631" w:rsidRDefault="00C342FB">
      <w:pPr>
        <w:rPr>
          <w:rFonts w:eastAsiaTheme="minorEastAsia"/>
        </w:rPr>
      </w:pPr>
      <w:r w:rsidRPr="00717631">
        <w:rPr>
          <w:rFonts w:eastAsiaTheme="minorEastAsia"/>
        </w:rPr>
        <w:br w:type="page"/>
      </w:r>
    </w:p>
    <w:p w14:paraId="281E9FBD" w14:textId="45D4E640" w:rsidR="00BD154C" w:rsidRDefault="00BD154C" w:rsidP="00BD154C">
      <w:pPr>
        <w:pStyle w:val="MyHeading2"/>
        <w:rPr>
          <w:rFonts w:eastAsiaTheme="minorEastAsia"/>
        </w:rPr>
      </w:pPr>
      <w:bookmarkStart w:id="22" w:name="_Toc167980200"/>
      <w:r>
        <w:rPr>
          <w:rFonts w:eastAsiaTheme="minorEastAsia"/>
        </w:rPr>
        <w:lastRenderedPageBreak/>
        <w:t>Θέμα 4</w:t>
      </w:r>
      <w:bookmarkEnd w:id="22"/>
    </w:p>
    <w:p w14:paraId="658069AB" w14:textId="4C17F961" w:rsidR="00BD154C" w:rsidRDefault="003B7E59" w:rsidP="00394380">
      <w:pPr>
        <w:spacing w:before="240"/>
        <w:jc w:val="both"/>
        <w:rPr>
          <w:rFonts w:eastAsiaTheme="minorEastAsia"/>
          <w:lang w:val="el-GR"/>
        </w:rPr>
      </w:pPr>
      <w:r>
        <w:rPr>
          <w:rFonts w:eastAsiaTheme="minorEastAsia"/>
          <w:lang w:val="el-GR"/>
        </w:rPr>
        <w:t>Μια βιοτεχνία εργοστασιακού εξοπλισμού αναλαμβάνει τη συναρμολόγηση και βαφή 6 μηχανημάτων μιας μεγάλης βιομηχανίας. Η απαίτηση του πελάτη είναι τα μηχανήματα να είναι έτοιμα το αργότερο σε 4 εβδομάδες. Δεδομένου ότι:</w:t>
      </w:r>
    </w:p>
    <w:p w14:paraId="40C341C1" w14:textId="4BD3FAEC" w:rsidR="003B7E59" w:rsidRPr="006E5009" w:rsidRDefault="003B7E59">
      <w:pPr>
        <w:pStyle w:val="ListParagraph"/>
        <w:numPr>
          <w:ilvl w:val="0"/>
          <w:numId w:val="10"/>
        </w:numPr>
        <w:spacing w:before="240"/>
        <w:jc w:val="both"/>
        <w:rPr>
          <w:rFonts w:eastAsiaTheme="minorEastAsia"/>
          <w:lang w:val="el-GR"/>
        </w:rPr>
      </w:pPr>
      <w:r w:rsidRPr="006E5009">
        <w:rPr>
          <w:rFonts w:eastAsiaTheme="minorEastAsia"/>
          <w:lang w:val="el-GR"/>
        </w:rPr>
        <w:t>Η συναρμολόγηση προηγείται υποχρεωτικά της βαφής</w:t>
      </w:r>
    </w:p>
    <w:p w14:paraId="333F5929" w14:textId="5CB6895C" w:rsidR="003B7E59" w:rsidRPr="006E5009" w:rsidRDefault="003B7E59">
      <w:pPr>
        <w:pStyle w:val="ListParagraph"/>
        <w:numPr>
          <w:ilvl w:val="0"/>
          <w:numId w:val="10"/>
        </w:numPr>
        <w:spacing w:before="240"/>
        <w:jc w:val="both"/>
        <w:rPr>
          <w:rFonts w:eastAsiaTheme="minorEastAsia"/>
          <w:lang w:val="el-GR"/>
        </w:rPr>
      </w:pPr>
      <w:r w:rsidRPr="006E5009">
        <w:rPr>
          <w:rFonts w:eastAsiaTheme="minorEastAsia"/>
          <w:lang w:val="el-GR"/>
        </w:rPr>
        <w:t>Η βιοτεχνία έχει τη δυνατότητα να λειτουργήσει και τις 7 ημέρες της εβδομάδας</w:t>
      </w:r>
    </w:p>
    <w:p w14:paraId="2CC5EB84" w14:textId="0F8844F4" w:rsidR="003B7E59" w:rsidRPr="006E5009" w:rsidRDefault="003B7E59">
      <w:pPr>
        <w:pStyle w:val="ListParagraph"/>
        <w:numPr>
          <w:ilvl w:val="0"/>
          <w:numId w:val="10"/>
        </w:numPr>
        <w:spacing w:before="240"/>
        <w:jc w:val="both"/>
        <w:rPr>
          <w:rFonts w:eastAsiaTheme="minorEastAsia"/>
          <w:lang w:val="el-GR"/>
        </w:rPr>
      </w:pPr>
      <w:r w:rsidRPr="006E5009">
        <w:rPr>
          <w:rFonts w:eastAsiaTheme="minorEastAsia"/>
          <w:lang w:val="el-GR"/>
        </w:rPr>
        <w:t xml:space="preserve">Ο παρακάτω πίνακας δίνει τους απαιτούμενους χρόνους συναρμολόγησης και </w:t>
      </w:r>
      <w:r w:rsidR="006E5009" w:rsidRPr="006E5009">
        <w:rPr>
          <w:rFonts w:eastAsiaTheme="minorEastAsia"/>
          <w:lang w:val="el-GR"/>
        </w:rPr>
        <w:t>βαφής:</w:t>
      </w:r>
    </w:p>
    <w:tbl>
      <w:tblPr>
        <w:tblStyle w:val="GridTable3-Accent3"/>
        <w:tblW w:w="0" w:type="auto"/>
        <w:jc w:val="center"/>
        <w:tblLook w:val="04A0" w:firstRow="1" w:lastRow="0" w:firstColumn="1" w:lastColumn="0" w:noHBand="0" w:noVBand="1"/>
      </w:tblPr>
      <w:tblGrid>
        <w:gridCol w:w="1701"/>
        <w:gridCol w:w="2552"/>
        <w:gridCol w:w="1701"/>
      </w:tblGrid>
      <w:tr w:rsidR="006E5009" w14:paraId="1D0BD9A6" w14:textId="77777777" w:rsidTr="000B2A4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14:paraId="6AC340A7" w14:textId="0B5B0E16" w:rsidR="006E5009" w:rsidRDefault="006E5009" w:rsidP="006E5009">
            <w:pPr>
              <w:jc w:val="center"/>
              <w:rPr>
                <w:rFonts w:eastAsiaTheme="minorEastAsia"/>
                <w:lang w:val="el-GR"/>
              </w:rPr>
            </w:pPr>
            <w:r>
              <w:rPr>
                <w:rFonts w:eastAsiaTheme="minorEastAsia"/>
                <w:lang w:val="el-GR"/>
              </w:rPr>
              <w:t>Μηχάνημα</w:t>
            </w:r>
          </w:p>
        </w:tc>
        <w:tc>
          <w:tcPr>
            <w:tcW w:w="2552" w:type="dxa"/>
          </w:tcPr>
          <w:p w14:paraId="5F943E2D" w14:textId="6E6234F8" w:rsidR="006E5009" w:rsidRDefault="006E5009" w:rsidP="006E5009">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Χρόνος Συναρμολόγησης</w:t>
            </w:r>
          </w:p>
        </w:tc>
        <w:tc>
          <w:tcPr>
            <w:tcW w:w="1701" w:type="dxa"/>
          </w:tcPr>
          <w:p w14:paraId="552239AF" w14:textId="3A6C273D" w:rsidR="006E5009" w:rsidRPr="006E5009" w:rsidRDefault="006E5009" w:rsidP="006E5009">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Χρόνος Βαφής</w:t>
            </w:r>
          </w:p>
        </w:tc>
      </w:tr>
      <w:tr w:rsidR="006E5009" w14:paraId="3B57121B" w14:textId="77777777" w:rsidTr="000B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6AA97E6F" w14:textId="3F381DB6" w:rsidR="006E5009" w:rsidRPr="006E5009" w:rsidRDefault="006E5009" w:rsidP="006E5009">
            <w:pPr>
              <w:jc w:val="center"/>
              <w:rPr>
                <w:rFonts w:eastAsiaTheme="minorEastAsia"/>
              </w:rPr>
            </w:pPr>
            <w:r>
              <w:rPr>
                <w:rFonts w:eastAsiaTheme="minorEastAsia"/>
              </w:rPr>
              <w:t>A</w:t>
            </w:r>
          </w:p>
        </w:tc>
        <w:tc>
          <w:tcPr>
            <w:tcW w:w="2552" w:type="dxa"/>
          </w:tcPr>
          <w:p w14:paraId="03644CF5" w14:textId="140131F5" w:rsidR="006E5009" w:rsidRPr="006E5009" w:rsidRDefault="006E5009" w:rsidP="006E500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1701" w:type="dxa"/>
          </w:tcPr>
          <w:p w14:paraId="39E9044F" w14:textId="5367A45A" w:rsidR="006E5009" w:rsidRPr="006E5009" w:rsidRDefault="006E5009" w:rsidP="006E500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6E5009" w14:paraId="09DDB498" w14:textId="77777777" w:rsidTr="000B2A47">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165E739F" w14:textId="66D8A00A" w:rsidR="006E5009" w:rsidRPr="006E5009" w:rsidRDefault="006E5009" w:rsidP="006E5009">
            <w:pPr>
              <w:jc w:val="center"/>
              <w:rPr>
                <w:rFonts w:eastAsiaTheme="minorEastAsia"/>
              </w:rPr>
            </w:pPr>
            <w:r>
              <w:rPr>
                <w:rFonts w:eastAsiaTheme="minorEastAsia"/>
              </w:rPr>
              <w:t>B</w:t>
            </w:r>
          </w:p>
        </w:tc>
        <w:tc>
          <w:tcPr>
            <w:tcW w:w="2552" w:type="dxa"/>
          </w:tcPr>
          <w:p w14:paraId="40865E1F" w14:textId="0CE645CB" w:rsidR="006E5009" w:rsidRPr="006E5009" w:rsidRDefault="006E5009" w:rsidP="006E500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w:t>
            </w:r>
          </w:p>
        </w:tc>
        <w:tc>
          <w:tcPr>
            <w:tcW w:w="1701" w:type="dxa"/>
          </w:tcPr>
          <w:p w14:paraId="7DD5B069" w14:textId="1CFDE5DA" w:rsidR="006E5009" w:rsidRPr="006E5009" w:rsidRDefault="006E5009" w:rsidP="006E500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r>
      <w:tr w:rsidR="006E5009" w14:paraId="4AAEAD3A" w14:textId="77777777" w:rsidTr="000B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1965D5DB" w14:textId="1F808011" w:rsidR="006E5009" w:rsidRPr="006E5009" w:rsidRDefault="006E5009" w:rsidP="006E5009">
            <w:pPr>
              <w:jc w:val="center"/>
              <w:rPr>
                <w:rFonts w:eastAsiaTheme="minorEastAsia"/>
              </w:rPr>
            </w:pPr>
            <w:r>
              <w:rPr>
                <w:rFonts w:eastAsiaTheme="minorEastAsia"/>
              </w:rPr>
              <w:t>C</w:t>
            </w:r>
          </w:p>
        </w:tc>
        <w:tc>
          <w:tcPr>
            <w:tcW w:w="2552" w:type="dxa"/>
          </w:tcPr>
          <w:p w14:paraId="72C9F398" w14:textId="791042A7" w:rsidR="006E5009" w:rsidRPr="006E5009" w:rsidRDefault="006E5009" w:rsidP="006E500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701" w:type="dxa"/>
          </w:tcPr>
          <w:p w14:paraId="48930188" w14:textId="08E38F52" w:rsidR="006E5009" w:rsidRPr="006E5009" w:rsidRDefault="006E5009" w:rsidP="006E500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r>
      <w:tr w:rsidR="006E5009" w14:paraId="276B8274" w14:textId="77777777" w:rsidTr="000B2A47">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2A385659" w14:textId="1FBDDD40" w:rsidR="006E5009" w:rsidRPr="006E5009" w:rsidRDefault="006E5009" w:rsidP="006E5009">
            <w:pPr>
              <w:jc w:val="center"/>
              <w:rPr>
                <w:rFonts w:eastAsiaTheme="minorEastAsia"/>
              </w:rPr>
            </w:pPr>
            <w:r>
              <w:rPr>
                <w:rFonts w:eastAsiaTheme="minorEastAsia"/>
              </w:rPr>
              <w:t>D</w:t>
            </w:r>
          </w:p>
        </w:tc>
        <w:tc>
          <w:tcPr>
            <w:tcW w:w="2552" w:type="dxa"/>
          </w:tcPr>
          <w:p w14:paraId="4E556AB9" w14:textId="7FD9EC90" w:rsidR="006E5009" w:rsidRPr="006E5009" w:rsidRDefault="006E5009" w:rsidP="006E500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1701" w:type="dxa"/>
          </w:tcPr>
          <w:p w14:paraId="3DEC259B" w14:textId="6875C3C0" w:rsidR="006E5009" w:rsidRPr="006E5009" w:rsidRDefault="006E5009" w:rsidP="006E500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6E5009" w14:paraId="6AD0036F" w14:textId="77777777" w:rsidTr="000B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62785921" w14:textId="51DDA841" w:rsidR="006E5009" w:rsidRPr="006E5009" w:rsidRDefault="006E5009" w:rsidP="006E5009">
            <w:pPr>
              <w:jc w:val="center"/>
              <w:rPr>
                <w:rFonts w:eastAsiaTheme="minorEastAsia"/>
              </w:rPr>
            </w:pPr>
            <w:r>
              <w:rPr>
                <w:rFonts w:eastAsiaTheme="minorEastAsia"/>
              </w:rPr>
              <w:t>E</w:t>
            </w:r>
          </w:p>
        </w:tc>
        <w:tc>
          <w:tcPr>
            <w:tcW w:w="2552" w:type="dxa"/>
          </w:tcPr>
          <w:p w14:paraId="3E0041A5" w14:textId="66553FBB" w:rsidR="006E5009" w:rsidRPr="006E5009" w:rsidRDefault="006E5009" w:rsidP="006E500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p>
        </w:tc>
        <w:tc>
          <w:tcPr>
            <w:tcW w:w="1701" w:type="dxa"/>
          </w:tcPr>
          <w:p w14:paraId="2AE33E0B" w14:textId="150B2ACD" w:rsidR="006E5009" w:rsidRPr="006E5009" w:rsidRDefault="006E5009" w:rsidP="006E500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6E5009" w14:paraId="44B41462" w14:textId="77777777" w:rsidTr="000B2A47">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4920B88D" w14:textId="3F8CB4CF" w:rsidR="006E5009" w:rsidRPr="006E5009" w:rsidRDefault="006E5009" w:rsidP="006E5009">
            <w:pPr>
              <w:jc w:val="center"/>
              <w:rPr>
                <w:rFonts w:eastAsiaTheme="minorEastAsia"/>
              </w:rPr>
            </w:pPr>
            <w:r>
              <w:rPr>
                <w:rFonts w:eastAsiaTheme="minorEastAsia"/>
              </w:rPr>
              <w:t>F</w:t>
            </w:r>
          </w:p>
        </w:tc>
        <w:tc>
          <w:tcPr>
            <w:tcW w:w="2552" w:type="dxa"/>
          </w:tcPr>
          <w:p w14:paraId="0754E38D" w14:textId="6F7AC6AB" w:rsidR="006E5009" w:rsidRPr="006E5009" w:rsidRDefault="006E5009" w:rsidP="006E500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1701" w:type="dxa"/>
          </w:tcPr>
          <w:p w14:paraId="5EAA4208" w14:textId="542470E0" w:rsidR="006E5009" w:rsidRPr="006E5009" w:rsidRDefault="006E5009" w:rsidP="006E500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w:t>
            </w:r>
          </w:p>
        </w:tc>
      </w:tr>
    </w:tbl>
    <w:p w14:paraId="451301A0" w14:textId="6C167DDD" w:rsidR="006E5009" w:rsidRPr="006E5009" w:rsidRDefault="006E5009">
      <w:pPr>
        <w:pStyle w:val="ListParagraph"/>
        <w:numPr>
          <w:ilvl w:val="0"/>
          <w:numId w:val="11"/>
        </w:numPr>
        <w:spacing w:before="240"/>
        <w:jc w:val="both"/>
        <w:rPr>
          <w:rFonts w:eastAsiaTheme="minorEastAsia"/>
          <w:lang w:val="el-GR"/>
        </w:rPr>
      </w:pPr>
      <w:r w:rsidRPr="006E5009">
        <w:rPr>
          <w:rFonts w:eastAsiaTheme="minorEastAsia"/>
          <w:lang w:val="el-GR"/>
        </w:rPr>
        <w:t>Να καταστρωθεί πλάνο δρομολόγησης των εργασιών συναρμολόγησης / βαφής που να εξασφαλίζει τον ελάχιστο χρόνο εκτέλεσης τους. Με βάση το πλάνο αυτό, είναι δυνατή η ολοκλήρωση όλων των εργασιών σε λιγότερο από 4 εβδομάδες;</w:t>
      </w:r>
    </w:p>
    <w:p w14:paraId="30904173" w14:textId="7D257A55" w:rsidR="006E5009" w:rsidRPr="006E5009" w:rsidRDefault="006E5009">
      <w:pPr>
        <w:pStyle w:val="ListParagraph"/>
        <w:numPr>
          <w:ilvl w:val="0"/>
          <w:numId w:val="11"/>
        </w:numPr>
        <w:spacing w:before="240"/>
        <w:jc w:val="both"/>
        <w:rPr>
          <w:rFonts w:eastAsiaTheme="minorEastAsia"/>
          <w:lang w:val="el-GR"/>
        </w:rPr>
      </w:pPr>
      <w:r w:rsidRPr="006E5009">
        <w:rPr>
          <w:rFonts w:eastAsiaTheme="minorEastAsia"/>
          <w:lang w:val="el-GR"/>
        </w:rPr>
        <w:t>Το παραπάνω πλάνο γίνεται αποδεκτό και η εφαρμογή του αρχίζει την 1</w:t>
      </w:r>
      <w:r w:rsidRPr="006E5009">
        <w:rPr>
          <w:rFonts w:eastAsiaTheme="minorEastAsia"/>
          <w:vertAlign w:val="superscript"/>
          <w:lang w:val="el-GR"/>
        </w:rPr>
        <w:t>η</w:t>
      </w:r>
      <w:r w:rsidRPr="006E5009">
        <w:rPr>
          <w:rFonts w:eastAsiaTheme="minorEastAsia"/>
          <w:lang w:val="el-GR"/>
        </w:rPr>
        <w:t xml:space="preserve"> Μαρτίου. Πότε το </w:t>
      </w:r>
      <w:proofErr w:type="spellStart"/>
      <w:r w:rsidRPr="006E5009">
        <w:rPr>
          <w:rFonts w:eastAsiaTheme="minorEastAsia"/>
          <w:lang w:val="el-GR"/>
        </w:rPr>
        <w:t>νωρίτερο</w:t>
      </w:r>
      <w:proofErr w:type="spellEnd"/>
      <w:r w:rsidRPr="006E5009">
        <w:rPr>
          <w:rFonts w:eastAsiaTheme="minorEastAsia"/>
          <w:lang w:val="el-GR"/>
        </w:rPr>
        <w:t xml:space="preserve"> θα είναι έτοιμο το μηχάνημα Β;</w:t>
      </w:r>
    </w:p>
    <w:p w14:paraId="392A280C" w14:textId="4E8ACC71" w:rsidR="006E5009" w:rsidRPr="00616A90" w:rsidRDefault="006E5009">
      <w:pPr>
        <w:pStyle w:val="ListParagraph"/>
        <w:numPr>
          <w:ilvl w:val="0"/>
          <w:numId w:val="11"/>
        </w:numPr>
        <w:spacing w:before="240"/>
        <w:jc w:val="both"/>
        <w:rPr>
          <w:rFonts w:eastAsiaTheme="minorEastAsia"/>
          <w:lang w:val="el-GR"/>
        </w:rPr>
      </w:pPr>
      <w:r w:rsidRPr="006E5009">
        <w:rPr>
          <w:rFonts w:eastAsiaTheme="minorEastAsia"/>
          <w:lang w:val="el-GR"/>
        </w:rPr>
        <w:t>Στις 4 Μαρτίου, λόγω μιας παράκλησης ενός φίλου και συνεργάτη τίθεται ερώτημα που καλείστε να απαντήσετε: «Είναι δυνατόν, χωρίς να μεταβάλλουμε το πλάνο να παρεμβάλουμε μια έκτακτη εργασία βαφής, διάρκεια 3 ημερών, ώστε να ολοκληρωθεί πριν τις 10 του Μαρτίου;»</w:t>
      </w:r>
    </w:p>
    <w:p w14:paraId="6AC63782" w14:textId="77777777" w:rsidR="00616A90" w:rsidRPr="007A6769" w:rsidRDefault="00616A90" w:rsidP="00616A90">
      <w:pPr>
        <w:pStyle w:val="IntenseQuote"/>
        <w:rPr>
          <w:b/>
          <w:bCs/>
          <w:lang w:val="el-GR"/>
        </w:rPr>
      </w:pPr>
      <w:r w:rsidRPr="00C451D3">
        <w:rPr>
          <w:b/>
          <w:bCs/>
          <w:lang w:val="el-GR"/>
        </w:rPr>
        <w:t>Λύση</w:t>
      </w:r>
    </w:p>
    <w:p w14:paraId="1FC52FC4" w14:textId="05866501" w:rsidR="00616A90" w:rsidRPr="002437CC" w:rsidRDefault="002437CC" w:rsidP="00616A90">
      <w:pPr>
        <w:spacing w:before="240"/>
        <w:jc w:val="both"/>
        <w:rPr>
          <w:rFonts w:eastAsiaTheme="minorEastAsia"/>
          <w:b/>
          <w:bCs/>
          <w:lang w:val="el-GR"/>
        </w:rPr>
      </w:pPr>
      <w:r w:rsidRPr="002437CC">
        <w:rPr>
          <w:rFonts w:eastAsiaTheme="minorEastAsia"/>
          <w:b/>
          <w:bCs/>
          <w:lang w:val="el-GR"/>
        </w:rPr>
        <w:t>Ερώτημα 1</w:t>
      </w:r>
    </w:p>
    <w:p w14:paraId="789FEB0C" w14:textId="77777777" w:rsidR="003D6CF3" w:rsidRDefault="003D6CF3">
      <w:pPr>
        <w:rPr>
          <w:rFonts w:eastAsiaTheme="minorEastAsia"/>
          <w:lang w:val="el-GR"/>
        </w:rPr>
      </w:pPr>
      <w:r>
        <w:rPr>
          <w:rFonts w:eastAsiaTheme="minorEastAsia"/>
          <w:lang w:val="el-GR"/>
        </w:rPr>
        <w:br w:type="page"/>
      </w:r>
    </w:p>
    <w:tbl>
      <w:tblPr>
        <w:tblStyle w:val="GridTable3-Accent3"/>
        <w:tblW w:w="0" w:type="auto"/>
        <w:jc w:val="center"/>
        <w:tblLook w:val="04A0" w:firstRow="1" w:lastRow="0" w:firstColumn="1" w:lastColumn="0" w:noHBand="0" w:noVBand="1"/>
      </w:tblPr>
      <w:tblGrid>
        <w:gridCol w:w="1701"/>
        <w:gridCol w:w="2552"/>
        <w:gridCol w:w="1701"/>
      </w:tblGrid>
      <w:tr w:rsidR="008F668A" w14:paraId="40DAE4D2" w14:textId="77777777" w:rsidTr="00A814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14:paraId="322CD1E4" w14:textId="77777777" w:rsidR="008F668A" w:rsidRDefault="008F668A" w:rsidP="00A81402">
            <w:pPr>
              <w:jc w:val="center"/>
              <w:rPr>
                <w:rFonts w:eastAsiaTheme="minorEastAsia"/>
                <w:lang w:val="el-GR"/>
              </w:rPr>
            </w:pPr>
            <w:r>
              <w:rPr>
                <w:rFonts w:eastAsiaTheme="minorEastAsia"/>
                <w:lang w:val="el-GR"/>
              </w:rPr>
              <w:lastRenderedPageBreak/>
              <w:t>Μηχάνημα</w:t>
            </w:r>
          </w:p>
        </w:tc>
        <w:tc>
          <w:tcPr>
            <w:tcW w:w="2552" w:type="dxa"/>
          </w:tcPr>
          <w:p w14:paraId="7C7CEF31" w14:textId="77777777" w:rsidR="008F668A" w:rsidRDefault="008F668A"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Χρόνος Συναρμολόγησης</w:t>
            </w:r>
          </w:p>
        </w:tc>
        <w:tc>
          <w:tcPr>
            <w:tcW w:w="1701" w:type="dxa"/>
          </w:tcPr>
          <w:p w14:paraId="5FF1230F" w14:textId="77777777" w:rsidR="008F668A" w:rsidRPr="006E5009" w:rsidRDefault="008F668A"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lang w:val="el-GR"/>
              </w:rPr>
              <w:t>Χρόνος Βαφής</w:t>
            </w:r>
          </w:p>
        </w:tc>
      </w:tr>
      <w:tr w:rsidR="008F668A" w14:paraId="532CA437" w14:textId="77777777" w:rsidTr="00A814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2889151F" w14:textId="77777777" w:rsidR="008F668A" w:rsidRPr="006E5009" w:rsidRDefault="008F668A" w:rsidP="00A81402">
            <w:pPr>
              <w:jc w:val="center"/>
              <w:rPr>
                <w:rFonts w:eastAsiaTheme="minorEastAsia"/>
              </w:rPr>
            </w:pPr>
            <w:r>
              <w:rPr>
                <w:rFonts w:eastAsiaTheme="minorEastAsia"/>
              </w:rPr>
              <w:t>A</w:t>
            </w:r>
          </w:p>
        </w:tc>
        <w:tc>
          <w:tcPr>
            <w:tcW w:w="2552" w:type="dxa"/>
          </w:tcPr>
          <w:p w14:paraId="2DFC0F05" w14:textId="77777777" w:rsidR="008F668A" w:rsidRPr="006E5009" w:rsidRDefault="008F668A"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1701" w:type="dxa"/>
          </w:tcPr>
          <w:p w14:paraId="39D8F49B" w14:textId="77777777" w:rsidR="008F668A" w:rsidRPr="006E5009" w:rsidRDefault="008F668A"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8F668A" w14:paraId="4A910770" w14:textId="77777777" w:rsidTr="00A81402">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72A4BDE0" w14:textId="77777777" w:rsidR="008F668A" w:rsidRPr="006E5009" w:rsidRDefault="008F668A" w:rsidP="00A81402">
            <w:pPr>
              <w:jc w:val="center"/>
              <w:rPr>
                <w:rFonts w:eastAsiaTheme="minorEastAsia"/>
              </w:rPr>
            </w:pPr>
            <w:r>
              <w:rPr>
                <w:rFonts w:eastAsiaTheme="minorEastAsia"/>
              </w:rPr>
              <w:t>B</w:t>
            </w:r>
          </w:p>
        </w:tc>
        <w:tc>
          <w:tcPr>
            <w:tcW w:w="2552" w:type="dxa"/>
          </w:tcPr>
          <w:p w14:paraId="351529CB" w14:textId="77777777" w:rsidR="008F668A" w:rsidRPr="006E5009" w:rsidRDefault="008F668A"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w:t>
            </w:r>
          </w:p>
        </w:tc>
        <w:tc>
          <w:tcPr>
            <w:tcW w:w="1701" w:type="dxa"/>
          </w:tcPr>
          <w:p w14:paraId="07F12E7C" w14:textId="77777777" w:rsidR="008F668A" w:rsidRPr="006E5009" w:rsidRDefault="008F668A"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r>
      <w:tr w:rsidR="008F668A" w14:paraId="0FA02103" w14:textId="77777777" w:rsidTr="00A814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38D73CF6" w14:textId="77777777" w:rsidR="008F668A" w:rsidRPr="006E5009" w:rsidRDefault="008F668A" w:rsidP="00A81402">
            <w:pPr>
              <w:jc w:val="center"/>
              <w:rPr>
                <w:rFonts w:eastAsiaTheme="minorEastAsia"/>
              </w:rPr>
            </w:pPr>
            <w:r>
              <w:rPr>
                <w:rFonts w:eastAsiaTheme="minorEastAsia"/>
              </w:rPr>
              <w:t>C</w:t>
            </w:r>
          </w:p>
        </w:tc>
        <w:tc>
          <w:tcPr>
            <w:tcW w:w="2552" w:type="dxa"/>
          </w:tcPr>
          <w:p w14:paraId="344A8B13" w14:textId="77777777" w:rsidR="008F668A" w:rsidRPr="006E5009" w:rsidRDefault="008F668A"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701" w:type="dxa"/>
          </w:tcPr>
          <w:p w14:paraId="2AC62C59" w14:textId="77777777" w:rsidR="008F668A" w:rsidRPr="006E5009" w:rsidRDefault="008F668A"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r>
      <w:tr w:rsidR="008F668A" w14:paraId="33C0B8B7" w14:textId="77777777" w:rsidTr="00A81402">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0D1F18EE" w14:textId="77777777" w:rsidR="008F668A" w:rsidRPr="006E5009" w:rsidRDefault="008F668A" w:rsidP="00A81402">
            <w:pPr>
              <w:jc w:val="center"/>
              <w:rPr>
                <w:rFonts w:eastAsiaTheme="minorEastAsia"/>
              </w:rPr>
            </w:pPr>
            <w:r>
              <w:rPr>
                <w:rFonts w:eastAsiaTheme="minorEastAsia"/>
              </w:rPr>
              <w:t>D</w:t>
            </w:r>
          </w:p>
        </w:tc>
        <w:tc>
          <w:tcPr>
            <w:tcW w:w="2552" w:type="dxa"/>
          </w:tcPr>
          <w:p w14:paraId="7D0C15B5" w14:textId="77777777" w:rsidR="008F668A" w:rsidRPr="006E5009" w:rsidRDefault="008F668A"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1701" w:type="dxa"/>
          </w:tcPr>
          <w:p w14:paraId="53A9CA3F" w14:textId="77777777" w:rsidR="008F668A" w:rsidRPr="006E5009" w:rsidRDefault="008F668A"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8F668A" w14:paraId="6EE6C396" w14:textId="77777777" w:rsidTr="00A814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037B188E" w14:textId="77777777" w:rsidR="008F668A" w:rsidRPr="006E5009" w:rsidRDefault="008F668A" w:rsidP="00A81402">
            <w:pPr>
              <w:jc w:val="center"/>
              <w:rPr>
                <w:rFonts w:eastAsiaTheme="minorEastAsia"/>
              </w:rPr>
            </w:pPr>
            <w:r>
              <w:rPr>
                <w:rFonts w:eastAsiaTheme="minorEastAsia"/>
              </w:rPr>
              <w:t>E</w:t>
            </w:r>
          </w:p>
        </w:tc>
        <w:tc>
          <w:tcPr>
            <w:tcW w:w="2552" w:type="dxa"/>
          </w:tcPr>
          <w:p w14:paraId="2469AB6C" w14:textId="77777777" w:rsidR="008F668A" w:rsidRPr="006E5009" w:rsidRDefault="008F668A"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p>
        </w:tc>
        <w:tc>
          <w:tcPr>
            <w:tcW w:w="1701" w:type="dxa"/>
          </w:tcPr>
          <w:p w14:paraId="04E20BAE" w14:textId="77777777" w:rsidR="008F668A" w:rsidRPr="006E5009" w:rsidRDefault="008F668A"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8F668A" w14:paraId="353AC8D6" w14:textId="77777777" w:rsidTr="00A81402">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25EA463B" w14:textId="77777777" w:rsidR="008F668A" w:rsidRPr="006E5009" w:rsidRDefault="008F668A" w:rsidP="00A81402">
            <w:pPr>
              <w:jc w:val="center"/>
              <w:rPr>
                <w:rFonts w:eastAsiaTheme="minorEastAsia"/>
              </w:rPr>
            </w:pPr>
            <w:r>
              <w:rPr>
                <w:rFonts w:eastAsiaTheme="minorEastAsia"/>
              </w:rPr>
              <w:t>F</w:t>
            </w:r>
          </w:p>
        </w:tc>
        <w:tc>
          <w:tcPr>
            <w:tcW w:w="2552" w:type="dxa"/>
          </w:tcPr>
          <w:p w14:paraId="27951F46" w14:textId="77777777" w:rsidR="008F668A" w:rsidRPr="006E5009" w:rsidRDefault="008F668A"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1701" w:type="dxa"/>
          </w:tcPr>
          <w:p w14:paraId="1EDD921B" w14:textId="77777777" w:rsidR="008F668A" w:rsidRPr="006E5009" w:rsidRDefault="008F668A"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w:t>
            </w:r>
          </w:p>
        </w:tc>
      </w:tr>
    </w:tbl>
    <w:p w14:paraId="5CA42F09" w14:textId="74BBD9B6" w:rsidR="002437CC" w:rsidRPr="003D6CF3" w:rsidRDefault="002437CC" w:rsidP="002437CC">
      <w:pPr>
        <w:spacing w:before="240"/>
        <w:jc w:val="both"/>
        <w:rPr>
          <w:rFonts w:eastAsiaTheme="minorEastAsia"/>
          <w:lang w:val="el-GR"/>
        </w:rPr>
      </w:pPr>
      <w:r w:rsidRPr="002437CC">
        <w:rPr>
          <w:rFonts w:eastAsiaTheme="minorEastAsia"/>
          <w:lang w:val="el-GR"/>
        </w:rPr>
        <w:t xml:space="preserve">Διάγραμμα </w:t>
      </w:r>
      <w:r w:rsidRPr="002437CC">
        <w:rPr>
          <w:rFonts w:eastAsiaTheme="minorEastAsia"/>
        </w:rPr>
        <w:t>Gantt</w:t>
      </w:r>
      <w:r w:rsidRPr="002437CC">
        <w:rPr>
          <w:rFonts w:eastAsiaTheme="minorEastAsia"/>
          <w:lang w:val="el-GR"/>
        </w:rPr>
        <w:t xml:space="preserve"> για τη συναρμολόγηση και τη βαφή:</w:t>
      </w:r>
    </w:p>
    <w:tbl>
      <w:tblPr>
        <w:tblStyle w:val="GridTable3-Accent3"/>
        <w:tblW w:w="9746" w:type="dxa"/>
        <w:jc w:val="center"/>
        <w:tblLook w:val="04A0" w:firstRow="1" w:lastRow="0" w:firstColumn="1" w:lastColumn="0" w:noHBand="0" w:noVBand="1"/>
      </w:tblPr>
      <w:tblGrid>
        <w:gridCol w:w="1302"/>
        <w:gridCol w:w="526"/>
        <w:gridCol w:w="526"/>
        <w:gridCol w:w="526"/>
        <w:gridCol w:w="526"/>
        <w:gridCol w:w="526"/>
        <w:gridCol w:w="526"/>
        <w:gridCol w:w="526"/>
        <w:gridCol w:w="526"/>
        <w:gridCol w:w="526"/>
        <w:gridCol w:w="542"/>
        <w:gridCol w:w="542"/>
        <w:gridCol w:w="542"/>
        <w:gridCol w:w="542"/>
        <w:gridCol w:w="542"/>
        <w:gridCol w:w="500"/>
        <w:gridCol w:w="500"/>
      </w:tblGrid>
      <w:tr w:rsidR="00F2517D" w14:paraId="74063CFF" w14:textId="727BF1A4" w:rsidTr="00F2517D">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100" w:firstRow="0" w:lastRow="0" w:firstColumn="1" w:lastColumn="0" w:oddVBand="0" w:evenVBand="0" w:oddHBand="0" w:evenHBand="0" w:firstRowFirstColumn="1" w:firstRowLastColumn="0" w:lastRowFirstColumn="0" w:lastRowLastColumn="0"/>
            <w:tcW w:w="1302" w:type="dxa"/>
          </w:tcPr>
          <w:p w14:paraId="2F3D5D32" w14:textId="77777777" w:rsidR="00F2517D" w:rsidRPr="003D6CF3" w:rsidRDefault="00F2517D" w:rsidP="00A81402">
            <w:pPr>
              <w:jc w:val="center"/>
              <w:rPr>
                <w:rFonts w:eastAsiaTheme="minorEastAsia"/>
                <w:lang w:val="el-GR"/>
              </w:rPr>
            </w:pPr>
          </w:p>
        </w:tc>
        <w:tc>
          <w:tcPr>
            <w:tcW w:w="526" w:type="dxa"/>
          </w:tcPr>
          <w:p w14:paraId="602D050E"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526" w:type="dxa"/>
          </w:tcPr>
          <w:p w14:paraId="3A27C546"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c>
          <w:tcPr>
            <w:tcW w:w="526" w:type="dxa"/>
          </w:tcPr>
          <w:p w14:paraId="22C7EA72"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3</w:t>
            </w:r>
          </w:p>
        </w:tc>
        <w:tc>
          <w:tcPr>
            <w:tcW w:w="526" w:type="dxa"/>
          </w:tcPr>
          <w:p w14:paraId="6A79CCFC"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4</w:t>
            </w:r>
          </w:p>
        </w:tc>
        <w:tc>
          <w:tcPr>
            <w:tcW w:w="526" w:type="dxa"/>
          </w:tcPr>
          <w:p w14:paraId="5DB9DAE1"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526" w:type="dxa"/>
          </w:tcPr>
          <w:p w14:paraId="3E0EC2D4"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526" w:type="dxa"/>
          </w:tcPr>
          <w:p w14:paraId="575517BB"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w:t>
            </w:r>
          </w:p>
        </w:tc>
        <w:tc>
          <w:tcPr>
            <w:tcW w:w="526" w:type="dxa"/>
          </w:tcPr>
          <w:p w14:paraId="767C3D2B"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526" w:type="dxa"/>
          </w:tcPr>
          <w:p w14:paraId="17438B77"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c>
          <w:tcPr>
            <w:tcW w:w="542" w:type="dxa"/>
          </w:tcPr>
          <w:p w14:paraId="154A1CFD"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10</w:t>
            </w:r>
          </w:p>
        </w:tc>
        <w:tc>
          <w:tcPr>
            <w:tcW w:w="542" w:type="dxa"/>
          </w:tcPr>
          <w:p w14:paraId="5746D7B2"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11</w:t>
            </w:r>
          </w:p>
        </w:tc>
        <w:tc>
          <w:tcPr>
            <w:tcW w:w="542" w:type="dxa"/>
          </w:tcPr>
          <w:p w14:paraId="53CDB3EF"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12</w:t>
            </w:r>
          </w:p>
        </w:tc>
        <w:tc>
          <w:tcPr>
            <w:tcW w:w="542" w:type="dxa"/>
          </w:tcPr>
          <w:p w14:paraId="157CC3B9"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13</w:t>
            </w:r>
          </w:p>
        </w:tc>
        <w:tc>
          <w:tcPr>
            <w:tcW w:w="542" w:type="dxa"/>
          </w:tcPr>
          <w:p w14:paraId="6E6D5942" w14:textId="77777777"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14</w:t>
            </w:r>
          </w:p>
        </w:tc>
        <w:tc>
          <w:tcPr>
            <w:tcW w:w="500" w:type="dxa"/>
          </w:tcPr>
          <w:p w14:paraId="7319FA74" w14:textId="43CC6108"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15</w:t>
            </w:r>
          </w:p>
        </w:tc>
        <w:tc>
          <w:tcPr>
            <w:tcW w:w="500" w:type="dxa"/>
          </w:tcPr>
          <w:p w14:paraId="17F210F9" w14:textId="051DBF2C" w:rsidR="00F2517D" w:rsidRDefault="00F2517D"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16</w:t>
            </w:r>
          </w:p>
        </w:tc>
      </w:tr>
      <w:tr w:rsidR="00F2517D" w14:paraId="66B70894" w14:textId="3C81E59E" w:rsidTr="00F2517D">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2" w:type="dxa"/>
          </w:tcPr>
          <w:p w14:paraId="2E5F04F0" w14:textId="395932E0" w:rsidR="00F2517D" w:rsidRDefault="00F2517D" w:rsidP="00A81402">
            <w:pPr>
              <w:jc w:val="center"/>
              <w:rPr>
                <w:rFonts w:eastAsiaTheme="minorEastAsia"/>
              </w:rPr>
            </w:pPr>
            <w:r>
              <w:rPr>
                <w:rFonts w:eastAsiaTheme="minorEastAsia"/>
              </w:rPr>
              <w:t>Assembly</w:t>
            </w:r>
            <w:r w:rsidR="0093224C">
              <w:rPr>
                <w:rFonts w:eastAsiaTheme="minorEastAsia"/>
              </w:rPr>
              <w:t xml:space="preserve"> D</w:t>
            </w:r>
          </w:p>
        </w:tc>
        <w:tc>
          <w:tcPr>
            <w:tcW w:w="526" w:type="dxa"/>
          </w:tcPr>
          <w:p w14:paraId="0E4D403C" w14:textId="66C66711" w:rsidR="00F2517D" w:rsidRP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w:t>
            </w:r>
          </w:p>
        </w:tc>
        <w:tc>
          <w:tcPr>
            <w:tcW w:w="526" w:type="dxa"/>
          </w:tcPr>
          <w:p w14:paraId="44A5F77E" w14:textId="646CF3EE" w:rsidR="00F2517D" w:rsidRP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w:t>
            </w:r>
          </w:p>
        </w:tc>
        <w:tc>
          <w:tcPr>
            <w:tcW w:w="526" w:type="dxa"/>
          </w:tcPr>
          <w:p w14:paraId="2E14715E" w14:textId="42D6DBDC" w:rsidR="00F2517D" w:rsidRP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w:t>
            </w:r>
          </w:p>
        </w:tc>
        <w:tc>
          <w:tcPr>
            <w:tcW w:w="526" w:type="dxa"/>
          </w:tcPr>
          <w:p w14:paraId="614DFFC2" w14:textId="47BD5E10" w:rsidR="00F2517D" w:rsidRP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w:t>
            </w:r>
          </w:p>
        </w:tc>
        <w:tc>
          <w:tcPr>
            <w:tcW w:w="526" w:type="dxa"/>
          </w:tcPr>
          <w:p w14:paraId="0859A2CD" w14:textId="46CE6F2B" w:rsidR="00F2517D" w:rsidRP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w:t>
            </w:r>
          </w:p>
        </w:tc>
        <w:tc>
          <w:tcPr>
            <w:tcW w:w="526" w:type="dxa"/>
          </w:tcPr>
          <w:p w14:paraId="71C74678" w14:textId="788B98EA" w:rsidR="00F2517D" w:rsidRP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w:t>
            </w:r>
          </w:p>
        </w:tc>
        <w:tc>
          <w:tcPr>
            <w:tcW w:w="526" w:type="dxa"/>
          </w:tcPr>
          <w:p w14:paraId="04E76C0C" w14:textId="1E76301D" w:rsidR="00F2517D"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w:t>
            </w:r>
          </w:p>
        </w:tc>
        <w:tc>
          <w:tcPr>
            <w:tcW w:w="526" w:type="dxa"/>
          </w:tcPr>
          <w:p w14:paraId="3D28C4FA" w14:textId="3720799D" w:rsidR="00F2517D"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w:t>
            </w:r>
          </w:p>
        </w:tc>
        <w:tc>
          <w:tcPr>
            <w:tcW w:w="526" w:type="dxa"/>
          </w:tcPr>
          <w:p w14:paraId="601982A2" w14:textId="77777777" w:rsidR="00F2517D" w:rsidRDefault="00F2517D"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4DB57C8F" w14:textId="77777777" w:rsidR="00F2517D" w:rsidRDefault="00F2517D"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46784F84" w14:textId="77777777" w:rsidR="00F2517D" w:rsidRDefault="00F2517D"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108F656E" w14:textId="77777777" w:rsidR="00F2517D" w:rsidRDefault="00F2517D"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6832E4B5" w14:textId="77777777" w:rsidR="00F2517D" w:rsidRDefault="00F2517D"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037CD2FE" w14:textId="77777777" w:rsidR="00F2517D" w:rsidRDefault="00F2517D"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dxa"/>
          </w:tcPr>
          <w:p w14:paraId="082E822C" w14:textId="77777777" w:rsidR="00F2517D" w:rsidRDefault="00F2517D"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dxa"/>
          </w:tcPr>
          <w:p w14:paraId="5E52AAF9" w14:textId="77777777" w:rsidR="00F2517D" w:rsidRDefault="00F2517D"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2517D" w14:paraId="308B2989" w14:textId="247604BA" w:rsidTr="00F2517D">
        <w:trPr>
          <w:trHeight w:val="240"/>
          <w:jc w:val="center"/>
        </w:trPr>
        <w:tc>
          <w:tcPr>
            <w:cnfStyle w:val="001000000000" w:firstRow="0" w:lastRow="0" w:firstColumn="1" w:lastColumn="0" w:oddVBand="0" w:evenVBand="0" w:oddHBand="0" w:evenHBand="0" w:firstRowFirstColumn="0" w:firstRowLastColumn="0" w:lastRowFirstColumn="0" w:lastRowLastColumn="0"/>
            <w:tcW w:w="1302" w:type="dxa"/>
          </w:tcPr>
          <w:p w14:paraId="16D0F959" w14:textId="47C86E42" w:rsidR="00F2517D" w:rsidRDefault="00F2517D" w:rsidP="00A81402">
            <w:pPr>
              <w:jc w:val="center"/>
              <w:rPr>
                <w:rFonts w:eastAsiaTheme="minorEastAsia"/>
              </w:rPr>
            </w:pPr>
            <w:r>
              <w:rPr>
                <w:rFonts w:eastAsiaTheme="minorEastAsia"/>
              </w:rPr>
              <w:t>Paint</w:t>
            </w:r>
            <w:r w:rsidR="0093224C">
              <w:rPr>
                <w:rFonts w:eastAsiaTheme="minorEastAsia"/>
              </w:rPr>
              <w:t xml:space="preserve"> D</w:t>
            </w:r>
          </w:p>
        </w:tc>
        <w:tc>
          <w:tcPr>
            <w:tcW w:w="526" w:type="dxa"/>
          </w:tcPr>
          <w:p w14:paraId="69FA8E2A" w14:textId="77777777" w:rsidR="00F2517D"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4C2CE25C" w14:textId="77777777" w:rsidR="00F2517D"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70F4BBFC" w14:textId="77777777" w:rsidR="00F2517D"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77DCA735" w14:textId="77777777" w:rsidR="00F2517D"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67079569" w14:textId="77777777" w:rsidR="00F2517D" w:rsidRPr="003D6CF3"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28FBD269" w14:textId="77777777" w:rsidR="00F2517D" w:rsidRPr="003D6CF3"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5FC3C3E2" w14:textId="22ADDFB9" w:rsidR="00F2517D" w:rsidRPr="003D6CF3"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lang w:val="el-GR"/>
              </w:rPr>
            </w:pPr>
          </w:p>
        </w:tc>
        <w:tc>
          <w:tcPr>
            <w:tcW w:w="526" w:type="dxa"/>
          </w:tcPr>
          <w:p w14:paraId="743EA8B7" w14:textId="0FEA182B" w:rsidR="00F2517D"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22DB58BD" w14:textId="73E654E6" w:rsidR="00F2517D" w:rsidRDefault="0093224C"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w:t>
            </w:r>
          </w:p>
        </w:tc>
        <w:tc>
          <w:tcPr>
            <w:tcW w:w="542" w:type="dxa"/>
          </w:tcPr>
          <w:p w14:paraId="53E7FFA2" w14:textId="6653E5BA" w:rsidR="00F2517D" w:rsidRDefault="0093224C"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w:t>
            </w:r>
          </w:p>
        </w:tc>
        <w:tc>
          <w:tcPr>
            <w:tcW w:w="542" w:type="dxa"/>
          </w:tcPr>
          <w:p w14:paraId="0646D3CE" w14:textId="3BA0F93F" w:rsidR="00F2517D" w:rsidRDefault="0093224C"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w:t>
            </w:r>
          </w:p>
        </w:tc>
        <w:tc>
          <w:tcPr>
            <w:tcW w:w="542" w:type="dxa"/>
          </w:tcPr>
          <w:p w14:paraId="6638332A" w14:textId="2986B636" w:rsidR="00F2517D" w:rsidRDefault="0093224C"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w:t>
            </w:r>
          </w:p>
        </w:tc>
        <w:tc>
          <w:tcPr>
            <w:tcW w:w="542" w:type="dxa"/>
          </w:tcPr>
          <w:p w14:paraId="150FCE58" w14:textId="300904AB" w:rsidR="00F2517D" w:rsidRDefault="0093224C"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w:t>
            </w:r>
          </w:p>
        </w:tc>
        <w:tc>
          <w:tcPr>
            <w:tcW w:w="542" w:type="dxa"/>
          </w:tcPr>
          <w:p w14:paraId="1A6BB1A8" w14:textId="6504DFCC" w:rsidR="00F2517D" w:rsidRDefault="0093224C"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w:t>
            </w:r>
          </w:p>
        </w:tc>
        <w:tc>
          <w:tcPr>
            <w:tcW w:w="500" w:type="dxa"/>
          </w:tcPr>
          <w:p w14:paraId="0D9E7E9B" w14:textId="77777777" w:rsidR="00F2517D"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dxa"/>
          </w:tcPr>
          <w:p w14:paraId="5EA0071F" w14:textId="77777777" w:rsidR="00F2517D" w:rsidRDefault="00F2517D" w:rsidP="00A8140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2517D" w14:paraId="1BADA8D3" w14:textId="3C3E08E7" w:rsidTr="00F2517D">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2" w:type="dxa"/>
          </w:tcPr>
          <w:p w14:paraId="65C54CC0" w14:textId="0D02B973" w:rsidR="00F2517D" w:rsidRDefault="00F2517D" w:rsidP="00F2517D">
            <w:pPr>
              <w:jc w:val="center"/>
              <w:rPr>
                <w:rFonts w:eastAsiaTheme="minorEastAsia"/>
              </w:rPr>
            </w:pPr>
            <w:r>
              <w:rPr>
                <w:rFonts w:eastAsiaTheme="minorEastAsia"/>
              </w:rPr>
              <w:t xml:space="preserve">Assembly </w:t>
            </w:r>
            <w:r w:rsidR="0093224C">
              <w:rPr>
                <w:rFonts w:eastAsiaTheme="minorEastAsia"/>
              </w:rPr>
              <w:t>A</w:t>
            </w:r>
          </w:p>
        </w:tc>
        <w:tc>
          <w:tcPr>
            <w:tcW w:w="526" w:type="dxa"/>
          </w:tcPr>
          <w:p w14:paraId="5D1E55BD" w14:textId="58CE8681" w:rsidR="00F2517D" w:rsidRPr="003D6CF3"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526" w:type="dxa"/>
          </w:tcPr>
          <w:p w14:paraId="6FCC1464" w14:textId="06D948E7" w:rsidR="00F2517D" w:rsidRPr="003D6CF3"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526" w:type="dxa"/>
          </w:tcPr>
          <w:p w14:paraId="03372D47" w14:textId="223C8579" w:rsidR="00F2517D" w:rsidRPr="003D6CF3"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lang w:val="el-GR"/>
              </w:rPr>
            </w:pPr>
          </w:p>
        </w:tc>
        <w:tc>
          <w:tcPr>
            <w:tcW w:w="526" w:type="dxa"/>
          </w:tcPr>
          <w:p w14:paraId="76D0B476"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3FA81180"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2DB42502"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72FC7878" w14:textId="33580C30"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5AA67D04" w14:textId="72DA14AC"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4016F22C" w14:textId="070A807C" w:rsidR="00F2517D"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p>
        </w:tc>
        <w:tc>
          <w:tcPr>
            <w:tcW w:w="542" w:type="dxa"/>
          </w:tcPr>
          <w:p w14:paraId="4B555528" w14:textId="38EFD3B0" w:rsidR="00F2517D"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p>
        </w:tc>
        <w:tc>
          <w:tcPr>
            <w:tcW w:w="542" w:type="dxa"/>
          </w:tcPr>
          <w:p w14:paraId="23B0AAD6" w14:textId="6398DB15" w:rsidR="00F2517D"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p>
        </w:tc>
        <w:tc>
          <w:tcPr>
            <w:tcW w:w="542" w:type="dxa"/>
          </w:tcPr>
          <w:p w14:paraId="4B969C46" w14:textId="7A198DCA" w:rsidR="00F2517D"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p>
        </w:tc>
        <w:tc>
          <w:tcPr>
            <w:tcW w:w="542" w:type="dxa"/>
          </w:tcPr>
          <w:p w14:paraId="6BF5FCAC" w14:textId="4161846E" w:rsidR="00F2517D"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p>
        </w:tc>
        <w:tc>
          <w:tcPr>
            <w:tcW w:w="542" w:type="dxa"/>
          </w:tcPr>
          <w:p w14:paraId="56EB4B1E" w14:textId="55224827" w:rsidR="00F2517D"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p>
        </w:tc>
        <w:tc>
          <w:tcPr>
            <w:tcW w:w="500" w:type="dxa"/>
          </w:tcPr>
          <w:p w14:paraId="01F1424D"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dxa"/>
          </w:tcPr>
          <w:p w14:paraId="32E85B30"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2517D" w14:paraId="15CCA1D3" w14:textId="16FF0F0A" w:rsidTr="00F2517D">
        <w:trPr>
          <w:trHeight w:val="247"/>
          <w:jc w:val="center"/>
        </w:trPr>
        <w:tc>
          <w:tcPr>
            <w:cnfStyle w:val="001000000000" w:firstRow="0" w:lastRow="0" w:firstColumn="1" w:lastColumn="0" w:oddVBand="0" w:evenVBand="0" w:oddHBand="0" w:evenHBand="0" w:firstRowFirstColumn="0" w:firstRowLastColumn="0" w:lastRowFirstColumn="0" w:lastRowLastColumn="0"/>
            <w:tcW w:w="1302" w:type="dxa"/>
          </w:tcPr>
          <w:p w14:paraId="703261D8" w14:textId="28D7CFE3" w:rsidR="00F2517D" w:rsidRDefault="00F2517D" w:rsidP="00F2517D">
            <w:pPr>
              <w:jc w:val="center"/>
              <w:rPr>
                <w:rFonts w:eastAsiaTheme="minorEastAsia"/>
              </w:rPr>
            </w:pPr>
            <w:r>
              <w:rPr>
                <w:rFonts w:eastAsiaTheme="minorEastAsia"/>
              </w:rPr>
              <w:t xml:space="preserve">Paint </w:t>
            </w:r>
            <w:r w:rsidR="0093224C">
              <w:rPr>
                <w:rFonts w:eastAsiaTheme="minorEastAsia"/>
              </w:rPr>
              <w:t>A</w:t>
            </w:r>
          </w:p>
        </w:tc>
        <w:tc>
          <w:tcPr>
            <w:tcW w:w="526" w:type="dxa"/>
          </w:tcPr>
          <w:p w14:paraId="57E08857"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5BDB4899"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067CEB01" w14:textId="77777777" w:rsidR="00F2517D" w:rsidRPr="003D6CF3"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01503B8A" w14:textId="049DA551" w:rsidR="00F2517D" w:rsidRPr="003D6CF3"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lang w:val="el-GR"/>
              </w:rPr>
            </w:pPr>
          </w:p>
        </w:tc>
        <w:tc>
          <w:tcPr>
            <w:tcW w:w="526" w:type="dxa"/>
          </w:tcPr>
          <w:p w14:paraId="7E08DD1E" w14:textId="0AD41105"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3517CCC0"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6D16A2B6"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186D0C77"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26" w:type="dxa"/>
          </w:tcPr>
          <w:p w14:paraId="2A83FDE2"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42" w:type="dxa"/>
          </w:tcPr>
          <w:p w14:paraId="24AF99F9" w14:textId="2CAC06BF"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42" w:type="dxa"/>
          </w:tcPr>
          <w:p w14:paraId="7FB2BB3F" w14:textId="53D85119"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42" w:type="dxa"/>
          </w:tcPr>
          <w:p w14:paraId="06C65F45"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42" w:type="dxa"/>
          </w:tcPr>
          <w:p w14:paraId="03418574"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42" w:type="dxa"/>
          </w:tcPr>
          <w:p w14:paraId="03A96D24" w14:textId="77777777" w:rsidR="00F2517D" w:rsidRDefault="00F2517D"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dxa"/>
          </w:tcPr>
          <w:p w14:paraId="6CF615E6" w14:textId="1F36D1FE" w:rsidR="00F2517D"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w:t>
            </w:r>
          </w:p>
        </w:tc>
        <w:tc>
          <w:tcPr>
            <w:tcW w:w="500" w:type="dxa"/>
          </w:tcPr>
          <w:p w14:paraId="51F0BADD" w14:textId="1522BE3D" w:rsidR="00F2517D"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w:t>
            </w:r>
          </w:p>
        </w:tc>
      </w:tr>
      <w:tr w:rsidR="00F2517D" w14:paraId="7F14999F" w14:textId="1B3D8E06" w:rsidTr="00F2517D">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02" w:type="dxa"/>
          </w:tcPr>
          <w:p w14:paraId="6668D868" w14:textId="459FB749" w:rsidR="00F2517D" w:rsidRDefault="00F2517D" w:rsidP="00F2517D">
            <w:pPr>
              <w:jc w:val="center"/>
              <w:rPr>
                <w:rFonts w:eastAsiaTheme="minorEastAsia"/>
              </w:rPr>
            </w:pPr>
            <w:r>
              <w:rPr>
                <w:rFonts w:eastAsiaTheme="minorEastAsia"/>
              </w:rPr>
              <w:t xml:space="preserve">Assembly </w:t>
            </w:r>
            <w:r w:rsidR="0093224C">
              <w:rPr>
                <w:rFonts w:eastAsiaTheme="minorEastAsia"/>
              </w:rPr>
              <w:t>B</w:t>
            </w:r>
          </w:p>
        </w:tc>
        <w:tc>
          <w:tcPr>
            <w:tcW w:w="526" w:type="dxa"/>
          </w:tcPr>
          <w:p w14:paraId="5F430AA6" w14:textId="31BC81B1" w:rsidR="00F2517D" w:rsidRPr="003D6CF3"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29FC6403" w14:textId="07BE7C8A"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52959B89" w14:textId="5CAA2E49"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507CA572" w14:textId="432AD13F"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58E3D59D" w14:textId="74B79DBA"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3786C1A6"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47BFE06F"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2711E814"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26" w:type="dxa"/>
          </w:tcPr>
          <w:p w14:paraId="7501145D" w14:textId="77777777"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45773077" w14:textId="1BC3A076"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088B28AA" w14:textId="6B90596D"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5DA3B6A8" w14:textId="2FF52B71"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6CA32E02" w14:textId="2D5EFBF8"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42" w:type="dxa"/>
          </w:tcPr>
          <w:p w14:paraId="4B2900E8" w14:textId="5E8B9EFB" w:rsidR="00F2517D" w:rsidRDefault="00F2517D"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dxa"/>
          </w:tcPr>
          <w:p w14:paraId="6B680C0E" w14:textId="1FEECD8C" w:rsidR="00F2517D"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B</w:t>
            </w:r>
          </w:p>
        </w:tc>
        <w:tc>
          <w:tcPr>
            <w:tcW w:w="500" w:type="dxa"/>
          </w:tcPr>
          <w:p w14:paraId="237E3893" w14:textId="2750289C" w:rsidR="00F2517D"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B</w:t>
            </w:r>
          </w:p>
        </w:tc>
      </w:tr>
    </w:tbl>
    <w:p w14:paraId="648DCEA4" w14:textId="77777777" w:rsidR="00F2517D" w:rsidRDefault="00F2517D" w:rsidP="002437CC">
      <w:pPr>
        <w:spacing w:before="240"/>
        <w:jc w:val="both"/>
        <w:rPr>
          <w:rFonts w:eastAsiaTheme="minorEastAsia"/>
        </w:rPr>
      </w:pPr>
    </w:p>
    <w:tbl>
      <w:tblPr>
        <w:tblStyle w:val="GridTable3-Accent3"/>
        <w:tblW w:w="7357" w:type="dxa"/>
        <w:jc w:val="center"/>
        <w:tblLook w:val="04A0" w:firstRow="1" w:lastRow="0" w:firstColumn="1" w:lastColumn="0" w:noHBand="0" w:noVBand="1"/>
      </w:tblPr>
      <w:tblGrid>
        <w:gridCol w:w="1247"/>
        <w:gridCol w:w="508"/>
        <w:gridCol w:w="506"/>
        <w:gridCol w:w="506"/>
        <w:gridCol w:w="506"/>
        <w:gridCol w:w="506"/>
        <w:gridCol w:w="506"/>
        <w:gridCol w:w="506"/>
        <w:gridCol w:w="506"/>
        <w:gridCol w:w="506"/>
        <w:gridCol w:w="518"/>
        <w:gridCol w:w="518"/>
        <w:gridCol w:w="518"/>
      </w:tblGrid>
      <w:tr w:rsidR="0093224C" w14:paraId="1AE0CD26" w14:textId="03792136" w:rsidTr="0093224C">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100" w:firstRow="0" w:lastRow="0" w:firstColumn="1" w:lastColumn="0" w:oddVBand="0" w:evenVBand="0" w:oddHBand="0" w:evenHBand="0" w:firstRowFirstColumn="1" w:firstRowLastColumn="0" w:lastRowFirstColumn="0" w:lastRowLastColumn="0"/>
            <w:tcW w:w="1247" w:type="dxa"/>
          </w:tcPr>
          <w:p w14:paraId="65B9A311" w14:textId="77777777" w:rsidR="0093224C" w:rsidRPr="003D6CF3" w:rsidRDefault="0093224C" w:rsidP="00A81402">
            <w:pPr>
              <w:jc w:val="center"/>
              <w:rPr>
                <w:rFonts w:eastAsiaTheme="minorEastAsia"/>
                <w:lang w:val="el-GR"/>
              </w:rPr>
            </w:pPr>
          </w:p>
        </w:tc>
        <w:tc>
          <w:tcPr>
            <w:tcW w:w="508" w:type="dxa"/>
          </w:tcPr>
          <w:p w14:paraId="1DB1C03C" w14:textId="1F0639FD"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17</w:t>
            </w:r>
          </w:p>
        </w:tc>
        <w:tc>
          <w:tcPr>
            <w:tcW w:w="506" w:type="dxa"/>
          </w:tcPr>
          <w:p w14:paraId="47287757" w14:textId="3F146F47"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18</w:t>
            </w:r>
          </w:p>
        </w:tc>
        <w:tc>
          <w:tcPr>
            <w:tcW w:w="506" w:type="dxa"/>
          </w:tcPr>
          <w:p w14:paraId="767731A0" w14:textId="5F5BCFF3"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19</w:t>
            </w:r>
          </w:p>
        </w:tc>
        <w:tc>
          <w:tcPr>
            <w:tcW w:w="506" w:type="dxa"/>
          </w:tcPr>
          <w:p w14:paraId="55B7ABFA" w14:textId="674A654A"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20</w:t>
            </w:r>
          </w:p>
        </w:tc>
        <w:tc>
          <w:tcPr>
            <w:tcW w:w="506" w:type="dxa"/>
          </w:tcPr>
          <w:p w14:paraId="024D828C" w14:textId="628EBB34"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21</w:t>
            </w:r>
          </w:p>
        </w:tc>
        <w:tc>
          <w:tcPr>
            <w:tcW w:w="506" w:type="dxa"/>
          </w:tcPr>
          <w:p w14:paraId="7295D779" w14:textId="4BC6A016"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22</w:t>
            </w:r>
          </w:p>
        </w:tc>
        <w:tc>
          <w:tcPr>
            <w:tcW w:w="506" w:type="dxa"/>
          </w:tcPr>
          <w:p w14:paraId="79783A03" w14:textId="5685261B"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23</w:t>
            </w:r>
          </w:p>
        </w:tc>
        <w:tc>
          <w:tcPr>
            <w:tcW w:w="506" w:type="dxa"/>
          </w:tcPr>
          <w:p w14:paraId="14567C01" w14:textId="07B1BB0D"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24</w:t>
            </w:r>
          </w:p>
        </w:tc>
        <w:tc>
          <w:tcPr>
            <w:tcW w:w="506" w:type="dxa"/>
          </w:tcPr>
          <w:p w14:paraId="54DFF007" w14:textId="60F66A99"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p>
        </w:tc>
        <w:tc>
          <w:tcPr>
            <w:tcW w:w="518" w:type="dxa"/>
          </w:tcPr>
          <w:p w14:paraId="2E082931" w14:textId="6AF6FF2E"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26</w:t>
            </w:r>
          </w:p>
        </w:tc>
        <w:tc>
          <w:tcPr>
            <w:tcW w:w="518" w:type="dxa"/>
          </w:tcPr>
          <w:p w14:paraId="0A20FED1" w14:textId="79035553"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27</w:t>
            </w:r>
          </w:p>
        </w:tc>
        <w:tc>
          <w:tcPr>
            <w:tcW w:w="518" w:type="dxa"/>
          </w:tcPr>
          <w:p w14:paraId="2EDC4C61" w14:textId="1E933F04" w:rsidR="0093224C" w:rsidRDefault="0093224C" w:rsidP="00A8140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28</w:t>
            </w:r>
          </w:p>
        </w:tc>
      </w:tr>
      <w:tr w:rsidR="0093224C" w14:paraId="6D2184B1" w14:textId="4E940E40" w:rsidTr="0093224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47" w:type="dxa"/>
          </w:tcPr>
          <w:p w14:paraId="1464B820" w14:textId="24624AAF" w:rsidR="0093224C" w:rsidRDefault="0093224C" w:rsidP="00A81402">
            <w:pPr>
              <w:jc w:val="center"/>
              <w:rPr>
                <w:rFonts w:eastAsiaTheme="minorEastAsia"/>
              </w:rPr>
            </w:pPr>
            <w:r>
              <w:rPr>
                <w:rFonts w:eastAsiaTheme="minorEastAsia"/>
              </w:rPr>
              <w:t>Paint A</w:t>
            </w:r>
          </w:p>
        </w:tc>
        <w:tc>
          <w:tcPr>
            <w:tcW w:w="508" w:type="dxa"/>
          </w:tcPr>
          <w:p w14:paraId="76F85F31" w14:textId="0AC5F628"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p>
        </w:tc>
        <w:tc>
          <w:tcPr>
            <w:tcW w:w="506" w:type="dxa"/>
          </w:tcPr>
          <w:p w14:paraId="3168C427" w14:textId="20F40BCF"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1B39CEA2" w14:textId="77DE29BC"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13B8D4C0" w14:textId="59D913EC"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34C6908F" w14:textId="335187F2"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40A48A60" w14:textId="70E8F024"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035D6935" w14:textId="7C31907B"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3199D20C" w14:textId="4D4C1E41"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751BEE3F" w14:textId="77777777"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4B8FE990" w14:textId="77777777"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6B000AC2" w14:textId="77777777"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7BA99F52" w14:textId="77777777" w:rsidR="0093224C" w:rsidRDefault="0093224C" w:rsidP="00A8140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3224C" w14:paraId="06507111" w14:textId="3CBCEA8F" w:rsidTr="0093224C">
        <w:trPr>
          <w:trHeight w:val="240"/>
          <w:jc w:val="center"/>
        </w:trPr>
        <w:tc>
          <w:tcPr>
            <w:cnfStyle w:val="001000000000" w:firstRow="0" w:lastRow="0" w:firstColumn="1" w:lastColumn="0" w:oddVBand="0" w:evenVBand="0" w:oddHBand="0" w:evenHBand="0" w:firstRowFirstColumn="0" w:firstRowLastColumn="0" w:lastRowFirstColumn="0" w:lastRowLastColumn="0"/>
            <w:tcW w:w="1247" w:type="dxa"/>
          </w:tcPr>
          <w:p w14:paraId="39EC7E66" w14:textId="11BF8DE2" w:rsidR="0093224C" w:rsidRDefault="0093224C" w:rsidP="00F2517D">
            <w:pPr>
              <w:jc w:val="center"/>
              <w:rPr>
                <w:rFonts w:eastAsiaTheme="minorEastAsia"/>
              </w:rPr>
            </w:pPr>
            <w:r>
              <w:rPr>
                <w:rFonts w:eastAsiaTheme="minorEastAsia"/>
              </w:rPr>
              <w:t>Assembly B</w:t>
            </w:r>
          </w:p>
        </w:tc>
        <w:tc>
          <w:tcPr>
            <w:tcW w:w="508" w:type="dxa"/>
          </w:tcPr>
          <w:p w14:paraId="40B9F1E3" w14:textId="608E4D0A"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B</w:t>
            </w:r>
          </w:p>
        </w:tc>
        <w:tc>
          <w:tcPr>
            <w:tcW w:w="506" w:type="dxa"/>
          </w:tcPr>
          <w:p w14:paraId="38815B58"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559A1C8E"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14464868"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675488EF"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311619C8"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37E7E925" w14:textId="51C986E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56E801F6" w14:textId="079DF4EB"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1DA02C30" w14:textId="096F22FD"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24CBDD8B" w14:textId="362D785C"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3BFEE880" w14:textId="08BC2D96"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3D2A4985" w14:textId="37FD3A8E"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3224C" w14:paraId="497F64D1" w14:textId="4A7E303B" w:rsidTr="0093224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47" w:type="dxa"/>
          </w:tcPr>
          <w:p w14:paraId="570E42AF" w14:textId="0BD1CD84" w:rsidR="0093224C" w:rsidRDefault="0093224C" w:rsidP="00F2517D">
            <w:pPr>
              <w:jc w:val="center"/>
              <w:rPr>
                <w:rFonts w:eastAsiaTheme="minorEastAsia"/>
              </w:rPr>
            </w:pPr>
            <w:r>
              <w:rPr>
                <w:rFonts w:eastAsiaTheme="minorEastAsia"/>
              </w:rPr>
              <w:t>Paint B</w:t>
            </w:r>
          </w:p>
        </w:tc>
        <w:tc>
          <w:tcPr>
            <w:tcW w:w="508" w:type="dxa"/>
          </w:tcPr>
          <w:p w14:paraId="5921258A" w14:textId="5F3F339E"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67AA0389" w14:textId="4E2E559E"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B</w:t>
            </w:r>
          </w:p>
        </w:tc>
        <w:tc>
          <w:tcPr>
            <w:tcW w:w="506" w:type="dxa"/>
          </w:tcPr>
          <w:p w14:paraId="005687E6" w14:textId="62977832"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B</w:t>
            </w:r>
          </w:p>
        </w:tc>
        <w:tc>
          <w:tcPr>
            <w:tcW w:w="506" w:type="dxa"/>
          </w:tcPr>
          <w:p w14:paraId="12A82FF7" w14:textId="24C6C2FF"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5944CD0E" w14:textId="7777777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3F7B6E61" w14:textId="7777777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7D46588D" w14:textId="5F620FBF"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0EC006D9" w14:textId="71F85858"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77D35C6A" w14:textId="034B11D9"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028D4772" w14:textId="3B493A3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00FA9A7D" w14:textId="7777777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29055820" w14:textId="7777777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3224C" w14:paraId="338D80B5" w14:textId="1F4C9CEB" w:rsidTr="0093224C">
        <w:trPr>
          <w:trHeight w:val="247"/>
          <w:jc w:val="center"/>
        </w:trPr>
        <w:tc>
          <w:tcPr>
            <w:cnfStyle w:val="001000000000" w:firstRow="0" w:lastRow="0" w:firstColumn="1" w:lastColumn="0" w:oddVBand="0" w:evenVBand="0" w:oddHBand="0" w:evenHBand="0" w:firstRowFirstColumn="0" w:firstRowLastColumn="0" w:lastRowFirstColumn="0" w:lastRowLastColumn="0"/>
            <w:tcW w:w="1247" w:type="dxa"/>
          </w:tcPr>
          <w:p w14:paraId="374B80F7" w14:textId="4301AE81" w:rsidR="0093224C" w:rsidRDefault="0093224C" w:rsidP="00F2517D">
            <w:pPr>
              <w:jc w:val="center"/>
              <w:rPr>
                <w:rFonts w:eastAsiaTheme="minorEastAsia"/>
              </w:rPr>
            </w:pPr>
            <w:r>
              <w:rPr>
                <w:rFonts w:eastAsiaTheme="minorEastAsia"/>
              </w:rPr>
              <w:t>Assembly E</w:t>
            </w:r>
          </w:p>
        </w:tc>
        <w:tc>
          <w:tcPr>
            <w:tcW w:w="508" w:type="dxa"/>
          </w:tcPr>
          <w:p w14:paraId="669F51CE"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09123005" w14:textId="19CA85D3"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w:t>
            </w:r>
          </w:p>
        </w:tc>
        <w:tc>
          <w:tcPr>
            <w:tcW w:w="506" w:type="dxa"/>
          </w:tcPr>
          <w:p w14:paraId="19C8DDAD" w14:textId="097C9CC3"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w:t>
            </w:r>
          </w:p>
        </w:tc>
        <w:tc>
          <w:tcPr>
            <w:tcW w:w="506" w:type="dxa"/>
          </w:tcPr>
          <w:p w14:paraId="49ECEF9E" w14:textId="7BEC9C71"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w:t>
            </w:r>
          </w:p>
        </w:tc>
        <w:tc>
          <w:tcPr>
            <w:tcW w:w="506" w:type="dxa"/>
          </w:tcPr>
          <w:p w14:paraId="21B15BF7" w14:textId="3F3A8DFE"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w:t>
            </w:r>
          </w:p>
        </w:tc>
        <w:tc>
          <w:tcPr>
            <w:tcW w:w="506" w:type="dxa"/>
          </w:tcPr>
          <w:p w14:paraId="2C21C4DC" w14:textId="0A5DD615"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2689F341" w14:textId="0C96A5A8"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1545DB75"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3400DEFD"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20774E54"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1C04ABC2" w14:textId="6239A3DE"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7A3DF0A3" w14:textId="77777777" w:rsidR="0093224C" w:rsidRDefault="0093224C" w:rsidP="00F2517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3224C" w14:paraId="46447612" w14:textId="1E5ED79C" w:rsidTr="0093224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47" w:type="dxa"/>
          </w:tcPr>
          <w:p w14:paraId="568F6AE8" w14:textId="665C4002" w:rsidR="0093224C" w:rsidRDefault="0093224C" w:rsidP="00F2517D">
            <w:pPr>
              <w:jc w:val="center"/>
              <w:rPr>
                <w:rFonts w:eastAsiaTheme="minorEastAsia"/>
              </w:rPr>
            </w:pPr>
            <w:r>
              <w:rPr>
                <w:rFonts w:eastAsiaTheme="minorEastAsia"/>
              </w:rPr>
              <w:t>Paint E</w:t>
            </w:r>
          </w:p>
        </w:tc>
        <w:tc>
          <w:tcPr>
            <w:tcW w:w="508" w:type="dxa"/>
          </w:tcPr>
          <w:p w14:paraId="5705273D" w14:textId="7777777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7BBF2AA5" w14:textId="7777777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6FD3F3D3" w14:textId="7777777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313DD778" w14:textId="1D05AF62"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2C7FED23" w14:textId="2DB1E75D"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42B929B0" w14:textId="44661553"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w:t>
            </w:r>
          </w:p>
        </w:tc>
        <w:tc>
          <w:tcPr>
            <w:tcW w:w="506" w:type="dxa"/>
          </w:tcPr>
          <w:p w14:paraId="548113D6" w14:textId="0BCAF958"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76E2DCD8" w14:textId="6504FF82"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783F3E14" w14:textId="77777777"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2D3D8FF6" w14:textId="64DB4A48"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2DC88C3D" w14:textId="20C94199"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01B8B8A9" w14:textId="58506F43" w:rsidR="0093224C" w:rsidRDefault="0093224C" w:rsidP="00F2517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3224C" w14:paraId="2CB36B01" w14:textId="77777777" w:rsidTr="0093224C">
        <w:trPr>
          <w:trHeight w:val="247"/>
          <w:jc w:val="center"/>
        </w:trPr>
        <w:tc>
          <w:tcPr>
            <w:cnfStyle w:val="001000000000" w:firstRow="0" w:lastRow="0" w:firstColumn="1" w:lastColumn="0" w:oddVBand="0" w:evenVBand="0" w:oddHBand="0" w:evenHBand="0" w:firstRowFirstColumn="0" w:firstRowLastColumn="0" w:lastRowFirstColumn="0" w:lastRowLastColumn="0"/>
            <w:tcW w:w="1247" w:type="dxa"/>
          </w:tcPr>
          <w:p w14:paraId="14EBCE20" w14:textId="65B78CDB" w:rsidR="0093224C" w:rsidRDefault="0093224C" w:rsidP="0093224C">
            <w:pPr>
              <w:jc w:val="center"/>
              <w:rPr>
                <w:rFonts w:eastAsiaTheme="minorEastAsia"/>
              </w:rPr>
            </w:pPr>
            <w:r>
              <w:rPr>
                <w:rFonts w:eastAsiaTheme="minorEastAsia"/>
              </w:rPr>
              <w:t>Assembly C</w:t>
            </w:r>
          </w:p>
        </w:tc>
        <w:tc>
          <w:tcPr>
            <w:tcW w:w="508" w:type="dxa"/>
          </w:tcPr>
          <w:p w14:paraId="354F5E2B"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40DC6878"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62A09D0E"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46B61DA5"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539C0A92"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244E75C2" w14:textId="1B4CF901"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w:t>
            </w:r>
          </w:p>
        </w:tc>
        <w:tc>
          <w:tcPr>
            <w:tcW w:w="506" w:type="dxa"/>
          </w:tcPr>
          <w:p w14:paraId="71084A79" w14:textId="72F96BC2"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w:t>
            </w:r>
          </w:p>
        </w:tc>
        <w:tc>
          <w:tcPr>
            <w:tcW w:w="506" w:type="dxa"/>
          </w:tcPr>
          <w:p w14:paraId="661DEA3B" w14:textId="65A7EDDB"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w:t>
            </w:r>
          </w:p>
        </w:tc>
        <w:tc>
          <w:tcPr>
            <w:tcW w:w="506" w:type="dxa"/>
          </w:tcPr>
          <w:p w14:paraId="24AFD764" w14:textId="765CD87A"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w:t>
            </w:r>
          </w:p>
        </w:tc>
        <w:tc>
          <w:tcPr>
            <w:tcW w:w="518" w:type="dxa"/>
          </w:tcPr>
          <w:p w14:paraId="08E6D7C5" w14:textId="62E9AC11"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w:t>
            </w:r>
          </w:p>
        </w:tc>
        <w:tc>
          <w:tcPr>
            <w:tcW w:w="518" w:type="dxa"/>
          </w:tcPr>
          <w:p w14:paraId="1AF05C23"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120B6DB4"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3224C" w14:paraId="6B1CFF14" w14:textId="77777777" w:rsidTr="0093224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47" w:type="dxa"/>
          </w:tcPr>
          <w:p w14:paraId="7CD7EFEE" w14:textId="494A98F0" w:rsidR="0093224C" w:rsidRDefault="0093224C" w:rsidP="0093224C">
            <w:pPr>
              <w:jc w:val="center"/>
              <w:rPr>
                <w:rFonts w:eastAsiaTheme="minorEastAsia"/>
              </w:rPr>
            </w:pPr>
            <w:r>
              <w:rPr>
                <w:rFonts w:eastAsiaTheme="minorEastAsia"/>
              </w:rPr>
              <w:t>Paint C</w:t>
            </w:r>
          </w:p>
        </w:tc>
        <w:tc>
          <w:tcPr>
            <w:tcW w:w="508" w:type="dxa"/>
          </w:tcPr>
          <w:p w14:paraId="031C6A43" w14:textId="77777777"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74254D00" w14:textId="77777777"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5607EFD6" w14:textId="77777777"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0988D8CF" w14:textId="63C82212"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61F23E89" w14:textId="77777777"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2555F699" w14:textId="77777777"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6DE2037A" w14:textId="77777777"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12AC4C7E" w14:textId="77777777"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6" w:type="dxa"/>
          </w:tcPr>
          <w:p w14:paraId="76FF4A46" w14:textId="49A7CA1C"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3AD14ABA" w14:textId="6E7CED48"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18" w:type="dxa"/>
          </w:tcPr>
          <w:p w14:paraId="0A2C9F9C" w14:textId="3CF86AB3"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w:t>
            </w:r>
          </w:p>
        </w:tc>
        <w:tc>
          <w:tcPr>
            <w:tcW w:w="518" w:type="dxa"/>
          </w:tcPr>
          <w:p w14:paraId="6CF3D592" w14:textId="212233BD" w:rsidR="0093224C" w:rsidRDefault="0093224C" w:rsidP="0093224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w:t>
            </w:r>
          </w:p>
        </w:tc>
      </w:tr>
      <w:tr w:rsidR="0093224C" w14:paraId="4B72D569" w14:textId="77777777" w:rsidTr="0093224C">
        <w:trPr>
          <w:trHeight w:val="247"/>
          <w:jc w:val="center"/>
        </w:trPr>
        <w:tc>
          <w:tcPr>
            <w:cnfStyle w:val="001000000000" w:firstRow="0" w:lastRow="0" w:firstColumn="1" w:lastColumn="0" w:oddVBand="0" w:evenVBand="0" w:oddHBand="0" w:evenHBand="0" w:firstRowFirstColumn="0" w:firstRowLastColumn="0" w:lastRowFirstColumn="0" w:lastRowLastColumn="0"/>
            <w:tcW w:w="1247" w:type="dxa"/>
          </w:tcPr>
          <w:p w14:paraId="601F3741" w14:textId="378B6DDB" w:rsidR="0093224C" w:rsidRDefault="0093224C" w:rsidP="0093224C">
            <w:pPr>
              <w:jc w:val="center"/>
              <w:rPr>
                <w:rFonts w:eastAsiaTheme="minorEastAsia"/>
              </w:rPr>
            </w:pPr>
            <w:r>
              <w:rPr>
                <w:rFonts w:eastAsiaTheme="minorEastAsia"/>
              </w:rPr>
              <w:t>Paint F</w:t>
            </w:r>
          </w:p>
        </w:tc>
        <w:tc>
          <w:tcPr>
            <w:tcW w:w="508" w:type="dxa"/>
          </w:tcPr>
          <w:p w14:paraId="2897A483"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5C8F0A1C"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7683A9D0"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34168201" w14:textId="3827A3EA"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w:t>
            </w:r>
          </w:p>
        </w:tc>
        <w:tc>
          <w:tcPr>
            <w:tcW w:w="506" w:type="dxa"/>
          </w:tcPr>
          <w:p w14:paraId="5E863A80"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5E7F2E0B"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50164B44"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02523F6E"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6" w:type="dxa"/>
          </w:tcPr>
          <w:p w14:paraId="28581CA1"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574F12C6"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0F900EF3" w14:textId="77777777"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8" w:type="dxa"/>
          </w:tcPr>
          <w:p w14:paraId="249A2BAA" w14:textId="553C0DDC" w:rsidR="0093224C" w:rsidRDefault="0093224C" w:rsidP="0093224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EA916B8" w14:textId="68B27E8F" w:rsidR="00814396" w:rsidRPr="006E5009" w:rsidRDefault="00814396">
      <w:pPr>
        <w:pStyle w:val="ListParagraph"/>
        <w:numPr>
          <w:ilvl w:val="0"/>
          <w:numId w:val="29"/>
        </w:numPr>
        <w:spacing w:before="240"/>
        <w:jc w:val="both"/>
        <w:rPr>
          <w:rFonts w:eastAsiaTheme="minorEastAsia"/>
          <w:lang w:val="el-GR"/>
        </w:rPr>
      </w:pPr>
      <w:r>
        <w:rPr>
          <w:rFonts w:eastAsiaTheme="minorEastAsia"/>
          <w:lang w:val="el-GR"/>
        </w:rPr>
        <w:t>Ε</w:t>
      </w:r>
      <w:r w:rsidRPr="006E5009">
        <w:rPr>
          <w:rFonts w:eastAsiaTheme="minorEastAsia"/>
          <w:lang w:val="el-GR"/>
        </w:rPr>
        <w:t>ίναι δυνατή η ολοκλήρωση όλων των εργασιών σε λιγότερο από 4 εβδομάδες</w:t>
      </w:r>
      <w:r>
        <w:rPr>
          <w:rFonts w:eastAsiaTheme="minorEastAsia"/>
          <w:lang w:val="el-GR"/>
        </w:rPr>
        <w:t>.</w:t>
      </w:r>
    </w:p>
    <w:p w14:paraId="57D950C2" w14:textId="0922B22E" w:rsidR="00814396" w:rsidRPr="006E5009" w:rsidRDefault="00E23C09">
      <w:pPr>
        <w:pStyle w:val="ListParagraph"/>
        <w:numPr>
          <w:ilvl w:val="0"/>
          <w:numId w:val="29"/>
        </w:numPr>
        <w:spacing w:before="240"/>
        <w:jc w:val="both"/>
        <w:rPr>
          <w:rFonts w:eastAsiaTheme="minorEastAsia"/>
          <w:lang w:val="el-GR"/>
        </w:rPr>
      </w:pPr>
      <w:r>
        <w:rPr>
          <w:rFonts w:eastAsiaTheme="minorEastAsia"/>
          <w:lang w:val="el-GR"/>
        </w:rPr>
        <w:t>Τ</w:t>
      </w:r>
      <w:r w:rsidR="00814396" w:rsidRPr="006E5009">
        <w:rPr>
          <w:rFonts w:eastAsiaTheme="minorEastAsia"/>
          <w:lang w:val="el-GR"/>
        </w:rPr>
        <w:t>ο μηχάνημα Β</w:t>
      </w:r>
      <w:r>
        <w:rPr>
          <w:rFonts w:eastAsiaTheme="minorEastAsia"/>
          <w:lang w:val="el-GR"/>
        </w:rPr>
        <w:t xml:space="preserve"> θα είναι έτοιμο την 19</w:t>
      </w:r>
      <w:r w:rsidRPr="00E23C09">
        <w:rPr>
          <w:rFonts w:eastAsiaTheme="minorEastAsia"/>
          <w:vertAlign w:val="superscript"/>
          <w:lang w:val="el-GR"/>
        </w:rPr>
        <w:t>η</w:t>
      </w:r>
      <w:r>
        <w:rPr>
          <w:rFonts w:eastAsiaTheme="minorEastAsia"/>
          <w:lang w:val="el-GR"/>
        </w:rPr>
        <w:t xml:space="preserve"> ημέρα.</w:t>
      </w:r>
    </w:p>
    <w:p w14:paraId="564FFB9B" w14:textId="29DCB5E2" w:rsidR="002437CC" w:rsidRPr="00E23C09" w:rsidRDefault="00E23C09">
      <w:pPr>
        <w:pStyle w:val="ListParagraph"/>
        <w:numPr>
          <w:ilvl w:val="0"/>
          <w:numId w:val="29"/>
        </w:numPr>
        <w:spacing w:before="240"/>
        <w:jc w:val="both"/>
        <w:rPr>
          <w:rFonts w:eastAsiaTheme="minorEastAsia"/>
          <w:lang w:val="el-GR"/>
        </w:rPr>
      </w:pPr>
      <w:r>
        <w:rPr>
          <w:rFonts w:eastAsiaTheme="minorEastAsia"/>
          <w:lang w:val="el-GR"/>
        </w:rPr>
        <w:t>Ναι, τις ημέρες 23 έως και 26 (4 ημέρες), η μηχανή βαφής δεν χρησιμοποιείται.</w:t>
      </w:r>
    </w:p>
    <w:sectPr w:rsidR="002437CC" w:rsidRPr="00E23C09" w:rsidSect="006C4F12">
      <w:type w:val="continuous"/>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A7B93" w14:textId="77777777" w:rsidR="009B6842" w:rsidRDefault="009B6842" w:rsidP="00C06C92">
      <w:pPr>
        <w:spacing w:after="0" w:line="240" w:lineRule="auto"/>
      </w:pPr>
      <w:r>
        <w:separator/>
      </w:r>
    </w:p>
  </w:endnote>
  <w:endnote w:type="continuationSeparator" w:id="0">
    <w:p w14:paraId="30F8D75C" w14:textId="77777777" w:rsidR="009B6842" w:rsidRDefault="009B6842" w:rsidP="00C06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853A8" w14:textId="77777777" w:rsidR="009B6842" w:rsidRDefault="009B6842" w:rsidP="00C06C92">
      <w:pPr>
        <w:spacing w:after="0" w:line="240" w:lineRule="auto"/>
      </w:pPr>
      <w:r>
        <w:separator/>
      </w:r>
    </w:p>
  </w:footnote>
  <w:footnote w:type="continuationSeparator" w:id="0">
    <w:p w14:paraId="6E20F970" w14:textId="77777777" w:rsidR="009B6842" w:rsidRDefault="009B6842" w:rsidP="00C06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EDC"/>
    <w:multiLevelType w:val="hybridMultilevel"/>
    <w:tmpl w:val="C35AF220"/>
    <w:lvl w:ilvl="0" w:tplc="E4427774">
      <w:start w:val="1"/>
      <w:numFmt w:val="bullet"/>
      <w:lvlText w:val=""/>
      <w:lvlJc w:val="left"/>
      <w:pPr>
        <w:ind w:left="108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F6F5A6C"/>
    <w:multiLevelType w:val="hybridMultilevel"/>
    <w:tmpl w:val="7AF6A4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2AF6945"/>
    <w:multiLevelType w:val="hybridMultilevel"/>
    <w:tmpl w:val="1B8AEC82"/>
    <w:lvl w:ilvl="0" w:tplc="E4427774">
      <w:start w:val="1"/>
      <w:numFmt w:val="bullet"/>
      <w:lvlText w:val=""/>
      <w:lvlJc w:val="left"/>
      <w:pPr>
        <w:ind w:left="720" w:hanging="360"/>
      </w:pPr>
      <w:rPr>
        <w:rFonts w:ascii="Symbol" w:hAnsi="Symbol" w:hint="default"/>
        <w:lang w:val="el-GR"/>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9C2706"/>
    <w:multiLevelType w:val="hybridMultilevel"/>
    <w:tmpl w:val="87A8CB0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31C1FC7"/>
    <w:multiLevelType w:val="hybridMultilevel"/>
    <w:tmpl w:val="AFF27918"/>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76F0A5B"/>
    <w:multiLevelType w:val="hybridMultilevel"/>
    <w:tmpl w:val="D18EDE98"/>
    <w:lvl w:ilvl="0" w:tplc="E4427774">
      <w:start w:val="1"/>
      <w:numFmt w:val="bullet"/>
      <w:lvlText w:val=""/>
      <w:lvlJc w:val="left"/>
      <w:pPr>
        <w:ind w:left="108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8FC7C71"/>
    <w:multiLevelType w:val="hybridMultilevel"/>
    <w:tmpl w:val="9BEE82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CEE68FE"/>
    <w:multiLevelType w:val="hybridMultilevel"/>
    <w:tmpl w:val="FE7097FA"/>
    <w:lvl w:ilvl="0" w:tplc="E4427774">
      <w:start w:val="1"/>
      <w:numFmt w:val="bullet"/>
      <w:lvlText w:val=""/>
      <w:lvlJc w:val="left"/>
      <w:pPr>
        <w:ind w:left="1080" w:hanging="360"/>
      </w:pPr>
      <w:rPr>
        <w:rFonts w:ascii="Symbol" w:hAnsi="Symbol" w:hint="default"/>
        <w:lang w:val="el-GR"/>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FCD1318"/>
    <w:multiLevelType w:val="hybridMultilevel"/>
    <w:tmpl w:val="50A2BE90"/>
    <w:lvl w:ilvl="0" w:tplc="E4427774">
      <w:start w:val="1"/>
      <w:numFmt w:val="bullet"/>
      <w:lvlText w:val=""/>
      <w:lvlJc w:val="left"/>
      <w:pPr>
        <w:ind w:left="108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2D00C94"/>
    <w:multiLevelType w:val="hybridMultilevel"/>
    <w:tmpl w:val="90744E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AB95C5B"/>
    <w:multiLevelType w:val="hybridMultilevel"/>
    <w:tmpl w:val="CAFE1F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3A36B0A"/>
    <w:multiLevelType w:val="hybridMultilevel"/>
    <w:tmpl w:val="4560FD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4406987"/>
    <w:multiLevelType w:val="hybridMultilevel"/>
    <w:tmpl w:val="6A5E0B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80E5391"/>
    <w:multiLevelType w:val="hybridMultilevel"/>
    <w:tmpl w:val="4ED836EA"/>
    <w:lvl w:ilvl="0" w:tplc="E4427774">
      <w:start w:val="1"/>
      <w:numFmt w:val="bullet"/>
      <w:lvlText w:val=""/>
      <w:lvlJc w:val="left"/>
      <w:pPr>
        <w:ind w:left="108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99447B7"/>
    <w:multiLevelType w:val="hybridMultilevel"/>
    <w:tmpl w:val="D74634C2"/>
    <w:lvl w:ilvl="0" w:tplc="E4427774">
      <w:start w:val="1"/>
      <w:numFmt w:val="bullet"/>
      <w:lvlText w:val=""/>
      <w:lvlJc w:val="left"/>
      <w:pPr>
        <w:ind w:left="108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9B71132"/>
    <w:multiLevelType w:val="hybridMultilevel"/>
    <w:tmpl w:val="FA8676F0"/>
    <w:lvl w:ilvl="0" w:tplc="040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025E95"/>
    <w:multiLevelType w:val="hybridMultilevel"/>
    <w:tmpl w:val="4560FD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E3BA2"/>
    <w:multiLevelType w:val="hybridMultilevel"/>
    <w:tmpl w:val="0DD279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4DB6F90"/>
    <w:multiLevelType w:val="hybridMultilevel"/>
    <w:tmpl w:val="6EC0360E"/>
    <w:lvl w:ilvl="0" w:tplc="E4427774">
      <w:start w:val="1"/>
      <w:numFmt w:val="bullet"/>
      <w:lvlText w:val=""/>
      <w:lvlJc w:val="left"/>
      <w:pPr>
        <w:ind w:left="108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6A517F1"/>
    <w:multiLevelType w:val="hybridMultilevel"/>
    <w:tmpl w:val="C2BADD2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EA51EF"/>
    <w:multiLevelType w:val="hybridMultilevel"/>
    <w:tmpl w:val="95429378"/>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ED41725"/>
    <w:multiLevelType w:val="hybridMultilevel"/>
    <w:tmpl w:val="C2BADD2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2FC7527"/>
    <w:multiLevelType w:val="hybridMultilevel"/>
    <w:tmpl w:val="5A1688C8"/>
    <w:lvl w:ilvl="0" w:tplc="E4427774">
      <w:start w:val="1"/>
      <w:numFmt w:val="bullet"/>
      <w:lvlText w:val=""/>
      <w:lvlJc w:val="left"/>
      <w:pPr>
        <w:ind w:left="108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74727BBE"/>
    <w:multiLevelType w:val="hybridMultilevel"/>
    <w:tmpl w:val="6FEACA62"/>
    <w:lvl w:ilvl="0" w:tplc="8DEC0EAC">
      <w:start w:val="1"/>
      <w:numFmt w:val="bullet"/>
      <w:lvlText w:val=""/>
      <w:lvlJc w:val="left"/>
      <w:pPr>
        <w:ind w:left="1080" w:hanging="360"/>
      </w:pPr>
      <w:rPr>
        <w:rFonts w:ascii="Symbol" w:hAnsi="Symbol" w:hint="default"/>
        <w:lang w:val="en-US"/>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5" w15:restartNumberingAfterBreak="0">
    <w:nsid w:val="74B62A40"/>
    <w:multiLevelType w:val="hybridMultilevel"/>
    <w:tmpl w:val="4AECCE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79A1608F"/>
    <w:multiLevelType w:val="hybridMultilevel"/>
    <w:tmpl w:val="12F255AA"/>
    <w:lvl w:ilvl="0" w:tplc="E4427774">
      <w:start w:val="1"/>
      <w:numFmt w:val="bullet"/>
      <w:lvlText w:val=""/>
      <w:lvlJc w:val="left"/>
      <w:pPr>
        <w:ind w:left="1080" w:hanging="360"/>
      </w:pPr>
      <w:rPr>
        <w:rFonts w:ascii="Symbol" w:hAnsi="Symbol" w:hint="default"/>
        <w:lang w:val="el-GR"/>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C3A0936"/>
    <w:multiLevelType w:val="hybridMultilevel"/>
    <w:tmpl w:val="20FCD6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ECE794D"/>
    <w:multiLevelType w:val="hybridMultilevel"/>
    <w:tmpl w:val="AFC0CE78"/>
    <w:lvl w:ilvl="0" w:tplc="E4427774">
      <w:start w:val="1"/>
      <w:numFmt w:val="bullet"/>
      <w:lvlText w:val=""/>
      <w:lvlJc w:val="left"/>
      <w:pPr>
        <w:ind w:left="720" w:hanging="360"/>
      </w:pPr>
      <w:rPr>
        <w:rFonts w:ascii="Symbol" w:hAnsi="Symbol" w:hint="default"/>
        <w:lang w:val="el-GR"/>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65760882">
    <w:abstractNumId w:val="21"/>
  </w:num>
  <w:num w:numId="2" w16cid:durableId="1238125045">
    <w:abstractNumId w:val="2"/>
  </w:num>
  <w:num w:numId="3" w16cid:durableId="9110824">
    <w:abstractNumId w:val="28"/>
  </w:num>
  <w:num w:numId="4" w16cid:durableId="393894462">
    <w:abstractNumId w:val="7"/>
  </w:num>
  <w:num w:numId="5" w16cid:durableId="1827437138">
    <w:abstractNumId w:val="24"/>
  </w:num>
  <w:num w:numId="6" w16cid:durableId="723874087">
    <w:abstractNumId w:val="4"/>
  </w:num>
  <w:num w:numId="7" w16cid:durableId="1263806288">
    <w:abstractNumId w:val="22"/>
  </w:num>
  <w:num w:numId="8" w16cid:durableId="602568374">
    <w:abstractNumId w:val="19"/>
  </w:num>
  <w:num w:numId="9" w16cid:durableId="1858276112">
    <w:abstractNumId w:val="3"/>
  </w:num>
  <w:num w:numId="10" w16cid:durableId="2100590628">
    <w:abstractNumId w:val="12"/>
  </w:num>
  <w:num w:numId="11" w16cid:durableId="392433903">
    <w:abstractNumId w:val="11"/>
  </w:num>
  <w:num w:numId="12" w16cid:durableId="1211113194">
    <w:abstractNumId w:val="9"/>
  </w:num>
  <w:num w:numId="13" w16cid:durableId="275330623">
    <w:abstractNumId w:val="13"/>
  </w:num>
  <w:num w:numId="14" w16cid:durableId="313527886">
    <w:abstractNumId w:val="20"/>
  </w:num>
  <w:num w:numId="15" w16cid:durableId="1696424443">
    <w:abstractNumId w:val="5"/>
  </w:num>
  <w:num w:numId="16" w16cid:durableId="673603950">
    <w:abstractNumId w:val="0"/>
  </w:num>
  <w:num w:numId="17" w16cid:durableId="1270314049">
    <w:abstractNumId w:val="8"/>
  </w:num>
  <w:num w:numId="18" w16cid:durableId="1371614653">
    <w:abstractNumId w:val="26"/>
  </w:num>
  <w:num w:numId="19" w16cid:durableId="833106656">
    <w:abstractNumId w:val="23"/>
  </w:num>
  <w:num w:numId="20" w16cid:durableId="989671986">
    <w:abstractNumId w:val="14"/>
  </w:num>
  <w:num w:numId="21" w16cid:durableId="1944266363">
    <w:abstractNumId w:val="18"/>
  </w:num>
  <w:num w:numId="22" w16cid:durableId="760757821">
    <w:abstractNumId w:val="17"/>
  </w:num>
  <w:num w:numId="23" w16cid:durableId="1299800777">
    <w:abstractNumId w:val="15"/>
  </w:num>
  <w:num w:numId="24" w16cid:durableId="1895238732">
    <w:abstractNumId w:val="25"/>
  </w:num>
  <w:num w:numId="25" w16cid:durableId="930432325">
    <w:abstractNumId w:val="6"/>
  </w:num>
  <w:num w:numId="26" w16cid:durableId="1622227367">
    <w:abstractNumId w:val="27"/>
  </w:num>
  <w:num w:numId="27" w16cid:durableId="270472760">
    <w:abstractNumId w:val="1"/>
  </w:num>
  <w:num w:numId="28" w16cid:durableId="1337657739">
    <w:abstractNumId w:val="10"/>
  </w:num>
  <w:num w:numId="29" w16cid:durableId="1074354013">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01AF2"/>
    <w:rsid w:val="0000628C"/>
    <w:rsid w:val="00013F29"/>
    <w:rsid w:val="00016268"/>
    <w:rsid w:val="00016E4E"/>
    <w:rsid w:val="00021C3D"/>
    <w:rsid w:val="00022347"/>
    <w:rsid w:val="000254AA"/>
    <w:rsid w:val="000257C1"/>
    <w:rsid w:val="00030886"/>
    <w:rsid w:val="00031952"/>
    <w:rsid w:val="00032D5A"/>
    <w:rsid w:val="0004211B"/>
    <w:rsid w:val="0004220F"/>
    <w:rsid w:val="00044F4F"/>
    <w:rsid w:val="00047372"/>
    <w:rsid w:val="00051570"/>
    <w:rsid w:val="00051657"/>
    <w:rsid w:val="00051FA1"/>
    <w:rsid w:val="00052CDD"/>
    <w:rsid w:val="000609DC"/>
    <w:rsid w:val="00063BE2"/>
    <w:rsid w:val="0006433B"/>
    <w:rsid w:val="00073ED9"/>
    <w:rsid w:val="00074B54"/>
    <w:rsid w:val="000761C3"/>
    <w:rsid w:val="0007659C"/>
    <w:rsid w:val="00076FEF"/>
    <w:rsid w:val="0008370C"/>
    <w:rsid w:val="00094F15"/>
    <w:rsid w:val="000A054E"/>
    <w:rsid w:val="000A64DC"/>
    <w:rsid w:val="000B2A47"/>
    <w:rsid w:val="000B6AEF"/>
    <w:rsid w:val="000C0046"/>
    <w:rsid w:val="000C2A06"/>
    <w:rsid w:val="000C537C"/>
    <w:rsid w:val="000C565B"/>
    <w:rsid w:val="000D5DD0"/>
    <w:rsid w:val="000D760C"/>
    <w:rsid w:val="000E01A3"/>
    <w:rsid w:val="000E17E0"/>
    <w:rsid w:val="000E3ACD"/>
    <w:rsid w:val="000E7653"/>
    <w:rsid w:val="000F0928"/>
    <w:rsid w:val="000F13E1"/>
    <w:rsid w:val="000F6252"/>
    <w:rsid w:val="000F6811"/>
    <w:rsid w:val="00104171"/>
    <w:rsid w:val="00106B2C"/>
    <w:rsid w:val="0010783C"/>
    <w:rsid w:val="001121F9"/>
    <w:rsid w:val="0011496F"/>
    <w:rsid w:val="00115C97"/>
    <w:rsid w:val="00126CD0"/>
    <w:rsid w:val="001271E7"/>
    <w:rsid w:val="0013215A"/>
    <w:rsid w:val="00135B30"/>
    <w:rsid w:val="0014603A"/>
    <w:rsid w:val="00146819"/>
    <w:rsid w:val="00146B95"/>
    <w:rsid w:val="00150862"/>
    <w:rsid w:val="0016251D"/>
    <w:rsid w:val="0016326C"/>
    <w:rsid w:val="001637F0"/>
    <w:rsid w:val="001663AC"/>
    <w:rsid w:val="00173F57"/>
    <w:rsid w:val="001827E0"/>
    <w:rsid w:val="00191B76"/>
    <w:rsid w:val="00192121"/>
    <w:rsid w:val="001924FA"/>
    <w:rsid w:val="00196EED"/>
    <w:rsid w:val="001A1180"/>
    <w:rsid w:val="001A2429"/>
    <w:rsid w:val="001A6B43"/>
    <w:rsid w:val="001B7C4C"/>
    <w:rsid w:val="001C0B51"/>
    <w:rsid w:val="001C6B5C"/>
    <w:rsid w:val="001C7C42"/>
    <w:rsid w:val="001D1AFC"/>
    <w:rsid w:val="001D4160"/>
    <w:rsid w:val="001E084F"/>
    <w:rsid w:val="001E5D01"/>
    <w:rsid w:val="001E5FC2"/>
    <w:rsid w:val="001F6240"/>
    <w:rsid w:val="002002C0"/>
    <w:rsid w:val="00202448"/>
    <w:rsid w:val="00205F7B"/>
    <w:rsid w:val="002149D1"/>
    <w:rsid w:val="00232841"/>
    <w:rsid w:val="00234E4E"/>
    <w:rsid w:val="00240FAC"/>
    <w:rsid w:val="002437CC"/>
    <w:rsid w:val="00247D65"/>
    <w:rsid w:val="002509E7"/>
    <w:rsid w:val="00250EC9"/>
    <w:rsid w:val="00253BB6"/>
    <w:rsid w:val="00253FD7"/>
    <w:rsid w:val="002563D4"/>
    <w:rsid w:val="002600C2"/>
    <w:rsid w:val="00262A82"/>
    <w:rsid w:val="0026453F"/>
    <w:rsid w:val="00270996"/>
    <w:rsid w:val="00271D59"/>
    <w:rsid w:val="00272228"/>
    <w:rsid w:val="00272C16"/>
    <w:rsid w:val="002733ED"/>
    <w:rsid w:val="002736B6"/>
    <w:rsid w:val="00274111"/>
    <w:rsid w:val="002757CA"/>
    <w:rsid w:val="00276345"/>
    <w:rsid w:val="002820F6"/>
    <w:rsid w:val="002847FD"/>
    <w:rsid w:val="00286506"/>
    <w:rsid w:val="00287183"/>
    <w:rsid w:val="0029029A"/>
    <w:rsid w:val="00294DFC"/>
    <w:rsid w:val="002A0C85"/>
    <w:rsid w:val="002A2994"/>
    <w:rsid w:val="002A5381"/>
    <w:rsid w:val="002B3C9E"/>
    <w:rsid w:val="002B6E37"/>
    <w:rsid w:val="002C188C"/>
    <w:rsid w:val="002C5608"/>
    <w:rsid w:val="002C6894"/>
    <w:rsid w:val="002C7B57"/>
    <w:rsid w:val="002D3CED"/>
    <w:rsid w:val="002D3DAC"/>
    <w:rsid w:val="002D7F87"/>
    <w:rsid w:val="002E0CC7"/>
    <w:rsid w:val="002E11F0"/>
    <w:rsid w:val="002E33CB"/>
    <w:rsid w:val="002E6876"/>
    <w:rsid w:val="002F0EC0"/>
    <w:rsid w:val="00306B09"/>
    <w:rsid w:val="003077EF"/>
    <w:rsid w:val="003100FA"/>
    <w:rsid w:val="003143D1"/>
    <w:rsid w:val="00315667"/>
    <w:rsid w:val="00323A46"/>
    <w:rsid w:val="003264D0"/>
    <w:rsid w:val="003528D4"/>
    <w:rsid w:val="00365B68"/>
    <w:rsid w:val="00365F25"/>
    <w:rsid w:val="00370EC4"/>
    <w:rsid w:val="00371F5E"/>
    <w:rsid w:val="003746A3"/>
    <w:rsid w:val="00376F7F"/>
    <w:rsid w:val="00391725"/>
    <w:rsid w:val="003931F4"/>
    <w:rsid w:val="00394380"/>
    <w:rsid w:val="00394BE0"/>
    <w:rsid w:val="00396DC1"/>
    <w:rsid w:val="003A4A48"/>
    <w:rsid w:val="003A6543"/>
    <w:rsid w:val="003A690F"/>
    <w:rsid w:val="003A6A26"/>
    <w:rsid w:val="003A7733"/>
    <w:rsid w:val="003B1983"/>
    <w:rsid w:val="003B7828"/>
    <w:rsid w:val="003B7E59"/>
    <w:rsid w:val="003C1271"/>
    <w:rsid w:val="003C2362"/>
    <w:rsid w:val="003C5596"/>
    <w:rsid w:val="003D5FBB"/>
    <w:rsid w:val="003D6CF3"/>
    <w:rsid w:val="003E2520"/>
    <w:rsid w:val="003E4325"/>
    <w:rsid w:val="003E7FAA"/>
    <w:rsid w:val="00400D7C"/>
    <w:rsid w:val="00401C60"/>
    <w:rsid w:val="004079FE"/>
    <w:rsid w:val="00413741"/>
    <w:rsid w:val="00426D4D"/>
    <w:rsid w:val="004321A5"/>
    <w:rsid w:val="004344FB"/>
    <w:rsid w:val="00434D9F"/>
    <w:rsid w:val="00436147"/>
    <w:rsid w:val="00442BD4"/>
    <w:rsid w:val="004457B3"/>
    <w:rsid w:val="00446F94"/>
    <w:rsid w:val="004503B6"/>
    <w:rsid w:val="004536CE"/>
    <w:rsid w:val="00456EF8"/>
    <w:rsid w:val="004639A9"/>
    <w:rsid w:val="00472B7D"/>
    <w:rsid w:val="004801E2"/>
    <w:rsid w:val="00480E3D"/>
    <w:rsid w:val="004819AF"/>
    <w:rsid w:val="0048741F"/>
    <w:rsid w:val="00494033"/>
    <w:rsid w:val="00495F99"/>
    <w:rsid w:val="004A0B81"/>
    <w:rsid w:val="004A14F5"/>
    <w:rsid w:val="004A586C"/>
    <w:rsid w:val="004A7AE5"/>
    <w:rsid w:val="004B2BD0"/>
    <w:rsid w:val="004C2577"/>
    <w:rsid w:val="004C334D"/>
    <w:rsid w:val="004C5342"/>
    <w:rsid w:val="004C5D44"/>
    <w:rsid w:val="004C687D"/>
    <w:rsid w:val="004D07C1"/>
    <w:rsid w:val="004D5CD9"/>
    <w:rsid w:val="004D5FE0"/>
    <w:rsid w:val="004D6834"/>
    <w:rsid w:val="004E6906"/>
    <w:rsid w:val="004E6C87"/>
    <w:rsid w:val="004F04DE"/>
    <w:rsid w:val="004F19A2"/>
    <w:rsid w:val="004F1F93"/>
    <w:rsid w:val="004F5311"/>
    <w:rsid w:val="004F70AF"/>
    <w:rsid w:val="00501AEE"/>
    <w:rsid w:val="00502868"/>
    <w:rsid w:val="005029DF"/>
    <w:rsid w:val="00503D9D"/>
    <w:rsid w:val="0050739F"/>
    <w:rsid w:val="00507CA7"/>
    <w:rsid w:val="00507D1D"/>
    <w:rsid w:val="005115F2"/>
    <w:rsid w:val="00515608"/>
    <w:rsid w:val="00522F34"/>
    <w:rsid w:val="00522FF5"/>
    <w:rsid w:val="00527163"/>
    <w:rsid w:val="00531FD5"/>
    <w:rsid w:val="00533C57"/>
    <w:rsid w:val="005357ED"/>
    <w:rsid w:val="00540F1F"/>
    <w:rsid w:val="0054252A"/>
    <w:rsid w:val="00551C58"/>
    <w:rsid w:val="00556990"/>
    <w:rsid w:val="005765B8"/>
    <w:rsid w:val="00577203"/>
    <w:rsid w:val="00583456"/>
    <w:rsid w:val="00590B01"/>
    <w:rsid w:val="0059140E"/>
    <w:rsid w:val="00594766"/>
    <w:rsid w:val="005964E7"/>
    <w:rsid w:val="005A3FE0"/>
    <w:rsid w:val="005A7A19"/>
    <w:rsid w:val="005B0DCF"/>
    <w:rsid w:val="005B1142"/>
    <w:rsid w:val="005E19D6"/>
    <w:rsid w:val="005E3C5F"/>
    <w:rsid w:val="005F68CC"/>
    <w:rsid w:val="005F76A5"/>
    <w:rsid w:val="00605022"/>
    <w:rsid w:val="00605CDC"/>
    <w:rsid w:val="006075E8"/>
    <w:rsid w:val="00610B2B"/>
    <w:rsid w:val="00611759"/>
    <w:rsid w:val="00612996"/>
    <w:rsid w:val="00614537"/>
    <w:rsid w:val="00616A90"/>
    <w:rsid w:val="006257FE"/>
    <w:rsid w:val="00625961"/>
    <w:rsid w:val="00626B2C"/>
    <w:rsid w:val="00626C17"/>
    <w:rsid w:val="00631865"/>
    <w:rsid w:val="006423F8"/>
    <w:rsid w:val="00644C10"/>
    <w:rsid w:val="006466FA"/>
    <w:rsid w:val="00647CC3"/>
    <w:rsid w:val="006515A3"/>
    <w:rsid w:val="00653F3E"/>
    <w:rsid w:val="00660867"/>
    <w:rsid w:val="00662AD8"/>
    <w:rsid w:val="00662EE3"/>
    <w:rsid w:val="00666199"/>
    <w:rsid w:val="00666A4F"/>
    <w:rsid w:val="00666BD2"/>
    <w:rsid w:val="006704E6"/>
    <w:rsid w:val="00671A22"/>
    <w:rsid w:val="0067240C"/>
    <w:rsid w:val="00673CDC"/>
    <w:rsid w:val="00677BE9"/>
    <w:rsid w:val="00684C21"/>
    <w:rsid w:val="00687960"/>
    <w:rsid w:val="006910FB"/>
    <w:rsid w:val="0069542F"/>
    <w:rsid w:val="006955E7"/>
    <w:rsid w:val="006A4DA4"/>
    <w:rsid w:val="006B3A0A"/>
    <w:rsid w:val="006B5EDE"/>
    <w:rsid w:val="006C167E"/>
    <w:rsid w:val="006C4F12"/>
    <w:rsid w:val="006D11A7"/>
    <w:rsid w:val="006D3313"/>
    <w:rsid w:val="006D3AE0"/>
    <w:rsid w:val="006D59EA"/>
    <w:rsid w:val="006D6BE4"/>
    <w:rsid w:val="006D7926"/>
    <w:rsid w:val="006E394A"/>
    <w:rsid w:val="006E5009"/>
    <w:rsid w:val="006F15E6"/>
    <w:rsid w:val="006F4F07"/>
    <w:rsid w:val="006F64A0"/>
    <w:rsid w:val="007006E9"/>
    <w:rsid w:val="00701935"/>
    <w:rsid w:val="007023BB"/>
    <w:rsid w:val="007048C1"/>
    <w:rsid w:val="00707802"/>
    <w:rsid w:val="007078B3"/>
    <w:rsid w:val="007078EE"/>
    <w:rsid w:val="00707E7C"/>
    <w:rsid w:val="00710B9C"/>
    <w:rsid w:val="007128C2"/>
    <w:rsid w:val="0071348E"/>
    <w:rsid w:val="00717631"/>
    <w:rsid w:val="00721793"/>
    <w:rsid w:val="007268F7"/>
    <w:rsid w:val="00727CE4"/>
    <w:rsid w:val="007318B1"/>
    <w:rsid w:val="00733E3D"/>
    <w:rsid w:val="00734FE3"/>
    <w:rsid w:val="00735F00"/>
    <w:rsid w:val="00736685"/>
    <w:rsid w:val="0074242F"/>
    <w:rsid w:val="007430AD"/>
    <w:rsid w:val="00744272"/>
    <w:rsid w:val="00744E2A"/>
    <w:rsid w:val="00746890"/>
    <w:rsid w:val="007526B1"/>
    <w:rsid w:val="00753CD7"/>
    <w:rsid w:val="00760CFD"/>
    <w:rsid w:val="007727DC"/>
    <w:rsid w:val="007810B8"/>
    <w:rsid w:val="00781B49"/>
    <w:rsid w:val="00782C46"/>
    <w:rsid w:val="00782F73"/>
    <w:rsid w:val="00783E74"/>
    <w:rsid w:val="007851FF"/>
    <w:rsid w:val="00792A65"/>
    <w:rsid w:val="00793797"/>
    <w:rsid w:val="0079549C"/>
    <w:rsid w:val="007A0DD8"/>
    <w:rsid w:val="007A6769"/>
    <w:rsid w:val="007C1866"/>
    <w:rsid w:val="007C242D"/>
    <w:rsid w:val="007C3CE0"/>
    <w:rsid w:val="007C47DB"/>
    <w:rsid w:val="007C4BE4"/>
    <w:rsid w:val="007C6CC5"/>
    <w:rsid w:val="007D18D2"/>
    <w:rsid w:val="007E0397"/>
    <w:rsid w:val="007E0C95"/>
    <w:rsid w:val="007E34C2"/>
    <w:rsid w:val="007E37DF"/>
    <w:rsid w:val="007E4CF0"/>
    <w:rsid w:val="007E4E63"/>
    <w:rsid w:val="007E5CEA"/>
    <w:rsid w:val="007E60B2"/>
    <w:rsid w:val="007F5FE4"/>
    <w:rsid w:val="00801E48"/>
    <w:rsid w:val="00813A25"/>
    <w:rsid w:val="00814396"/>
    <w:rsid w:val="00815877"/>
    <w:rsid w:val="008164A1"/>
    <w:rsid w:val="00821903"/>
    <w:rsid w:val="008269FB"/>
    <w:rsid w:val="008415B5"/>
    <w:rsid w:val="00841DE6"/>
    <w:rsid w:val="00844621"/>
    <w:rsid w:val="0084706C"/>
    <w:rsid w:val="00853C6F"/>
    <w:rsid w:val="00853C99"/>
    <w:rsid w:val="00853E12"/>
    <w:rsid w:val="00856636"/>
    <w:rsid w:val="00856C59"/>
    <w:rsid w:val="00856FA6"/>
    <w:rsid w:val="00861C14"/>
    <w:rsid w:val="00863F87"/>
    <w:rsid w:val="00874C67"/>
    <w:rsid w:val="00883499"/>
    <w:rsid w:val="00885C57"/>
    <w:rsid w:val="00887A05"/>
    <w:rsid w:val="008910C3"/>
    <w:rsid w:val="00895276"/>
    <w:rsid w:val="008979DF"/>
    <w:rsid w:val="008A0AA8"/>
    <w:rsid w:val="008A1AAE"/>
    <w:rsid w:val="008A1D6D"/>
    <w:rsid w:val="008A6FDB"/>
    <w:rsid w:val="008A75C8"/>
    <w:rsid w:val="008B3B3F"/>
    <w:rsid w:val="008B43AB"/>
    <w:rsid w:val="008B5F2F"/>
    <w:rsid w:val="008B61EA"/>
    <w:rsid w:val="008B6E8F"/>
    <w:rsid w:val="008C0EC5"/>
    <w:rsid w:val="008C0F33"/>
    <w:rsid w:val="008E08DE"/>
    <w:rsid w:val="008E18AB"/>
    <w:rsid w:val="008E316A"/>
    <w:rsid w:val="008E3BA0"/>
    <w:rsid w:val="008E3C37"/>
    <w:rsid w:val="008E41B8"/>
    <w:rsid w:val="008E556F"/>
    <w:rsid w:val="008E6014"/>
    <w:rsid w:val="008E6718"/>
    <w:rsid w:val="008E7A35"/>
    <w:rsid w:val="008F3D92"/>
    <w:rsid w:val="008F5FF0"/>
    <w:rsid w:val="008F64F0"/>
    <w:rsid w:val="008F668A"/>
    <w:rsid w:val="00900A56"/>
    <w:rsid w:val="00902374"/>
    <w:rsid w:val="0090258D"/>
    <w:rsid w:val="00904577"/>
    <w:rsid w:val="00905D53"/>
    <w:rsid w:val="00916AE7"/>
    <w:rsid w:val="00925FE5"/>
    <w:rsid w:val="0093224C"/>
    <w:rsid w:val="0093503F"/>
    <w:rsid w:val="009422DF"/>
    <w:rsid w:val="009531C4"/>
    <w:rsid w:val="0095335F"/>
    <w:rsid w:val="00957D4E"/>
    <w:rsid w:val="00962FE6"/>
    <w:rsid w:val="009657AE"/>
    <w:rsid w:val="0097346A"/>
    <w:rsid w:val="00980B64"/>
    <w:rsid w:val="0098368A"/>
    <w:rsid w:val="00990E84"/>
    <w:rsid w:val="009929E6"/>
    <w:rsid w:val="009934E0"/>
    <w:rsid w:val="0099589D"/>
    <w:rsid w:val="009A3A27"/>
    <w:rsid w:val="009B6842"/>
    <w:rsid w:val="009B7186"/>
    <w:rsid w:val="009C05C7"/>
    <w:rsid w:val="009C4437"/>
    <w:rsid w:val="009C4F58"/>
    <w:rsid w:val="009C7B69"/>
    <w:rsid w:val="009D2B06"/>
    <w:rsid w:val="009D3728"/>
    <w:rsid w:val="009D3961"/>
    <w:rsid w:val="009E7384"/>
    <w:rsid w:val="00A041B1"/>
    <w:rsid w:val="00A049E4"/>
    <w:rsid w:val="00A07380"/>
    <w:rsid w:val="00A07EF0"/>
    <w:rsid w:val="00A1527D"/>
    <w:rsid w:val="00A23F65"/>
    <w:rsid w:val="00A323EE"/>
    <w:rsid w:val="00A32F8D"/>
    <w:rsid w:val="00A44D32"/>
    <w:rsid w:val="00A46781"/>
    <w:rsid w:val="00A478C1"/>
    <w:rsid w:val="00A51051"/>
    <w:rsid w:val="00A53C37"/>
    <w:rsid w:val="00A55220"/>
    <w:rsid w:val="00A55589"/>
    <w:rsid w:val="00A561F5"/>
    <w:rsid w:val="00A619BA"/>
    <w:rsid w:val="00A73436"/>
    <w:rsid w:val="00A74FDB"/>
    <w:rsid w:val="00A7739C"/>
    <w:rsid w:val="00A93D64"/>
    <w:rsid w:val="00A97E3E"/>
    <w:rsid w:val="00AA3241"/>
    <w:rsid w:val="00AA4146"/>
    <w:rsid w:val="00AA6A13"/>
    <w:rsid w:val="00AA7C01"/>
    <w:rsid w:val="00AB5EA8"/>
    <w:rsid w:val="00AB7640"/>
    <w:rsid w:val="00AB7D21"/>
    <w:rsid w:val="00AC355F"/>
    <w:rsid w:val="00AC59EF"/>
    <w:rsid w:val="00AC700E"/>
    <w:rsid w:val="00AD1B56"/>
    <w:rsid w:val="00AD5376"/>
    <w:rsid w:val="00AD6615"/>
    <w:rsid w:val="00AE36BB"/>
    <w:rsid w:val="00AF602B"/>
    <w:rsid w:val="00B05BEE"/>
    <w:rsid w:val="00B16AB0"/>
    <w:rsid w:val="00B16E1D"/>
    <w:rsid w:val="00B1708B"/>
    <w:rsid w:val="00B2058D"/>
    <w:rsid w:val="00B24C19"/>
    <w:rsid w:val="00B258D8"/>
    <w:rsid w:val="00B367D4"/>
    <w:rsid w:val="00B40881"/>
    <w:rsid w:val="00B53ED1"/>
    <w:rsid w:val="00B54FD0"/>
    <w:rsid w:val="00B64A93"/>
    <w:rsid w:val="00B66B5E"/>
    <w:rsid w:val="00B71D1E"/>
    <w:rsid w:val="00B84875"/>
    <w:rsid w:val="00B911EC"/>
    <w:rsid w:val="00B95171"/>
    <w:rsid w:val="00BA154F"/>
    <w:rsid w:val="00BA1EE9"/>
    <w:rsid w:val="00BB2E92"/>
    <w:rsid w:val="00BB7C3B"/>
    <w:rsid w:val="00BC005C"/>
    <w:rsid w:val="00BC2A67"/>
    <w:rsid w:val="00BD154C"/>
    <w:rsid w:val="00BD2DF4"/>
    <w:rsid w:val="00BD4C53"/>
    <w:rsid w:val="00BD5DF3"/>
    <w:rsid w:val="00BE070E"/>
    <w:rsid w:val="00BE090B"/>
    <w:rsid w:val="00BE096D"/>
    <w:rsid w:val="00BE0CB7"/>
    <w:rsid w:val="00BE1232"/>
    <w:rsid w:val="00BE339A"/>
    <w:rsid w:val="00BF445C"/>
    <w:rsid w:val="00C06C92"/>
    <w:rsid w:val="00C17E01"/>
    <w:rsid w:val="00C20CBD"/>
    <w:rsid w:val="00C24401"/>
    <w:rsid w:val="00C255EA"/>
    <w:rsid w:val="00C33C7F"/>
    <w:rsid w:val="00C342FB"/>
    <w:rsid w:val="00C417B1"/>
    <w:rsid w:val="00C436D1"/>
    <w:rsid w:val="00C451D3"/>
    <w:rsid w:val="00C46B71"/>
    <w:rsid w:val="00C477ED"/>
    <w:rsid w:val="00C505A0"/>
    <w:rsid w:val="00C52373"/>
    <w:rsid w:val="00C52BD3"/>
    <w:rsid w:val="00C53094"/>
    <w:rsid w:val="00C57DC1"/>
    <w:rsid w:val="00C60B81"/>
    <w:rsid w:val="00C62795"/>
    <w:rsid w:val="00C64DA4"/>
    <w:rsid w:val="00C66D5E"/>
    <w:rsid w:val="00C71AD7"/>
    <w:rsid w:val="00C74C90"/>
    <w:rsid w:val="00C840FA"/>
    <w:rsid w:val="00C85BFA"/>
    <w:rsid w:val="00C90959"/>
    <w:rsid w:val="00C944AB"/>
    <w:rsid w:val="00C954E5"/>
    <w:rsid w:val="00C96140"/>
    <w:rsid w:val="00CA29FF"/>
    <w:rsid w:val="00CA47DD"/>
    <w:rsid w:val="00CA6C37"/>
    <w:rsid w:val="00CA7005"/>
    <w:rsid w:val="00CB1635"/>
    <w:rsid w:val="00CB227B"/>
    <w:rsid w:val="00CB4F12"/>
    <w:rsid w:val="00CB79E0"/>
    <w:rsid w:val="00CC3033"/>
    <w:rsid w:val="00CC374F"/>
    <w:rsid w:val="00CD79F7"/>
    <w:rsid w:val="00CE18EE"/>
    <w:rsid w:val="00CE1F6A"/>
    <w:rsid w:val="00CE36E9"/>
    <w:rsid w:val="00CE7973"/>
    <w:rsid w:val="00CE79AC"/>
    <w:rsid w:val="00CF3E63"/>
    <w:rsid w:val="00D000C3"/>
    <w:rsid w:val="00D02044"/>
    <w:rsid w:val="00D07CEA"/>
    <w:rsid w:val="00D10241"/>
    <w:rsid w:val="00D11084"/>
    <w:rsid w:val="00D119C0"/>
    <w:rsid w:val="00D1299F"/>
    <w:rsid w:val="00D14BA4"/>
    <w:rsid w:val="00D16DC9"/>
    <w:rsid w:val="00D1751D"/>
    <w:rsid w:val="00D23A2C"/>
    <w:rsid w:val="00D322E5"/>
    <w:rsid w:val="00D4032F"/>
    <w:rsid w:val="00D42BA2"/>
    <w:rsid w:val="00D45A4C"/>
    <w:rsid w:val="00D500B3"/>
    <w:rsid w:val="00D51CCD"/>
    <w:rsid w:val="00D630EF"/>
    <w:rsid w:val="00D67397"/>
    <w:rsid w:val="00D74EC4"/>
    <w:rsid w:val="00D803CD"/>
    <w:rsid w:val="00D90433"/>
    <w:rsid w:val="00D908E4"/>
    <w:rsid w:val="00D93A63"/>
    <w:rsid w:val="00D96286"/>
    <w:rsid w:val="00DA1468"/>
    <w:rsid w:val="00DA5BFD"/>
    <w:rsid w:val="00DB0349"/>
    <w:rsid w:val="00DB155E"/>
    <w:rsid w:val="00DB53EE"/>
    <w:rsid w:val="00DC5676"/>
    <w:rsid w:val="00DC6D72"/>
    <w:rsid w:val="00DD1D19"/>
    <w:rsid w:val="00DD41DC"/>
    <w:rsid w:val="00DE2AA5"/>
    <w:rsid w:val="00DF0A54"/>
    <w:rsid w:val="00DF67AD"/>
    <w:rsid w:val="00E01D11"/>
    <w:rsid w:val="00E04915"/>
    <w:rsid w:val="00E057DF"/>
    <w:rsid w:val="00E06958"/>
    <w:rsid w:val="00E0779D"/>
    <w:rsid w:val="00E13711"/>
    <w:rsid w:val="00E173A3"/>
    <w:rsid w:val="00E2050F"/>
    <w:rsid w:val="00E23C09"/>
    <w:rsid w:val="00E24A7B"/>
    <w:rsid w:val="00E2620C"/>
    <w:rsid w:val="00E26A3D"/>
    <w:rsid w:val="00E27CB7"/>
    <w:rsid w:val="00E3340C"/>
    <w:rsid w:val="00E33607"/>
    <w:rsid w:val="00E3562F"/>
    <w:rsid w:val="00E3773D"/>
    <w:rsid w:val="00E42677"/>
    <w:rsid w:val="00E50A1A"/>
    <w:rsid w:val="00E606F5"/>
    <w:rsid w:val="00E6405E"/>
    <w:rsid w:val="00E6756D"/>
    <w:rsid w:val="00E74836"/>
    <w:rsid w:val="00E7713D"/>
    <w:rsid w:val="00E8379D"/>
    <w:rsid w:val="00E87FCE"/>
    <w:rsid w:val="00E93A1F"/>
    <w:rsid w:val="00E93D9B"/>
    <w:rsid w:val="00EA2E04"/>
    <w:rsid w:val="00EA4A9E"/>
    <w:rsid w:val="00EB2C2D"/>
    <w:rsid w:val="00EC1040"/>
    <w:rsid w:val="00ED11E6"/>
    <w:rsid w:val="00ED2A1B"/>
    <w:rsid w:val="00EE0087"/>
    <w:rsid w:val="00EE5A0A"/>
    <w:rsid w:val="00EF057A"/>
    <w:rsid w:val="00EF267F"/>
    <w:rsid w:val="00F0098B"/>
    <w:rsid w:val="00F0174C"/>
    <w:rsid w:val="00F037DD"/>
    <w:rsid w:val="00F1498D"/>
    <w:rsid w:val="00F16E6C"/>
    <w:rsid w:val="00F17B05"/>
    <w:rsid w:val="00F2057B"/>
    <w:rsid w:val="00F218E0"/>
    <w:rsid w:val="00F2302B"/>
    <w:rsid w:val="00F2517D"/>
    <w:rsid w:val="00F3094C"/>
    <w:rsid w:val="00F33349"/>
    <w:rsid w:val="00F350F2"/>
    <w:rsid w:val="00F35DEA"/>
    <w:rsid w:val="00F4373F"/>
    <w:rsid w:val="00F440D9"/>
    <w:rsid w:val="00F44A39"/>
    <w:rsid w:val="00F46635"/>
    <w:rsid w:val="00F46859"/>
    <w:rsid w:val="00F519DF"/>
    <w:rsid w:val="00F55862"/>
    <w:rsid w:val="00F56028"/>
    <w:rsid w:val="00F666AC"/>
    <w:rsid w:val="00F70930"/>
    <w:rsid w:val="00F72A0C"/>
    <w:rsid w:val="00F743EF"/>
    <w:rsid w:val="00F75566"/>
    <w:rsid w:val="00F75EC3"/>
    <w:rsid w:val="00F82F71"/>
    <w:rsid w:val="00F87A96"/>
    <w:rsid w:val="00F90C21"/>
    <w:rsid w:val="00F91068"/>
    <w:rsid w:val="00F92FCD"/>
    <w:rsid w:val="00FA3051"/>
    <w:rsid w:val="00FA35AD"/>
    <w:rsid w:val="00FA4D5C"/>
    <w:rsid w:val="00FA726A"/>
    <w:rsid w:val="00FB0113"/>
    <w:rsid w:val="00FB4884"/>
    <w:rsid w:val="00FB4DDF"/>
    <w:rsid w:val="00FC7318"/>
    <w:rsid w:val="00FD1B54"/>
    <w:rsid w:val="00FD30AA"/>
    <w:rsid w:val="00FF0358"/>
    <w:rsid w:val="00FF0EE8"/>
    <w:rsid w:val="00FF1448"/>
    <w:rsid w:val="00FF5E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8A"/>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aliases w:val="My_Intense_Heading"/>
    <w:basedOn w:val="Normal"/>
    <w:next w:val="Normal"/>
    <w:link w:val="IntenseQuoteChar"/>
    <w:uiPriority w:val="30"/>
    <w:qFormat/>
    <w:rsid w:val="006257FE"/>
    <w:pPr>
      <w:pBdr>
        <w:top w:val="single" w:sz="4" w:space="10" w:color="2F5496" w:themeColor="accent1" w:themeShade="BF"/>
        <w:bottom w:val="single" w:sz="4" w:space="10" w:color="2F5496" w:themeColor="accent1" w:themeShade="BF"/>
      </w:pBdr>
      <w:spacing w:before="600" w:after="600"/>
      <w:ind w:left="864" w:right="864"/>
      <w:jc w:val="center"/>
    </w:pPr>
    <w:rPr>
      <w:i/>
      <w:iCs/>
      <w:color w:val="000000" w:themeColor="text1"/>
    </w:rPr>
  </w:style>
  <w:style w:type="character" w:customStyle="1" w:styleId="IntenseQuoteChar">
    <w:name w:val="Intense Quote Char"/>
    <w:aliases w:val="My_Intense_Heading Char"/>
    <w:basedOn w:val="DefaultParagraphFont"/>
    <w:link w:val="IntenseQuote"/>
    <w:uiPriority w:val="30"/>
    <w:rsid w:val="006257FE"/>
    <w:rPr>
      <w:i/>
      <w:iCs/>
      <w:color w:val="000000" w:themeColor="text1"/>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1"/>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styleId="GridTable3-Accent3">
    <w:name w:val="Grid Table 3 Accent 3"/>
    <w:basedOn w:val="TableNormal"/>
    <w:uiPriority w:val="48"/>
    <w:rsid w:val="00C33C7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FootnoteText">
    <w:name w:val="footnote text"/>
    <w:basedOn w:val="Normal"/>
    <w:link w:val="FootnoteTextChar"/>
    <w:uiPriority w:val="99"/>
    <w:semiHidden/>
    <w:unhideWhenUsed/>
    <w:rsid w:val="00C06C92"/>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C06C92"/>
    <w:rPr>
      <w:sz w:val="20"/>
      <w:szCs w:val="20"/>
      <w:lang w:val="en-GB"/>
    </w:rPr>
  </w:style>
  <w:style w:type="character" w:styleId="FootnoteReference">
    <w:name w:val="footnote reference"/>
    <w:basedOn w:val="DefaultParagraphFont"/>
    <w:uiPriority w:val="99"/>
    <w:semiHidden/>
    <w:unhideWhenUsed/>
    <w:rsid w:val="00C06C92"/>
    <w:rPr>
      <w:vertAlign w:val="superscript"/>
    </w:rPr>
  </w:style>
  <w:style w:type="table" w:styleId="GridTable4-Accent3">
    <w:name w:val="Grid Table 4 Accent 3"/>
    <w:basedOn w:val="TableNormal"/>
    <w:uiPriority w:val="49"/>
    <w:rsid w:val="0085663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ord">
    <w:name w:val="mord"/>
    <w:basedOn w:val="DefaultParagraphFont"/>
    <w:rsid w:val="00507CA7"/>
  </w:style>
  <w:style w:type="character" w:customStyle="1" w:styleId="mpunct">
    <w:name w:val="mpunct"/>
    <w:basedOn w:val="DefaultParagraphFont"/>
    <w:rsid w:val="00507CA7"/>
  </w:style>
  <w:style w:type="character" w:customStyle="1" w:styleId="mrel">
    <w:name w:val="mrel"/>
    <w:basedOn w:val="DefaultParagraphFont"/>
    <w:rsid w:val="00507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284">
      <w:bodyDiv w:val="1"/>
      <w:marLeft w:val="0"/>
      <w:marRight w:val="0"/>
      <w:marTop w:val="0"/>
      <w:marBottom w:val="0"/>
      <w:divBdr>
        <w:top w:val="none" w:sz="0" w:space="0" w:color="auto"/>
        <w:left w:val="none" w:sz="0" w:space="0" w:color="auto"/>
        <w:bottom w:val="none" w:sz="0" w:space="0" w:color="auto"/>
        <w:right w:val="none" w:sz="0" w:space="0" w:color="auto"/>
      </w:divBdr>
    </w:div>
    <w:div w:id="534852508">
      <w:bodyDiv w:val="1"/>
      <w:marLeft w:val="0"/>
      <w:marRight w:val="0"/>
      <w:marTop w:val="0"/>
      <w:marBottom w:val="0"/>
      <w:divBdr>
        <w:top w:val="none" w:sz="0" w:space="0" w:color="auto"/>
        <w:left w:val="none" w:sz="0" w:space="0" w:color="auto"/>
        <w:bottom w:val="none" w:sz="0" w:space="0" w:color="auto"/>
        <w:right w:val="none" w:sz="0" w:space="0" w:color="auto"/>
      </w:divBdr>
    </w:div>
    <w:div w:id="542601524">
      <w:bodyDiv w:val="1"/>
      <w:marLeft w:val="0"/>
      <w:marRight w:val="0"/>
      <w:marTop w:val="0"/>
      <w:marBottom w:val="0"/>
      <w:divBdr>
        <w:top w:val="none" w:sz="0" w:space="0" w:color="auto"/>
        <w:left w:val="none" w:sz="0" w:space="0" w:color="auto"/>
        <w:bottom w:val="none" w:sz="0" w:space="0" w:color="auto"/>
        <w:right w:val="none" w:sz="0" w:space="0" w:color="auto"/>
      </w:divBdr>
    </w:div>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 w:id="175527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diagramData" Target="diagrams/data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diagramDrawing" Target="diagrams/drawing3.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chart" Target="charts/chart1.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QuickStyle" Target="diagrams/quickStyle3.xml"/><Relationship Id="rId28" Type="http://schemas.openxmlformats.org/officeDocument/2006/relationships/diagramLayout" Target="diagrams/layout4.xml"/><Relationship Id="rId10" Type="http://schemas.openxmlformats.org/officeDocument/2006/relationships/diagramData" Target="diagrams/data1.xml"/><Relationship Id="rId19" Type="http://schemas.microsoft.com/office/2007/relationships/diagramDrawing" Target="diagrams/drawing2.xml"/><Relationship Id="rId31" Type="http://schemas.microsoft.com/office/2007/relationships/diagramDrawing" Target="diagrams/drawing4.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diagramData" Target="diagrams/data4.xml"/><Relationship Id="rId30" Type="http://schemas.openxmlformats.org/officeDocument/2006/relationships/diagramColors" Target="diagrams/colors4.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Chart </a:t>
            </a:r>
            <a:r>
              <a:rPr lang="el-GR"/>
              <a:t>Κ22</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Series 1</c:v>
                </c:pt>
              </c:strCache>
            </c:strRef>
          </c:tx>
          <c:spPr>
            <a:ln w="19050" cap="rnd" cmpd="sng" algn="ctr">
              <a:solidFill>
                <a:schemeClr val="accent6">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6"/>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203</c:v>
                </c:pt>
                <c:pt idx="1">
                  <c:v>207</c:v>
                </c:pt>
                <c:pt idx="2">
                  <c:v>209</c:v>
                </c:pt>
                <c:pt idx="3">
                  <c:v>214.5</c:v>
                </c:pt>
                <c:pt idx="4">
                  <c:v>213.8</c:v>
                </c:pt>
                <c:pt idx="5">
                  <c:v>218</c:v>
                </c:pt>
                <c:pt idx="6">
                  <c:v>218.8</c:v>
                </c:pt>
                <c:pt idx="7">
                  <c:v>219.5</c:v>
                </c:pt>
                <c:pt idx="8">
                  <c:v>219.5</c:v>
                </c:pt>
                <c:pt idx="9">
                  <c:v>225.3</c:v>
                </c:pt>
              </c:numCache>
            </c:numRef>
          </c:val>
          <c:smooth val="0"/>
          <c:extLst>
            <c:ext xmlns:c16="http://schemas.microsoft.com/office/drawing/2014/chart" uri="{C3380CC4-5D6E-409C-BE32-E72D297353CC}">
              <c16:uniqueId val="{00000000-92D4-408C-93DD-56F66E37AAF6}"/>
            </c:ext>
          </c:extLst>
        </c:ser>
        <c:ser>
          <c:idx val="1"/>
          <c:order val="1"/>
          <c:tx>
            <c:strRef>
              <c:f>Sheet1!$C$1</c:f>
              <c:strCache>
                <c:ptCount val="1"/>
                <c:pt idx="0">
                  <c:v>LCL</c:v>
                </c:pt>
              </c:strCache>
            </c:strRef>
          </c:tx>
          <c:spPr>
            <a:ln w="19050" cap="rnd" cmpd="sng" algn="ctr">
              <a:solidFill>
                <a:schemeClr val="accent5">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5"/>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202.5</c:v>
                </c:pt>
                <c:pt idx="1">
                  <c:v>202.5</c:v>
                </c:pt>
                <c:pt idx="2">
                  <c:v>202.5</c:v>
                </c:pt>
                <c:pt idx="3">
                  <c:v>202.5</c:v>
                </c:pt>
                <c:pt idx="4">
                  <c:v>202.5</c:v>
                </c:pt>
                <c:pt idx="5">
                  <c:v>202.5</c:v>
                </c:pt>
                <c:pt idx="6">
                  <c:v>202.5</c:v>
                </c:pt>
                <c:pt idx="7">
                  <c:v>202.5</c:v>
                </c:pt>
                <c:pt idx="8">
                  <c:v>202.5</c:v>
                </c:pt>
                <c:pt idx="9">
                  <c:v>202.5</c:v>
                </c:pt>
              </c:numCache>
            </c:numRef>
          </c:val>
          <c:smooth val="0"/>
          <c:extLst>
            <c:ext xmlns:c16="http://schemas.microsoft.com/office/drawing/2014/chart" uri="{C3380CC4-5D6E-409C-BE32-E72D297353CC}">
              <c16:uniqueId val="{00000001-92D4-408C-93DD-56F66E37AAF6}"/>
            </c:ext>
          </c:extLst>
        </c:ser>
        <c:ser>
          <c:idx val="2"/>
          <c:order val="2"/>
          <c:tx>
            <c:strRef>
              <c:f>Sheet1!$D$1</c:f>
              <c:strCache>
                <c:ptCount val="1"/>
                <c:pt idx="0">
                  <c:v>UCL</c:v>
                </c:pt>
              </c:strCache>
            </c:strRef>
          </c:tx>
          <c:spPr>
            <a:ln w="19050" cap="rnd" cmpd="sng" algn="ctr">
              <a:solidFill>
                <a:schemeClr val="accent4">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4"/>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217.5</c:v>
                </c:pt>
                <c:pt idx="1">
                  <c:v>217.5</c:v>
                </c:pt>
                <c:pt idx="2">
                  <c:v>217.5</c:v>
                </c:pt>
                <c:pt idx="3">
                  <c:v>217.5</c:v>
                </c:pt>
                <c:pt idx="4">
                  <c:v>217.5</c:v>
                </c:pt>
                <c:pt idx="5">
                  <c:v>217.5</c:v>
                </c:pt>
                <c:pt idx="6">
                  <c:v>217.5</c:v>
                </c:pt>
                <c:pt idx="7">
                  <c:v>217.5</c:v>
                </c:pt>
                <c:pt idx="8">
                  <c:v>217.5</c:v>
                </c:pt>
                <c:pt idx="9">
                  <c:v>217.5</c:v>
                </c:pt>
              </c:numCache>
            </c:numRef>
          </c:val>
          <c:smooth val="0"/>
          <c:extLst>
            <c:ext xmlns:c16="http://schemas.microsoft.com/office/drawing/2014/chart" uri="{C3380CC4-5D6E-409C-BE32-E72D297353CC}">
              <c16:uniqueId val="{00000002-92D4-408C-93DD-56F66E37AAF6}"/>
            </c:ext>
          </c:extLst>
        </c:ser>
        <c:ser>
          <c:idx val="3"/>
          <c:order val="3"/>
          <c:tx>
            <c:strRef>
              <c:f>Sheet1!$E$1</c:f>
              <c:strCache>
                <c:ptCount val="1"/>
                <c:pt idx="0">
                  <c:v>Center</c:v>
                </c:pt>
              </c:strCache>
            </c:strRef>
          </c:tx>
          <c:spPr>
            <a:ln w="19050" cap="rnd" cmpd="sng" algn="ctr">
              <a:solidFill>
                <a:schemeClr val="accent6">
                  <a:lumMod val="60000"/>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6">
                        <a:lumMod val="60000"/>
                      </a:schemeClr>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210</c:v>
                </c:pt>
                <c:pt idx="1">
                  <c:v>210</c:v>
                </c:pt>
                <c:pt idx="2">
                  <c:v>210</c:v>
                </c:pt>
                <c:pt idx="3">
                  <c:v>210</c:v>
                </c:pt>
                <c:pt idx="4">
                  <c:v>210</c:v>
                </c:pt>
                <c:pt idx="5">
                  <c:v>210</c:v>
                </c:pt>
                <c:pt idx="6">
                  <c:v>210</c:v>
                </c:pt>
                <c:pt idx="7">
                  <c:v>210</c:v>
                </c:pt>
                <c:pt idx="8">
                  <c:v>210</c:v>
                </c:pt>
                <c:pt idx="9">
                  <c:v>210</c:v>
                </c:pt>
              </c:numCache>
            </c:numRef>
          </c:val>
          <c:smooth val="0"/>
          <c:extLst>
            <c:ext xmlns:c16="http://schemas.microsoft.com/office/drawing/2014/chart" uri="{C3380CC4-5D6E-409C-BE32-E72D297353CC}">
              <c16:uniqueId val="{00000003-92D4-408C-93DD-56F66E37AAF6}"/>
            </c:ext>
          </c:extLst>
        </c:ser>
        <c:dLbls>
          <c:dLblPos val="ctr"/>
          <c:showLegendKey val="0"/>
          <c:showVal val="1"/>
          <c:showCatName val="0"/>
          <c:showSerName val="0"/>
          <c:showPercent val="0"/>
          <c:showBubbleSize val="0"/>
        </c:dLbls>
        <c:marker val="1"/>
        <c:smooth val="0"/>
        <c:axId val="1228887360"/>
        <c:axId val="1228880160"/>
      </c:lineChart>
      <c:catAx>
        <c:axId val="12288873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l-GR"/>
          </a:p>
        </c:txPr>
        <c:crossAx val="1228880160"/>
        <c:crosses val="autoZero"/>
        <c:auto val="1"/>
        <c:lblAlgn val="ctr"/>
        <c:lblOffset val="100"/>
        <c:noMultiLvlLbl val="0"/>
      </c:catAx>
      <c:valAx>
        <c:axId val="1228880160"/>
        <c:scaling>
          <c:orientation val="minMax"/>
        </c:scaling>
        <c:delete val="1"/>
        <c:axPos val="l"/>
        <c:numFmt formatCode="General" sourceLinked="1"/>
        <c:majorTickMark val="none"/>
        <c:minorTickMark val="none"/>
        <c:tickLblPos val="nextTo"/>
        <c:crossAx val="122888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Chart </a:t>
            </a:r>
            <a:r>
              <a:rPr lang="el-GR"/>
              <a:t>κ20</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Series 1</c:v>
                </c:pt>
              </c:strCache>
            </c:strRef>
          </c:tx>
          <c:spPr>
            <a:ln w="19050" cap="rnd" cmpd="sng" algn="ctr">
              <a:solidFill>
                <a:schemeClr val="accent6">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6"/>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Sheet1!$A$2:$A$5</c:f>
              <c:numCache>
                <c:formatCode>General</c:formatCode>
                <c:ptCount val="4"/>
                <c:pt idx="0">
                  <c:v>1</c:v>
                </c:pt>
                <c:pt idx="1">
                  <c:v>2</c:v>
                </c:pt>
                <c:pt idx="2">
                  <c:v>3</c:v>
                </c:pt>
                <c:pt idx="3">
                  <c:v>4</c:v>
                </c:pt>
              </c:numCache>
            </c:numRef>
          </c:cat>
          <c:val>
            <c:numRef>
              <c:f>Sheet1!$B$2:$B$5</c:f>
              <c:numCache>
                <c:formatCode>General</c:formatCode>
                <c:ptCount val="4"/>
                <c:pt idx="0">
                  <c:v>7.952</c:v>
                </c:pt>
                <c:pt idx="1">
                  <c:v>8.0860000000000003</c:v>
                </c:pt>
                <c:pt idx="2">
                  <c:v>8.032</c:v>
                </c:pt>
                <c:pt idx="3">
                  <c:v>7.9809999999999999</c:v>
                </c:pt>
              </c:numCache>
            </c:numRef>
          </c:val>
          <c:smooth val="0"/>
          <c:extLst>
            <c:ext xmlns:c16="http://schemas.microsoft.com/office/drawing/2014/chart" uri="{C3380CC4-5D6E-409C-BE32-E72D297353CC}">
              <c16:uniqueId val="{00000000-0E9B-46D6-BD58-12BF79A9DB05}"/>
            </c:ext>
          </c:extLst>
        </c:ser>
        <c:ser>
          <c:idx val="1"/>
          <c:order val="1"/>
          <c:tx>
            <c:strRef>
              <c:f>Sheet1!$C$1</c:f>
              <c:strCache>
                <c:ptCount val="1"/>
                <c:pt idx="0">
                  <c:v>LCL</c:v>
                </c:pt>
              </c:strCache>
            </c:strRef>
          </c:tx>
          <c:spPr>
            <a:ln w="19050" cap="rnd" cmpd="sng" algn="ctr">
              <a:solidFill>
                <a:schemeClr val="accent5">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5"/>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Sheet1!$A$2:$A$5</c:f>
              <c:numCache>
                <c:formatCode>General</c:formatCode>
                <c:ptCount val="4"/>
                <c:pt idx="0">
                  <c:v>1</c:v>
                </c:pt>
                <c:pt idx="1">
                  <c:v>2</c:v>
                </c:pt>
                <c:pt idx="2">
                  <c:v>3</c:v>
                </c:pt>
                <c:pt idx="3">
                  <c:v>4</c:v>
                </c:pt>
              </c:numCache>
            </c:numRef>
          </c:cat>
          <c:val>
            <c:numRef>
              <c:f>Sheet1!$C$2:$C$5</c:f>
              <c:numCache>
                <c:formatCode>General</c:formatCode>
                <c:ptCount val="4"/>
                <c:pt idx="0">
                  <c:v>7.7755999999999998</c:v>
                </c:pt>
                <c:pt idx="1">
                  <c:v>7.7755999999999998</c:v>
                </c:pt>
                <c:pt idx="2">
                  <c:v>7.7755999999999998</c:v>
                </c:pt>
                <c:pt idx="3">
                  <c:v>7.7755999999999998</c:v>
                </c:pt>
              </c:numCache>
            </c:numRef>
          </c:val>
          <c:smooth val="0"/>
          <c:extLst>
            <c:ext xmlns:c16="http://schemas.microsoft.com/office/drawing/2014/chart" uri="{C3380CC4-5D6E-409C-BE32-E72D297353CC}">
              <c16:uniqueId val="{00000001-0E9B-46D6-BD58-12BF79A9DB05}"/>
            </c:ext>
          </c:extLst>
        </c:ser>
        <c:ser>
          <c:idx val="2"/>
          <c:order val="2"/>
          <c:tx>
            <c:strRef>
              <c:f>Sheet1!$D$1</c:f>
              <c:strCache>
                <c:ptCount val="1"/>
                <c:pt idx="0">
                  <c:v>UCL</c:v>
                </c:pt>
              </c:strCache>
            </c:strRef>
          </c:tx>
          <c:spPr>
            <a:ln w="19050" cap="rnd" cmpd="sng" algn="ctr">
              <a:solidFill>
                <a:schemeClr val="accent4">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4"/>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Sheet1!$A$2:$A$5</c:f>
              <c:numCache>
                <c:formatCode>General</c:formatCode>
                <c:ptCount val="4"/>
                <c:pt idx="0">
                  <c:v>1</c:v>
                </c:pt>
                <c:pt idx="1">
                  <c:v>2</c:v>
                </c:pt>
                <c:pt idx="2">
                  <c:v>3</c:v>
                </c:pt>
                <c:pt idx="3">
                  <c:v>4</c:v>
                </c:pt>
              </c:numCache>
            </c:numRef>
          </c:cat>
          <c:val>
            <c:numRef>
              <c:f>Sheet1!$D$2:$D$5</c:f>
              <c:numCache>
                <c:formatCode>General</c:formatCode>
                <c:ptCount val="4"/>
                <c:pt idx="0">
                  <c:v>8.2499000000000002</c:v>
                </c:pt>
                <c:pt idx="1">
                  <c:v>8.2499000000000002</c:v>
                </c:pt>
                <c:pt idx="2">
                  <c:v>8.2499000000000002</c:v>
                </c:pt>
                <c:pt idx="3">
                  <c:v>8.2499000000000002</c:v>
                </c:pt>
              </c:numCache>
            </c:numRef>
          </c:val>
          <c:smooth val="0"/>
          <c:extLst>
            <c:ext xmlns:c16="http://schemas.microsoft.com/office/drawing/2014/chart" uri="{C3380CC4-5D6E-409C-BE32-E72D297353CC}">
              <c16:uniqueId val="{00000002-0E9B-46D6-BD58-12BF79A9DB05}"/>
            </c:ext>
          </c:extLst>
        </c:ser>
        <c:ser>
          <c:idx val="3"/>
          <c:order val="3"/>
          <c:tx>
            <c:strRef>
              <c:f>Sheet1!$E$1</c:f>
              <c:strCache>
                <c:ptCount val="1"/>
                <c:pt idx="0">
                  <c:v>Center</c:v>
                </c:pt>
              </c:strCache>
            </c:strRef>
          </c:tx>
          <c:spPr>
            <a:ln w="19050" cap="rnd" cmpd="sng" algn="ctr">
              <a:solidFill>
                <a:schemeClr val="accent6">
                  <a:lumMod val="60000"/>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6">
                        <a:lumMod val="60000"/>
                      </a:schemeClr>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Sheet1!$A$2:$A$5</c:f>
              <c:numCache>
                <c:formatCode>General</c:formatCode>
                <c:ptCount val="4"/>
                <c:pt idx="0">
                  <c:v>1</c:v>
                </c:pt>
                <c:pt idx="1">
                  <c:v>2</c:v>
                </c:pt>
                <c:pt idx="2">
                  <c:v>3</c:v>
                </c:pt>
                <c:pt idx="3">
                  <c:v>4</c:v>
                </c:pt>
              </c:numCache>
            </c:numRef>
          </c:cat>
          <c:val>
            <c:numRef>
              <c:f>Sheet1!$E$2:$E$5</c:f>
              <c:numCache>
                <c:formatCode>General</c:formatCode>
                <c:ptCount val="4"/>
                <c:pt idx="0">
                  <c:v>8.0127500000000005</c:v>
                </c:pt>
                <c:pt idx="1">
                  <c:v>8.0127500000000005</c:v>
                </c:pt>
                <c:pt idx="2">
                  <c:v>8.0127500000000005</c:v>
                </c:pt>
                <c:pt idx="3">
                  <c:v>8.0127500000000005</c:v>
                </c:pt>
              </c:numCache>
            </c:numRef>
          </c:val>
          <c:smooth val="0"/>
          <c:extLst>
            <c:ext xmlns:c16="http://schemas.microsoft.com/office/drawing/2014/chart" uri="{C3380CC4-5D6E-409C-BE32-E72D297353CC}">
              <c16:uniqueId val="{00000003-0E9B-46D6-BD58-12BF79A9DB05}"/>
            </c:ext>
          </c:extLst>
        </c:ser>
        <c:dLbls>
          <c:dLblPos val="ctr"/>
          <c:showLegendKey val="0"/>
          <c:showVal val="1"/>
          <c:showCatName val="0"/>
          <c:showSerName val="0"/>
          <c:showPercent val="0"/>
          <c:showBubbleSize val="0"/>
        </c:dLbls>
        <c:marker val="1"/>
        <c:smooth val="0"/>
        <c:axId val="1228887360"/>
        <c:axId val="1228880160"/>
      </c:lineChart>
      <c:catAx>
        <c:axId val="12288873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l-GR"/>
          </a:p>
        </c:txPr>
        <c:crossAx val="1228880160"/>
        <c:crosses val="autoZero"/>
        <c:auto val="1"/>
        <c:lblAlgn val="ctr"/>
        <c:lblOffset val="100"/>
        <c:noMultiLvlLbl val="0"/>
      </c:catAx>
      <c:valAx>
        <c:axId val="1228880160"/>
        <c:scaling>
          <c:orientation val="minMax"/>
        </c:scaling>
        <c:delete val="1"/>
        <c:axPos val="l"/>
        <c:numFmt formatCode="General" sourceLinked="1"/>
        <c:majorTickMark val="none"/>
        <c:minorTickMark val="none"/>
        <c:tickLblPos val="nextTo"/>
        <c:crossAx val="122888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A34197-8983-463F-908F-30A8CB69505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l-GR"/>
        </a:p>
      </dgm:t>
    </dgm:pt>
    <dgm:pt modelId="{AED83776-6D2B-4A65-AADE-2B108F8942CC}">
      <dgm:prSet phldrT="[Text]"/>
      <dgm:spPr/>
      <dgm:t>
        <a:bodyPr/>
        <a:lstStyle/>
        <a:p>
          <a:pPr algn="ctr"/>
          <a:r>
            <a:rPr lang="en-US"/>
            <a:t>X</a:t>
          </a:r>
          <a:endParaRPr lang="el-GR"/>
        </a:p>
      </dgm:t>
    </dgm:pt>
    <dgm:pt modelId="{7C2E9385-8E62-4230-B6A5-F023BE264215}" type="parTrans" cxnId="{DEF663FB-6BF0-404F-9351-0DE2312ADD7E}">
      <dgm:prSet/>
      <dgm:spPr/>
      <dgm:t>
        <a:bodyPr/>
        <a:lstStyle/>
        <a:p>
          <a:pPr algn="ctr"/>
          <a:endParaRPr lang="el-GR"/>
        </a:p>
      </dgm:t>
    </dgm:pt>
    <dgm:pt modelId="{26C0BDA5-9691-46DA-A42E-036A5A6D1220}" type="sibTrans" cxnId="{DEF663FB-6BF0-404F-9351-0DE2312ADD7E}">
      <dgm:prSet/>
      <dgm:spPr/>
      <dgm:t>
        <a:bodyPr/>
        <a:lstStyle/>
        <a:p>
          <a:pPr algn="ctr"/>
          <a:endParaRPr lang="el-GR"/>
        </a:p>
      </dgm:t>
    </dgm:pt>
    <dgm:pt modelId="{E76B4807-7569-4FA4-9E4B-84EE75E5D6F6}" type="asst">
      <dgm:prSet phldrT="[Text]"/>
      <dgm:spPr/>
      <dgm:t>
        <a:bodyPr/>
        <a:lstStyle/>
        <a:p>
          <a:pPr algn="ctr"/>
          <a:r>
            <a:rPr lang="en-US"/>
            <a:t>A (x1)</a:t>
          </a:r>
          <a:endParaRPr lang="el-GR"/>
        </a:p>
      </dgm:t>
    </dgm:pt>
    <dgm:pt modelId="{CE23C0C7-31A1-4620-AC4F-5B005B432DE9}" type="parTrans" cxnId="{1606F5F6-3A8C-4C50-AF1D-BF76AB6A8862}">
      <dgm:prSet/>
      <dgm:spPr/>
      <dgm:t>
        <a:bodyPr/>
        <a:lstStyle/>
        <a:p>
          <a:pPr algn="ctr"/>
          <a:endParaRPr lang="el-GR"/>
        </a:p>
      </dgm:t>
    </dgm:pt>
    <dgm:pt modelId="{D28A7D5E-D54F-463E-838B-C57C4DA453E4}" type="sibTrans" cxnId="{1606F5F6-3A8C-4C50-AF1D-BF76AB6A8862}">
      <dgm:prSet/>
      <dgm:spPr/>
      <dgm:t>
        <a:bodyPr/>
        <a:lstStyle/>
        <a:p>
          <a:pPr algn="ctr"/>
          <a:endParaRPr lang="el-GR"/>
        </a:p>
      </dgm:t>
    </dgm:pt>
    <dgm:pt modelId="{0FD04220-1BCF-4C93-B735-51A0BD135833}">
      <dgm:prSet phldrT="[Text]"/>
      <dgm:spPr/>
      <dgm:t>
        <a:bodyPr/>
        <a:lstStyle/>
        <a:p>
          <a:pPr algn="ctr"/>
          <a:r>
            <a:rPr lang="en-US"/>
            <a:t>C(x2)</a:t>
          </a:r>
          <a:endParaRPr lang="el-GR"/>
        </a:p>
      </dgm:t>
    </dgm:pt>
    <dgm:pt modelId="{B436AF03-27FB-4E60-97E9-9E5C8ED8B421}" type="parTrans" cxnId="{DAD84BDD-5FD9-4142-AAF2-92A31174B8E1}">
      <dgm:prSet/>
      <dgm:spPr/>
      <dgm:t>
        <a:bodyPr/>
        <a:lstStyle/>
        <a:p>
          <a:pPr algn="ctr"/>
          <a:endParaRPr lang="el-GR"/>
        </a:p>
      </dgm:t>
    </dgm:pt>
    <dgm:pt modelId="{16749EB2-7D29-4F25-BD5F-70393EAA2767}" type="sibTrans" cxnId="{DAD84BDD-5FD9-4142-AAF2-92A31174B8E1}">
      <dgm:prSet/>
      <dgm:spPr/>
      <dgm:t>
        <a:bodyPr/>
        <a:lstStyle/>
        <a:p>
          <a:pPr algn="ctr"/>
          <a:endParaRPr lang="el-GR"/>
        </a:p>
      </dgm:t>
    </dgm:pt>
    <dgm:pt modelId="{9E7A057C-00AE-4E97-9B16-03D636417CE2}" type="asst">
      <dgm:prSet phldrT="[Text]"/>
      <dgm:spPr/>
      <dgm:t>
        <a:bodyPr/>
        <a:lstStyle/>
        <a:p>
          <a:pPr algn="ctr"/>
          <a:r>
            <a:rPr lang="en-US"/>
            <a:t>B (x2)</a:t>
          </a:r>
          <a:endParaRPr lang="el-GR"/>
        </a:p>
      </dgm:t>
    </dgm:pt>
    <dgm:pt modelId="{981B9C4D-3921-40D8-B5CD-C200FC8E312A}" type="parTrans" cxnId="{CEA76A22-AF90-4281-800F-F691B2BEF414}">
      <dgm:prSet/>
      <dgm:spPr/>
      <dgm:t>
        <a:bodyPr/>
        <a:lstStyle/>
        <a:p>
          <a:pPr algn="ctr"/>
          <a:endParaRPr lang="el-GR"/>
        </a:p>
      </dgm:t>
    </dgm:pt>
    <dgm:pt modelId="{0F765BB6-0935-4E27-94B9-EB3F244C20BC}" type="sibTrans" cxnId="{CEA76A22-AF90-4281-800F-F691B2BEF414}">
      <dgm:prSet/>
      <dgm:spPr/>
      <dgm:t>
        <a:bodyPr/>
        <a:lstStyle/>
        <a:p>
          <a:pPr algn="ctr"/>
          <a:endParaRPr lang="el-GR"/>
        </a:p>
      </dgm:t>
    </dgm:pt>
    <dgm:pt modelId="{C6173D00-45DF-41D8-AAFF-AF4E950E1CBF}" type="asst">
      <dgm:prSet phldrT="[Text]"/>
      <dgm:spPr/>
      <dgm:t>
        <a:bodyPr/>
        <a:lstStyle/>
        <a:p>
          <a:pPr algn="ctr"/>
          <a:r>
            <a:rPr lang="en-US"/>
            <a:t>D (x1)</a:t>
          </a:r>
          <a:endParaRPr lang="el-GR"/>
        </a:p>
      </dgm:t>
    </dgm:pt>
    <dgm:pt modelId="{4A97979E-640C-4FAE-86B4-F4188C189F09}" type="parTrans" cxnId="{5004D4CE-22F0-4C70-AEA9-CBAE09208EC9}">
      <dgm:prSet/>
      <dgm:spPr/>
      <dgm:t>
        <a:bodyPr/>
        <a:lstStyle/>
        <a:p>
          <a:pPr algn="ctr"/>
          <a:endParaRPr lang="el-GR"/>
        </a:p>
      </dgm:t>
    </dgm:pt>
    <dgm:pt modelId="{834D9C3E-53BD-4079-B18F-36BD808C2BAF}" type="sibTrans" cxnId="{5004D4CE-22F0-4C70-AEA9-CBAE09208EC9}">
      <dgm:prSet/>
      <dgm:spPr/>
      <dgm:t>
        <a:bodyPr/>
        <a:lstStyle/>
        <a:p>
          <a:pPr algn="ctr"/>
          <a:endParaRPr lang="el-GR"/>
        </a:p>
      </dgm:t>
    </dgm:pt>
    <dgm:pt modelId="{B9C03225-437F-476F-9EAA-41997D88BF54}">
      <dgm:prSet/>
      <dgm:spPr/>
      <dgm:t>
        <a:bodyPr/>
        <a:lstStyle/>
        <a:p>
          <a:r>
            <a:rPr lang="en-US"/>
            <a:t>D (x1)</a:t>
          </a:r>
          <a:endParaRPr lang="el-GR"/>
        </a:p>
      </dgm:t>
    </dgm:pt>
    <dgm:pt modelId="{D9D78DD8-AA40-44F9-BD38-40C4C9DFF760}" type="parTrans" cxnId="{10B629F8-9195-4B57-B549-34E6ACAB3348}">
      <dgm:prSet/>
      <dgm:spPr/>
      <dgm:t>
        <a:bodyPr/>
        <a:lstStyle/>
        <a:p>
          <a:endParaRPr lang="el-GR"/>
        </a:p>
      </dgm:t>
    </dgm:pt>
    <dgm:pt modelId="{CF79BB5E-D6F5-476C-9111-38BE2E13A9CF}" type="sibTrans" cxnId="{10B629F8-9195-4B57-B549-34E6ACAB3348}">
      <dgm:prSet/>
      <dgm:spPr/>
      <dgm:t>
        <a:bodyPr/>
        <a:lstStyle/>
        <a:p>
          <a:endParaRPr lang="el-GR"/>
        </a:p>
      </dgm:t>
    </dgm:pt>
    <dgm:pt modelId="{AA3B4BB8-B4B9-4639-B24C-914304BC3D11}" type="pres">
      <dgm:prSet presAssocID="{8FA34197-8983-463F-908F-30A8CB69505F}" presName="hierChild1" presStyleCnt="0">
        <dgm:presLayoutVars>
          <dgm:orgChart val="1"/>
          <dgm:chPref val="1"/>
          <dgm:dir/>
          <dgm:animOne val="branch"/>
          <dgm:animLvl val="lvl"/>
          <dgm:resizeHandles/>
        </dgm:presLayoutVars>
      </dgm:prSet>
      <dgm:spPr/>
    </dgm:pt>
    <dgm:pt modelId="{49E46A16-FA11-4092-910B-293AA0BEE7BD}" type="pres">
      <dgm:prSet presAssocID="{AED83776-6D2B-4A65-AADE-2B108F8942CC}" presName="hierRoot1" presStyleCnt="0">
        <dgm:presLayoutVars>
          <dgm:hierBranch val="init"/>
        </dgm:presLayoutVars>
      </dgm:prSet>
      <dgm:spPr/>
    </dgm:pt>
    <dgm:pt modelId="{121D5546-F058-428B-887E-9873A5F14BB5}" type="pres">
      <dgm:prSet presAssocID="{AED83776-6D2B-4A65-AADE-2B108F8942CC}" presName="rootComposite1" presStyleCnt="0"/>
      <dgm:spPr/>
    </dgm:pt>
    <dgm:pt modelId="{95B76750-4D31-4CD4-BAE5-ACBD13BABA77}" type="pres">
      <dgm:prSet presAssocID="{AED83776-6D2B-4A65-AADE-2B108F8942CC}" presName="rootText1" presStyleLbl="node0" presStyleIdx="0" presStyleCnt="1">
        <dgm:presLayoutVars>
          <dgm:chPref val="3"/>
        </dgm:presLayoutVars>
      </dgm:prSet>
      <dgm:spPr/>
    </dgm:pt>
    <dgm:pt modelId="{650030A2-406D-4E76-8F39-EDD5ABBB0C9C}" type="pres">
      <dgm:prSet presAssocID="{AED83776-6D2B-4A65-AADE-2B108F8942CC}" presName="rootConnector1" presStyleLbl="node1" presStyleIdx="0" presStyleCnt="0"/>
      <dgm:spPr/>
    </dgm:pt>
    <dgm:pt modelId="{34948F74-B91E-4202-89CA-D2AAC1099020}" type="pres">
      <dgm:prSet presAssocID="{AED83776-6D2B-4A65-AADE-2B108F8942CC}" presName="hierChild2" presStyleCnt="0"/>
      <dgm:spPr/>
    </dgm:pt>
    <dgm:pt modelId="{FB221625-6433-43C3-99EC-610F99E2C34F}" type="pres">
      <dgm:prSet presAssocID="{AED83776-6D2B-4A65-AADE-2B108F8942CC}" presName="hierChild3" presStyleCnt="0"/>
      <dgm:spPr/>
    </dgm:pt>
    <dgm:pt modelId="{5F33046B-0CDD-431E-B40D-EDB97ECA4662}" type="pres">
      <dgm:prSet presAssocID="{CE23C0C7-31A1-4620-AC4F-5B005B432DE9}" presName="Name111" presStyleLbl="parChTrans1D2" presStyleIdx="0" presStyleCnt="2"/>
      <dgm:spPr/>
    </dgm:pt>
    <dgm:pt modelId="{832705BA-59AD-4B34-A950-9B6DFD82EC97}" type="pres">
      <dgm:prSet presAssocID="{E76B4807-7569-4FA4-9E4B-84EE75E5D6F6}" presName="hierRoot3" presStyleCnt="0">
        <dgm:presLayoutVars>
          <dgm:hierBranch val="init"/>
        </dgm:presLayoutVars>
      </dgm:prSet>
      <dgm:spPr/>
    </dgm:pt>
    <dgm:pt modelId="{8814CFFB-5C46-4ED3-8476-9C9ABC4FDF54}" type="pres">
      <dgm:prSet presAssocID="{E76B4807-7569-4FA4-9E4B-84EE75E5D6F6}" presName="rootComposite3" presStyleCnt="0"/>
      <dgm:spPr/>
    </dgm:pt>
    <dgm:pt modelId="{A4BCE35E-B8C9-452E-86E0-3C1EB64F23B0}" type="pres">
      <dgm:prSet presAssocID="{E76B4807-7569-4FA4-9E4B-84EE75E5D6F6}" presName="rootText3" presStyleLbl="asst1" presStyleIdx="0" presStyleCnt="3">
        <dgm:presLayoutVars>
          <dgm:chPref val="3"/>
        </dgm:presLayoutVars>
      </dgm:prSet>
      <dgm:spPr/>
    </dgm:pt>
    <dgm:pt modelId="{4E965CBB-9E5D-4CCF-8D83-8EE30EFA81E0}" type="pres">
      <dgm:prSet presAssocID="{E76B4807-7569-4FA4-9E4B-84EE75E5D6F6}" presName="rootConnector3" presStyleLbl="asst1" presStyleIdx="0" presStyleCnt="3"/>
      <dgm:spPr/>
    </dgm:pt>
    <dgm:pt modelId="{13C3BF63-B061-4D3A-B72E-E9D4A4F94365}" type="pres">
      <dgm:prSet presAssocID="{E76B4807-7569-4FA4-9E4B-84EE75E5D6F6}" presName="hierChild6" presStyleCnt="0"/>
      <dgm:spPr/>
    </dgm:pt>
    <dgm:pt modelId="{F87862F2-1BAA-42E0-9E62-4A5C04476C3F}" type="pres">
      <dgm:prSet presAssocID="{E76B4807-7569-4FA4-9E4B-84EE75E5D6F6}" presName="hierChild7" presStyleCnt="0"/>
      <dgm:spPr/>
    </dgm:pt>
    <dgm:pt modelId="{C546DBBB-A67C-41C8-8711-C0BE6F3C8E86}" type="pres">
      <dgm:prSet presAssocID="{4A97979E-640C-4FAE-86B4-F4188C189F09}" presName="Name111" presStyleLbl="parChTrans1D3" presStyleIdx="0" presStyleCnt="3"/>
      <dgm:spPr/>
    </dgm:pt>
    <dgm:pt modelId="{87150C51-D143-43F4-81C9-C92D01444C5F}" type="pres">
      <dgm:prSet presAssocID="{C6173D00-45DF-41D8-AAFF-AF4E950E1CBF}" presName="hierRoot3" presStyleCnt="0">
        <dgm:presLayoutVars>
          <dgm:hierBranch val="init"/>
        </dgm:presLayoutVars>
      </dgm:prSet>
      <dgm:spPr/>
    </dgm:pt>
    <dgm:pt modelId="{3902DB80-0A8A-4163-BE1D-24BBEBA0A2BC}" type="pres">
      <dgm:prSet presAssocID="{C6173D00-45DF-41D8-AAFF-AF4E950E1CBF}" presName="rootComposite3" presStyleCnt="0"/>
      <dgm:spPr/>
    </dgm:pt>
    <dgm:pt modelId="{DEC3F51C-5904-49C4-9472-844F5F68C29D}" type="pres">
      <dgm:prSet presAssocID="{C6173D00-45DF-41D8-AAFF-AF4E950E1CBF}" presName="rootText3" presStyleLbl="asst1" presStyleIdx="1" presStyleCnt="3">
        <dgm:presLayoutVars>
          <dgm:chPref val="3"/>
        </dgm:presLayoutVars>
      </dgm:prSet>
      <dgm:spPr/>
    </dgm:pt>
    <dgm:pt modelId="{3217D1B5-D128-4F9B-87F5-933C3BF4AC40}" type="pres">
      <dgm:prSet presAssocID="{C6173D00-45DF-41D8-AAFF-AF4E950E1CBF}" presName="rootConnector3" presStyleLbl="asst1" presStyleIdx="1" presStyleCnt="3"/>
      <dgm:spPr/>
    </dgm:pt>
    <dgm:pt modelId="{534536AE-4306-4AD4-AB8A-95265C32EC82}" type="pres">
      <dgm:prSet presAssocID="{C6173D00-45DF-41D8-AAFF-AF4E950E1CBF}" presName="hierChild6" presStyleCnt="0"/>
      <dgm:spPr/>
    </dgm:pt>
    <dgm:pt modelId="{4FF5AFBD-CA0C-4FE2-9A41-219838BCCE5F}" type="pres">
      <dgm:prSet presAssocID="{C6173D00-45DF-41D8-AAFF-AF4E950E1CBF}" presName="hierChild7" presStyleCnt="0"/>
      <dgm:spPr/>
    </dgm:pt>
    <dgm:pt modelId="{CADB6C01-E82D-48CE-B4F7-93AE70B8AC77}" type="pres">
      <dgm:prSet presAssocID="{981B9C4D-3921-40D8-B5CD-C200FC8E312A}" presName="Name111" presStyleLbl="parChTrans1D2" presStyleIdx="1" presStyleCnt="2"/>
      <dgm:spPr/>
    </dgm:pt>
    <dgm:pt modelId="{148ECF27-1504-4EA3-8908-7FD1B93B71E8}" type="pres">
      <dgm:prSet presAssocID="{9E7A057C-00AE-4E97-9B16-03D636417CE2}" presName="hierRoot3" presStyleCnt="0">
        <dgm:presLayoutVars>
          <dgm:hierBranch val="init"/>
        </dgm:presLayoutVars>
      </dgm:prSet>
      <dgm:spPr/>
    </dgm:pt>
    <dgm:pt modelId="{0FA91366-04E2-4485-878D-833AE1E3C27B}" type="pres">
      <dgm:prSet presAssocID="{9E7A057C-00AE-4E97-9B16-03D636417CE2}" presName="rootComposite3" presStyleCnt="0"/>
      <dgm:spPr/>
    </dgm:pt>
    <dgm:pt modelId="{CB2511C4-A13C-403D-A208-58813235DB98}" type="pres">
      <dgm:prSet presAssocID="{9E7A057C-00AE-4E97-9B16-03D636417CE2}" presName="rootText3" presStyleLbl="asst1" presStyleIdx="2" presStyleCnt="3">
        <dgm:presLayoutVars>
          <dgm:chPref val="3"/>
        </dgm:presLayoutVars>
      </dgm:prSet>
      <dgm:spPr/>
    </dgm:pt>
    <dgm:pt modelId="{7E0408C4-59D7-45A6-99EF-1FF30E5BDC97}" type="pres">
      <dgm:prSet presAssocID="{9E7A057C-00AE-4E97-9B16-03D636417CE2}" presName="rootConnector3" presStyleLbl="asst1" presStyleIdx="2" presStyleCnt="3"/>
      <dgm:spPr/>
    </dgm:pt>
    <dgm:pt modelId="{68D91CAD-F3F7-46B5-A2DD-5320FAA7BF8B}" type="pres">
      <dgm:prSet presAssocID="{9E7A057C-00AE-4E97-9B16-03D636417CE2}" presName="hierChild6" presStyleCnt="0"/>
      <dgm:spPr/>
    </dgm:pt>
    <dgm:pt modelId="{04FAF2A2-5AC4-44FD-8F90-EB0A9C9298E3}" type="pres">
      <dgm:prSet presAssocID="{B436AF03-27FB-4E60-97E9-9E5C8ED8B421}" presName="Name37" presStyleLbl="parChTrans1D3" presStyleIdx="1" presStyleCnt="3"/>
      <dgm:spPr/>
    </dgm:pt>
    <dgm:pt modelId="{5847FB90-AA61-4899-BE80-44401B97FB21}" type="pres">
      <dgm:prSet presAssocID="{0FD04220-1BCF-4C93-B735-51A0BD135833}" presName="hierRoot2" presStyleCnt="0">
        <dgm:presLayoutVars>
          <dgm:hierBranch val="init"/>
        </dgm:presLayoutVars>
      </dgm:prSet>
      <dgm:spPr/>
    </dgm:pt>
    <dgm:pt modelId="{6FD3A634-AAAC-48EE-AC22-612EE3283F66}" type="pres">
      <dgm:prSet presAssocID="{0FD04220-1BCF-4C93-B735-51A0BD135833}" presName="rootComposite" presStyleCnt="0"/>
      <dgm:spPr/>
    </dgm:pt>
    <dgm:pt modelId="{C9767ABD-C38A-49E3-A15A-D48C70874540}" type="pres">
      <dgm:prSet presAssocID="{0FD04220-1BCF-4C93-B735-51A0BD135833}" presName="rootText" presStyleLbl="node3" presStyleIdx="0" presStyleCnt="2">
        <dgm:presLayoutVars>
          <dgm:chPref val="3"/>
        </dgm:presLayoutVars>
      </dgm:prSet>
      <dgm:spPr/>
    </dgm:pt>
    <dgm:pt modelId="{A846D6B3-6D01-4BD7-9DF9-5824F4E0B4ED}" type="pres">
      <dgm:prSet presAssocID="{0FD04220-1BCF-4C93-B735-51A0BD135833}" presName="rootConnector" presStyleLbl="node3" presStyleIdx="0" presStyleCnt="2"/>
      <dgm:spPr/>
    </dgm:pt>
    <dgm:pt modelId="{ADF93503-F526-4CFF-95F3-27726D82BEA9}" type="pres">
      <dgm:prSet presAssocID="{0FD04220-1BCF-4C93-B735-51A0BD135833}" presName="hierChild4" presStyleCnt="0"/>
      <dgm:spPr/>
    </dgm:pt>
    <dgm:pt modelId="{A262CA32-15B6-45EE-879F-7FFF18E522BB}" type="pres">
      <dgm:prSet presAssocID="{0FD04220-1BCF-4C93-B735-51A0BD135833}" presName="hierChild5" presStyleCnt="0"/>
      <dgm:spPr/>
    </dgm:pt>
    <dgm:pt modelId="{073A5834-517D-4787-B664-2E86FC9EBA45}" type="pres">
      <dgm:prSet presAssocID="{D9D78DD8-AA40-44F9-BD38-40C4C9DFF760}" presName="Name37" presStyleLbl="parChTrans1D3" presStyleIdx="2" presStyleCnt="3"/>
      <dgm:spPr/>
    </dgm:pt>
    <dgm:pt modelId="{6D30BCA9-3D0A-4B01-B6A1-24B299788044}" type="pres">
      <dgm:prSet presAssocID="{B9C03225-437F-476F-9EAA-41997D88BF54}" presName="hierRoot2" presStyleCnt="0">
        <dgm:presLayoutVars>
          <dgm:hierBranch val="init"/>
        </dgm:presLayoutVars>
      </dgm:prSet>
      <dgm:spPr/>
    </dgm:pt>
    <dgm:pt modelId="{5363726C-F97B-406A-8F10-4738C6E24BCE}" type="pres">
      <dgm:prSet presAssocID="{B9C03225-437F-476F-9EAA-41997D88BF54}" presName="rootComposite" presStyleCnt="0"/>
      <dgm:spPr/>
    </dgm:pt>
    <dgm:pt modelId="{64B4DCFF-AA77-4B5F-A3D5-C84490514DD2}" type="pres">
      <dgm:prSet presAssocID="{B9C03225-437F-476F-9EAA-41997D88BF54}" presName="rootText" presStyleLbl="node3" presStyleIdx="1" presStyleCnt="2">
        <dgm:presLayoutVars>
          <dgm:chPref val="3"/>
        </dgm:presLayoutVars>
      </dgm:prSet>
      <dgm:spPr/>
    </dgm:pt>
    <dgm:pt modelId="{7FDA3E16-A3BD-4E06-8462-295DF0C5944F}" type="pres">
      <dgm:prSet presAssocID="{B9C03225-437F-476F-9EAA-41997D88BF54}" presName="rootConnector" presStyleLbl="node3" presStyleIdx="1" presStyleCnt="2"/>
      <dgm:spPr/>
    </dgm:pt>
    <dgm:pt modelId="{B9050FE4-FC1A-4DD5-8DF9-5C106A468554}" type="pres">
      <dgm:prSet presAssocID="{B9C03225-437F-476F-9EAA-41997D88BF54}" presName="hierChild4" presStyleCnt="0"/>
      <dgm:spPr/>
    </dgm:pt>
    <dgm:pt modelId="{A074B4A9-B74D-4AF5-9E5F-687C925B2660}" type="pres">
      <dgm:prSet presAssocID="{B9C03225-437F-476F-9EAA-41997D88BF54}" presName="hierChild5" presStyleCnt="0"/>
      <dgm:spPr/>
    </dgm:pt>
    <dgm:pt modelId="{4AAC6552-6AD0-4681-AE68-EBEE023E8527}" type="pres">
      <dgm:prSet presAssocID="{9E7A057C-00AE-4E97-9B16-03D636417CE2}" presName="hierChild7" presStyleCnt="0"/>
      <dgm:spPr/>
    </dgm:pt>
  </dgm:ptLst>
  <dgm:cxnLst>
    <dgm:cxn modelId="{54482119-928A-4568-A16C-4A8D489915F8}" type="presOf" srcId="{E76B4807-7569-4FA4-9E4B-84EE75E5D6F6}" destId="{A4BCE35E-B8C9-452E-86E0-3C1EB64F23B0}" srcOrd="0" destOrd="0" presId="urn:microsoft.com/office/officeart/2005/8/layout/orgChart1"/>
    <dgm:cxn modelId="{24E3801F-8170-4D3F-864A-B1C7A051CBB1}" type="presOf" srcId="{B9C03225-437F-476F-9EAA-41997D88BF54}" destId="{64B4DCFF-AA77-4B5F-A3D5-C84490514DD2}" srcOrd="0" destOrd="0" presId="urn:microsoft.com/office/officeart/2005/8/layout/orgChart1"/>
    <dgm:cxn modelId="{CEA76A22-AF90-4281-800F-F691B2BEF414}" srcId="{AED83776-6D2B-4A65-AADE-2B108F8942CC}" destId="{9E7A057C-00AE-4E97-9B16-03D636417CE2}" srcOrd="1" destOrd="0" parTransId="{981B9C4D-3921-40D8-B5CD-C200FC8E312A}" sibTransId="{0F765BB6-0935-4E27-94B9-EB3F244C20BC}"/>
    <dgm:cxn modelId="{27E81635-6AD8-4A18-A7F1-6E75EA9C3C88}" type="presOf" srcId="{E76B4807-7569-4FA4-9E4B-84EE75E5D6F6}" destId="{4E965CBB-9E5D-4CCF-8D83-8EE30EFA81E0}" srcOrd="1" destOrd="0" presId="urn:microsoft.com/office/officeart/2005/8/layout/orgChart1"/>
    <dgm:cxn modelId="{F212705C-5045-44F9-8999-6BD5F3896448}" type="presOf" srcId="{B436AF03-27FB-4E60-97E9-9E5C8ED8B421}" destId="{04FAF2A2-5AC4-44FD-8F90-EB0A9C9298E3}" srcOrd="0" destOrd="0" presId="urn:microsoft.com/office/officeart/2005/8/layout/orgChart1"/>
    <dgm:cxn modelId="{2CD53F6A-F0B4-4F89-92B0-F97EB4A082E3}" type="presOf" srcId="{C6173D00-45DF-41D8-AAFF-AF4E950E1CBF}" destId="{3217D1B5-D128-4F9B-87F5-933C3BF4AC40}" srcOrd="1" destOrd="0" presId="urn:microsoft.com/office/officeart/2005/8/layout/orgChart1"/>
    <dgm:cxn modelId="{DEF74273-5A48-4E6D-8F89-1E451FB966E3}" type="presOf" srcId="{4A97979E-640C-4FAE-86B4-F4188C189F09}" destId="{C546DBBB-A67C-41C8-8711-C0BE6F3C8E86}" srcOrd="0" destOrd="0" presId="urn:microsoft.com/office/officeart/2005/8/layout/orgChart1"/>
    <dgm:cxn modelId="{C951D58D-B9E1-46F3-A6EC-79304A2F22FE}" type="presOf" srcId="{8FA34197-8983-463F-908F-30A8CB69505F}" destId="{AA3B4BB8-B4B9-4639-B24C-914304BC3D11}" srcOrd="0" destOrd="0" presId="urn:microsoft.com/office/officeart/2005/8/layout/orgChart1"/>
    <dgm:cxn modelId="{3D9B0A92-E54B-4B32-B102-251CE5884B31}" type="presOf" srcId="{D9D78DD8-AA40-44F9-BD38-40C4C9DFF760}" destId="{073A5834-517D-4787-B664-2E86FC9EBA45}" srcOrd="0" destOrd="0" presId="urn:microsoft.com/office/officeart/2005/8/layout/orgChart1"/>
    <dgm:cxn modelId="{E03C0C96-9FE0-4A63-BAFF-3B111736E941}" type="presOf" srcId="{981B9C4D-3921-40D8-B5CD-C200FC8E312A}" destId="{CADB6C01-E82D-48CE-B4F7-93AE70B8AC77}" srcOrd="0" destOrd="0" presId="urn:microsoft.com/office/officeart/2005/8/layout/orgChart1"/>
    <dgm:cxn modelId="{AEE3A0AE-753C-4DA0-8B55-542F9D5550EA}" type="presOf" srcId="{0FD04220-1BCF-4C93-B735-51A0BD135833}" destId="{A846D6B3-6D01-4BD7-9DF9-5824F4E0B4ED}" srcOrd="1" destOrd="0" presId="urn:microsoft.com/office/officeart/2005/8/layout/orgChart1"/>
    <dgm:cxn modelId="{D0E694B2-B991-4D61-ADE9-53262102905C}" type="presOf" srcId="{AED83776-6D2B-4A65-AADE-2B108F8942CC}" destId="{95B76750-4D31-4CD4-BAE5-ACBD13BABA77}" srcOrd="0" destOrd="0" presId="urn:microsoft.com/office/officeart/2005/8/layout/orgChart1"/>
    <dgm:cxn modelId="{0A8150C4-4B12-4A89-A722-24AEF467506A}" type="presOf" srcId="{AED83776-6D2B-4A65-AADE-2B108F8942CC}" destId="{650030A2-406D-4E76-8F39-EDD5ABBB0C9C}" srcOrd="1" destOrd="0" presId="urn:microsoft.com/office/officeart/2005/8/layout/orgChart1"/>
    <dgm:cxn modelId="{5004D4CE-22F0-4C70-AEA9-CBAE09208EC9}" srcId="{E76B4807-7569-4FA4-9E4B-84EE75E5D6F6}" destId="{C6173D00-45DF-41D8-AAFF-AF4E950E1CBF}" srcOrd="0" destOrd="0" parTransId="{4A97979E-640C-4FAE-86B4-F4188C189F09}" sibTransId="{834D9C3E-53BD-4079-B18F-36BD808C2BAF}"/>
    <dgm:cxn modelId="{3B86A7D5-6072-44E2-B5CD-69071EE65813}" type="presOf" srcId="{CE23C0C7-31A1-4620-AC4F-5B005B432DE9}" destId="{5F33046B-0CDD-431E-B40D-EDB97ECA4662}" srcOrd="0" destOrd="0" presId="urn:microsoft.com/office/officeart/2005/8/layout/orgChart1"/>
    <dgm:cxn modelId="{5C44DEDB-DDD8-4E3A-A307-A308EC5BC7F0}" type="presOf" srcId="{9E7A057C-00AE-4E97-9B16-03D636417CE2}" destId="{CB2511C4-A13C-403D-A208-58813235DB98}" srcOrd="0" destOrd="0" presId="urn:microsoft.com/office/officeart/2005/8/layout/orgChart1"/>
    <dgm:cxn modelId="{DAD84BDD-5FD9-4142-AAF2-92A31174B8E1}" srcId="{9E7A057C-00AE-4E97-9B16-03D636417CE2}" destId="{0FD04220-1BCF-4C93-B735-51A0BD135833}" srcOrd="0" destOrd="0" parTransId="{B436AF03-27FB-4E60-97E9-9E5C8ED8B421}" sibTransId="{16749EB2-7D29-4F25-BD5F-70393EAA2767}"/>
    <dgm:cxn modelId="{A514C5E7-6BDF-430E-9BC3-90C2195CD532}" type="presOf" srcId="{9E7A057C-00AE-4E97-9B16-03D636417CE2}" destId="{7E0408C4-59D7-45A6-99EF-1FF30E5BDC97}" srcOrd="1" destOrd="0" presId="urn:microsoft.com/office/officeart/2005/8/layout/orgChart1"/>
    <dgm:cxn modelId="{1A479EE8-83E7-42E9-81BE-D708329BD171}" type="presOf" srcId="{C6173D00-45DF-41D8-AAFF-AF4E950E1CBF}" destId="{DEC3F51C-5904-49C4-9472-844F5F68C29D}" srcOrd="0" destOrd="0" presId="urn:microsoft.com/office/officeart/2005/8/layout/orgChart1"/>
    <dgm:cxn modelId="{7E5428F0-6398-4A62-B3D1-3209CD809B8A}" type="presOf" srcId="{B9C03225-437F-476F-9EAA-41997D88BF54}" destId="{7FDA3E16-A3BD-4E06-8462-295DF0C5944F}" srcOrd="1" destOrd="0" presId="urn:microsoft.com/office/officeart/2005/8/layout/orgChart1"/>
    <dgm:cxn modelId="{1606F5F6-3A8C-4C50-AF1D-BF76AB6A8862}" srcId="{AED83776-6D2B-4A65-AADE-2B108F8942CC}" destId="{E76B4807-7569-4FA4-9E4B-84EE75E5D6F6}" srcOrd="0" destOrd="0" parTransId="{CE23C0C7-31A1-4620-AC4F-5B005B432DE9}" sibTransId="{D28A7D5E-D54F-463E-838B-C57C4DA453E4}"/>
    <dgm:cxn modelId="{10B629F8-9195-4B57-B549-34E6ACAB3348}" srcId="{9E7A057C-00AE-4E97-9B16-03D636417CE2}" destId="{B9C03225-437F-476F-9EAA-41997D88BF54}" srcOrd="1" destOrd="0" parTransId="{D9D78DD8-AA40-44F9-BD38-40C4C9DFF760}" sibTransId="{CF79BB5E-D6F5-476C-9111-38BE2E13A9CF}"/>
    <dgm:cxn modelId="{DEF663FB-6BF0-404F-9351-0DE2312ADD7E}" srcId="{8FA34197-8983-463F-908F-30A8CB69505F}" destId="{AED83776-6D2B-4A65-AADE-2B108F8942CC}" srcOrd="0" destOrd="0" parTransId="{7C2E9385-8E62-4230-B6A5-F023BE264215}" sibTransId="{26C0BDA5-9691-46DA-A42E-036A5A6D1220}"/>
    <dgm:cxn modelId="{6A88C8FF-1A22-4282-B2B1-0E1776A3F786}" type="presOf" srcId="{0FD04220-1BCF-4C93-B735-51A0BD135833}" destId="{C9767ABD-C38A-49E3-A15A-D48C70874540}" srcOrd="0" destOrd="0" presId="urn:microsoft.com/office/officeart/2005/8/layout/orgChart1"/>
    <dgm:cxn modelId="{3EFF69BD-5CED-473C-A582-770415095C8B}" type="presParOf" srcId="{AA3B4BB8-B4B9-4639-B24C-914304BC3D11}" destId="{49E46A16-FA11-4092-910B-293AA0BEE7BD}" srcOrd="0" destOrd="0" presId="urn:microsoft.com/office/officeart/2005/8/layout/orgChart1"/>
    <dgm:cxn modelId="{0AEC9C64-AACA-4ED4-A171-51060A3275BD}" type="presParOf" srcId="{49E46A16-FA11-4092-910B-293AA0BEE7BD}" destId="{121D5546-F058-428B-887E-9873A5F14BB5}" srcOrd="0" destOrd="0" presId="urn:microsoft.com/office/officeart/2005/8/layout/orgChart1"/>
    <dgm:cxn modelId="{88B768C5-D6F0-4783-84E8-C285BE8237E3}" type="presParOf" srcId="{121D5546-F058-428B-887E-9873A5F14BB5}" destId="{95B76750-4D31-4CD4-BAE5-ACBD13BABA77}" srcOrd="0" destOrd="0" presId="urn:microsoft.com/office/officeart/2005/8/layout/orgChart1"/>
    <dgm:cxn modelId="{96D16737-52B5-4B86-9694-8C0DDB95EF9F}" type="presParOf" srcId="{121D5546-F058-428B-887E-9873A5F14BB5}" destId="{650030A2-406D-4E76-8F39-EDD5ABBB0C9C}" srcOrd="1" destOrd="0" presId="urn:microsoft.com/office/officeart/2005/8/layout/orgChart1"/>
    <dgm:cxn modelId="{CC613B77-FCA7-4F30-B5B1-75BDF64ADE24}" type="presParOf" srcId="{49E46A16-FA11-4092-910B-293AA0BEE7BD}" destId="{34948F74-B91E-4202-89CA-D2AAC1099020}" srcOrd="1" destOrd="0" presId="urn:microsoft.com/office/officeart/2005/8/layout/orgChart1"/>
    <dgm:cxn modelId="{EEF13D97-D06C-4597-8F13-3A4639472781}" type="presParOf" srcId="{49E46A16-FA11-4092-910B-293AA0BEE7BD}" destId="{FB221625-6433-43C3-99EC-610F99E2C34F}" srcOrd="2" destOrd="0" presId="urn:microsoft.com/office/officeart/2005/8/layout/orgChart1"/>
    <dgm:cxn modelId="{E1196FA5-3EE7-49E0-8521-CEC620054A21}" type="presParOf" srcId="{FB221625-6433-43C3-99EC-610F99E2C34F}" destId="{5F33046B-0CDD-431E-B40D-EDB97ECA4662}" srcOrd="0" destOrd="0" presId="urn:microsoft.com/office/officeart/2005/8/layout/orgChart1"/>
    <dgm:cxn modelId="{ADC5B8BE-4BBD-466C-8BA0-2184C02247FF}" type="presParOf" srcId="{FB221625-6433-43C3-99EC-610F99E2C34F}" destId="{832705BA-59AD-4B34-A950-9B6DFD82EC97}" srcOrd="1" destOrd="0" presId="urn:microsoft.com/office/officeart/2005/8/layout/orgChart1"/>
    <dgm:cxn modelId="{44152EF7-4E4C-45A0-8604-656185BB0B30}" type="presParOf" srcId="{832705BA-59AD-4B34-A950-9B6DFD82EC97}" destId="{8814CFFB-5C46-4ED3-8476-9C9ABC4FDF54}" srcOrd="0" destOrd="0" presId="urn:microsoft.com/office/officeart/2005/8/layout/orgChart1"/>
    <dgm:cxn modelId="{F94507B0-83D7-43AF-984D-4C4DC1CD8900}" type="presParOf" srcId="{8814CFFB-5C46-4ED3-8476-9C9ABC4FDF54}" destId="{A4BCE35E-B8C9-452E-86E0-3C1EB64F23B0}" srcOrd="0" destOrd="0" presId="urn:microsoft.com/office/officeart/2005/8/layout/orgChart1"/>
    <dgm:cxn modelId="{8F2DDC01-BA8B-4D1E-B0CF-DB98CA8937C6}" type="presParOf" srcId="{8814CFFB-5C46-4ED3-8476-9C9ABC4FDF54}" destId="{4E965CBB-9E5D-4CCF-8D83-8EE30EFA81E0}" srcOrd="1" destOrd="0" presId="urn:microsoft.com/office/officeart/2005/8/layout/orgChart1"/>
    <dgm:cxn modelId="{716F64AF-EC3D-43ED-9A3B-99148FB5CCF2}" type="presParOf" srcId="{832705BA-59AD-4B34-A950-9B6DFD82EC97}" destId="{13C3BF63-B061-4D3A-B72E-E9D4A4F94365}" srcOrd="1" destOrd="0" presId="urn:microsoft.com/office/officeart/2005/8/layout/orgChart1"/>
    <dgm:cxn modelId="{EEC6BB14-D5B0-4C50-9935-FF94BA151548}" type="presParOf" srcId="{832705BA-59AD-4B34-A950-9B6DFD82EC97}" destId="{F87862F2-1BAA-42E0-9E62-4A5C04476C3F}" srcOrd="2" destOrd="0" presId="urn:microsoft.com/office/officeart/2005/8/layout/orgChart1"/>
    <dgm:cxn modelId="{90849B3D-9F3A-4B30-B7E8-74147E2D0447}" type="presParOf" srcId="{F87862F2-1BAA-42E0-9E62-4A5C04476C3F}" destId="{C546DBBB-A67C-41C8-8711-C0BE6F3C8E86}" srcOrd="0" destOrd="0" presId="urn:microsoft.com/office/officeart/2005/8/layout/orgChart1"/>
    <dgm:cxn modelId="{544393D9-2EE3-4401-9406-9B0F2E4562DF}" type="presParOf" srcId="{F87862F2-1BAA-42E0-9E62-4A5C04476C3F}" destId="{87150C51-D143-43F4-81C9-C92D01444C5F}" srcOrd="1" destOrd="0" presId="urn:microsoft.com/office/officeart/2005/8/layout/orgChart1"/>
    <dgm:cxn modelId="{83BCB12A-E59F-4E60-961D-E6B724251970}" type="presParOf" srcId="{87150C51-D143-43F4-81C9-C92D01444C5F}" destId="{3902DB80-0A8A-4163-BE1D-24BBEBA0A2BC}" srcOrd="0" destOrd="0" presId="urn:microsoft.com/office/officeart/2005/8/layout/orgChart1"/>
    <dgm:cxn modelId="{1A44C88B-93A0-4CA6-8846-5D03CA1B9428}" type="presParOf" srcId="{3902DB80-0A8A-4163-BE1D-24BBEBA0A2BC}" destId="{DEC3F51C-5904-49C4-9472-844F5F68C29D}" srcOrd="0" destOrd="0" presId="urn:microsoft.com/office/officeart/2005/8/layout/orgChart1"/>
    <dgm:cxn modelId="{66A09B17-9A21-41CA-8423-59BBDE1F241D}" type="presParOf" srcId="{3902DB80-0A8A-4163-BE1D-24BBEBA0A2BC}" destId="{3217D1B5-D128-4F9B-87F5-933C3BF4AC40}" srcOrd="1" destOrd="0" presId="urn:microsoft.com/office/officeart/2005/8/layout/orgChart1"/>
    <dgm:cxn modelId="{F53C2299-3150-490C-B5AF-84930243A0A9}" type="presParOf" srcId="{87150C51-D143-43F4-81C9-C92D01444C5F}" destId="{534536AE-4306-4AD4-AB8A-95265C32EC82}" srcOrd="1" destOrd="0" presId="urn:microsoft.com/office/officeart/2005/8/layout/orgChart1"/>
    <dgm:cxn modelId="{89680A37-B3E4-4FC0-BB15-2860AFB10736}" type="presParOf" srcId="{87150C51-D143-43F4-81C9-C92D01444C5F}" destId="{4FF5AFBD-CA0C-4FE2-9A41-219838BCCE5F}" srcOrd="2" destOrd="0" presId="urn:microsoft.com/office/officeart/2005/8/layout/orgChart1"/>
    <dgm:cxn modelId="{778F9EE5-1FDA-4BEA-A188-97646F81F289}" type="presParOf" srcId="{FB221625-6433-43C3-99EC-610F99E2C34F}" destId="{CADB6C01-E82D-48CE-B4F7-93AE70B8AC77}" srcOrd="2" destOrd="0" presId="urn:microsoft.com/office/officeart/2005/8/layout/orgChart1"/>
    <dgm:cxn modelId="{7007506A-27DF-4FD4-A115-D598FD2203ED}" type="presParOf" srcId="{FB221625-6433-43C3-99EC-610F99E2C34F}" destId="{148ECF27-1504-4EA3-8908-7FD1B93B71E8}" srcOrd="3" destOrd="0" presId="urn:microsoft.com/office/officeart/2005/8/layout/orgChart1"/>
    <dgm:cxn modelId="{55AB4177-7D1A-498A-9616-E5A9862518D8}" type="presParOf" srcId="{148ECF27-1504-4EA3-8908-7FD1B93B71E8}" destId="{0FA91366-04E2-4485-878D-833AE1E3C27B}" srcOrd="0" destOrd="0" presId="urn:microsoft.com/office/officeart/2005/8/layout/orgChart1"/>
    <dgm:cxn modelId="{3520F824-7686-4E7F-91FF-1682BC5A87F9}" type="presParOf" srcId="{0FA91366-04E2-4485-878D-833AE1E3C27B}" destId="{CB2511C4-A13C-403D-A208-58813235DB98}" srcOrd="0" destOrd="0" presId="urn:microsoft.com/office/officeart/2005/8/layout/orgChart1"/>
    <dgm:cxn modelId="{FC5EFC35-1413-4966-97F5-EC3F66193078}" type="presParOf" srcId="{0FA91366-04E2-4485-878D-833AE1E3C27B}" destId="{7E0408C4-59D7-45A6-99EF-1FF30E5BDC97}" srcOrd="1" destOrd="0" presId="urn:microsoft.com/office/officeart/2005/8/layout/orgChart1"/>
    <dgm:cxn modelId="{89429958-EB8A-495D-A139-920848D1716E}" type="presParOf" srcId="{148ECF27-1504-4EA3-8908-7FD1B93B71E8}" destId="{68D91CAD-F3F7-46B5-A2DD-5320FAA7BF8B}" srcOrd="1" destOrd="0" presId="urn:microsoft.com/office/officeart/2005/8/layout/orgChart1"/>
    <dgm:cxn modelId="{06659DB7-FDBD-40C1-988A-5F2AE3445456}" type="presParOf" srcId="{68D91CAD-F3F7-46B5-A2DD-5320FAA7BF8B}" destId="{04FAF2A2-5AC4-44FD-8F90-EB0A9C9298E3}" srcOrd="0" destOrd="0" presId="urn:microsoft.com/office/officeart/2005/8/layout/orgChart1"/>
    <dgm:cxn modelId="{E5683DA0-71A7-4D55-9759-90ECE09BBB6D}" type="presParOf" srcId="{68D91CAD-F3F7-46B5-A2DD-5320FAA7BF8B}" destId="{5847FB90-AA61-4899-BE80-44401B97FB21}" srcOrd="1" destOrd="0" presId="urn:microsoft.com/office/officeart/2005/8/layout/orgChart1"/>
    <dgm:cxn modelId="{0927554C-818B-4716-8BBA-D0874CEF59E8}" type="presParOf" srcId="{5847FB90-AA61-4899-BE80-44401B97FB21}" destId="{6FD3A634-AAAC-48EE-AC22-612EE3283F66}" srcOrd="0" destOrd="0" presId="urn:microsoft.com/office/officeart/2005/8/layout/orgChart1"/>
    <dgm:cxn modelId="{B4C85E0A-BB97-46BD-ACEF-C26CCE916DAA}" type="presParOf" srcId="{6FD3A634-AAAC-48EE-AC22-612EE3283F66}" destId="{C9767ABD-C38A-49E3-A15A-D48C70874540}" srcOrd="0" destOrd="0" presId="urn:microsoft.com/office/officeart/2005/8/layout/orgChart1"/>
    <dgm:cxn modelId="{B6FEBFD2-6EF1-4769-827A-BC6B7A26D87A}" type="presParOf" srcId="{6FD3A634-AAAC-48EE-AC22-612EE3283F66}" destId="{A846D6B3-6D01-4BD7-9DF9-5824F4E0B4ED}" srcOrd="1" destOrd="0" presId="urn:microsoft.com/office/officeart/2005/8/layout/orgChart1"/>
    <dgm:cxn modelId="{565D392A-C6C5-4681-991E-FE84BA9299D8}" type="presParOf" srcId="{5847FB90-AA61-4899-BE80-44401B97FB21}" destId="{ADF93503-F526-4CFF-95F3-27726D82BEA9}" srcOrd="1" destOrd="0" presId="urn:microsoft.com/office/officeart/2005/8/layout/orgChart1"/>
    <dgm:cxn modelId="{39407117-63DD-4310-8929-D5E4BBD55A88}" type="presParOf" srcId="{5847FB90-AA61-4899-BE80-44401B97FB21}" destId="{A262CA32-15B6-45EE-879F-7FFF18E522BB}" srcOrd="2" destOrd="0" presId="urn:microsoft.com/office/officeart/2005/8/layout/orgChart1"/>
    <dgm:cxn modelId="{6B22CA1D-9703-4621-8B38-490BDC31027C}" type="presParOf" srcId="{68D91CAD-F3F7-46B5-A2DD-5320FAA7BF8B}" destId="{073A5834-517D-4787-B664-2E86FC9EBA45}" srcOrd="2" destOrd="0" presId="urn:microsoft.com/office/officeart/2005/8/layout/orgChart1"/>
    <dgm:cxn modelId="{15A79664-694E-4AFE-A091-5BCADAE91356}" type="presParOf" srcId="{68D91CAD-F3F7-46B5-A2DD-5320FAA7BF8B}" destId="{6D30BCA9-3D0A-4B01-B6A1-24B299788044}" srcOrd="3" destOrd="0" presId="urn:microsoft.com/office/officeart/2005/8/layout/orgChart1"/>
    <dgm:cxn modelId="{8DF1ED96-987D-4D27-A4C8-6B1A1C9D1A36}" type="presParOf" srcId="{6D30BCA9-3D0A-4B01-B6A1-24B299788044}" destId="{5363726C-F97B-406A-8F10-4738C6E24BCE}" srcOrd="0" destOrd="0" presId="urn:microsoft.com/office/officeart/2005/8/layout/orgChart1"/>
    <dgm:cxn modelId="{FAA7A071-F9C7-4369-ACB1-ACA59AE769B8}" type="presParOf" srcId="{5363726C-F97B-406A-8F10-4738C6E24BCE}" destId="{64B4DCFF-AA77-4B5F-A3D5-C84490514DD2}" srcOrd="0" destOrd="0" presId="urn:microsoft.com/office/officeart/2005/8/layout/orgChart1"/>
    <dgm:cxn modelId="{0F067E47-53AF-4C68-869B-F564E5737B2D}" type="presParOf" srcId="{5363726C-F97B-406A-8F10-4738C6E24BCE}" destId="{7FDA3E16-A3BD-4E06-8462-295DF0C5944F}" srcOrd="1" destOrd="0" presId="urn:microsoft.com/office/officeart/2005/8/layout/orgChart1"/>
    <dgm:cxn modelId="{E91B9E8F-4837-40AD-9B42-BA6D53EC4251}" type="presParOf" srcId="{6D30BCA9-3D0A-4B01-B6A1-24B299788044}" destId="{B9050FE4-FC1A-4DD5-8DF9-5C106A468554}" srcOrd="1" destOrd="0" presId="urn:microsoft.com/office/officeart/2005/8/layout/orgChart1"/>
    <dgm:cxn modelId="{7E9D5D51-60B1-416A-8BD1-ED14E8D3D9CC}" type="presParOf" srcId="{6D30BCA9-3D0A-4B01-B6A1-24B299788044}" destId="{A074B4A9-B74D-4AF5-9E5F-687C925B2660}" srcOrd="2" destOrd="0" presId="urn:microsoft.com/office/officeart/2005/8/layout/orgChart1"/>
    <dgm:cxn modelId="{6BC717F2-CFE2-40C9-9277-1DD24CA6330D}" type="presParOf" srcId="{148ECF27-1504-4EA3-8908-7FD1B93B71E8}" destId="{4AAC6552-6AD0-4681-AE68-EBEE023E85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FA34197-8983-463F-908F-30A8CB69505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l-GR"/>
        </a:p>
      </dgm:t>
    </dgm:pt>
    <dgm:pt modelId="{AED83776-6D2B-4A65-AADE-2B108F8942CC}">
      <dgm:prSet phldrT="[Text]"/>
      <dgm:spPr/>
      <dgm:t>
        <a:bodyPr/>
        <a:lstStyle/>
        <a:p>
          <a:pPr algn="ctr"/>
          <a:r>
            <a:rPr lang="en-US"/>
            <a:t>X</a:t>
          </a:r>
          <a:endParaRPr lang="el-GR"/>
        </a:p>
      </dgm:t>
    </dgm:pt>
    <dgm:pt modelId="{7C2E9385-8E62-4230-B6A5-F023BE264215}" type="parTrans" cxnId="{DEF663FB-6BF0-404F-9351-0DE2312ADD7E}">
      <dgm:prSet/>
      <dgm:spPr/>
      <dgm:t>
        <a:bodyPr/>
        <a:lstStyle/>
        <a:p>
          <a:pPr algn="ctr"/>
          <a:endParaRPr lang="el-GR"/>
        </a:p>
      </dgm:t>
    </dgm:pt>
    <dgm:pt modelId="{26C0BDA5-9691-46DA-A42E-036A5A6D1220}" type="sibTrans" cxnId="{DEF663FB-6BF0-404F-9351-0DE2312ADD7E}">
      <dgm:prSet/>
      <dgm:spPr/>
      <dgm:t>
        <a:bodyPr/>
        <a:lstStyle/>
        <a:p>
          <a:pPr algn="ctr"/>
          <a:endParaRPr lang="el-GR"/>
        </a:p>
      </dgm:t>
    </dgm:pt>
    <dgm:pt modelId="{E76B4807-7569-4FA4-9E4B-84EE75E5D6F6}" type="asst">
      <dgm:prSet phldrT="[Text]"/>
      <dgm:spPr/>
      <dgm:t>
        <a:bodyPr/>
        <a:lstStyle/>
        <a:p>
          <a:pPr algn="ctr"/>
          <a:r>
            <a:rPr lang="en-US"/>
            <a:t>A (x1)</a:t>
          </a:r>
          <a:endParaRPr lang="el-GR"/>
        </a:p>
      </dgm:t>
    </dgm:pt>
    <dgm:pt modelId="{CE23C0C7-31A1-4620-AC4F-5B005B432DE9}" type="parTrans" cxnId="{1606F5F6-3A8C-4C50-AF1D-BF76AB6A8862}">
      <dgm:prSet/>
      <dgm:spPr/>
      <dgm:t>
        <a:bodyPr/>
        <a:lstStyle/>
        <a:p>
          <a:pPr algn="ctr"/>
          <a:endParaRPr lang="el-GR"/>
        </a:p>
      </dgm:t>
    </dgm:pt>
    <dgm:pt modelId="{D28A7D5E-D54F-463E-838B-C57C4DA453E4}" type="sibTrans" cxnId="{1606F5F6-3A8C-4C50-AF1D-BF76AB6A8862}">
      <dgm:prSet/>
      <dgm:spPr/>
      <dgm:t>
        <a:bodyPr/>
        <a:lstStyle/>
        <a:p>
          <a:pPr algn="ctr"/>
          <a:endParaRPr lang="el-GR"/>
        </a:p>
      </dgm:t>
    </dgm:pt>
    <dgm:pt modelId="{0FD04220-1BCF-4C93-B735-51A0BD135833}">
      <dgm:prSet phldrT="[Text]"/>
      <dgm:spPr/>
      <dgm:t>
        <a:bodyPr/>
        <a:lstStyle/>
        <a:p>
          <a:pPr algn="ctr"/>
          <a:r>
            <a:rPr lang="en-US"/>
            <a:t>C(x4)</a:t>
          </a:r>
          <a:endParaRPr lang="el-GR"/>
        </a:p>
      </dgm:t>
    </dgm:pt>
    <dgm:pt modelId="{B436AF03-27FB-4E60-97E9-9E5C8ED8B421}" type="parTrans" cxnId="{DAD84BDD-5FD9-4142-AAF2-92A31174B8E1}">
      <dgm:prSet/>
      <dgm:spPr/>
      <dgm:t>
        <a:bodyPr/>
        <a:lstStyle/>
        <a:p>
          <a:pPr algn="ctr"/>
          <a:endParaRPr lang="el-GR"/>
        </a:p>
      </dgm:t>
    </dgm:pt>
    <dgm:pt modelId="{16749EB2-7D29-4F25-BD5F-70393EAA2767}" type="sibTrans" cxnId="{DAD84BDD-5FD9-4142-AAF2-92A31174B8E1}">
      <dgm:prSet/>
      <dgm:spPr/>
      <dgm:t>
        <a:bodyPr/>
        <a:lstStyle/>
        <a:p>
          <a:pPr algn="ctr"/>
          <a:endParaRPr lang="el-GR"/>
        </a:p>
      </dgm:t>
    </dgm:pt>
    <dgm:pt modelId="{9E7A057C-00AE-4E97-9B16-03D636417CE2}" type="asst">
      <dgm:prSet phldrT="[Text]"/>
      <dgm:spPr/>
      <dgm:t>
        <a:bodyPr/>
        <a:lstStyle/>
        <a:p>
          <a:pPr algn="ctr"/>
          <a:r>
            <a:rPr lang="en-US"/>
            <a:t>B (x2)</a:t>
          </a:r>
          <a:endParaRPr lang="el-GR"/>
        </a:p>
      </dgm:t>
    </dgm:pt>
    <dgm:pt modelId="{981B9C4D-3921-40D8-B5CD-C200FC8E312A}" type="parTrans" cxnId="{CEA76A22-AF90-4281-800F-F691B2BEF414}">
      <dgm:prSet/>
      <dgm:spPr/>
      <dgm:t>
        <a:bodyPr/>
        <a:lstStyle/>
        <a:p>
          <a:pPr algn="ctr"/>
          <a:endParaRPr lang="el-GR"/>
        </a:p>
      </dgm:t>
    </dgm:pt>
    <dgm:pt modelId="{0F765BB6-0935-4E27-94B9-EB3F244C20BC}" type="sibTrans" cxnId="{CEA76A22-AF90-4281-800F-F691B2BEF414}">
      <dgm:prSet/>
      <dgm:spPr/>
      <dgm:t>
        <a:bodyPr/>
        <a:lstStyle/>
        <a:p>
          <a:pPr algn="ctr"/>
          <a:endParaRPr lang="el-GR"/>
        </a:p>
      </dgm:t>
    </dgm:pt>
    <dgm:pt modelId="{C6173D00-45DF-41D8-AAFF-AF4E950E1CBF}" type="asst">
      <dgm:prSet phldrT="[Text]"/>
      <dgm:spPr/>
      <dgm:t>
        <a:bodyPr/>
        <a:lstStyle/>
        <a:p>
          <a:pPr algn="ctr"/>
          <a:r>
            <a:rPr lang="en-US"/>
            <a:t>C (x4)</a:t>
          </a:r>
          <a:endParaRPr lang="el-GR"/>
        </a:p>
      </dgm:t>
    </dgm:pt>
    <dgm:pt modelId="{4A97979E-640C-4FAE-86B4-F4188C189F09}" type="parTrans" cxnId="{5004D4CE-22F0-4C70-AEA9-CBAE09208EC9}">
      <dgm:prSet/>
      <dgm:spPr/>
      <dgm:t>
        <a:bodyPr/>
        <a:lstStyle/>
        <a:p>
          <a:pPr algn="ctr"/>
          <a:endParaRPr lang="el-GR"/>
        </a:p>
      </dgm:t>
    </dgm:pt>
    <dgm:pt modelId="{834D9C3E-53BD-4079-B18F-36BD808C2BAF}" type="sibTrans" cxnId="{5004D4CE-22F0-4C70-AEA9-CBAE09208EC9}">
      <dgm:prSet/>
      <dgm:spPr/>
      <dgm:t>
        <a:bodyPr/>
        <a:lstStyle/>
        <a:p>
          <a:pPr algn="ctr"/>
          <a:endParaRPr lang="el-GR"/>
        </a:p>
      </dgm:t>
    </dgm:pt>
    <dgm:pt modelId="{AA3B4BB8-B4B9-4639-B24C-914304BC3D11}" type="pres">
      <dgm:prSet presAssocID="{8FA34197-8983-463F-908F-30A8CB69505F}" presName="hierChild1" presStyleCnt="0">
        <dgm:presLayoutVars>
          <dgm:orgChart val="1"/>
          <dgm:chPref val="1"/>
          <dgm:dir/>
          <dgm:animOne val="branch"/>
          <dgm:animLvl val="lvl"/>
          <dgm:resizeHandles/>
        </dgm:presLayoutVars>
      </dgm:prSet>
      <dgm:spPr/>
    </dgm:pt>
    <dgm:pt modelId="{49E46A16-FA11-4092-910B-293AA0BEE7BD}" type="pres">
      <dgm:prSet presAssocID="{AED83776-6D2B-4A65-AADE-2B108F8942CC}" presName="hierRoot1" presStyleCnt="0">
        <dgm:presLayoutVars>
          <dgm:hierBranch val="init"/>
        </dgm:presLayoutVars>
      </dgm:prSet>
      <dgm:spPr/>
    </dgm:pt>
    <dgm:pt modelId="{121D5546-F058-428B-887E-9873A5F14BB5}" type="pres">
      <dgm:prSet presAssocID="{AED83776-6D2B-4A65-AADE-2B108F8942CC}" presName="rootComposite1" presStyleCnt="0"/>
      <dgm:spPr/>
    </dgm:pt>
    <dgm:pt modelId="{95B76750-4D31-4CD4-BAE5-ACBD13BABA77}" type="pres">
      <dgm:prSet presAssocID="{AED83776-6D2B-4A65-AADE-2B108F8942CC}" presName="rootText1" presStyleLbl="node0" presStyleIdx="0" presStyleCnt="1">
        <dgm:presLayoutVars>
          <dgm:chPref val="3"/>
        </dgm:presLayoutVars>
      </dgm:prSet>
      <dgm:spPr/>
    </dgm:pt>
    <dgm:pt modelId="{650030A2-406D-4E76-8F39-EDD5ABBB0C9C}" type="pres">
      <dgm:prSet presAssocID="{AED83776-6D2B-4A65-AADE-2B108F8942CC}" presName="rootConnector1" presStyleLbl="node1" presStyleIdx="0" presStyleCnt="0"/>
      <dgm:spPr/>
    </dgm:pt>
    <dgm:pt modelId="{34948F74-B91E-4202-89CA-D2AAC1099020}" type="pres">
      <dgm:prSet presAssocID="{AED83776-6D2B-4A65-AADE-2B108F8942CC}" presName="hierChild2" presStyleCnt="0"/>
      <dgm:spPr/>
    </dgm:pt>
    <dgm:pt modelId="{FB221625-6433-43C3-99EC-610F99E2C34F}" type="pres">
      <dgm:prSet presAssocID="{AED83776-6D2B-4A65-AADE-2B108F8942CC}" presName="hierChild3" presStyleCnt="0"/>
      <dgm:spPr/>
    </dgm:pt>
    <dgm:pt modelId="{5F33046B-0CDD-431E-B40D-EDB97ECA4662}" type="pres">
      <dgm:prSet presAssocID="{CE23C0C7-31A1-4620-AC4F-5B005B432DE9}" presName="Name111" presStyleLbl="parChTrans1D2" presStyleIdx="0" presStyleCnt="2"/>
      <dgm:spPr/>
    </dgm:pt>
    <dgm:pt modelId="{832705BA-59AD-4B34-A950-9B6DFD82EC97}" type="pres">
      <dgm:prSet presAssocID="{E76B4807-7569-4FA4-9E4B-84EE75E5D6F6}" presName="hierRoot3" presStyleCnt="0">
        <dgm:presLayoutVars>
          <dgm:hierBranch val="init"/>
        </dgm:presLayoutVars>
      </dgm:prSet>
      <dgm:spPr/>
    </dgm:pt>
    <dgm:pt modelId="{8814CFFB-5C46-4ED3-8476-9C9ABC4FDF54}" type="pres">
      <dgm:prSet presAssocID="{E76B4807-7569-4FA4-9E4B-84EE75E5D6F6}" presName="rootComposite3" presStyleCnt="0"/>
      <dgm:spPr/>
    </dgm:pt>
    <dgm:pt modelId="{A4BCE35E-B8C9-452E-86E0-3C1EB64F23B0}" type="pres">
      <dgm:prSet presAssocID="{E76B4807-7569-4FA4-9E4B-84EE75E5D6F6}" presName="rootText3" presStyleLbl="asst1" presStyleIdx="0" presStyleCnt="3">
        <dgm:presLayoutVars>
          <dgm:chPref val="3"/>
        </dgm:presLayoutVars>
      </dgm:prSet>
      <dgm:spPr/>
    </dgm:pt>
    <dgm:pt modelId="{4E965CBB-9E5D-4CCF-8D83-8EE30EFA81E0}" type="pres">
      <dgm:prSet presAssocID="{E76B4807-7569-4FA4-9E4B-84EE75E5D6F6}" presName="rootConnector3" presStyleLbl="asst1" presStyleIdx="0" presStyleCnt="3"/>
      <dgm:spPr/>
    </dgm:pt>
    <dgm:pt modelId="{13C3BF63-B061-4D3A-B72E-E9D4A4F94365}" type="pres">
      <dgm:prSet presAssocID="{E76B4807-7569-4FA4-9E4B-84EE75E5D6F6}" presName="hierChild6" presStyleCnt="0"/>
      <dgm:spPr/>
    </dgm:pt>
    <dgm:pt modelId="{F87862F2-1BAA-42E0-9E62-4A5C04476C3F}" type="pres">
      <dgm:prSet presAssocID="{E76B4807-7569-4FA4-9E4B-84EE75E5D6F6}" presName="hierChild7" presStyleCnt="0"/>
      <dgm:spPr/>
    </dgm:pt>
    <dgm:pt modelId="{C546DBBB-A67C-41C8-8711-C0BE6F3C8E86}" type="pres">
      <dgm:prSet presAssocID="{4A97979E-640C-4FAE-86B4-F4188C189F09}" presName="Name111" presStyleLbl="parChTrans1D3" presStyleIdx="0" presStyleCnt="2"/>
      <dgm:spPr/>
    </dgm:pt>
    <dgm:pt modelId="{87150C51-D143-43F4-81C9-C92D01444C5F}" type="pres">
      <dgm:prSet presAssocID="{C6173D00-45DF-41D8-AAFF-AF4E950E1CBF}" presName="hierRoot3" presStyleCnt="0">
        <dgm:presLayoutVars>
          <dgm:hierBranch val="init"/>
        </dgm:presLayoutVars>
      </dgm:prSet>
      <dgm:spPr/>
    </dgm:pt>
    <dgm:pt modelId="{3902DB80-0A8A-4163-BE1D-24BBEBA0A2BC}" type="pres">
      <dgm:prSet presAssocID="{C6173D00-45DF-41D8-AAFF-AF4E950E1CBF}" presName="rootComposite3" presStyleCnt="0"/>
      <dgm:spPr/>
    </dgm:pt>
    <dgm:pt modelId="{DEC3F51C-5904-49C4-9472-844F5F68C29D}" type="pres">
      <dgm:prSet presAssocID="{C6173D00-45DF-41D8-AAFF-AF4E950E1CBF}" presName="rootText3" presStyleLbl="asst1" presStyleIdx="1" presStyleCnt="3">
        <dgm:presLayoutVars>
          <dgm:chPref val="3"/>
        </dgm:presLayoutVars>
      </dgm:prSet>
      <dgm:spPr/>
    </dgm:pt>
    <dgm:pt modelId="{3217D1B5-D128-4F9B-87F5-933C3BF4AC40}" type="pres">
      <dgm:prSet presAssocID="{C6173D00-45DF-41D8-AAFF-AF4E950E1CBF}" presName="rootConnector3" presStyleLbl="asst1" presStyleIdx="1" presStyleCnt="3"/>
      <dgm:spPr/>
    </dgm:pt>
    <dgm:pt modelId="{534536AE-4306-4AD4-AB8A-95265C32EC82}" type="pres">
      <dgm:prSet presAssocID="{C6173D00-45DF-41D8-AAFF-AF4E950E1CBF}" presName="hierChild6" presStyleCnt="0"/>
      <dgm:spPr/>
    </dgm:pt>
    <dgm:pt modelId="{4FF5AFBD-CA0C-4FE2-9A41-219838BCCE5F}" type="pres">
      <dgm:prSet presAssocID="{C6173D00-45DF-41D8-AAFF-AF4E950E1CBF}" presName="hierChild7" presStyleCnt="0"/>
      <dgm:spPr/>
    </dgm:pt>
    <dgm:pt modelId="{CADB6C01-E82D-48CE-B4F7-93AE70B8AC77}" type="pres">
      <dgm:prSet presAssocID="{981B9C4D-3921-40D8-B5CD-C200FC8E312A}" presName="Name111" presStyleLbl="parChTrans1D2" presStyleIdx="1" presStyleCnt="2"/>
      <dgm:spPr/>
    </dgm:pt>
    <dgm:pt modelId="{148ECF27-1504-4EA3-8908-7FD1B93B71E8}" type="pres">
      <dgm:prSet presAssocID="{9E7A057C-00AE-4E97-9B16-03D636417CE2}" presName="hierRoot3" presStyleCnt="0">
        <dgm:presLayoutVars>
          <dgm:hierBranch val="init"/>
        </dgm:presLayoutVars>
      </dgm:prSet>
      <dgm:spPr/>
    </dgm:pt>
    <dgm:pt modelId="{0FA91366-04E2-4485-878D-833AE1E3C27B}" type="pres">
      <dgm:prSet presAssocID="{9E7A057C-00AE-4E97-9B16-03D636417CE2}" presName="rootComposite3" presStyleCnt="0"/>
      <dgm:spPr/>
    </dgm:pt>
    <dgm:pt modelId="{CB2511C4-A13C-403D-A208-58813235DB98}" type="pres">
      <dgm:prSet presAssocID="{9E7A057C-00AE-4E97-9B16-03D636417CE2}" presName="rootText3" presStyleLbl="asst1" presStyleIdx="2" presStyleCnt="3">
        <dgm:presLayoutVars>
          <dgm:chPref val="3"/>
        </dgm:presLayoutVars>
      </dgm:prSet>
      <dgm:spPr/>
    </dgm:pt>
    <dgm:pt modelId="{7E0408C4-59D7-45A6-99EF-1FF30E5BDC97}" type="pres">
      <dgm:prSet presAssocID="{9E7A057C-00AE-4E97-9B16-03D636417CE2}" presName="rootConnector3" presStyleLbl="asst1" presStyleIdx="2" presStyleCnt="3"/>
      <dgm:spPr/>
    </dgm:pt>
    <dgm:pt modelId="{68D91CAD-F3F7-46B5-A2DD-5320FAA7BF8B}" type="pres">
      <dgm:prSet presAssocID="{9E7A057C-00AE-4E97-9B16-03D636417CE2}" presName="hierChild6" presStyleCnt="0"/>
      <dgm:spPr/>
    </dgm:pt>
    <dgm:pt modelId="{04FAF2A2-5AC4-44FD-8F90-EB0A9C9298E3}" type="pres">
      <dgm:prSet presAssocID="{B436AF03-27FB-4E60-97E9-9E5C8ED8B421}" presName="Name37" presStyleLbl="parChTrans1D3" presStyleIdx="1" presStyleCnt="2"/>
      <dgm:spPr/>
    </dgm:pt>
    <dgm:pt modelId="{5847FB90-AA61-4899-BE80-44401B97FB21}" type="pres">
      <dgm:prSet presAssocID="{0FD04220-1BCF-4C93-B735-51A0BD135833}" presName="hierRoot2" presStyleCnt="0">
        <dgm:presLayoutVars>
          <dgm:hierBranch val="init"/>
        </dgm:presLayoutVars>
      </dgm:prSet>
      <dgm:spPr/>
    </dgm:pt>
    <dgm:pt modelId="{6FD3A634-AAAC-48EE-AC22-612EE3283F66}" type="pres">
      <dgm:prSet presAssocID="{0FD04220-1BCF-4C93-B735-51A0BD135833}" presName="rootComposite" presStyleCnt="0"/>
      <dgm:spPr/>
    </dgm:pt>
    <dgm:pt modelId="{C9767ABD-C38A-49E3-A15A-D48C70874540}" type="pres">
      <dgm:prSet presAssocID="{0FD04220-1BCF-4C93-B735-51A0BD135833}" presName="rootText" presStyleLbl="node3" presStyleIdx="0" presStyleCnt="1">
        <dgm:presLayoutVars>
          <dgm:chPref val="3"/>
        </dgm:presLayoutVars>
      </dgm:prSet>
      <dgm:spPr/>
    </dgm:pt>
    <dgm:pt modelId="{A846D6B3-6D01-4BD7-9DF9-5824F4E0B4ED}" type="pres">
      <dgm:prSet presAssocID="{0FD04220-1BCF-4C93-B735-51A0BD135833}" presName="rootConnector" presStyleLbl="node3" presStyleIdx="0" presStyleCnt="1"/>
      <dgm:spPr/>
    </dgm:pt>
    <dgm:pt modelId="{ADF93503-F526-4CFF-95F3-27726D82BEA9}" type="pres">
      <dgm:prSet presAssocID="{0FD04220-1BCF-4C93-B735-51A0BD135833}" presName="hierChild4" presStyleCnt="0"/>
      <dgm:spPr/>
    </dgm:pt>
    <dgm:pt modelId="{A262CA32-15B6-45EE-879F-7FFF18E522BB}" type="pres">
      <dgm:prSet presAssocID="{0FD04220-1BCF-4C93-B735-51A0BD135833}" presName="hierChild5" presStyleCnt="0"/>
      <dgm:spPr/>
    </dgm:pt>
    <dgm:pt modelId="{4AAC6552-6AD0-4681-AE68-EBEE023E8527}" type="pres">
      <dgm:prSet presAssocID="{9E7A057C-00AE-4E97-9B16-03D636417CE2}" presName="hierChild7" presStyleCnt="0"/>
      <dgm:spPr/>
    </dgm:pt>
  </dgm:ptLst>
  <dgm:cxnLst>
    <dgm:cxn modelId="{54482119-928A-4568-A16C-4A8D489915F8}" type="presOf" srcId="{E76B4807-7569-4FA4-9E4B-84EE75E5D6F6}" destId="{A4BCE35E-B8C9-452E-86E0-3C1EB64F23B0}" srcOrd="0" destOrd="0" presId="urn:microsoft.com/office/officeart/2005/8/layout/orgChart1"/>
    <dgm:cxn modelId="{CEA76A22-AF90-4281-800F-F691B2BEF414}" srcId="{AED83776-6D2B-4A65-AADE-2B108F8942CC}" destId="{9E7A057C-00AE-4E97-9B16-03D636417CE2}" srcOrd="1" destOrd="0" parTransId="{981B9C4D-3921-40D8-B5CD-C200FC8E312A}" sibTransId="{0F765BB6-0935-4E27-94B9-EB3F244C20BC}"/>
    <dgm:cxn modelId="{27E81635-6AD8-4A18-A7F1-6E75EA9C3C88}" type="presOf" srcId="{E76B4807-7569-4FA4-9E4B-84EE75E5D6F6}" destId="{4E965CBB-9E5D-4CCF-8D83-8EE30EFA81E0}" srcOrd="1" destOrd="0" presId="urn:microsoft.com/office/officeart/2005/8/layout/orgChart1"/>
    <dgm:cxn modelId="{F212705C-5045-44F9-8999-6BD5F3896448}" type="presOf" srcId="{B436AF03-27FB-4E60-97E9-9E5C8ED8B421}" destId="{04FAF2A2-5AC4-44FD-8F90-EB0A9C9298E3}" srcOrd="0" destOrd="0" presId="urn:microsoft.com/office/officeart/2005/8/layout/orgChart1"/>
    <dgm:cxn modelId="{2CD53F6A-F0B4-4F89-92B0-F97EB4A082E3}" type="presOf" srcId="{C6173D00-45DF-41D8-AAFF-AF4E950E1CBF}" destId="{3217D1B5-D128-4F9B-87F5-933C3BF4AC40}" srcOrd="1" destOrd="0" presId="urn:microsoft.com/office/officeart/2005/8/layout/orgChart1"/>
    <dgm:cxn modelId="{DEF74273-5A48-4E6D-8F89-1E451FB966E3}" type="presOf" srcId="{4A97979E-640C-4FAE-86B4-F4188C189F09}" destId="{C546DBBB-A67C-41C8-8711-C0BE6F3C8E86}" srcOrd="0" destOrd="0" presId="urn:microsoft.com/office/officeart/2005/8/layout/orgChart1"/>
    <dgm:cxn modelId="{C951D58D-B9E1-46F3-A6EC-79304A2F22FE}" type="presOf" srcId="{8FA34197-8983-463F-908F-30A8CB69505F}" destId="{AA3B4BB8-B4B9-4639-B24C-914304BC3D11}" srcOrd="0" destOrd="0" presId="urn:microsoft.com/office/officeart/2005/8/layout/orgChart1"/>
    <dgm:cxn modelId="{E03C0C96-9FE0-4A63-BAFF-3B111736E941}" type="presOf" srcId="{981B9C4D-3921-40D8-B5CD-C200FC8E312A}" destId="{CADB6C01-E82D-48CE-B4F7-93AE70B8AC77}" srcOrd="0" destOrd="0" presId="urn:microsoft.com/office/officeart/2005/8/layout/orgChart1"/>
    <dgm:cxn modelId="{AEE3A0AE-753C-4DA0-8B55-542F9D5550EA}" type="presOf" srcId="{0FD04220-1BCF-4C93-B735-51A0BD135833}" destId="{A846D6B3-6D01-4BD7-9DF9-5824F4E0B4ED}" srcOrd="1" destOrd="0" presId="urn:microsoft.com/office/officeart/2005/8/layout/orgChart1"/>
    <dgm:cxn modelId="{D0E694B2-B991-4D61-ADE9-53262102905C}" type="presOf" srcId="{AED83776-6D2B-4A65-AADE-2B108F8942CC}" destId="{95B76750-4D31-4CD4-BAE5-ACBD13BABA77}" srcOrd="0" destOrd="0" presId="urn:microsoft.com/office/officeart/2005/8/layout/orgChart1"/>
    <dgm:cxn modelId="{0A8150C4-4B12-4A89-A722-24AEF467506A}" type="presOf" srcId="{AED83776-6D2B-4A65-AADE-2B108F8942CC}" destId="{650030A2-406D-4E76-8F39-EDD5ABBB0C9C}" srcOrd="1" destOrd="0" presId="urn:microsoft.com/office/officeart/2005/8/layout/orgChart1"/>
    <dgm:cxn modelId="{5004D4CE-22F0-4C70-AEA9-CBAE09208EC9}" srcId="{E76B4807-7569-4FA4-9E4B-84EE75E5D6F6}" destId="{C6173D00-45DF-41D8-AAFF-AF4E950E1CBF}" srcOrd="0" destOrd="0" parTransId="{4A97979E-640C-4FAE-86B4-F4188C189F09}" sibTransId="{834D9C3E-53BD-4079-B18F-36BD808C2BAF}"/>
    <dgm:cxn modelId="{3B86A7D5-6072-44E2-B5CD-69071EE65813}" type="presOf" srcId="{CE23C0C7-31A1-4620-AC4F-5B005B432DE9}" destId="{5F33046B-0CDD-431E-B40D-EDB97ECA4662}" srcOrd="0" destOrd="0" presId="urn:microsoft.com/office/officeart/2005/8/layout/orgChart1"/>
    <dgm:cxn modelId="{5C44DEDB-DDD8-4E3A-A307-A308EC5BC7F0}" type="presOf" srcId="{9E7A057C-00AE-4E97-9B16-03D636417CE2}" destId="{CB2511C4-A13C-403D-A208-58813235DB98}" srcOrd="0" destOrd="0" presId="urn:microsoft.com/office/officeart/2005/8/layout/orgChart1"/>
    <dgm:cxn modelId="{DAD84BDD-5FD9-4142-AAF2-92A31174B8E1}" srcId="{9E7A057C-00AE-4E97-9B16-03D636417CE2}" destId="{0FD04220-1BCF-4C93-B735-51A0BD135833}" srcOrd="0" destOrd="0" parTransId="{B436AF03-27FB-4E60-97E9-9E5C8ED8B421}" sibTransId="{16749EB2-7D29-4F25-BD5F-70393EAA2767}"/>
    <dgm:cxn modelId="{A514C5E7-6BDF-430E-9BC3-90C2195CD532}" type="presOf" srcId="{9E7A057C-00AE-4E97-9B16-03D636417CE2}" destId="{7E0408C4-59D7-45A6-99EF-1FF30E5BDC97}" srcOrd="1" destOrd="0" presId="urn:microsoft.com/office/officeart/2005/8/layout/orgChart1"/>
    <dgm:cxn modelId="{1A479EE8-83E7-42E9-81BE-D708329BD171}" type="presOf" srcId="{C6173D00-45DF-41D8-AAFF-AF4E950E1CBF}" destId="{DEC3F51C-5904-49C4-9472-844F5F68C29D}" srcOrd="0" destOrd="0" presId="urn:microsoft.com/office/officeart/2005/8/layout/orgChart1"/>
    <dgm:cxn modelId="{1606F5F6-3A8C-4C50-AF1D-BF76AB6A8862}" srcId="{AED83776-6D2B-4A65-AADE-2B108F8942CC}" destId="{E76B4807-7569-4FA4-9E4B-84EE75E5D6F6}" srcOrd="0" destOrd="0" parTransId="{CE23C0C7-31A1-4620-AC4F-5B005B432DE9}" sibTransId="{D28A7D5E-D54F-463E-838B-C57C4DA453E4}"/>
    <dgm:cxn modelId="{DEF663FB-6BF0-404F-9351-0DE2312ADD7E}" srcId="{8FA34197-8983-463F-908F-30A8CB69505F}" destId="{AED83776-6D2B-4A65-AADE-2B108F8942CC}" srcOrd="0" destOrd="0" parTransId="{7C2E9385-8E62-4230-B6A5-F023BE264215}" sibTransId="{26C0BDA5-9691-46DA-A42E-036A5A6D1220}"/>
    <dgm:cxn modelId="{6A88C8FF-1A22-4282-B2B1-0E1776A3F786}" type="presOf" srcId="{0FD04220-1BCF-4C93-B735-51A0BD135833}" destId="{C9767ABD-C38A-49E3-A15A-D48C70874540}" srcOrd="0" destOrd="0" presId="urn:microsoft.com/office/officeart/2005/8/layout/orgChart1"/>
    <dgm:cxn modelId="{3EFF69BD-5CED-473C-A582-770415095C8B}" type="presParOf" srcId="{AA3B4BB8-B4B9-4639-B24C-914304BC3D11}" destId="{49E46A16-FA11-4092-910B-293AA0BEE7BD}" srcOrd="0" destOrd="0" presId="urn:microsoft.com/office/officeart/2005/8/layout/orgChart1"/>
    <dgm:cxn modelId="{0AEC9C64-AACA-4ED4-A171-51060A3275BD}" type="presParOf" srcId="{49E46A16-FA11-4092-910B-293AA0BEE7BD}" destId="{121D5546-F058-428B-887E-9873A5F14BB5}" srcOrd="0" destOrd="0" presId="urn:microsoft.com/office/officeart/2005/8/layout/orgChart1"/>
    <dgm:cxn modelId="{88B768C5-D6F0-4783-84E8-C285BE8237E3}" type="presParOf" srcId="{121D5546-F058-428B-887E-9873A5F14BB5}" destId="{95B76750-4D31-4CD4-BAE5-ACBD13BABA77}" srcOrd="0" destOrd="0" presId="urn:microsoft.com/office/officeart/2005/8/layout/orgChart1"/>
    <dgm:cxn modelId="{96D16737-52B5-4B86-9694-8C0DDB95EF9F}" type="presParOf" srcId="{121D5546-F058-428B-887E-9873A5F14BB5}" destId="{650030A2-406D-4E76-8F39-EDD5ABBB0C9C}" srcOrd="1" destOrd="0" presId="urn:microsoft.com/office/officeart/2005/8/layout/orgChart1"/>
    <dgm:cxn modelId="{CC613B77-FCA7-4F30-B5B1-75BDF64ADE24}" type="presParOf" srcId="{49E46A16-FA11-4092-910B-293AA0BEE7BD}" destId="{34948F74-B91E-4202-89CA-D2AAC1099020}" srcOrd="1" destOrd="0" presId="urn:microsoft.com/office/officeart/2005/8/layout/orgChart1"/>
    <dgm:cxn modelId="{EEF13D97-D06C-4597-8F13-3A4639472781}" type="presParOf" srcId="{49E46A16-FA11-4092-910B-293AA0BEE7BD}" destId="{FB221625-6433-43C3-99EC-610F99E2C34F}" srcOrd="2" destOrd="0" presId="urn:microsoft.com/office/officeart/2005/8/layout/orgChart1"/>
    <dgm:cxn modelId="{E1196FA5-3EE7-49E0-8521-CEC620054A21}" type="presParOf" srcId="{FB221625-6433-43C3-99EC-610F99E2C34F}" destId="{5F33046B-0CDD-431E-B40D-EDB97ECA4662}" srcOrd="0" destOrd="0" presId="urn:microsoft.com/office/officeart/2005/8/layout/orgChart1"/>
    <dgm:cxn modelId="{ADC5B8BE-4BBD-466C-8BA0-2184C02247FF}" type="presParOf" srcId="{FB221625-6433-43C3-99EC-610F99E2C34F}" destId="{832705BA-59AD-4B34-A950-9B6DFD82EC97}" srcOrd="1" destOrd="0" presId="urn:microsoft.com/office/officeart/2005/8/layout/orgChart1"/>
    <dgm:cxn modelId="{44152EF7-4E4C-45A0-8604-656185BB0B30}" type="presParOf" srcId="{832705BA-59AD-4B34-A950-9B6DFD82EC97}" destId="{8814CFFB-5C46-4ED3-8476-9C9ABC4FDF54}" srcOrd="0" destOrd="0" presId="urn:microsoft.com/office/officeart/2005/8/layout/orgChart1"/>
    <dgm:cxn modelId="{F94507B0-83D7-43AF-984D-4C4DC1CD8900}" type="presParOf" srcId="{8814CFFB-5C46-4ED3-8476-9C9ABC4FDF54}" destId="{A4BCE35E-B8C9-452E-86E0-3C1EB64F23B0}" srcOrd="0" destOrd="0" presId="urn:microsoft.com/office/officeart/2005/8/layout/orgChart1"/>
    <dgm:cxn modelId="{8F2DDC01-BA8B-4D1E-B0CF-DB98CA8937C6}" type="presParOf" srcId="{8814CFFB-5C46-4ED3-8476-9C9ABC4FDF54}" destId="{4E965CBB-9E5D-4CCF-8D83-8EE30EFA81E0}" srcOrd="1" destOrd="0" presId="urn:microsoft.com/office/officeart/2005/8/layout/orgChart1"/>
    <dgm:cxn modelId="{716F64AF-EC3D-43ED-9A3B-99148FB5CCF2}" type="presParOf" srcId="{832705BA-59AD-4B34-A950-9B6DFD82EC97}" destId="{13C3BF63-B061-4D3A-B72E-E9D4A4F94365}" srcOrd="1" destOrd="0" presId="urn:microsoft.com/office/officeart/2005/8/layout/orgChart1"/>
    <dgm:cxn modelId="{EEC6BB14-D5B0-4C50-9935-FF94BA151548}" type="presParOf" srcId="{832705BA-59AD-4B34-A950-9B6DFD82EC97}" destId="{F87862F2-1BAA-42E0-9E62-4A5C04476C3F}" srcOrd="2" destOrd="0" presId="urn:microsoft.com/office/officeart/2005/8/layout/orgChart1"/>
    <dgm:cxn modelId="{90849B3D-9F3A-4B30-B7E8-74147E2D0447}" type="presParOf" srcId="{F87862F2-1BAA-42E0-9E62-4A5C04476C3F}" destId="{C546DBBB-A67C-41C8-8711-C0BE6F3C8E86}" srcOrd="0" destOrd="0" presId="urn:microsoft.com/office/officeart/2005/8/layout/orgChart1"/>
    <dgm:cxn modelId="{544393D9-2EE3-4401-9406-9B0F2E4562DF}" type="presParOf" srcId="{F87862F2-1BAA-42E0-9E62-4A5C04476C3F}" destId="{87150C51-D143-43F4-81C9-C92D01444C5F}" srcOrd="1" destOrd="0" presId="urn:microsoft.com/office/officeart/2005/8/layout/orgChart1"/>
    <dgm:cxn modelId="{83BCB12A-E59F-4E60-961D-E6B724251970}" type="presParOf" srcId="{87150C51-D143-43F4-81C9-C92D01444C5F}" destId="{3902DB80-0A8A-4163-BE1D-24BBEBA0A2BC}" srcOrd="0" destOrd="0" presId="urn:microsoft.com/office/officeart/2005/8/layout/orgChart1"/>
    <dgm:cxn modelId="{1A44C88B-93A0-4CA6-8846-5D03CA1B9428}" type="presParOf" srcId="{3902DB80-0A8A-4163-BE1D-24BBEBA0A2BC}" destId="{DEC3F51C-5904-49C4-9472-844F5F68C29D}" srcOrd="0" destOrd="0" presId="urn:microsoft.com/office/officeart/2005/8/layout/orgChart1"/>
    <dgm:cxn modelId="{66A09B17-9A21-41CA-8423-59BBDE1F241D}" type="presParOf" srcId="{3902DB80-0A8A-4163-BE1D-24BBEBA0A2BC}" destId="{3217D1B5-D128-4F9B-87F5-933C3BF4AC40}" srcOrd="1" destOrd="0" presId="urn:microsoft.com/office/officeart/2005/8/layout/orgChart1"/>
    <dgm:cxn modelId="{F53C2299-3150-490C-B5AF-84930243A0A9}" type="presParOf" srcId="{87150C51-D143-43F4-81C9-C92D01444C5F}" destId="{534536AE-4306-4AD4-AB8A-95265C32EC82}" srcOrd="1" destOrd="0" presId="urn:microsoft.com/office/officeart/2005/8/layout/orgChart1"/>
    <dgm:cxn modelId="{89680A37-B3E4-4FC0-BB15-2860AFB10736}" type="presParOf" srcId="{87150C51-D143-43F4-81C9-C92D01444C5F}" destId="{4FF5AFBD-CA0C-4FE2-9A41-219838BCCE5F}" srcOrd="2" destOrd="0" presId="urn:microsoft.com/office/officeart/2005/8/layout/orgChart1"/>
    <dgm:cxn modelId="{778F9EE5-1FDA-4BEA-A188-97646F81F289}" type="presParOf" srcId="{FB221625-6433-43C3-99EC-610F99E2C34F}" destId="{CADB6C01-E82D-48CE-B4F7-93AE70B8AC77}" srcOrd="2" destOrd="0" presId="urn:microsoft.com/office/officeart/2005/8/layout/orgChart1"/>
    <dgm:cxn modelId="{7007506A-27DF-4FD4-A115-D598FD2203ED}" type="presParOf" srcId="{FB221625-6433-43C3-99EC-610F99E2C34F}" destId="{148ECF27-1504-4EA3-8908-7FD1B93B71E8}" srcOrd="3" destOrd="0" presId="urn:microsoft.com/office/officeart/2005/8/layout/orgChart1"/>
    <dgm:cxn modelId="{55AB4177-7D1A-498A-9616-E5A9862518D8}" type="presParOf" srcId="{148ECF27-1504-4EA3-8908-7FD1B93B71E8}" destId="{0FA91366-04E2-4485-878D-833AE1E3C27B}" srcOrd="0" destOrd="0" presId="urn:microsoft.com/office/officeart/2005/8/layout/orgChart1"/>
    <dgm:cxn modelId="{3520F824-7686-4E7F-91FF-1682BC5A87F9}" type="presParOf" srcId="{0FA91366-04E2-4485-878D-833AE1E3C27B}" destId="{CB2511C4-A13C-403D-A208-58813235DB98}" srcOrd="0" destOrd="0" presId="urn:microsoft.com/office/officeart/2005/8/layout/orgChart1"/>
    <dgm:cxn modelId="{FC5EFC35-1413-4966-97F5-EC3F66193078}" type="presParOf" srcId="{0FA91366-04E2-4485-878D-833AE1E3C27B}" destId="{7E0408C4-59D7-45A6-99EF-1FF30E5BDC97}" srcOrd="1" destOrd="0" presId="urn:microsoft.com/office/officeart/2005/8/layout/orgChart1"/>
    <dgm:cxn modelId="{89429958-EB8A-495D-A139-920848D1716E}" type="presParOf" srcId="{148ECF27-1504-4EA3-8908-7FD1B93B71E8}" destId="{68D91CAD-F3F7-46B5-A2DD-5320FAA7BF8B}" srcOrd="1" destOrd="0" presId="urn:microsoft.com/office/officeart/2005/8/layout/orgChart1"/>
    <dgm:cxn modelId="{06659DB7-FDBD-40C1-988A-5F2AE3445456}" type="presParOf" srcId="{68D91CAD-F3F7-46B5-A2DD-5320FAA7BF8B}" destId="{04FAF2A2-5AC4-44FD-8F90-EB0A9C9298E3}" srcOrd="0" destOrd="0" presId="urn:microsoft.com/office/officeart/2005/8/layout/orgChart1"/>
    <dgm:cxn modelId="{E5683DA0-71A7-4D55-9759-90ECE09BBB6D}" type="presParOf" srcId="{68D91CAD-F3F7-46B5-A2DD-5320FAA7BF8B}" destId="{5847FB90-AA61-4899-BE80-44401B97FB21}" srcOrd="1" destOrd="0" presId="urn:microsoft.com/office/officeart/2005/8/layout/orgChart1"/>
    <dgm:cxn modelId="{0927554C-818B-4716-8BBA-D0874CEF59E8}" type="presParOf" srcId="{5847FB90-AA61-4899-BE80-44401B97FB21}" destId="{6FD3A634-AAAC-48EE-AC22-612EE3283F66}" srcOrd="0" destOrd="0" presId="urn:microsoft.com/office/officeart/2005/8/layout/orgChart1"/>
    <dgm:cxn modelId="{B4C85E0A-BB97-46BD-ACEF-C26CCE916DAA}" type="presParOf" srcId="{6FD3A634-AAAC-48EE-AC22-612EE3283F66}" destId="{C9767ABD-C38A-49E3-A15A-D48C70874540}" srcOrd="0" destOrd="0" presId="urn:microsoft.com/office/officeart/2005/8/layout/orgChart1"/>
    <dgm:cxn modelId="{B6FEBFD2-6EF1-4769-827A-BC6B7A26D87A}" type="presParOf" srcId="{6FD3A634-AAAC-48EE-AC22-612EE3283F66}" destId="{A846D6B3-6D01-4BD7-9DF9-5824F4E0B4ED}" srcOrd="1" destOrd="0" presId="urn:microsoft.com/office/officeart/2005/8/layout/orgChart1"/>
    <dgm:cxn modelId="{565D392A-C6C5-4681-991E-FE84BA9299D8}" type="presParOf" srcId="{5847FB90-AA61-4899-BE80-44401B97FB21}" destId="{ADF93503-F526-4CFF-95F3-27726D82BEA9}" srcOrd="1" destOrd="0" presId="urn:microsoft.com/office/officeart/2005/8/layout/orgChart1"/>
    <dgm:cxn modelId="{39407117-63DD-4310-8929-D5E4BBD55A88}" type="presParOf" srcId="{5847FB90-AA61-4899-BE80-44401B97FB21}" destId="{A262CA32-15B6-45EE-879F-7FFF18E522BB}" srcOrd="2" destOrd="0" presId="urn:microsoft.com/office/officeart/2005/8/layout/orgChart1"/>
    <dgm:cxn modelId="{6BC717F2-CFE2-40C9-9277-1DD24CA6330D}" type="presParOf" srcId="{148ECF27-1504-4EA3-8908-7FD1B93B71E8}" destId="{4AAC6552-6AD0-4681-AE68-EBEE023E852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A34197-8983-463F-908F-30A8CB69505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l-GR"/>
        </a:p>
      </dgm:t>
    </dgm:pt>
    <dgm:pt modelId="{AED83776-6D2B-4A65-AADE-2B108F8942CC}">
      <dgm:prSet phldrT="[Text]"/>
      <dgm:spPr/>
      <dgm:t>
        <a:bodyPr/>
        <a:lstStyle/>
        <a:p>
          <a:pPr algn="ctr"/>
          <a:r>
            <a:rPr lang="en-US"/>
            <a:t>X</a:t>
          </a:r>
          <a:endParaRPr lang="el-GR"/>
        </a:p>
      </dgm:t>
    </dgm:pt>
    <dgm:pt modelId="{7C2E9385-8E62-4230-B6A5-F023BE264215}" type="parTrans" cxnId="{DEF663FB-6BF0-404F-9351-0DE2312ADD7E}">
      <dgm:prSet/>
      <dgm:spPr/>
      <dgm:t>
        <a:bodyPr/>
        <a:lstStyle/>
        <a:p>
          <a:pPr algn="ctr"/>
          <a:endParaRPr lang="el-GR"/>
        </a:p>
      </dgm:t>
    </dgm:pt>
    <dgm:pt modelId="{26C0BDA5-9691-46DA-A42E-036A5A6D1220}" type="sibTrans" cxnId="{DEF663FB-6BF0-404F-9351-0DE2312ADD7E}">
      <dgm:prSet/>
      <dgm:spPr/>
      <dgm:t>
        <a:bodyPr/>
        <a:lstStyle/>
        <a:p>
          <a:pPr algn="ctr"/>
          <a:endParaRPr lang="el-GR"/>
        </a:p>
      </dgm:t>
    </dgm:pt>
    <dgm:pt modelId="{E76B4807-7569-4FA4-9E4B-84EE75E5D6F6}" type="asst">
      <dgm:prSet phldrT="[Text]"/>
      <dgm:spPr/>
      <dgm:t>
        <a:bodyPr/>
        <a:lstStyle/>
        <a:p>
          <a:pPr algn="ctr"/>
          <a:r>
            <a:rPr lang="en-US"/>
            <a:t>A (x</a:t>
          </a:r>
          <a:r>
            <a:rPr lang="el-GR"/>
            <a:t>2</a:t>
          </a:r>
          <a:r>
            <a:rPr lang="en-US"/>
            <a:t>)</a:t>
          </a:r>
          <a:endParaRPr lang="el-GR"/>
        </a:p>
      </dgm:t>
    </dgm:pt>
    <dgm:pt modelId="{CE23C0C7-31A1-4620-AC4F-5B005B432DE9}" type="parTrans" cxnId="{1606F5F6-3A8C-4C50-AF1D-BF76AB6A8862}">
      <dgm:prSet/>
      <dgm:spPr/>
      <dgm:t>
        <a:bodyPr/>
        <a:lstStyle/>
        <a:p>
          <a:pPr algn="ctr"/>
          <a:endParaRPr lang="el-GR"/>
        </a:p>
      </dgm:t>
    </dgm:pt>
    <dgm:pt modelId="{D28A7D5E-D54F-463E-838B-C57C4DA453E4}" type="sibTrans" cxnId="{1606F5F6-3A8C-4C50-AF1D-BF76AB6A8862}">
      <dgm:prSet/>
      <dgm:spPr/>
      <dgm:t>
        <a:bodyPr/>
        <a:lstStyle/>
        <a:p>
          <a:pPr algn="ctr"/>
          <a:endParaRPr lang="el-GR"/>
        </a:p>
      </dgm:t>
    </dgm:pt>
    <dgm:pt modelId="{0FD04220-1BCF-4C93-B735-51A0BD135833}">
      <dgm:prSet phldrT="[Text]"/>
      <dgm:spPr/>
      <dgm:t>
        <a:bodyPr/>
        <a:lstStyle/>
        <a:p>
          <a:pPr algn="ctr"/>
          <a:r>
            <a:rPr lang="en-US"/>
            <a:t>C(x2)</a:t>
          </a:r>
          <a:endParaRPr lang="el-GR"/>
        </a:p>
      </dgm:t>
    </dgm:pt>
    <dgm:pt modelId="{B436AF03-27FB-4E60-97E9-9E5C8ED8B421}" type="parTrans" cxnId="{DAD84BDD-5FD9-4142-AAF2-92A31174B8E1}">
      <dgm:prSet/>
      <dgm:spPr/>
      <dgm:t>
        <a:bodyPr/>
        <a:lstStyle/>
        <a:p>
          <a:pPr algn="ctr"/>
          <a:endParaRPr lang="el-GR"/>
        </a:p>
      </dgm:t>
    </dgm:pt>
    <dgm:pt modelId="{16749EB2-7D29-4F25-BD5F-70393EAA2767}" type="sibTrans" cxnId="{DAD84BDD-5FD9-4142-AAF2-92A31174B8E1}">
      <dgm:prSet/>
      <dgm:spPr/>
      <dgm:t>
        <a:bodyPr/>
        <a:lstStyle/>
        <a:p>
          <a:pPr algn="ctr"/>
          <a:endParaRPr lang="el-GR"/>
        </a:p>
      </dgm:t>
    </dgm:pt>
    <dgm:pt modelId="{9E7A057C-00AE-4E97-9B16-03D636417CE2}" type="asst">
      <dgm:prSet phldrT="[Text]"/>
      <dgm:spPr/>
      <dgm:t>
        <a:bodyPr/>
        <a:lstStyle/>
        <a:p>
          <a:pPr algn="ctr"/>
          <a:r>
            <a:rPr lang="en-US"/>
            <a:t>B (x2)</a:t>
          </a:r>
          <a:endParaRPr lang="el-GR"/>
        </a:p>
      </dgm:t>
    </dgm:pt>
    <dgm:pt modelId="{981B9C4D-3921-40D8-B5CD-C200FC8E312A}" type="parTrans" cxnId="{CEA76A22-AF90-4281-800F-F691B2BEF414}">
      <dgm:prSet/>
      <dgm:spPr/>
      <dgm:t>
        <a:bodyPr/>
        <a:lstStyle/>
        <a:p>
          <a:pPr algn="ctr"/>
          <a:endParaRPr lang="el-GR"/>
        </a:p>
      </dgm:t>
    </dgm:pt>
    <dgm:pt modelId="{0F765BB6-0935-4E27-94B9-EB3F244C20BC}" type="sibTrans" cxnId="{CEA76A22-AF90-4281-800F-F691B2BEF414}">
      <dgm:prSet/>
      <dgm:spPr/>
      <dgm:t>
        <a:bodyPr/>
        <a:lstStyle/>
        <a:p>
          <a:pPr algn="ctr"/>
          <a:endParaRPr lang="el-GR"/>
        </a:p>
      </dgm:t>
    </dgm:pt>
    <dgm:pt modelId="{C6173D00-45DF-41D8-AAFF-AF4E950E1CBF}" type="asst">
      <dgm:prSet phldrT="[Text]"/>
      <dgm:spPr/>
      <dgm:t>
        <a:bodyPr/>
        <a:lstStyle/>
        <a:p>
          <a:pPr algn="ctr"/>
          <a:r>
            <a:rPr lang="en-US"/>
            <a:t>C (x1)</a:t>
          </a:r>
          <a:endParaRPr lang="el-GR"/>
        </a:p>
      </dgm:t>
    </dgm:pt>
    <dgm:pt modelId="{4A97979E-640C-4FAE-86B4-F4188C189F09}" type="parTrans" cxnId="{5004D4CE-22F0-4C70-AEA9-CBAE09208EC9}">
      <dgm:prSet/>
      <dgm:spPr/>
      <dgm:t>
        <a:bodyPr/>
        <a:lstStyle/>
        <a:p>
          <a:pPr algn="ctr"/>
          <a:endParaRPr lang="el-GR"/>
        </a:p>
      </dgm:t>
    </dgm:pt>
    <dgm:pt modelId="{834D9C3E-53BD-4079-B18F-36BD808C2BAF}" type="sibTrans" cxnId="{5004D4CE-22F0-4C70-AEA9-CBAE09208EC9}">
      <dgm:prSet/>
      <dgm:spPr/>
      <dgm:t>
        <a:bodyPr/>
        <a:lstStyle/>
        <a:p>
          <a:pPr algn="ctr"/>
          <a:endParaRPr lang="el-GR"/>
        </a:p>
      </dgm:t>
    </dgm:pt>
    <dgm:pt modelId="{F1A3E497-2935-49D1-903D-4602F5391A7B}" type="asst">
      <dgm:prSet/>
      <dgm:spPr/>
      <dgm:t>
        <a:bodyPr/>
        <a:lstStyle/>
        <a:p>
          <a:r>
            <a:rPr lang="en-US"/>
            <a:t>D (x1)</a:t>
          </a:r>
          <a:endParaRPr lang="el-GR"/>
        </a:p>
      </dgm:t>
    </dgm:pt>
    <dgm:pt modelId="{1E9EF875-EAC6-46AF-850C-74BC2C651D7E}" type="sibTrans" cxnId="{2E7DFACF-370A-46B0-97F4-B6CDA092463F}">
      <dgm:prSet/>
      <dgm:spPr/>
      <dgm:t>
        <a:bodyPr/>
        <a:lstStyle/>
        <a:p>
          <a:endParaRPr lang="el-GR"/>
        </a:p>
      </dgm:t>
    </dgm:pt>
    <dgm:pt modelId="{93C54BF0-8C5C-48A5-BB0F-A0CC72D0FD32}" type="parTrans" cxnId="{2E7DFACF-370A-46B0-97F4-B6CDA092463F}">
      <dgm:prSet/>
      <dgm:spPr/>
      <dgm:t>
        <a:bodyPr/>
        <a:lstStyle/>
        <a:p>
          <a:endParaRPr lang="el-GR"/>
        </a:p>
      </dgm:t>
    </dgm:pt>
    <dgm:pt modelId="{8665D86D-5B7A-4E17-8787-4DF0348028C4}">
      <dgm:prSet/>
      <dgm:spPr/>
      <dgm:t>
        <a:bodyPr/>
        <a:lstStyle/>
        <a:p>
          <a:r>
            <a:rPr lang="en-US"/>
            <a:t>D (x1)</a:t>
          </a:r>
          <a:endParaRPr lang="el-GR"/>
        </a:p>
      </dgm:t>
    </dgm:pt>
    <dgm:pt modelId="{976CF6F6-5900-4494-B318-7C0D9764BAF5}" type="parTrans" cxnId="{46578026-5B52-4FE5-8052-359EF63BF899}">
      <dgm:prSet/>
      <dgm:spPr/>
      <dgm:t>
        <a:bodyPr/>
        <a:lstStyle/>
        <a:p>
          <a:endParaRPr lang="el-GR"/>
        </a:p>
      </dgm:t>
    </dgm:pt>
    <dgm:pt modelId="{3BCA3B94-FA21-4108-BFF0-86BC4508D903}" type="sibTrans" cxnId="{46578026-5B52-4FE5-8052-359EF63BF899}">
      <dgm:prSet/>
      <dgm:spPr/>
      <dgm:t>
        <a:bodyPr/>
        <a:lstStyle/>
        <a:p>
          <a:endParaRPr lang="el-GR"/>
        </a:p>
      </dgm:t>
    </dgm:pt>
    <dgm:pt modelId="{4495182D-2E7A-4E7C-90CB-A822CACDB156}">
      <dgm:prSet/>
      <dgm:spPr/>
      <dgm:t>
        <a:bodyPr/>
        <a:lstStyle/>
        <a:p>
          <a:r>
            <a:rPr lang="en-US"/>
            <a:t>D (x1)</a:t>
          </a:r>
          <a:endParaRPr lang="el-GR"/>
        </a:p>
      </dgm:t>
    </dgm:pt>
    <dgm:pt modelId="{90BF81CF-D6D3-486B-BA41-04D74513D0C4}" type="parTrans" cxnId="{9CB29C92-6D64-4645-A328-A4CE6A821D22}">
      <dgm:prSet/>
      <dgm:spPr/>
      <dgm:t>
        <a:bodyPr/>
        <a:lstStyle/>
        <a:p>
          <a:endParaRPr lang="el-GR"/>
        </a:p>
      </dgm:t>
    </dgm:pt>
    <dgm:pt modelId="{4A4F0FBD-54F1-475E-8271-F201D2CACC1A}" type="sibTrans" cxnId="{9CB29C92-6D64-4645-A328-A4CE6A821D22}">
      <dgm:prSet/>
      <dgm:spPr/>
      <dgm:t>
        <a:bodyPr/>
        <a:lstStyle/>
        <a:p>
          <a:endParaRPr lang="el-GR"/>
        </a:p>
      </dgm:t>
    </dgm:pt>
    <dgm:pt modelId="{AA3B4BB8-B4B9-4639-B24C-914304BC3D11}" type="pres">
      <dgm:prSet presAssocID="{8FA34197-8983-463F-908F-30A8CB69505F}" presName="hierChild1" presStyleCnt="0">
        <dgm:presLayoutVars>
          <dgm:orgChart val="1"/>
          <dgm:chPref val="1"/>
          <dgm:dir/>
          <dgm:animOne val="branch"/>
          <dgm:animLvl val="lvl"/>
          <dgm:resizeHandles/>
        </dgm:presLayoutVars>
      </dgm:prSet>
      <dgm:spPr/>
    </dgm:pt>
    <dgm:pt modelId="{49E46A16-FA11-4092-910B-293AA0BEE7BD}" type="pres">
      <dgm:prSet presAssocID="{AED83776-6D2B-4A65-AADE-2B108F8942CC}" presName="hierRoot1" presStyleCnt="0">
        <dgm:presLayoutVars>
          <dgm:hierBranch val="init"/>
        </dgm:presLayoutVars>
      </dgm:prSet>
      <dgm:spPr/>
    </dgm:pt>
    <dgm:pt modelId="{121D5546-F058-428B-887E-9873A5F14BB5}" type="pres">
      <dgm:prSet presAssocID="{AED83776-6D2B-4A65-AADE-2B108F8942CC}" presName="rootComposite1" presStyleCnt="0"/>
      <dgm:spPr/>
    </dgm:pt>
    <dgm:pt modelId="{95B76750-4D31-4CD4-BAE5-ACBD13BABA77}" type="pres">
      <dgm:prSet presAssocID="{AED83776-6D2B-4A65-AADE-2B108F8942CC}" presName="rootText1" presStyleLbl="node0" presStyleIdx="0" presStyleCnt="1">
        <dgm:presLayoutVars>
          <dgm:chPref val="3"/>
        </dgm:presLayoutVars>
      </dgm:prSet>
      <dgm:spPr/>
    </dgm:pt>
    <dgm:pt modelId="{650030A2-406D-4E76-8F39-EDD5ABBB0C9C}" type="pres">
      <dgm:prSet presAssocID="{AED83776-6D2B-4A65-AADE-2B108F8942CC}" presName="rootConnector1" presStyleLbl="node1" presStyleIdx="0" presStyleCnt="0"/>
      <dgm:spPr/>
    </dgm:pt>
    <dgm:pt modelId="{34948F74-B91E-4202-89CA-D2AAC1099020}" type="pres">
      <dgm:prSet presAssocID="{AED83776-6D2B-4A65-AADE-2B108F8942CC}" presName="hierChild2" presStyleCnt="0"/>
      <dgm:spPr/>
    </dgm:pt>
    <dgm:pt modelId="{FB221625-6433-43C3-99EC-610F99E2C34F}" type="pres">
      <dgm:prSet presAssocID="{AED83776-6D2B-4A65-AADE-2B108F8942CC}" presName="hierChild3" presStyleCnt="0"/>
      <dgm:spPr/>
    </dgm:pt>
    <dgm:pt modelId="{5F33046B-0CDD-431E-B40D-EDB97ECA4662}" type="pres">
      <dgm:prSet presAssocID="{CE23C0C7-31A1-4620-AC4F-5B005B432DE9}" presName="Name111" presStyleLbl="parChTrans1D2" presStyleIdx="0" presStyleCnt="2"/>
      <dgm:spPr/>
    </dgm:pt>
    <dgm:pt modelId="{832705BA-59AD-4B34-A950-9B6DFD82EC97}" type="pres">
      <dgm:prSet presAssocID="{E76B4807-7569-4FA4-9E4B-84EE75E5D6F6}" presName="hierRoot3" presStyleCnt="0">
        <dgm:presLayoutVars>
          <dgm:hierBranch val="init"/>
        </dgm:presLayoutVars>
      </dgm:prSet>
      <dgm:spPr/>
    </dgm:pt>
    <dgm:pt modelId="{8814CFFB-5C46-4ED3-8476-9C9ABC4FDF54}" type="pres">
      <dgm:prSet presAssocID="{E76B4807-7569-4FA4-9E4B-84EE75E5D6F6}" presName="rootComposite3" presStyleCnt="0"/>
      <dgm:spPr/>
    </dgm:pt>
    <dgm:pt modelId="{A4BCE35E-B8C9-452E-86E0-3C1EB64F23B0}" type="pres">
      <dgm:prSet presAssocID="{E76B4807-7569-4FA4-9E4B-84EE75E5D6F6}" presName="rootText3" presStyleLbl="asst1" presStyleIdx="0" presStyleCnt="4">
        <dgm:presLayoutVars>
          <dgm:chPref val="3"/>
        </dgm:presLayoutVars>
      </dgm:prSet>
      <dgm:spPr/>
    </dgm:pt>
    <dgm:pt modelId="{4E965CBB-9E5D-4CCF-8D83-8EE30EFA81E0}" type="pres">
      <dgm:prSet presAssocID="{E76B4807-7569-4FA4-9E4B-84EE75E5D6F6}" presName="rootConnector3" presStyleLbl="asst1" presStyleIdx="0" presStyleCnt="4"/>
      <dgm:spPr/>
    </dgm:pt>
    <dgm:pt modelId="{13C3BF63-B061-4D3A-B72E-E9D4A4F94365}" type="pres">
      <dgm:prSet presAssocID="{E76B4807-7569-4FA4-9E4B-84EE75E5D6F6}" presName="hierChild6" presStyleCnt="0"/>
      <dgm:spPr/>
    </dgm:pt>
    <dgm:pt modelId="{F87862F2-1BAA-42E0-9E62-4A5C04476C3F}" type="pres">
      <dgm:prSet presAssocID="{E76B4807-7569-4FA4-9E4B-84EE75E5D6F6}" presName="hierChild7" presStyleCnt="0"/>
      <dgm:spPr/>
    </dgm:pt>
    <dgm:pt modelId="{C546DBBB-A67C-41C8-8711-C0BE6F3C8E86}" type="pres">
      <dgm:prSet presAssocID="{4A97979E-640C-4FAE-86B4-F4188C189F09}" presName="Name111" presStyleLbl="parChTrans1D3" presStyleIdx="0" presStyleCnt="3"/>
      <dgm:spPr/>
    </dgm:pt>
    <dgm:pt modelId="{87150C51-D143-43F4-81C9-C92D01444C5F}" type="pres">
      <dgm:prSet presAssocID="{C6173D00-45DF-41D8-AAFF-AF4E950E1CBF}" presName="hierRoot3" presStyleCnt="0">
        <dgm:presLayoutVars>
          <dgm:hierBranch val="init"/>
        </dgm:presLayoutVars>
      </dgm:prSet>
      <dgm:spPr/>
    </dgm:pt>
    <dgm:pt modelId="{3902DB80-0A8A-4163-BE1D-24BBEBA0A2BC}" type="pres">
      <dgm:prSet presAssocID="{C6173D00-45DF-41D8-AAFF-AF4E950E1CBF}" presName="rootComposite3" presStyleCnt="0"/>
      <dgm:spPr/>
    </dgm:pt>
    <dgm:pt modelId="{DEC3F51C-5904-49C4-9472-844F5F68C29D}" type="pres">
      <dgm:prSet presAssocID="{C6173D00-45DF-41D8-AAFF-AF4E950E1CBF}" presName="rootText3" presStyleLbl="asst1" presStyleIdx="1" presStyleCnt="4">
        <dgm:presLayoutVars>
          <dgm:chPref val="3"/>
        </dgm:presLayoutVars>
      </dgm:prSet>
      <dgm:spPr/>
    </dgm:pt>
    <dgm:pt modelId="{3217D1B5-D128-4F9B-87F5-933C3BF4AC40}" type="pres">
      <dgm:prSet presAssocID="{C6173D00-45DF-41D8-AAFF-AF4E950E1CBF}" presName="rootConnector3" presStyleLbl="asst1" presStyleIdx="1" presStyleCnt="4"/>
      <dgm:spPr/>
    </dgm:pt>
    <dgm:pt modelId="{534536AE-4306-4AD4-AB8A-95265C32EC82}" type="pres">
      <dgm:prSet presAssocID="{C6173D00-45DF-41D8-AAFF-AF4E950E1CBF}" presName="hierChild6" presStyleCnt="0"/>
      <dgm:spPr/>
    </dgm:pt>
    <dgm:pt modelId="{D1CD91BE-F2FA-4BF6-8B69-9593A4F616E8}" type="pres">
      <dgm:prSet presAssocID="{976CF6F6-5900-4494-B318-7C0D9764BAF5}" presName="Name37" presStyleLbl="parChTrans1D4" presStyleIdx="0" presStyleCnt="2"/>
      <dgm:spPr/>
    </dgm:pt>
    <dgm:pt modelId="{7F550318-5135-4ED7-A107-569717E7F13A}" type="pres">
      <dgm:prSet presAssocID="{8665D86D-5B7A-4E17-8787-4DF0348028C4}" presName="hierRoot2" presStyleCnt="0">
        <dgm:presLayoutVars>
          <dgm:hierBranch val="init"/>
        </dgm:presLayoutVars>
      </dgm:prSet>
      <dgm:spPr/>
    </dgm:pt>
    <dgm:pt modelId="{02BC1011-68B9-4AF3-9214-82AB53C0A0DC}" type="pres">
      <dgm:prSet presAssocID="{8665D86D-5B7A-4E17-8787-4DF0348028C4}" presName="rootComposite" presStyleCnt="0"/>
      <dgm:spPr/>
    </dgm:pt>
    <dgm:pt modelId="{AF579449-EE52-459C-9AC8-617B741EFE44}" type="pres">
      <dgm:prSet presAssocID="{8665D86D-5B7A-4E17-8787-4DF0348028C4}" presName="rootText" presStyleLbl="node4" presStyleIdx="0" presStyleCnt="2">
        <dgm:presLayoutVars>
          <dgm:chPref val="3"/>
        </dgm:presLayoutVars>
      </dgm:prSet>
      <dgm:spPr/>
    </dgm:pt>
    <dgm:pt modelId="{14DC28D2-4B32-48C4-B352-47A8B6DF598A}" type="pres">
      <dgm:prSet presAssocID="{8665D86D-5B7A-4E17-8787-4DF0348028C4}" presName="rootConnector" presStyleLbl="node4" presStyleIdx="0" presStyleCnt="2"/>
      <dgm:spPr/>
    </dgm:pt>
    <dgm:pt modelId="{C2B1ABB3-D91B-4ADF-AE23-92CF619A8CF1}" type="pres">
      <dgm:prSet presAssocID="{8665D86D-5B7A-4E17-8787-4DF0348028C4}" presName="hierChild4" presStyleCnt="0"/>
      <dgm:spPr/>
    </dgm:pt>
    <dgm:pt modelId="{E57A4D42-06C7-4B19-AC96-5E5FE4B4825C}" type="pres">
      <dgm:prSet presAssocID="{8665D86D-5B7A-4E17-8787-4DF0348028C4}" presName="hierChild5" presStyleCnt="0"/>
      <dgm:spPr/>
    </dgm:pt>
    <dgm:pt modelId="{4FF5AFBD-CA0C-4FE2-9A41-219838BCCE5F}" type="pres">
      <dgm:prSet presAssocID="{C6173D00-45DF-41D8-AAFF-AF4E950E1CBF}" presName="hierChild7" presStyleCnt="0"/>
      <dgm:spPr/>
    </dgm:pt>
    <dgm:pt modelId="{7CE44532-26BE-4A1D-B911-8DFB3BA17AFF}" type="pres">
      <dgm:prSet presAssocID="{93C54BF0-8C5C-48A5-BB0F-A0CC72D0FD32}" presName="Name111" presStyleLbl="parChTrans1D3" presStyleIdx="1" presStyleCnt="3"/>
      <dgm:spPr/>
    </dgm:pt>
    <dgm:pt modelId="{1B0ED2AD-0BDB-4ACB-BEAD-4B4ED0E5EAB1}" type="pres">
      <dgm:prSet presAssocID="{F1A3E497-2935-49D1-903D-4602F5391A7B}" presName="hierRoot3" presStyleCnt="0">
        <dgm:presLayoutVars>
          <dgm:hierBranch val="init"/>
        </dgm:presLayoutVars>
      </dgm:prSet>
      <dgm:spPr/>
    </dgm:pt>
    <dgm:pt modelId="{7A877F2B-61CF-4800-A454-9BF22A226DBC}" type="pres">
      <dgm:prSet presAssocID="{F1A3E497-2935-49D1-903D-4602F5391A7B}" presName="rootComposite3" presStyleCnt="0"/>
      <dgm:spPr/>
    </dgm:pt>
    <dgm:pt modelId="{2862FF21-494C-48BC-B53B-6948DD1FAC3E}" type="pres">
      <dgm:prSet presAssocID="{F1A3E497-2935-49D1-903D-4602F5391A7B}" presName="rootText3" presStyleLbl="asst1" presStyleIdx="2" presStyleCnt="4">
        <dgm:presLayoutVars>
          <dgm:chPref val="3"/>
        </dgm:presLayoutVars>
      </dgm:prSet>
      <dgm:spPr/>
    </dgm:pt>
    <dgm:pt modelId="{215FE89E-9928-4A59-B201-8BBFDEEE56A9}" type="pres">
      <dgm:prSet presAssocID="{F1A3E497-2935-49D1-903D-4602F5391A7B}" presName="rootConnector3" presStyleLbl="asst1" presStyleIdx="2" presStyleCnt="4"/>
      <dgm:spPr/>
    </dgm:pt>
    <dgm:pt modelId="{5D730612-0904-4011-B5D9-70375452341E}" type="pres">
      <dgm:prSet presAssocID="{F1A3E497-2935-49D1-903D-4602F5391A7B}" presName="hierChild6" presStyleCnt="0"/>
      <dgm:spPr/>
    </dgm:pt>
    <dgm:pt modelId="{E1E85AB2-BD75-469D-807F-CC0D3C611A72}" type="pres">
      <dgm:prSet presAssocID="{F1A3E497-2935-49D1-903D-4602F5391A7B}" presName="hierChild7" presStyleCnt="0"/>
      <dgm:spPr/>
    </dgm:pt>
    <dgm:pt modelId="{CADB6C01-E82D-48CE-B4F7-93AE70B8AC77}" type="pres">
      <dgm:prSet presAssocID="{981B9C4D-3921-40D8-B5CD-C200FC8E312A}" presName="Name111" presStyleLbl="parChTrans1D2" presStyleIdx="1" presStyleCnt="2"/>
      <dgm:spPr/>
    </dgm:pt>
    <dgm:pt modelId="{148ECF27-1504-4EA3-8908-7FD1B93B71E8}" type="pres">
      <dgm:prSet presAssocID="{9E7A057C-00AE-4E97-9B16-03D636417CE2}" presName="hierRoot3" presStyleCnt="0">
        <dgm:presLayoutVars>
          <dgm:hierBranch val="init"/>
        </dgm:presLayoutVars>
      </dgm:prSet>
      <dgm:spPr/>
    </dgm:pt>
    <dgm:pt modelId="{0FA91366-04E2-4485-878D-833AE1E3C27B}" type="pres">
      <dgm:prSet presAssocID="{9E7A057C-00AE-4E97-9B16-03D636417CE2}" presName="rootComposite3" presStyleCnt="0"/>
      <dgm:spPr/>
    </dgm:pt>
    <dgm:pt modelId="{CB2511C4-A13C-403D-A208-58813235DB98}" type="pres">
      <dgm:prSet presAssocID="{9E7A057C-00AE-4E97-9B16-03D636417CE2}" presName="rootText3" presStyleLbl="asst1" presStyleIdx="3" presStyleCnt="4">
        <dgm:presLayoutVars>
          <dgm:chPref val="3"/>
        </dgm:presLayoutVars>
      </dgm:prSet>
      <dgm:spPr/>
    </dgm:pt>
    <dgm:pt modelId="{7E0408C4-59D7-45A6-99EF-1FF30E5BDC97}" type="pres">
      <dgm:prSet presAssocID="{9E7A057C-00AE-4E97-9B16-03D636417CE2}" presName="rootConnector3" presStyleLbl="asst1" presStyleIdx="3" presStyleCnt="4"/>
      <dgm:spPr/>
    </dgm:pt>
    <dgm:pt modelId="{68D91CAD-F3F7-46B5-A2DD-5320FAA7BF8B}" type="pres">
      <dgm:prSet presAssocID="{9E7A057C-00AE-4E97-9B16-03D636417CE2}" presName="hierChild6" presStyleCnt="0"/>
      <dgm:spPr/>
    </dgm:pt>
    <dgm:pt modelId="{04FAF2A2-5AC4-44FD-8F90-EB0A9C9298E3}" type="pres">
      <dgm:prSet presAssocID="{B436AF03-27FB-4E60-97E9-9E5C8ED8B421}" presName="Name37" presStyleLbl="parChTrans1D3" presStyleIdx="2" presStyleCnt="3"/>
      <dgm:spPr/>
    </dgm:pt>
    <dgm:pt modelId="{5847FB90-AA61-4899-BE80-44401B97FB21}" type="pres">
      <dgm:prSet presAssocID="{0FD04220-1BCF-4C93-B735-51A0BD135833}" presName="hierRoot2" presStyleCnt="0">
        <dgm:presLayoutVars>
          <dgm:hierBranch val="init"/>
        </dgm:presLayoutVars>
      </dgm:prSet>
      <dgm:spPr/>
    </dgm:pt>
    <dgm:pt modelId="{6FD3A634-AAAC-48EE-AC22-612EE3283F66}" type="pres">
      <dgm:prSet presAssocID="{0FD04220-1BCF-4C93-B735-51A0BD135833}" presName="rootComposite" presStyleCnt="0"/>
      <dgm:spPr/>
    </dgm:pt>
    <dgm:pt modelId="{C9767ABD-C38A-49E3-A15A-D48C70874540}" type="pres">
      <dgm:prSet presAssocID="{0FD04220-1BCF-4C93-B735-51A0BD135833}" presName="rootText" presStyleLbl="node3" presStyleIdx="0" presStyleCnt="1">
        <dgm:presLayoutVars>
          <dgm:chPref val="3"/>
        </dgm:presLayoutVars>
      </dgm:prSet>
      <dgm:spPr/>
    </dgm:pt>
    <dgm:pt modelId="{A846D6B3-6D01-4BD7-9DF9-5824F4E0B4ED}" type="pres">
      <dgm:prSet presAssocID="{0FD04220-1BCF-4C93-B735-51A0BD135833}" presName="rootConnector" presStyleLbl="node3" presStyleIdx="0" presStyleCnt="1"/>
      <dgm:spPr/>
    </dgm:pt>
    <dgm:pt modelId="{ADF93503-F526-4CFF-95F3-27726D82BEA9}" type="pres">
      <dgm:prSet presAssocID="{0FD04220-1BCF-4C93-B735-51A0BD135833}" presName="hierChild4" presStyleCnt="0"/>
      <dgm:spPr/>
    </dgm:pt>
    <dgm:pt modelId="{65CA71B6-326F-4DE8-80AC-C099BD1EA3F8}" type="pres">
      <dgm:prSet presAssocID="{90BF81CF-D6D3-486B-BA41-04D74513D0C4}" presName="Name37" presStyleLbl="parChTrans1D4" presStyleIdx="1" presStyleCnt="2"/>
      <dgm:spPr/>
    </dgm:pt>
    <dgm:pt modelId="{AB31896C-3CF7-40DB-A95B-4BDC949492F1}" type="pres">
      <dgm:prSet presAssocID="{4495182D-2E7A-4E7C-90CB-A822CACDB156}" presName="hierRoot2" presStyleCnt="0">
        <dgm:presLayoutVars>
          <dgm:hierBranch val="init"/>
        </dgm:presLayoutVars>
      </dgm:prSet>
      <dgm:spPr/>
    </dgm:pt>
    <dgm:pt modelId="{4EE95E20-EA90-4D47-8EA0-64957448FDDA}" type="pres">
      <dgm:prSet presAssocID="{4495182D-2E7A-4E7C-90CB-A822CACDB156}" presName="rootComposite" presStyleCnt="0"/>
      <dgm:spPr/>
    </dgm:pt>
    <dgm:pt modelId="{13E136A9-0DF0-4706-A0D0-CCEDC6495BA3}" type="pres">
      <dgm:prSet presAssocID="{4495182D-2E7A-4E7C-90CB-A822CACDB156}" presName="rootText" presStyleLbl="node4" presStyleIdx="1" presStyleCnt="2">
        <dgm:presLayoutVars>
          <dgm:chPref val="3"/>
        </dgm:presLayoutVars>
      </dgm:prSet>
      <dgm:spPr/>
    </dgm:pt>
    <dgm:pt modelId="{9004E758-8A2E-4062-AEE3-692708FC0520}" type="pres">
      <dgm:prSet presAssocID="{4495182D-2E7A-4E7C-90CB-A822CACDB156}" presName="rootConnector" presStyleLbl="node4" presStyleIdx="1" presStyleCnt="2"/>
      <dgm:spPr/>
    </dgm:pt>
    <dgm:pt modelId="{90004914-BE85-4F99-8373-56917C3F43E3}" type="pres">
      <dgm:prSet presAssocID="{4495182D-2E7A-4E7C-90CB-A822CACDB156}" presName="hierChild4" presStyleCnt="0"/>
      <dgm:spPr/>
    </dgm:pt>
    <dgm:pt modelId="{C5E40BA0-99A6-4C15-91FD-5BAD40BE94C6}" type="pres">
      <dgm:prSet presAssocID="{4495182D-2E7A-4E7C-90CB-A822CACDB156}" presName="hierChild5" presStyleCnt="0"/>
      <dgm:spPr/>
    </dgm:pt>
    <dgm:pt modelId="{A262CA32-15B6-45EE-879F-7FFF18E522BB}" type="pres">
      <dgm:prSet presAssocID="{0FD04220-1BCF-4C93-B735-51A0BD135833}" presName="hierChild5" presStyleCnt="0"/>
      <dgm:spPr/>
    </dgm:pt>
    <dgm:pt modelId="{4AAC6552-6AD0-4681-AE68-EBEE023E8527}" type="pres">
      <dgm:prSet presAssocID="{9E7A057C-00AE-4E97-9B16-03D636417CE2}" presName="hierChild7" presStyleCnt="0"/>
      <dgm:spPr/>
    </dgm:pt>
  </dgm:ptLst>
  <dgm:cxnLst>
    <dgm:cxn modelId="{54482119-928A-4568-A16C-4A8D489915F8}" type="presOf" srcId="{E76B4807-7569-4FA4-9E4B-84EE75E5D6F6}" destId="{A4BCE35E-B8C9-452E-86E0-3C1EB64F23B0}" srcOrd="0" destOrd="0" presId="urn:microsoft.com/office/officeart/2005/8/layout/orgChart1"/>
    <dgm:cxn modelId="{CEA76A22-AF90-4281-800F-F691B2BEF414}" srcId="{AED83776-6D2B-4A65-AADE-2B108F8942CC}" destId="{9E7A057C-00AE-4E97-9B16-03D636417CE2}" srcOrd="1" destOrd="0" parTransId="{981B9C4D-3921-40D8-B5CD-C200FC8E312A}" sibTransId="{0F765BB6-0935-4E27-94B9-EB3F244C20BC}"/>
    <dgm:cxn modelId="{46578026-5B52-4FE5-8052-359EF63BF899}" srcId="{C6173D00-45DF-41D8-AAFF-AF4E950E1CBF}" destId="{8665D86D-5B7A-4E17-8787-4DF0348028C4}" srcOrd="0" destOrd="0" parTransId="{976CF6F6-5900-4494-B318-7C0D9764BAF5}" sibTransId="{3BCA3B94-FA21-4108-BFF0-86BC4508D903}"/>
    <dgm:cxn modelId="{57146D31-79FC-4FCB-8649-F4B268EFD335}" type="presOf" srcId="{F1A3E497-2935-49D1-903D-4602F5391A7B}" destId="{215FE89E-9928-4A59-B201-8BBFDEEE56A9}" srcOrd="1" destOrd="0" presId="urn:microsoft.com/office/officeart/2005/8/layout/orgChart1"/>
    <dgm:cxn modelId="{27E81635-6AD8-4A18-A7F1-6E75EA9C3C88}" type="presOf" srcId="{E76B4807-7569-4FA4-9E4B-84EE75E5D6F6}" destId="{4E965CBB-9E5D-4CCF-8D83-8EE30EFA81E0}" srcOrd="1" destOrd="0" presId="urn:microsoft.com/office/officeart/2005/8/layout/orgChart1"/>
    <dgm:cxn modelId="{F212705C-5045-44F9-8999-6BD5F3896448}" type="presOf" srcId="{B436AF03-27FB-4E60-97E9-9E5C8ED8B421}" destId="{04FAF2A2-5AC4-44FD-8F90-EB0A9C9298E3}" srcOrd="0" destOrd="0" presId="urn:microsoft.com/office/officeart/2005/8/layout/orgChart1"/>
    <dgm:cxn modelId="{1F107B5C-7FC7-43CA-BCF0-5CDF22D9356C}" type="presOf" srcId="{93C54BF0-8C5C-48A5-BB0F-A0CC72D0FD32}" destId="{7CE44532-26BE-4A1D-B911-8DFB3BA17AFF}" srcOrd="0" destOrd="0" presId="urn:microsoft.com/office/officeart/2005/8/layout/orgChart1"/>
    <dgm:cxn modelId="{B3046B65-5DA4-4DA7-92B4-5E7386FDD0FB}" type="presOf" srcId="{976CF6F6-5900-4494-B318-7C0D9764BAF5}" destId="{D1CD91BE-F2FA-4BF6-8B69-9593A4F616E8}" srcOrd="0" destOrd="0" presId="urn:microsoft.com/office/officeart/2005/8/layout/orgChart1"/>
    <dgm:cxn modelId="{2CD53F6A-F0B4-4F89-92B0-F97EB4A082E3}" type="presOf" srcId="{C6173D00-45DF-41D8-AAFF-AF4E950E1CBF}" destId="{3217D1B5-D128-4F9B-87F5-933C3BF4AC40}" srcOrd="1" destOrd="0" presId="urn:microsoft.com/office/officeart/2005/8/layout/orgChart1"/>
    <dgm:cxn modelId="{375F8C51-9752-4206-9111-384C77193E78}" type="presOf" srcId="{4495182D-2E7A-4E7C-90CB-A822CACDB156}" destId="{9004E758-8A2E-4062-AEE3-692708FC0520}" srcOrd="1" destOrd="0" presId="urn:microsoft.com/office/officeart/2005/8/layout/orgChart1"/>
    <dgm:cxn modelId="{DEF74273-5A48-4E6D-8F89-1E451FB966E3}" type="presOf" srcId="{4A97979E-640C-4FAE-86B4-F4188C189F09}" destId="{C546DBBB-A67C-41C8-8711-C0BE6F3C8E86}" srcOrd="0" destOrd="0" presId="urn:microsoft.com/office/officeart/2005/8/layout/orgChart1"/>
    <dgm:cxn modelId="{600E8D53-74A0-4299-A207-5B49CFFF225D}" type="presOf" srcId="{8665D86D-5B7A-4E17-8787-4DF0348028C4}" destId="{AF579449-EE52-459C-9AC8-617B741EFE44}" srcOrd="0" destOrd="0" presId="urn:microsoft.com/office/officeart/2005/8/layout/orgChart1"/>
    <dgm:cxn modelId="{C951D58D-B9E1-46F3-A6EC-79304A2F22FE}" type="presOf" srcId="{8FA34197-8983-463F-908F-30A8CB69505F}" destId="{AA3B4BB8-B4B9-4639-B24C-914304BC3D11}" srcOrd="0" destOrd="0" presId="urn:microsoft.com/office/officeart/2005/8/layout/orgChart1"/>
    <dgm:cxn modelId="{9CB29C92-6D64-4645-A328-A4CE6A821D22}" srcId="{0FD04220-1BCF-4C93-B735-51A0BD135833}" destId="{4495182D-2E7A-4E7C-90CB-A822CACDB156}" srcOrd="0" destOrd="0" parTransId="{90BF81CF-D6D3-486B-BA41-04D74513D0C4}" sibTransId="{4A4F0FBD-54F1-475E-8271-F201D2CACC1A}"/>
    <dgm:cxn modelId="{E03C0C96-9FE0-4A63-BAFF-3B111736E941}" type="presOf" srcId="{981B9C4D-3921-40D8-B5CD-C200FC8E312A}" destId="{CADB6C01-E82D-48CE-B4F7-93AE70B8AC77}" srcOrd="0" destOrd="0" presId="urn:microsoft.com/office/officeart/2005/8/layout/orgChart1"/>
    <dgm:cxn modelId="{AEE3A0AE-753C-4DA0-8B55-542F9D5550EA}" type="presOf" srcId="{0FD04220-1BCF-4C93-B735-51A0BD135833}" destId="{A846D6B3-6D01-4BD7-9DF9-5824F4E0B4ED}" srcOrd="1" destOrd="0" presId="urn:microsoft.com/office/officeart/2005/8/layout/orgChart1"/>
    <dgm:cxn modelId="{D0E694B2-B991-4D61-ADE9-53262102905C}" type="presOf" srcId="{AED83776-6D2B-4A65-AADE-2B108F8942CC}" destId="{95B76750-4D31-4CD4-BAE5-ACBD13BABA77}" srcOrd="0" destOrd="0" presId="urn:microsoft.com/office/officeart/2005/8/layout/orgChart1"/>
    <dgm:cxn modelId="{0A8150C4-4B12-4A89-A722-24AEF467506A}" type="presOf" srcId="{AED83776-6D2B-4A65-AADE-2B108F8942CC}" destId="{650030A2-406D-4E76-8F39-EDD5ABBB0C9C}" srcOrd="1" destOrd="0" presId="urn:microsoft.com/office/officeart/2005/8/layout/orgChart1"/>
    <dgm:cxn modelId="{B26A72C5-A724-47AE-B7F9-769A0D407544}" type="presOf" srcId="{8665D86D-5B7A-4E17-8787-4DF0348028C4}" destId="{14DC28D2-4B32-48C4-B352-47A8B6DF598A}" srcOrd="1" destOrd="0" presId="urn:microsoft.com/office/officeart/2005/8/layout/orgChart1"/>
    <dgm:cxn modelId="{268AC7CC-B4F4-4755-AB5C-917180D1D857}" type="presOf" srcId="{F1A3E497-2935-49D1-903D-4602F5391A7B}" destId="{2862FF21-494C-48BC-B53B-6948DD1FAC3E}" srcOrd="0" destOrd="0" presId="urn:microsoft.com/office/officeart/2005/8/layout/orgChart1"/>
    <dgm:cxn modelId="{5004D4CE-22F0-4C70-AEA9-CBAE09208EC9}" srcId="{E76B4807-7569-4FA4-9E4B-84EE75E5D6F6}" destId="{C6173D00-45DF-41D8-AAFF-AF4E950E1CBF}" srcOrd="0" destOrd="0" parTransId="{4A97979E-640C-4FAE-86B4-F4188C189F09}" sibTransId="{834D9C3E-53BD-4079-B18F-36BD808C2BAF}"/>
    <dgm:cxn modelId="{2E7DFACF-370A-46B0-97F4-B6CDA092463F}" srcId="{E76B4807-7569-4FA4-9E4B-84EE75E5D6F6}" destId="{F1A3E497-2935-49D1-903D-4602F5391A7B}" srcOrd="1" destOrd="0" parTransId="{93C54BF0-8C5C-48A5-BB0F-A0CC72D0FD32}" sibTransId="{1E9EF875-EAC6-46AF-850C-74BC2C651D7E}"/>
    <dgm:cxn modelId="{A7D832D3-A584-42BD-8D86-CF5ADFCB8018}" type="presOf" srcId="{4495182D-2E7A-4E7C-90CB-A822CACDB156}" destId="{13E136A9-0DF0-4706-A0D0-CCEDC6495BA3}" srcOrd="0" destOrd="0" presId="urn:microsoft.com/office/officeart/2005/8/layout/orgChart1"/>
    <dgm:cxn modelId="{3B86A7D5-6072-44E2-B5CD-69071EE65813}" type="presOf" srcId="{CE23C0C7-31A1-4620-AC4F-5B005B432DE9}" destId="{5F33046B-0CDD-431E-B40D-EDB97ECA4662}" srcOrd="0" destOrd="0" presId="urn:microsoft.com/office/officeart/2005/8/layout/orgChart1"/>
    <dgm:cxn modelId="{5C44DEDB-DDD8-4E3A-A307-A308EC5BC7F0}" type="presOf" srcId="{9E7A057C-00AE-4E97-9B16-03D636417CE2}" destId="{CB2511C4-A13C-403D-A208-58813235DB98}" srcOrd="0" destOrd="0" presId="urn:microsoft.com/office/officeart/2005/8/layout/orgChart1"/>
    <dgm:cxn modelId="{DAD84BDD-5FD9-4142-AAF2-92A31174B8E1}" srcId="{9E7A057C-00AE-4E97-9B16-03D636417CE2}" destId="{0FD04220-1BCF-4C93-B735-51A0BD135833}" srcOrd="0" destOrd="0" parTransId="{B436AF03-27FB-4E60-97E9-9E5C8ED8B421}" sibTransId="{16749EB2-7D29-4F25-BD5F-70393EAA2767}"/>
    <dgm:cxn modelId="{CC6AB2E2-E631-49A1-9E9F-5EA88EB0F63D}" type="presOf" srcId="{90BF81CF-D6D3-486B-BA41-04D74513D0C4}" destId="{65CA71B6-326F-4DE8-80AC-C099BD1EA3F8}" srcOrd="0" destOrd="0" presId="urn:microsoft.com/office/officeart/2005/8/layout/orgChart1"/>
    <dgm:cxn modelId="{A514C5E7-6BDF-430E-9BC3-90C2195CD532}" type="presOf" srcId="{9E7A057C-00AE-4E97-9B16-03D636417CE2}" destId="{7E0408C4-59D7-45A6-99EF-1FF30E5BDC97}" srcOrd="1" destOrd="0" presId="urn:microsoft.com/office/officeart/2005/8/layout/orgChart1"/>
    <dgm:cxn modelId="{1A479EE8-83E7-42E9-81BE-D708329BD171}" type="presOf" srcId="{C6173D00-45DF-41D8-AAFF-AF4E950E1CBF}" destId="{DEC3F51C-5904-49C4-9472-844F5F68C29D}" srcOrd="0" destOrd="0" presId="urn:microsoft.com/office/officeart/2005/8/layout/orgChart1"/>
    <dgm:cxn modelId="{1606F5F6-3A8C-4C50-AF1D-BF76AB6A8862}" srcId="{AED83776-6D2B-4A65-AADE-2B108F8942CC}" destId="{E76B4807-7569-4FA4-9E4B-84EE75E5D6F6}" srcOrd="0" destOrd="0" parTransId="{CE23C0C7-31A1-4620-AC4F-5B005B432DE9}" sibTransId="{D28A7D5E-D54F-463E-838B-C57C4DA453E4}"/>
    <dgm:cxn modelId="{DEF663FB-6BF0-404F-9351-0DE2312ADD7E}" srcId="{8FA34197-8983-463F-908F-30A8CB69505F}" destId="{AED83776-6D2B-4A65-AADE-2B108F8942CC}" srcOrd="0" destOrd="0" parTransId="{7C2E9385-8E62-4230-B6A5-F023BE264215}" sibTransId="{26C0BDA5-9691-46DA-A42E-036A5A6D1220}"/>
    <dgm:cxn modelId="{6A88C8FF-1A22-4282-B2B1-0E1776A3F786}" type="presOf" srcId="{0FD04220-1BCF-4C93-B735-51A0BD135833}" destId="{C9767ABD-C38A-49E3-A15A-D48C70874540}" srcOrd="0" destOrd="0" presId="urn:microsoft.com/office/officeart/2005/8/layout/orgChart1"/>
    <dgm:cxn modelId="{3EFF69BD-5CED-473C-A582-770415095C8B}" type="presParOf" srcId="{AA3B4BB8-B4B9-4639-B24C-914304BC3D11}" destId="{49E46A16-FA11-4092-910B-293AA0BEE7BD}" srcOrd="0" destOrd="0" presId="urn:microsoft.com/office/officeart/2005/8/layout/orgChart1"/>
    <dgm:cxn modelId="{0AEC9C64-AACA-4ED4-A171-51060A3275BD}" type="presParOf" srcId="{49E46A16-FA11-4092-910B-293AA0BEE7BD}" destId="{121D5546-F058-428B-887E-9873A5F14BB5}" srcOrd="0" destOrd="0" presId="urn:microsoft.com/office/officeart/2005/8/layout/orgChart1"/>
    <dgm:cxn modelId="{88B768C5-D6F0-4783-84E8-C285BE8237E3}" type="presParOf" srcId="{121D5546-F058-428B-887E-9873A5F14BB5}" destId="{95B76750-4D31-4CD4-BAE5-ACBD13BABA77}" srcOrd="0" destOrd="0" presId="urn:microsoft.com/office/officeart/2005/8/layout/orgChart1"/>
    <dgm:cxn modelId="{96D16737-52B5-4B86-9694-8C0DDB95EF9F}" type="presParOf" srcId="{121D5546-F058-428B-887E-9873A5F14BB5}" destId="{650030A2-406D-4E76-8F39-EDD5ABBB0C9C}" srcOrd="1" destOrd="0" presId="urn:microsoft.com/office/officeart/2005/8/layout/orgChart1"/>
    <dgm:cxn modelId="{CC613B77-FCA7-4F30-B5B1-75BDF64ADE24}" type="presParOf" srcId="{49E46A16-FA11-4092-910B-293AA0BEE7BD}" destId="{34948F74-B91E-4202-89CA-D2AAC1099020}" srcOrd="1" destOrd="0" presId="urn:microsoft.com/office/officeart/2005/8/layout/orgChart1"/>
    <dgm:cxn modelId="{EEF13D97-D06C-4597-8F13-3A4639472781}" type="presParOf" srcId="{49E46A16-FA11-4092-910B-293AA0BEE7BD}" destId="{FB221625-6433-43C3-99EC-610F99E2C34F}" srcOrd="2" destOrd="0" presId="urn:microsoft.com/office/officeart/2005/8/layout/orgChart1"/>
    <dgm:cxn modelId="{E1196FA5-3EE7-49E0-8521-CEC620054A21}" type="presParOf" srcId="{FB221625-6433-43C3-99EC-610F99E2C34F}" destId="{5F33046B-0CDD-431E-B40D-EDB97ECA4662}" srcOrd="0" destOrd="0" presId="urn:microsoft.com/office/officeart/2005/8/layout/orgChart1"/>
    <dgm:cxn modelId="{ADC5B8BE-4BBD-466C-8BA0-2184C02247FF}" type="presParOf" srcId="{FB221625-6433-43C3-99EC-610F99E2C34F}" destId="{832705BA-59AD-4B34-A950-9B6DFD82EC97}" srcOrd="1" destOrd="0" presId="urn:microsoft.com/office/officeart/2005/8/layout/orgChart1"/>
    <dgm:cxn modelId="{44152EF7-4E4C-45A0-8604-656185BB0B30}" type="presParOf" srcId="{832705BA-59AD-4B34-A950-9B6DFD82EC97}" destId="{8814CFFB-5C46-4ED3-8476-9C9ABC4FDF54}" srcOrd="0" destOrd="0" presId="urn:microsoft.com/office/officeart/2005/8/layout/orgChart1"/>
    <dgm:cxn modelId="{F94507B0-83D7-43AF-984D-4C4DC1CD8900}" type="presParOf" srcId="{8814CFFB-5C46-4ED3-8476-9C9ABC4FDF54}" destId="{A4BCE35E-B8C9-452E-86E0-3C1EB64F23B0}" srcOrd="0" destOrd="0" presId="urn:microsoft.com/office/officeart/2005/8/layout/orgChart1"/>
    <dgm:cxn modelId="{8F2DDC01-BA8B-4D1E-B0CF-DB98CA8937C6}" type="presParOf" srcId="{8814CFFB-5C46-4ED3-8476-9C9ABC4FDF54}" destId="{4E965CBB-9E5D-4CCF-8D83-8EE30EFA81E0}" srcOrd="1" destOrd="0" presId="urn:microsoft.com/office/officeart/2005/8/layout/orgChart1"/>
    <dgm:cxn modelId="{716F64AF-EC3D-43ED-9A3B-99148FB5CCF2}" type="presParOf" srcId="{832705BA-59AD-4B34-A950-9B6DFD82EC97}" destId="{13C3BF63-B061-4D3A-B72E-E9D4A4F94365}" srcOrd="1" destOrd="0" presId="urn:microsoft.com/office/officeart/2005/8/layout/orgChart1"/>
    <dgm:cxn modelId="{EEC6BB14-D5B0-4C50-9935-FF94BA151548}" type="presParOf" srcId="{832705BA-59AD-4B34-A950-9B6DFD82EC97}" destId="{F87862F2-1BAA-42E0-9E62-4A5C04476C3F}" srcOrd="2" destOrd="0" presId="urn:microsoft.com/office/officeart/2005/8/layout/orgChart1"/>
    <dgm:cxn modelId="{90849B3D-9F3A-4B30-B7E8-74147E2D0447}" type="presParOf" srcId="{F87862F2-1BAA-42E0-9E62-4A5C04476C3F}" destId="{C546DBBB-A67C-41C8-8711-C0BE6F3C8E86}" srcOrd="0" destOrd="0" presId="urn:microsoft.com/office/officeart/2005/8/layout/orgChart1"/>
    <dgm:cxn modelId="{544393D9-2EE3-4401-9406-9B0F2E4562DF}" type="presParOf" srcId="{F87862F2-1BAA-42E0-9E62-4A5C04476C3F}" destId="{87150C51-D143-43F4-81C9-C92D01444C5F}" srcOrd="1" destOrd="0" presId="urn:microsoft.com/office/officeart/2005/8/layout/orgChart1"/>
    <dgm:cxn modelId="{83BCB12A-E59F-4E60-961D-E6B724251970}" type="presParOf" srcId="{87150C51-D143-43F4-81C9-C92D01444C5F}" destId="{3902DB80-0A8A-4163-BE1D-24BBEBA0A2BC}" srcOrd="0" destOrd="0" presId="urn:microsoft.com/office/officeart/2005/8/layout/orgChart1"/>
    <dgm:cxn modelId="{1A44C88B-93A0-4CA6-8846-5D03CA1B9428}" type="presParOf" srcId="{3902DB80-0A8A-4163-BE1D-24BBEBA0A2BC}" destId="{DEC3F51C-5904-49C4-9472-844F5F68C29D}" srcOrd="0" destOrd="0" presId="urn:microsoft.com/office/officeart/2005/8/layout/orgChart1"/>
    <dgm:cxn modelId="{66A09B17-9A21-41CA-8423-59BBDE1F241D}" type="presParOf" srcId="{3902DB80-0A8A-4163-BE1D-24BBEBA0A2BC}" destId="{3217D1B5-D128-4F9B-87F5-933C3BF4AC40}" srcOrd="1" destOrd="0" presId="urn:microsoft.com/office/officeart/2005/8/layout/orgChart1"/>
    <dgm:cxn modelId="{F53C2299-3150-490C-B5AF-84930243A0A9}" type="presParOf" srcId="{87150C51-D143-43F4-81C9-C92D01444C5F}" destId="{534536AE-4306-4AD4-AB8A-95265C32EC82}" srcOrd="1" destOrd="0" presId="urn:microsoft.com/office/officeart/2005/8/layout/orgChart1"/>
    <dgm:cxn modelId="{CC32E8DA-350A-44D4-8D4E-1750205DECC5}" type="presParOf" srcId="{534536AE-4306-4AD4-AB8A-95265C32EC82}" destId="{D1CD91BE-F2FA-4BF6-8B69-9593A4F616E8}" srcOrd="0" destOrd="0" presId="urn:microsoft.com/office/officeart/2005/8/layout/orgChart1"/>
    <dgm:cxn modelId="{873B00B4-E4DE-4773-8BEA-60D2EA744818}" type="presParOf" srcId="{534536AE-4306-4AD4-AB8A-95265C32EC82}" destId="{7F550318-5135-4ED7-A107-569717E7F13A}" srcOrd="1" destOrd="0" presId="urn:microsoft.com/office/officeart/2005/8/layout/orgChart1"/>
    <dgm:cxn modelId="{BA3B88A0-30A6-465A-831B-4AC4A45BA59C}" type="presParOf" srcId="{7F550318-5135-4ED7-A107-569717E7F13A}" destId="{02BC1011-68B9-4AF3-9214-82AB53C0A0DC}" srcOrd="0" destOrd="0" presId="urn:microsoft.com/office/officeart/2005/8/layout/orgChart1"/>
    <dgm:cxn modelId="{2E50F5A9-40AA-4094-AE31-A590DAD5658E}" type="presParOf" srcId="{02BC1011-68B9-4AF3-9214-82AB53C0A0DC}" destId="{AF579449-EE52-459C-9AC8-617B741EFE44}" srcOrd="0" destOrd="0" presId="urn:microsoft.com/office/officeart/2005/8/layout/orgChart1"/>
    <dgm:cxn modelId="{F6703706-4D0B-49DD-8AA2-33DE21247057}" type="presParOf" srcId="{02BC1011-68B9-4AF3-9214-82AB53C0A0DC}" destId="{14DC28D2-4B32-48C4-B352-47A8B6DF598A}" srcOrd="1" destOrd="0" presId="urn:microsoft.com/office/officeart/2005/8/layout/orgChart1"/>
    <dgm:cxn modelId="{A6FD4B3E-D239-4127-9A12-1D3AD9C42FB7}" type="presParOf" srcId="{7F550318-5135-4ED7-A107-569717E7F13A}" destId="{C2B1ABB3-D91B-4ADF-AE23-92CF619A8CF1}" srcOrd="1" destOrd="0" presId="urn:microsoft.com/office/officeart/2005/8/layout/orgChart1"/>
    <dgm:cxn modelId="{EA57B83C-9980-4A61-ADBA-5225C4F13CC6}" type="presParOf" srcId="{7F550318-5135-4ED7-A107-569717E7F13A}" destId="{E57A4D42-06C7-4B19-AC96-5E5FE4B4825C}" srcOrd="2" destOrd="0" presId="urn:microsoft.com/office/officeart/2005/8/layout/orgChart1"/>
    <dgm:cxn modelId="{89680A37-B3E4-4FC0-BB15-2860AFB10736}" type="presParOf" srcId="{87150C51-D143-43F4-81C9-C92D01444C5F}" destId="{4FF5AFBD-CA0C-4FE2-9A41-219838BCCE5F}" srcOrd="2" destOrd="0" presId="urn:microsoft.com/office/officeart/2005/8/layout/orgChart1"/>
    <dgm:cxn modelId="{0D874FBA-80CF-4D7E-AA6E-D24B77A503E5}" type="presParOf" srcId="{F87862F2-1BAA-42E0-9E62-4A5C04476C3F}" destId="{7CE44532-26BE-4A1D-B911-8DFB3BA17AFF}" srcOrd="2" destOrd="0" presId="urn:microsoft.com/office/officeart/2005/8/layout/orgChart1"/>
    <dgm:cxn modelId="{D66336CC-FC51-4A81-8AD4-A4D176162FAE}" type="presParOf" srcId="{F87862F2-1BAA-42E0-9E62-4A5C04476C3F}" destId="{1B0ED2AD-0BDB-4ACB-BEAD-4B4ED0E5EAB1}" srcOrd="3" destOrd="0" presId="urn:microsoft.com/office/officeart/2005/8/layout/orgChart1"/>
    <dgm:cxn modelId="{BB386015-D9E4-43B3-87BB-91B36CA536E7}" type="presParOf" srcId="{1B0ED2AD-0BDB-4ACB-BEAD-4B4ED0E5EAB1}" destId="{7A877F2B-61CF-4800-A454-9BF22A226DBC}" srcOrd="0" destOrd="0" presId="urn:microsoft.com/office/officeart/2005/8/layout/orgChart1"/>
    <dgm:cxn modelId="{88F1F2AC-92B3-47CC-BF27-F2D92A93CE34}" type="presParOf" srcId="{7A877F2B-61CF-4800-A454-9BF22A226DBC}" destId="{2862FF21-494C-48BC-B53B-6948DD1FAC3E}" srcOrd="0" destOrd="0" presId="urn:microsoft.com/office/officeart/2005/8/layout/orgChart1"/>
    <dgm:cxn modelId="{5502AED4-CE7F-444C-81AA-9416DE73A1B1}" type="presParOf" srcId="{7A877F2B-61CF-4800-A454-9BF22A226DBC}" destId="{215FE89E-9928-4A59-B201-8BBFDEEE56A9}" srcOrd="1" destOrd="0" presId="urn:microsoft.com/office/officeart/2005/8/layout/orgChart1"/>
    <dgm:cxn modelId="{01B624FD-8662-4875-B79E-C6A866554AC5}" type="presParOf" srcId="{1B0ED2AD-0BDB-4ACB-BEAD-4B4ED0E5EAB1}" destId="{5D730612-0904-4011-B5D9-70375452341E}" srcOrd="1" destOrd="0" presId="urn:microsoft.com/office/officeart/2005/8/layout/orgChart1"/>
    <dgm:cxn modelId="{31FE0901-6F35-4598-83F3-7E383D680BC5}" type="presParOf" srcId="{1B0ED2AD-0BDB-4ACB-BEAD-4B4ED0E5EAB1}" destId="{E1E85AB2-BD75-469D-807F-CC0D3C611A72}" srcOrd="2" destOrd="0" presId="urn:microsoft.com/office/officeart/2005/8/layout/orgChart1"/>
    <dgm:cxn modelId="{778F9EE5-1FDA-4BEA-A188-97646F81F289}" type="presParOf" srcId="{FB221625-6433-43C3-99EC-610F99E2C34F}" destId="{CADB6C01-E82D-48CE-B4F7-93AE70B8AC77}" srcOrd="2" destOrd="0" presId="urn:microsoft.com/office/officeart/2005/8/layout/orgChart1"/>
    <dgm:cxn modelId="{7007506A-27DF-4FD4-A115-D598FD2203ED}" type="presParOf" srcId="{FB221625-6433-43C3-99EC-610F99E2C34F}" destId="{148ECF27-1504-4EA3-8908-7FD1B93B71E8}" srcOrd="3" destOrd="0" presId="urn:microsoft.com/office/officeart/2005/8/layout/orgChart1"/>
    <dgm:cxn modelId="{55AB4177-7D1A-498A-9616-E5A9862518D8}" type="presParOf" srcId="{148ECF27-1504-4EA3-8908-7FD1B93B71E8}" destId="{0FA91366-04E2-4485-878D-833AE1E3C27B}" srcOrd="0" destOrd="0" presId="urn:microsoft.com/office/officeart/2005/8/layout/orgChart1"/>
    <dgm:cxn modelId="{3520F824-7686-4E7F-91FF-1682BC5A87F9}" type="presParOf" srcId="{0FA91366-04E2-4485-878D-833AE1E3C27B}" destId="{CB2511C4-A13C-403D-A208-58813235DB98}" srcOrd="0" destOrd="0" presId="urn:microsoft.com/office/officeart/2005/8/layout/orgChart1"/>
    <dgm:cxn modelId="{FC5EFC35-1413-4966-97F5-EC3F66193078}" type="presParOf" srcId="{0FA91366-04E2-4485-878D-833AE1E3C27B}" destId="{7E0408C4-59D7-45A6-99EF-1FF30E5BDC97}" srcOrd="1" destOrd="0" presId="urn:microsoft.com/office/officeart/2005/8/layout/orgChart1"/>
    <dgm:cxn modelId="{89429958-EB8A-495D-A139-920848D1716E}" type="presParOf" srcId="{148ECF27-1504-4EA3-8908-7FD1B93B71E8}" destId="{68D91CAD-F3F7-46B5-A2DD-5320FAA7BF8B}" srcOrd="1" destOrd="0" presId="urn:microsoft.com/office/officeart/2005/8/layout/orgChart1"/>
    <dgm:cxn modelId="{06659DB7-FDBD-40C1-988A-5F2AE3445456}" type="presParOf" srcId="{68D91CAD-F3F7-46B5-A2DD-5320FAA7BF8B}" destId="{04FAF2A2-5AC4-44FD-8F90-EB0A9C9298E3}" srcOrd="0" destOrd="0" presId="urn:microsoft.com/office/officeart/2005/8/layout/orgChart1"/>
    <dgm:cxn modelId="{E5683DA0-71A7-4D55-9759-90ECE09BBB6D}" type="presParOf" srcId="{68D91CAD-F3F7-46B5-A2DD-5320FAA7BF8B}" destId="{5847FB90-AA61-4899-BE80-44401B97FB21}" srcOrd="1" destOrd="0" presId="urn:microsoft.com/office/officeart/2005/8/layout/orgChart1"/>
    <dgm:cxn modelId="{0927554C-818B-4716-8BBA-D0874CEF59E8}" type="presParOf" srcId="{5847FB90-AA61-4899-BE80-44401B97FB21}" destId="{6FD3A634-AAAC-48EE-AC22-612EE3283F66}" srcOrd="0" destOrd="0" presId="urn:microsoft.com/office/officeart/2005/8/layout/orgChart1"/>
    <dgm:cxn modelId="{B4C85E0A-BB97-46BD-ACEF-C26CCE916DAA}" type="presParOf" srcId="{6FD3A634-AAAC-48EE-AC22-612EE3283F66}" destId="{C9767ABD-C38A-49E3-A15A-D48C70874540}" srcOrd="0" destOrd="0" presId="urn:microsoft.com/office/officeart/2005/8/layout/orgChart1"/>
    <dgm:cxn modelId="{B6FEBFD2-6EF1-4769-827A-BC6B7A26D87A}" type="presParOf" srcId="{6FD3A634-AAAC-48EE-AC22-612EE3283F66}" destId="{A846D6B3-6D01-4BD7-9DF9-5824F4E0B4ED}" srcOrd="1" destOrd="0" presId="urn:microsoft.com/office/officeart/2005/8/layout/orgChart1"/>
    <dgm:cxn modelId="{565D392A-C6C5-4681-991E-FE84BA9299D8}" type="presParOf" srcId="{5847FB90-AA61-4899-BE80-44401B97FB21}" destId="{ADF93503-F526-4CFF-95F3-27726D82BEA9}" srcOrd="1" destOrd="0" presId="urn:microsoft.com/office/officeart/2005/8/layout/orgChart1"/>
    <dgm:cxn modelId="{B8D4A726-AFC7-4936-8AF5-A1DAB40CFA18}" type="presParOf" srcId="{ADF93503-F526-4CFF-95F3-27726D82BEA9}" destId="{65CA71B6-326F-4DE8-80AC-C099BD1EA3F8}" srcOrd="0" destOrd="0" presId="urn:microsoft.com/office/officeart/2005/8/layout/orgChart1"/>
    <dgm:cxn modelId="{7D4748EA-2E01-45D2-AFDA-40962572C1D8}" type="presParOf" srcId="{ADF93503-F526-4CFF-95F3-27726D82BEA9}" destId="{AB31896C-3CF7-40DB-A95B-4BDC949492F1}" srcOrd="1" destOrd="0" presId="urn:microsoft.com/office/officeart/2005/8/layout/orgChart1"/>
    <dgm:cxn modelId="{3AEF1391-F0EB-44B2-BDF5-EC55292F2102}" type="presParOf" srcId="{AB31896C-3CF7-40DB-A95B-4BDC949492F1}" destId="{4EE95E20-EA90-4D47-8EA0-64957448FDDA}" srcOrd="0" destOrd="0" presId="urn:microsoft.com/office/officeart/2005/8/layout/orgChart1"/>
    <dgm:cxn modelId="{67DA24ED-0993-4F07-8575-FC0EA545EC47}" type="presParOf" srcId="{4EE95E20-EA90-4D47-8EA0-64957448FDDA}" destId="{13E136A9-0DF0-4706-A0D0-CCEDC6495BA3}" srcOrd="0" destOrd="0" presId="urn:microsoft.com/office/officeart/2005/8/layout/orgChart1"/>
    <dgm:cxn modelId="{CAF227A6-2D5D-43DD-A30A-C3FE98D47EEB}" type="presParOf" srcId="{4EE95E20-EA90-4D47-8EA0-64957448FDDA}" destId="{9004E758-8A2E-4062-AEE3-692708FC0520}" srcOrd="1" destOrd="0" presId="urn:microsoft.com/office/officeart/2005/8/layout/orgChart1"/>
    <dgm:cxn modelId="{15BA220E-D5D2-4F34-A0ED-D5C0BE0C6B41}" type="presParOf" srcId="{AB31896C-3CF7-40DB-A95B-4BDC949492F1}" destId="{90004914-BE85-4F99-8373-56917C3F43E3}" srcOrd="1" destOrd="0" presId="urn:microsoft.com/office/officeart/2005/8/layout/orgChart1"/>
    <dgm:cxn modelId="{4D8052EE-C1AA-4118-9895-139BD34C1131}" type="presParOf" srcId="{AB31896C-3CF7-40DB-A95B-4BDC949492F1}" destId="{C5E40BA0-99A6-4C15-91FD-5BAD40BE94C6}" srcOrd="2" destOrd="0" presId="urn:microsoft.com/office/officeart/2005/8/layout/orgChart1"/>
    <dgm:cxn modelId="{39407117-63DD-4310-8929-D5E4BBD55A88}" type="presParOf" srcId="{5847FB90-AA61-4899-BE80-44401B97FB21}" destId="{A262CA32-15B6-45EE-879F-7FFF18E522BB}" srcOrd="2" destOrd="0" presId="urn:microsoft.com/office/officeart/2005/8/layout/orgChart1"/>
    <dgm:cxn modelId="{6BC717F2-CFE2-40C9-9277-1DD24CA6330D}" type="presParOf" srcId="{148ECF27-1504-4EA3-8908-7FD1B93B71E8}" destId="{4AAC6552-6AD0-4681-AE68-EBEE023E8527}" srcOrd="2" destOrd="0" presId="urn:microsoft.com/office/officeart/2005/8/layout/orgChart1"/>
  </dgm:cxnLst>
  <dgm:bg/>
  <dgm:whole>
    <a:ln w="19050">
      <a:solidFill>
        <a:schemeClr val="tx1"/>
      </a:solidFill>
    </a:ln>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FA34197-8983-463F-908F-30A8CB69505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l-GR"/>
        </a:p>
      </dgm:t>
    </dgm:pt>
    <dgm:pt modelId="{AED83776-6D2B-4A65-AADE-2B108F8942CC}">
      <dgm:prSet phldrT="[Text]"/>
      <dgm:spPr/>
      <dgm:t>
        <a:bodyPr/>
        <a:lstStyle/>
        <a:p>
          <a:pPr algn="ctr"/>
          <a:r>
            <a:rPr lang="en-US"/>
            <a:t>X</a:t>
          </a:r>
          <a:endParaRPr lang="el-GR"/>
        </a:p>
      </dgm:t>
    </dgm:pt>
    <dgm:pt modelId="{7C2E9385-8E62-4230-B6A5-F023BE264215}" type="parTrans" cxnId="{DEF663FB-6BF0-404F-9351-0DE2312ADD7E}">
      <dgm:prSet/>
      <dgm:spPr/>
      <dgm:t>
        <a:bodyPr/>
        <a:lstStyle/>
        <a:p>
          <a:pPr algn="ctr"/>
          <a:endParaRPr lang="el-GR"/>
        </a:p>
      </dgm:t>
    </dgm:pt>
    <dgm:pt modelId="{26C0BDA5-9691-46DA-A42E-036A5A6D1220}" type="sibTrans" cxnId="{DEF663FB-6BF0-404F-9351-0DE2312ADD7E}">
      <dgm:prSet/>
      <dgm:spPr/>
      <dgm:t>
        <a:bodyPr/>
        <a:lstStyle/>
        <a:p>
          <a:pPr algn="ctr"/>
          <a:endParaRPr lang="el-GR"/>
        </a:p>
      </dgm:t>
    </dgm:pt>
    <dgm:pt modelId="{E76B4807-7569-4FA4-9E4B-84EE75E5D6F6}" type="asst">
      <dgm:prSet phldrT="[Text]"/>
      <dgm:spPr/>
      <dgm:t>
        <a:bodyPr/>
        <a:lstStyle/>
        <a:p>
          <a:pPr algn="ctr"/>
          <a:r>
            <a:rPr lang="en-US"/>
            <a:t>A (x</a:t>
          </a:r>
          <a:r>
            <a:rPr lang="el-GR"/>
            <a:t>2</a:t>
          </a:r>
          <a:r>
            <a:rPr lang="en-US"/>
            <a:t>)</a:t>
          </a:r>
          <a:endParaRPr lang="el-GR"/>
        </a:p>
      </dgm:t>
    </dgm:pt>
    <dgm:pt modelId="{CE23C0C7-31A1-4620-AC4F-5B005B432DE9}" type="parTrans" cxnId="{1606F5F6-3A8C-4C50-AF1D-BF76AB6A8862}">
      <dgm:prSet/>
      <dgm:spPr/>
      <dgm:t>
        <a:bodyPr/>
        <a:lstStyle/>
        <a:p>
          <a:pPr algn="ctr"/>
          <a:endParaRPr lang="el-GR"/>
        </a:p>
      </dgm:t>
    </dgm:pt>
    <dgm:pt modelId="{D28A7D5E-D54F-463E-838B-C57C4DA453E4}" type="sibTrans" cxnId="{1606F5F6-3A8C-4C50-AF1D-BF76AB6A8862}">
      <dgm:prSet/>
      <dgm:spPr/>
      <dgm:t>
        <a:bodyPr/>
        <a:lstStyle/>
        <a:p>
          <a:pPr algn="ctr"/>
          <a:endParaRPr lang="el-GR"/>
        </a:p>
      </dgm:t>
    </dgm:pt>
    <dgm:pt modelId="{0FD04220-1BCF-4C93-B735-51A0BD135833}">
      <dgm:prSet phldrT="[Text]"/>
      <dgm:spPr/>
      <dgm:t>
        <a:bodyPr/>
        <a:lstStyle/>
        <a:p>
          <a:pPr algn="ctr"/>
          <a:r>
            <a:rPr lang="en-US"/>
            <a:t>C(x2)</a:t>
          </a:r>
          <a:endParaRPr lang="el-GR"/>
        </a:p>
      </dgm:t>
    </dgm:pt>
    <dgm:pt modelId="{B436AF03-27FB-4E60-97E9-9E5C8ED8B421}" type="parTrans" cxnId="{DAD84BDD-5FD9-4142-AAF2-92A31174B8E1}">
      <dgm:prSet/>
      <dgm:spPr/>
      <dgm:t>
        <a:bodyPr/>
        <a:lstStyle/>
        <a:p>
          <a:pPr algn="ctr"/>
          <a:endParaRPr lang="el-GR"/>
        </a:p>
      </dgm:t>
    </dgm:pt>
    <dgm:pt modelId="{16749EB2-7D29-4F25-BD5F-70393EAA2767}" type="sibTrans" cxnId="{DAD84BDD-5FD9-4142-AAF2-92A31174B8E1}">
      <dgm:prSet/>
      <dgm:spPr/>
      <dgm:t>
        <a:bodyPr/>
        <a:lstStyle/>
        <a:p>
          <a:pPr algn="ctr"/>
          <a:endParaRPr lang="el-GR"/>
        </a:p>
      </dgm:t>
    </dgm:pt>
    <dgm:pt modelId="{9E7A057C-00AE-4E97-9B16-03D636417CE2}" type="asst">
      <dgm:prSet phldrT="[Text]"/>
      <dgm:spPr/>
      <dgm:t>
        <a:bodyPr/>
        <a:lstStyle/>
        <a:p>
          <a:pPr algn="ctr"/>
          <a:r>
            <a:rPr lang="en-US"/>
            <a:t>B (x2)</a:t>
          </a:r>
          <a:endParaRPr lang="el-GR"/>
        </a:p>
      </dgm:t>
    </dgm:pt>
    <dgm:pt modelId="{981B9C4D-3921-40D8-B5CD-C200FC8E312A}" type="parTrans" cxnId="{CEA76A22-AF90-4281-800F-F691B2BEF414}">
      <dgm:prSet/>
      <dgm:spPr/>
      <dgm:t>
        <a:bodyPr/>
        <a:lstStyle/>
        <a:p>
          <a:pPr algn="ctr"/>
          <a:endParaRPr lang="el-GR"/>
        </a:p>
      </dgm:t>
    </dgm:pt>
    <dgm:pt modelId="{0F765BB6-0935-4E27-94B9-EB3F244C20BC}" type="sibTrans" cxnId="{CEA76A22-AF90-4281-800F-F691B2BEF414}">
      <dgm:prSet/>
      <dgm:spPr/>
      <dgm:t>
        <a:bodyPr/>
        <a:lstStyle/>
        <a:p>
          <a:pPr algn="ctr"/>
          <a:endParaRPr lang="el-GR"/>
        </a:p>
      </dgm:t>
    </dgm:pt>
    <dgm:pt modelId="{F1A3E497-2935-49D1-903D-4602F5391A7B}" type="asst">
      <dgm:prSet/>
      <dgm:spPr/>
      <dgm:t>
        <a:bodyPr/>
        <a:lstStyle/>
        <a:p>
          <a:r>
            <a:rPr lang="en-US"/>
            <a:t>D (x1)</a:t>
          </a:r>
          <a:endParaRPr lang="el-GR"/>
        </a:p>
      </dgm:t>
    </dgm:pt>
    <dgm:pt modelId="{1E9EF875-EAC6-46AF-850C-74BC2C651D7E}" type="sibTrans" cxnId="{2E7DFACF-370A-46B0-97F4-B6CDA092463F}">
      <dgm:prSet/>
      <dgm:spPr/>
      <dgm:t>
        <a:bodyPr/>
        <a:lstStyle/>
        <a:p>
          <a:endParaRPr lang="el-GR"/>
        </a:p>
      </dgm:t>
    </dgm:pt>
    <dgm:pt modelId="{93C54BF0-8C5C-48A5-BB0F-A0CC72D0FD32}" type="parTrans" cxnId="{2E7DFACF-370A-46B0-97F4-B6CDA092463F}">
      <dgm:prSet/>
      <dgm:spPr/>
      <dgm:t>
        <a:bodyPr/>
        <a:lstStyle/>
        <a:p>
          <a:endParaRPr lang="el-GR"/>
        </a:p>
      </dgm:t>
    </dgm:pt>
    <dgm:pt modelId="{4495182D-2E7A-4E7C-90CB-A822CACDB156}">
      <dgm:prSet/>
      <dgm:spPr/>
      <dgm:t>
        <a:bodyPr/>
        <a:lstStyle/>
        <a:p>
          <a:r>
            <a:rPr lang="en-US"/>
            <a:t>D (x1)</a:t>
          </a:r>
          <a:endParaRPr lang="el-GR"/>
        </a:p>
      </dgm:t>
    </dgm:pt>
    <dgm:pt modelId="{90BF81CF-D6D3-486B-BA41-04D74513D0C4}" type="parTrans" cxnId="{9CB29C92-6D64-4645-A328-A4CE6A821D22}">
      <dgm:prSet/>
      <dgm:spPr/>
      <dgm:t>
        <a:bodyPr/>
        <a:lstStyle/>
        <a:p>
          <a:endParaRPr lang="el-GR"/>
        </a:p>
      </dgm:t>
    </dgm:pt>
    <dgm:pt modelId="{4A4F0FBD-54F1-475E-8271-F201D2CACC1A}" type="sibTrans" cxnId="{9CB29C92-6D64-4645-A328-A4CE6A821D22}">
      <dgm:prSet/>
      <dgm:spPr/>
      <dgm:t>
        <a:bodyPr/>
        <a:lstStyle/>
        <a:p>
          <a:endParaRPr lang="el-GR"/>
        </a:p>
      </dgm:t>
    </dgm:pt>
    <dgm:pt modelId="{AA3B4BB8-B4B9-4639-B24C-914304BC3D11}" type="pres">
      <dgm:prSet presAssocID="{8FA34197-8983-463F-908F-30A8CB69505F}" presName="hierChild1" presStyleCnt="0">
        <dgm:presLayoutVars>
          <dgm:orgChart val="1"/>
          <dgm:chPref val="1"/>
          <dgm:dir/>
          <dgm:animOne val="branch"/>
          <dgm:animLvl val="lvl"/>
          <dgm:resizeHandles/>
        </dgm:presLayoutVars>
      </dgm:prSet>
      <dgm:spPr/>
    </dgm:pt>
    <dgm:pt modelId="{49E46A16-FA11-4092-910B-293AA0BEE7BD}" type="pres">
      <dgm:prSet presAssocID="{AED83776-6D2B-4A65-AADE-2B108F8942CC}" presName="hierRoot1" presStyleCnt="0">
        <dgm:presLayoutVars>
          <dgm:hierBranch val="init"/>
        </dgm:presLayoutVars>
      </dgm:prSet>
      <dgm:spPr/>
    </dgm:pt>
    <dgm:pt modelId="{121D5546-F058-428B-887E-9873A5F14BB5}" type="pres">
      <dgm:prSet presAssocID="{AED83776-6D2B-4A65-AADE-2B108F8942CC}" presName="rootComposite1" presStyleCnt="0"/>
      <dgm:spPr/>
    </dgm:pt>
    <dgm:pt modelId="{95B76750-4D31-4CD4-BAE5-ACBD13BABA77}" type="pres">
      <dgm:prSet presAssocID="{AED83776-6D2B-4A65-AADE-2B108F8942CC}" presName="rootText1" presStyleLbl="node0" presStyleIdx="0" presStyleCnt="1">
        <dgm:presLayoutVars>
          <dgm:chPref val="3"/>
        </dgm:presLayoutVars>
      </dgm:prSet>
      <dgm:spPr/>
    </dgm:pt>
    <dgm:pt modelId="{650030A2-406D-4E76-8F39-EDD5ABBB0C9C}" type="pres">
      <dgm:prSet presAssocID="{AED83776-6D2B-4A65-AADE-2B108F8942CC}" presName="rootConnector1" presStyleLbl="node1" presStyleIdx="0" presStyleCnt="0"/>
      <dgm:spPr/>
    </dgm:pt>
    <dgm:pt modelId="{34948F74-B91E-4202-89CA-D2AAC1099020}" type="pres">
      <dgm:prSet presAssocID="{AED83776-6D2B-4A65-AADE-2B108F8942CC}" presName="hierChild2" presStyleCnt="0"/>
      <dgm:spPr/>
    </dgm:pt>
    <dgm:pt modelId="{FB221625-6433-43C3-99EC-610F99E2C34F}" type="pres">
      <dgm:prSet presAssocID="{AED83776-6D2B-4A65-AADE-2B108F8942CC}" presName="hierChild3" presStyleCnt="0"/>
      <dgm:spPr/>
    </dgm:pt>
    <dgm:pt modelId="{5F33046B-0CDD-431E-B40D-EDB97ECA4662}" type="pres">
      <dgm:prSet presAssocID="{CE23C0C7-31A1-4620-AC4F-5B005B432DE9}" presName="Name111" presStyleLbl="parChTrans1D2" presStyleIdx="0" presStyleCnt="2"/>
      <dgm:spPr/>
    </dgm:pt>
    <dgm:pt modelId="{832705BA-59AD-4B34-A950-9B6DFD82EC97}" type="pres">
      <dgm:prSet presAssocID="{E76B4807-7569-4FA4-9E4B-84EE75E5D6F6}" presName="hierRoot3" presStyleCnt="0">
        <dgm:presLayoutVars>
          <dgm:hierBranch val="init"/>
        </dgm:presLayoutVars>
      </dgm:prSet>
      <dgm:spPr/>
    </dgm:pt>
    <dgm:pt modelId="{8814CFFB-5C46-4ED3-8476-9C9ABC4FDF54}" type="pres">
      <dgm:prSet presAssocID="{E76B4807-7569-4FA4-9E4B-84EE75E5D6F6}" presName="rootComposite3" presStyleCnt="0"/>
      <dgm:spPr/>
    </dgm:pt>
    <dgm:pt modelId="{A4BCE35E-B8C9-452E-86E0-3C1EB64F23B0}" type="pres">
      <dgm:prSet presAssocID="{E76B4807-7569-4FA4-9E4B-84EE75E5D6F6}" presName="rootText3" presStyleLbl="asst1" presStyleIdx="0" presStyleCnt="3">
        <dgm:presLayoutVars>
          <dgm:chPref val="3"/>
        </dgm:presLayoutVars>
      </dgm:prSet>
      <dgm:spPr/>
    </dgm:pt>
    <dgm:pt modelId="{4E965CBB-9E5D-4CCF-8D83-8EE30EFA81E0}" type="pres">
      <dgm:prSet presAssocID="{E76B4807-7569-4FA4-9E4B-84EE75E5D6F6}" presName="rootConnector3" presStyleLbl="asst1" presStyleIdx="0" presStyleCnt="3"/>
      <dgm:spPr/>
    </dgm:pt>
    <dgm:pt modelId="{13C3BF63-B061-4D3A-B72E-E9D4A4F94365}" type="pres">
      <dgm:prSet presAssocID="{E76B4807-7569-4FA4-9E4B-84EE75E5D6F6}" presName="hierChild6" presStyleCnt="0"/>
      <dgm:spPr/>
    </dgm:pt>
    <dgm:pt modelId="{F87862F2-1BAA-42E0-9E62-4A5C04476C3F}" type="pres">
      <dgm:prSet presAssocID="{E76B4807-7569-4FA4-9E4B-84EE75E5D6F6}" presName="hierChild7" presStyleCnt="0"/>
      <dgm:spPr/>
    </dgm:pt>
    <dgm:pt modelId="{7CE44532-26BE-4A1D-B911-8DFB3BA17AFF}" type="pres">
      <dgm:prSet presAssocID="{93C54BF0-8C5C-48A5-BB0F-A0CC72D0FD32}" presName="Name111" presStyleLbl="parChTrans1D3" presStyleIdx="0" presStyleCnt="2"/>
      <dgm:spPr/>
    </dgm:pt>
    <dgm:pt modelId="{1B0ED2AD-0BDB-4ACB-BEAD-4B4ED0E5EAB1}" type="pres">
      <dgm:prSet presAssocID="{F1A3E497-2935-49D1-903D-4602F5391A7B}" presName="hierRoot3" presStyleCnt="0">
        <dgm:presLayoutVars>
          <dgm:hierBranch val="init"/>
        </dgm:presLayoutVars>
      </dgm:prSet>
      <dgm:spPr/>
    </dgm:pt>
    <dgm:pt modelId="{7A877F2B-61CF-4800-A454-9BF22A226DBC}" type="pres">
      <dgm:prSet presAssocID="{F1A3E497-2935-49D1-903D-4602F5391A7B}" presName="rootComposite3" presStyleCnt="0"/>
      <dgm:spPr/>
    </dgm:pt>
    <dgm:pt modelId="{2862FF21-494C-48BC-B53B-6948DD1FAC3E}" type="pres">
      <dgm:prSet presAssocID="{F1A3E497-2935-49D1-903D-4602F5391A7B}" presName="rootText3" presStyleLbl="asst1" presStyleIdx="1" presStyleCnt="3">
        <dgm:presLayoutVars>
          <dgm:chPref val="3"/>
        </dgm:presLayoutVars>
      </dgm:prSet>
      <dgm:spPr/>
    </dgm:pt>
    <dgm:pt modelId="{215FE89E-9928-4A59-B201-8BBFDEEE56A9}" type="pres">
      <dgm:prSet presAssocID="{F1A3E497-2935-49D1-903D-4602F5391A7B}" presName="rootConnector3" presStyleLbl="asst1" presStyleIdx="1" presStyleCnt="3"/>
      <dgm:spPr/>
    </dgm:pt>
    <dgm:pt modelId="{5D730612-0904-4011-B5D9-70375452341E}" type="pres">
      <dgm:prSet presAssocID="{F1A3E497-2935-49D1-903D-4602F5391A7B}" presName="hierChild6" presStyleCnt="0"/>
      <dgm:spPr/>
    </dgm:pt>
    <dgm:pt modelId="{E1E85AB2-BD75-469D-807F-CC0D3C611A72}" type="pres">
      <dgm:prSet presAssocID="{F1A3E497-2935-49D1-903D-4602F5391A7B}" presName="hierChild7" presStyleCnt="0"/>
      <dgm:spPr/>
    </dgm:pt>
    <dgm:pt modelId="{CADB6C01-E82D-48CE-B4F7-93AE70B8AC77}" type="pres">
      <dgm:prSet presAssocID="{981B9C4D-3921-40D8-B5CD-C200FC8E312A}" presName="Name111" presStyleLbl="parChTrans1D2" presStyleIdx="1" presStyleCnt="2"/>
      <dgm:spPr/>
    </dgm:pt>
    <dgm:pt modelId="{148ECF27-1504-4EA3-8908-7FD1B93B71E8}" type="pres">
      <dgm:prSet presAssocID="{9E7A057C-00AE-4E97-9B16-03D636417CE2}" presName="hierRoot3" presStyleCnt="0">
        <dgm:presLayoutVars>
          <dgm:hierBranch val="init"/>
        </dgm:presLayoutVars>
      </dgm:prSet>
      <dgm:spPr/>
    </dgm:pt>
    <dgm:pt modelId="{0FA91366-04E2-4485-878D-833AE1E3C27B}" type="pres">
      <dgm:prSet presAssocID="{9E7A057C-00AE-4E97-9B16-03D636417CE2}" presName="rootComposite3" presStyleCnt="0"/>
      <dgm:spPr/>
    </dgm:pt>
    <dgm:pt modelId="{CB2511C4-A13C-403D-A208-58813235DB98}" type="pres">
      <dgm:prSet presAssocID="{9E7A057C-00AE-4E97-9B16-03D636417CE2}" presName="rootText3" presStyleLbl="asst1" presStyleIdx="2" presStyleCnt="3">
        <dgm:presLayoutVars>
          <dgm:chPref val="3"/>
        </dgm:presLayoutVars>
      </dgm:prSet>
      <dgm:spPr/>
    </dgm:pt>
    <dgm:pt modelId="{7E0408C4-59D7-45A6-99EF-1FF30E5BDC97}" type="pres">
      <dgm:prSet presAssocID="{9E7A057C-00AE-4E97-9B16-03D636417CE2}" presName="rootConnector3" presStyleLbl="asst1" presStyleIdx="2" presStyleCnt="3"/>
      <dgm:spPr/>
    </dgm:pt>
    <dgm:pt modelId="{68D91CAD-F3F7-46B5-A2DD-5320FAA7BF8B}" type="pres">
      <dgm:prSet presAssocID="{9E7A057C-00AE-4E97-9B16-03D636417CE2}" presName="hierChild6" presStyleCnt="0"/>
      <dgm:spPr/>
    </dgm:pt>
    <dgm:pt modelId="{04FAF2A2-5AC4-44FD-8F90-EB0A9C9298E3}" type="pres">
      <dgm:prSet presAssocID="{B436AF03-27FB-4E60-97E9-9E5C8ED8B421}" presName="Name37" presStyleLbl="parChTrans1D3" presStyleIdx="1" presStyleCnt="2"/>
      <dgm:spPr/>
    </dgm:pt>
    <dgm:pt modelId="{5847FB90-AA61-4899-BE80-44401B97FB21}" type="pres">
      <dgm:prSet presAssocID="{0FD04220-1BCF-4C93-B735-51A0BD135833}" presName="hierRoot2" presStyleCnt="0">
        <dgm:presLayoutVars>
          <dgm:hierBranch val="init"/>
        </dgm:presLayoutVars>
      </dgm:prSet>
      <dgm:spPr/>
    </dgm:pt>
    <dgm:pt modelId="{6FD3A634-AAAC-48EE-AC22-612EE3283F66}" type="pres">
      <dgm:prSet presAssocID="{0FD04220-1BCF-4C93-B735-51A0BD135833}" presName="rootComposite" presStyleCnt="0"/>
      <dgm:spPr/>
    </dgm:pt>
    <dgm:pt modelId="{C9767ABD-C38A-49E3-A15A-D48C70874540}" type="pres">
      <dgm:prSet presAssocID="{0FD04220-1BCF-4C93-B735-51A0BD135833}" presName="rootText" presStyleLbl="node3" presStyleIdx="0" presStyleCnt="1">
        <dgm:presLayoutVars>
          <dgm:chPref val="3"/>
        </dgm:presLayoutVars>
      </dgm:prSet>
      <dgm:spPr/>
    </dgm:pt>
    <dgm:pt modelId="{A846D6B3-6D01-4BD7-9DF9-5824F4E0B4ED}" type="pres">
      <dgm:prSet presAssocID="{0FD04220-1BCF-4C93-B735-51A0BD135833}" presName="rootConnector" presStyleLbl="node3" presStyleIdx="0" presStyleCnt="1"/>
      <dgm:spPr/>
    </dgm:pt>
    <dgm:pt modelId="{ADF93503-F526-4CFF-95F3-27726D82BEA9}" type="pres">
      <dgm:prSet presAssocID="{0FD04220-1BCF-4C93-B735-51A0BD135833}" presName="hierChild4" presStyleCnt="0"/>
      <dgm:spPr/>
    </dgm:pt>
    <dgm:pt modelId="{65CA71B6-326F-4DE8-80AC-C099BD1EA3F8}" type="pres">
      <dgm:prSet presAssocID="{90BF81CF-D6D3-486B-BA41-04D74513D0C4}" presName="Name37" presStyleLbl="parChTrans1D4" presStyleIdx="0" presStyleCnt="1"/>
      <dgm:spPr/>
    </dgm:pt>
    <dgm:pt modelId="{AB31896C-3CF7-40DB-A95B-4BDC949492F1}" type="pres">
      <dgm:prSet presAssocID="{4495182D-2E7A-4E7C-90CB-A822CACDB156}" presName="hierRoot2" presStyleCnt="0">
        <dgm:presLayoutVars>
          <dgm:hierBranch val="init"/>
        </dgm:presLayoutVars>
      </dgm:prSet>
      <dgm:spPr/>
    </dgm:pt>
    <dgm:pt modelId="{4EE95E20-EA90-4D47-8EA0-64957448FDDA}" type="pres">
      <dgm:prSet presAssocID="{4495182D-2E7A-4E7C-90CB-A822CACDB156}" presName="rootComposite" presStyleCnt="0"/>
      <dgm:spPr/>
    </dgm:pt>
    <dgm:pt modelId="{13E136A9-0DF0-4706-A0D0-CCEDC6495BA3}" type="pres">
      <dgm:prSet presAssocID="{4495182D-2E7A-4E7C-90CB-A822CACDB156}" presName="rootText" presStyleLbl="node4" presStyleIdx="0" presStyleCnt="1">
        <dgm:presLayoutVars>
          <dgm:chPref val="3"/>
        </dgm:presLayoutVars>
      </dgm:prSet>
      <dgm:spPr/>
    </dgm:pt>
    <dgm:pt modelId="{9004E758-8A2E-4062-AEE3-692708FC0520}" type="pres">
      <dgm:prSet presAssocID="{4495182D-2E7A-4E7C-90CB-A822CACDB156}" presName="rootConnector" presStyleLbl="node4" presStyleIdx="0" presStyleCnt="1"/>
      <dgm:spPr/>
    </dgm:pt>
    <dgm:pt modelId="{90004914-BE85-4F99-8373-56917C3F43E3}" type="pres">
      <dgm:prSet presAssocID="{4495182D-2E7A-4E7C-90CB-A822CACDB156}" presName="hierChild4" presStyleCnt="0"/>
      <dgm:spPr/>
    </dgm:pt>
    <dgm:pt modelId="{C5E40BA0-99A6-4C15-91FD-5BAD40BE94C6}" type="pres">
      <dgm:prSet presAssocID="{4495182D-2E7A-4E7C-90CB-A822CACDB156}" presName="hierChild5" presStyleCnt="0"/>
      <dgm:spPr/>
    </dgm:pt>
    <dgm:pt modelId="{A262CA32-15B6-45EE-879F-7FFF18E522BB}" type="pres">
      <dgm:prSet presAssocID="{0FD04220-1BCF-4C93-B735-51A0BD135833}" presName="hierChild5" presStyleCnt="0"/>
      <dgm:spPr/>
    </dgm:pt>
    <dgm:pt modelId="{4AAC6552-6AD0-4681-AE68-EBEE023E8527}" type="pres">
      <dgm:prSet presAssocID="{9E7A057C-00AE-4E97-9B16-03D636417CE2}" presName="hierChild7" presStyleCnt="0"/>
      <dgm:spPr/>
    </dgm:pt>
  </dgm:ptLst>
  <dgm:cxnLst>
    <dgm:cxn modelId="{54482119-928A-4568-A16C-4A8D489915F8}" type="presOf" srcId="{E76B4807-7569-4FA4-9E4B-84EE75E5D6F6}" destId="{A4BCE35E-B8C9-452E-86E0-3C1EB64F23B0}" srcOrd="0" destOrd="0" presId="urn:microsoft.com/office/officeart/2005/8/layout/orgChart1"/>
    <dgm:cxn modelId="{CEA76A22-AF90-4281-800F-F691B2BEF414}" srcId="{AED83776-6D2B-4A65-AADE-2B108F8942CC}" destId="{9E7A057C-00AE-4E97-9B16-03D636417CE2}" srcOrd="1" destOrd="0" parTransId="{981B9C4D-3921-40D8-B5CD-C200FC8E312A}" sibTransId="{0F765BB6-0935-4E27-94B9-EB3F244C20BC}"/>
    <dgm:cxn modelId="{57146D31-79FC-4FCB-8649-F4B268EFD335}" type="presOf" srcId="{F1A3E497-2935-49D1-903D-4602F5391A7B}" destId="{215FE89E-9928-4A59-B201-8BBFDEEE56A9}" srcOrd="1" destOrd="0" presId="urn:microsoft.com/office/officeart/2005/8/layout/orgChart1"/>
    <dgm:cxn modelId="{27E81635-6AD8-4A18-A7F1-6E75EA9C3C88}" type="presOf" srcId="{E76B4807-7569-4FA4-9E4B-84EE75E5D6F6}" destId="{4E965CBB-9E5D-4CCF-8D83-8EE30EFA81E0}" srcOrd="1" destOrd="0" presId="urn:microsoft.com/office/officeart/2005/8/layout/orgChart1"/>
    <dgm:cxn modelId="{F212705C-5045-44F9-8999-6BD5F3896448}" type="presOf" srcId="{B436AF03-27FB-4E60-97E9-9E5C8ED8B421}" destId="{04FAF2A2-5AC4-44FD-8F90-EB0A9C9298E3}" srcOrd="0" destOrd="0" presId="urn:microsoft.com/office/officeart/2005/8/layout/orgChart1"/>
    <dgm:cxn modelId="{1F107B5C-7FC7-43CA-BCF0-5CDF22D9356C}" type="presOf" srcId="{93C54BF0-8C5C-48A5-BB0F-A0CC72D0FD32}" destId="{7CE44532-26BE-4A1D-B911-8DFB3BA17AFF}" srcOrd="0" destOrd="0" presId="urn:microsoft.com/office/officeart/2005/8/layout/orgChart1"/>
    <dgm:cxn modelId="{375F8C51-9752-4206-9111-384C77193E78}" type="presOf" srcId="{4495182D-2E7A-4E7C-90CB-A822CACDB156}" destId="{9004E758-8A2E-4062-AEE3-692708FC0520}" srcOrd="1" destOrd="0" presId="urn:microsoft.com/office/officeart/2005/8/layout/orgChart1"/>
    <dgm:cxn modelId="{C951D58D-B9E1-46F3-A6EC-79304A2F22FE}" type="presOf" srcId="{8FA34197-8983-463F-908F-30A8CB69505F}" destId="{AA3B4BB8-B4B9-4639-B24C-914304BC3D11}" srcOrd="0" destOrd="0" presId="urn:microsoft.com/office/officeart/2005/8/layout/orgChart1"/>
    <dgm:cxn modelId="{9CB29C92-6D64-4645-A328-A4CE6A821D22}" srcId="{0FD04220-1BCF-4C93-B735-51A0BD135833}" destId="{4495182D-2E7A-4E7C-90CB-A822CACDB156}" srcOrd="0" destOrd="0" parTransId="{90BF81CF-D6D3-486B-BA41-04D74513D0C4}" sibTransId="{4A4F0FBD-54F1-475E-8271-F201D2CACC1A}"/>
    <dgm:cxn modelId="{E03C0C96-9FE0-4A63-BAFF-3B111736E941}" type="presOf" srcId="{981B9C4D-3921-40D8-B5CD-C200FC8E312A}" destId="{CADB6C01-E82D-48CE-B4F7-93AE70B8AC77}" srcOrd="0" destOrd="0" presId="urn:microsoft.com/office/officeart/2005/8/layout/orgChart1"/>
    <dgm:cxn modelId="{AEE3A0AE-753C-4DA0-8B55-542F9D5550EA}" type="presOf" srcId="{0FD04220-1BCF-4C93-B735-51A0BD135833}" destId="{A846D6B3-6D01-4BD7-9DF9-5824F4E0B4ED}" srcOrd="1" destOrd="0" presId="urn:microsoft.com/office/officeart/2005/8/layout/orgChart1"/>
    <dgm:cxn modelId="{D0E694B2-B991-4D61-ADE9-53262102905C}" type="presOf" srcId="{AED83776-6D2B-4A65-AADE-2B108F8942CC}" destId="{95B76750-4D31-4CD4-BAE5-ACBD13BABA77}" srcOrd="0" destOrd="0" presId="urn:microsoft.com/office/officeart/2005/8/layout/orgChart1"/>
    <dgm:cxn modelId="{0A8150C4-4B12-4A89-A722-24AEF467506A}" type="presOf" srcId="{AED83776-6D2B-4A65-AADE-2B108F8942CC}" destId="{650030A2-406D-4E76-8F39-EDD5ABBB0C9C}" srcOrd="1" destOrd="0" presId="urn:microsoft.com/office/officeart/2005/8/layout/orgChart1"/>
    <dgm:cxn modelId="{268AC7CC-B4F4-4755-AB5C-917180D1D857}" type="presOf" srcId="{F1A3E497-2935-49D1-903D-4602F5391A7B}" destId="{2862FF21-494C-48BC-B53B-6948DD1FAC3E}" srcOrd="0" destOrd="0" presId="urn:microsoft.com/office/officeart/2005/8/layout/orgChart1"/>
    <dgm:cxn modelId="{2E7DFACF-370A-46B0-97F4-B6CDA092463F}" srcId="{E76B4807-7569-4FA4-9E4B-84EE75E5D6F6}" destId="{F1A3E497-2935-49D1-903D-4602F5391A7B}" srcOrd="0" destOrd="0" parTransId="{93C54BF0-8C5C-48A5-BB0F-A0CC72D0FD32}" sibTransId="{1E9EF875-EAC6-46AF-850C-74BC2C651D7E}"/>
    <dgm:cxn modelId="{A7D832D3-A584-42BD-8D86-CF5ADFCB8018}" type="presOf" srcId="{4495182D-2E7A-4E7C-90CB-A822CACDB156}" destId="{13E136A9-0DF0-4706-A0D0-CCEDC6495BA3}" srcOrd="0" destOrd="0" presId="urn:microsoft.com/office/officeart/2005/8/layout/orgChart1"/>
    <dgm:cxn modelId="{3B86A7D5-6072-44E2-B5CD-69071EE65813}" type="presOf" srcId="{CE23C0C7-31A1-4620-AC4F-5B005B432DE9}" destId="{5F33046B-0CDD-431E-B40D-EDB97ECA4662}" srcOrd="0" destOrd="0" presId="urn:microsoft.com/office/officeart/2005/8/layout/orgChart1"/>
    <dgm:cxn modelId="{5C44DEDB-DDD8-4E3A-A307-A308EC5BC7F0}" type="presOf" srcId="{9E7A057C-00AE-4E97-9B16-03D636417CE2}" destId="{CB2511C4-A13C-403D-A208-58813235DB98}" srcOrd="0" destOrd="0" presId="urn:microsoft.com/office/officeart/2005/8/layout/orgChart1"/>
    <dgm:cxn modelId="{DAD84BDD-5FD9-4142-AAF2-92A31174B8E1}" srcId="{9E7A057C-00AE-4E97-9B16-03D636417CE2}" destId="{0FD04220-1BCF-4C93-B735-51A0BD135833}" srcOrd="0" destOrd="0" parTransId="{B436AF03-27FB-4E60-97E9-9E5C8ED8B421}" sibTransId="{16749EB2-7D29-4F25-BD5F-70393EAA2767}"/>
    <dgm:cxn modelId="{CC6AB2E2-E631-49A1-9E9F-5EA88EB0F63D}" type="presOf" srcId="{90BF81CF-D6D3-486B-BA41-04D74513D0C4}" destId="{65CA71B6-326F-4DE8-80AC-C099BD1EA3F8}" srcOrd="0" destOrd="0" presId="urn:microsoft.com/office/officeart/2005/8/layout/orgChart1"/>
    <dgm:cxn modelId="{A514C5E7-6BDF-430E-9BC3-90C2195CD532}" type="presOf" srcId="{9E7A057C-00AE-4E97-9B16-03D636417CE2}" destId="{7E0408C4-59D7-45A6-99EF-1FF30E5BDC97}" srcOrd="1" destOrd="0" presId="urn:microsoft.com/office/officeart/2005/8/layout/orgChart1"/>
    <dgm:cxn modelId="{1606F5F6-3A8C-4C50-AF1D-BF76AB6A8862}" srcId="{AED83776-6D2B-4A65-AADE-2B108F8942CC}" destId="{E76B4807-7569-4FA4-9E4B-84EE75E5D6F6}" srcOrd="0" destOrd="0" parTransId="{CE23C0C7-31A1-4620-AC4F-5B005B432DE9}" sibTransId="{D28A7D5E-D54F-463E-838B-C57C4DA453E4}"/>
    <dgm:cxn modelId="{DEF663FB-6BF0-404F-9351-0DE2312ADD7E}" srcId="{8FA34197-8983-463F-908F-30A8CB69505F}" destId="{AED83776-6D2B-4A65-AADE-2B108F8942CC}" srcOrd="0" destOrd="0" parTransId="{7C2E9385-8E62-4230-B6A5-F023BE264215}" sibTransId="{26C0BDA5-9691-46DA-A42E-036A5A6D1220}"/>
    <dgm:cxn modelId="{6A88C8FF-1A22-4282-B2B1-0E1776A3F786}" type="presOf" srcId="{0FD04220-1BCF-4C93-B735-51A0BD135833}" destId="{C9767ABD-C38A-49E3-A15A-D48C70874540}" srcOrd="0" destOrd="0" presId="urn:microsoft.com/office/officeart/2005/8/layout/orgChart1"/>
    <dgm:cxn modelId="{3EFF69BD-5CED-473C-A582-770415095C8B}" type="presParOf" srcId="{AA3B4BB8-B4B9-4639-B24C-914304BC3D11}" destId="{49E46A16-FA11-4092-910B-293AA0BEE7BD}" srcOrd="0" destOrd="0" presId="urn:microsoft.com/office/officeart/2005/8/layout/orgChart1"/>
    <dgm:cxn modelId="{0AEC9C64-AACA-4ED4-A171-51060A3275BD}" type="presParOf" srcId="{49E46A16-FA11-4092-910B-293AA0BEE7BD}" destId="{121D5546-F058-428B-887E-9873A5F14BB5}" srcOrd="0" destOrd="0" presId="urn:microsoft.com/office/officeart/2005/8/layout/orgChart1"/>
    <dgm:cxn modelId="{88B768C5-D6F0-4783-84E8-C285BE8237E3}" type="presParOf" srcId="{121D5546-F058-428B-887E-9873A5F14BB5}" destId="{95B76750-4D31-4CD4-BAE5-ACBD13BABA77}" srcOrd="0" destOrd="0" presId="urn:microsoft.com/office/officeart/2005/8/layout/orgChart1"/>
    <dgm:cxn modelId="{96D16737-52B5-4B86-9694-8C0DDB95EF9F}" type="presParOf" srcId="{121D5546-F058-428B-887E-9873A5F14BB5}" destId="{650030A2-406D-4E76-8F39-EDD5ABBB0C9C}" srcOrd="1" destOrd="0" presId="urn:microsoft.com/office/officeart/2005/8/layout/orgChart1"/>
    <dgm:cxn modelId="{CC613B77-FCA7-4F30-B5B1-75BDF64ADE24}" type="presParOf" srcId="{49E46A16-FA11-4092-910B-293AA0BEE7BD}" destId="{34948F74-B91E-4202-89CA-D2AAC1099020}" srcOrd="1" destOrd="0" presId="urn:microsoft.com/office/officeart/2005/8/layout/orgChart1"/>
    <dgm:cxn modelId="{EEF13D97-D06C-4597-8F13-3A4639472781}" type="presParOf" srcId="{49E46A16-FA11-4092-910B-293AA0BEE7BD}" destId="{FB221625-6433-43C3-99EC-610F99E2C34F}" srcOrd="2" destOrd="0" presId="urn:microsoft.com/office/officeart/2005/8/layout/orgChart1"/>
    <dgm:cxn modelId="{E1196FA5-3EE7-49E0-8521-CEC620054A21}" type="presParOf" srcId="{FB221625-6433-43C3-99EC-610F99E2C34F}" destId="{5F33046B-0CDD-431E-B40D-EDB97ECA4662}" srcOrd="0" destOrd="0" presId="urn:microsoft.com/office/officeart/2005/8/layout/orgChart1"/>
    <dgm:cxn modelId="{ADC5B8BE-4BBD-466C-8BA0-2184C02247FF}" type="presParOf" srcId="{FB221625-6433-43C3-99EC-610F99E2C34F}" destId="{832705BA-59AD-4B34-A950-9B6DFD82EC97}" srcOrd="1" destOrd="0" presId="urn:microsoft.com/office/officeart/2005/8/layout/orgChart1"/>
    <dgm:cxn modelId="{44152EF7-4E4C-45A0-8604-656185BB0B30}" type="presParOf" srcId="{832705BA-59AD-4B34-A950-9B6DFD82EC97}" destId="{8814CFFB-5C46-4ED3-8476-9C9ABC4FDF54}" srcOrd="0" destOrd="0" presId="urn:microsoft.com/office/officeart/2005/8/layout/orgChart1"/>
    <dgm:cxn modelId="{F94507B0-83D7-43AF-984D-4C4DC1CD8900}" type="presParOf" srcId="{8814CFFB-5C46-4ED3-8476-9C9ABC4FDF54}" destId="{A4BCE35E-B8C9-452E-86E0-3C1EB64F23B0}" srcOrd="0" destOrd="0" presId="urn:microsoft.com/office/officeart/2005/8/layout/orgChart1"/>
    <dgm:cxn modelId="{8F2DDC01-BA8B-4D1E-B0CF-DB98CA8937C6}" type="presParOf" srcId="{8814CFFB-5C46-4ED3-8476-9C9ABC4FDF54}" destId="{4E965CBB-9E5D-4CCF-8D83-8EE30EFA81E0}" srcOrd="1" destOrd="0" presId="urn:microsoft.com/office/officeart/2005/8/layout/orgChart1"/>
    <dgm:cxn modelId="{716F64AF-EC3D-43ED-9A3B-99148FB5CCF2}" type="presParOf" srcId="{832705BA-59AD-4B34-A950-9B6DFD82EC97}" destId="{13C3BF63-B061-4D3A-B72E-E9D4A4F94365}" srcOrd="1" destOrd="0" presId="urn:microsoft.com/office/officeart/2005/8/layout/orgChart1"/>
    <dgm:cxn modelId="{EEC6BB14-D5B0-4C50-9935-FF94BA151548}" type="presParOf" srcId="{832705BA-59AD-4B34-A950-9B6DFD82EC97}" destId="{F87862F2-1BAA-42E0-9E62-4A5C04476C3F}" srcOrd="2" destOrd="0" presId="urn:microsoft.com/office/officeart/2005/8/layout/orgChart1"/>
    <dgm:cxn modelId="{0D874FBA-80CF-4D7E-AA6E-D24B77A503E5}" type="presParOf" srcId="{F87862F2-1BAA-42E0-9E62-4A5C04476C3F}" destId="{7CE44532-26BE-4A1D-B911-8DFB3BA17AFF}" srcOrd="0" destOrd="0" presId="urn:microsoft.com/office/officeart/2005/8/layout/orgChart1"/>
    <dgm:cxn modelId="{D66336CC-FC51-4A81-8AD4-A4D176162FAE}" type="presParOf" srcId="{F87862F2-1BAA-42E0-9E62-4A5C04476C3F}" destId="{1B0ED2AD-0BDB-4ACB-BEAD-4B4ED0E5EAB1}" srcOrd="1" destOrd="0" presId="urn:microsoft.com/office/officeart/2005/8/layout/orgChart1"/>
    <dgm:cxn modelId="{BB386015-D9E4-43B3-87BB-91B36CA536E7}" type="presParOf" srcId="{1B0ED2AD-0BDB-4ACB-BEAD-4B4ED0E5EAB1}" destId="{7A877F2B-61CF-4800-A454-9BF22A226DBC}" srcOrd="0" destOrd="0" presId="urn:microsoft.com/office/officeart/2005/8/layout/orgChart1"/>
    <dgm:cxn modelId="{88F1F2AC-92B3-47CC-BF27-F2D92A93CE34}" type="presParOf" srcId="{7A877F2B-61CF-4800-A454-9BF22A226DBC}" destId="{2862FF21-494C-48BC-B53B-6948DD1FAC3E}" srcOrd="0" destOrd="0" presId="urn:microsoft.com/office/officeart/2005/8/layout/orgChart1"/>
    <dgm:cxn modelId="{5502AED4-CE7F-444C-81AA-9416DE73A1B1}" type="presParOf" srcId="{7A877F2B-61CF-4800-A454-9BF22A226DBC}" destId="{215FE89E-9928-4A59-B201-8BBFDEEE56A9}" srcOrd="1" destOrd="0" presId="urn:microsoft.com/office/officeart/2005/8/layout/orgChart1"/>
    <dgm:cxn modelId="{01B624FD-8662-4875-B79E-C6A866554AC5}" type="presParOf" srcId="{1B0ED2AD-0BDB-4ACB-BEAD-4B4ED0E5EAB1}" destId="{5D730612-0904-4011-B5D9-70375452341E}" srcOrd="1" destOrd="0" presId="urn:microsoft.com/office/officeart/2005/8/layout/orgChart1"/>
    <dgm:cxn modelId="{31FE0901-6F35-4598-83F3-7E383D680BC5}" type="presParOf" srcId="{1B0ED2AD-0BDB-4ACB-BEAD-4B4ED0E5EAB1}" destId="{E1E85AB2-BD75-469D-807F-CC0D3C611A72}" srcOrd="2" destOrd="0" presId="urn:microsoft.com/office/officeart/2005/8/layout/orgChart1"/>
    <dgm:cxn modelId="{778F9EE5-1FDA-4BEA-A188-97646F81F289}" type="presParOf" srcId="{FB221625-6433-43C3-99EC-610F99E2C34F}" destId="{CADB6C01-E82D-48CE-B4F7-93AE70B8AC77}" srcOrd="2" destOrd="0" presId="urn:microsoft.com/office/officeart/2005/8/layout/orgChart1"/>
    <dgm:cxn modelId="{7007506A-27DF-4FD4-A115-D598FD2203ED}" type="presParOf" srcId="{FB221625-6433-43C3-99EC-610F99E2C34F}" destId="{148ECF27-1504-4EA3-8908-7FD1B93B71E8}" srcOrd="3" destOrd="0" presId="urn:microsoft.com/office/officeart/2005/8/layout/orgChart1"/>
    <dgm:cxn modelId="{55AB4177-7D1A-498A-9616-E5A9862518D8}" type="presParOf" srcId="{148ECF27-1504-4EA3-8908-7FD1B93B71E8}" destId="{0FA91366-04E2-4485-878D-833AE1E3C27B}" srcOrd="0" destOrd="0" presId="urn:microsoft.com/office/officeart/2005/8/layout/orgChart1"/>
    <dgm:cxn modelId="{3520F824-7686-4E7F-91FF-1682BC5A87F9}" type="presParOf" srcId="{0FA91366-04E2-4485-878D-833AE1E3C27B}" destId="{CB2511C4-A13C-403D-A208-58813235DB98}" srcOrd="0" destOrd="0" presId="urn:microsoft.com/office/officeart/2005/8/layout/orgChart1"/>
    <dgm:cxn modelId="{FC5EFC35-1413-4966-97F5-EC3F66193078}" type="presParOf" srcId="{0FA91366-04E2-4485-878D-833AE1E3C27B}" destId="{7E0408C4-59D7-45A6-99EF-1FF30E5BDC97}" srcOrd="1" destOrd="0" presId="urn:microsoft.com/office/officeart/2005/8/layout/orgChart1"/>
    <dgm:cxn modelId="{89429958-EB8A-495D-A139-920848D1716E}" type="presParOf" srcId="{148ECF27-1504-4EA3-8908-7FD1B93B71E8}" destId="{68D91CAD-F3F7-46B5-A2DD-5320FAA7BF8B}" srcOrd="1" destOrd="0" presId="urn:microsoft.com/office/officeart/2005/8/layout/orgChart1"/>
    <dgm:cxn modelId="{06659DB7-FDBD-40C1-988A-5F2AE3445456}" type="presParOf" srcId="{68D91CAD-F3F7-46B5-A2DD-5320FAA7BF8B}" destId="{04FAF2A2-5AC4-44FD-8F90-EB0A9C9298E3}" srcOrd="0" destOrd="0" presId="urn:microsoft.com/office/officeart/2005/8/layout/orgChart1"/>
    <dgm:cxn modelId="{E5683DA0-71A7-4D55-9759-90ECE09BBB6D}" type="presParOf" srcId="{68D91CAD-F3F7-46B5-A2DD-5320FAA7BF8B}" destId="{5847FB90-AA61-4899-BE80-44401B97FB21}" srcOrd="1" destOrd="0" presId="urn:microsoft.com/office/officeart/2005/8/layout/orgChart1"/>
    <dgm:cxn modelId="{0927554C-818B-4716-8BBA-D0874CEF59E8}" type="presParOf" srcId="{5847FB90-AA61-4899-BE80-44401B97FB21}" destId="{6FD3A634-AAAC-48EE-AC22-612EE3283F66}" srcOrd="0" destOrd="0" presId="urn:microsoft.com/office/officeart/2005/8/layout/orgChart1"/>
    <dgm:cxn modelId="{B4C85E0A-BB97-46BD-ACEF-C26CCE916DAA}" type="presParOf" srcId="{6FD3A634-AAAC-48EE-AC22-612EE3283F66}" destId="{C9767ABD-C38A-49E3-A15A-D48C70874540}" srcOrd="0" destOrd="0" presId="urn:microsoft.com/office/officeart/2005/8/layout/orgChart1"/>
    <dgm:cxn modelId="{B6FEBFD2-6EF1-4769-827A-BC6B7A26D87A}" type="presParOf" srcId="{6FD3A634-AAAC-48EE-AC22-612EE3283F66}" destId="{A846D6B3-6D01-4BD7-9DF9-5824F4E0B4ED}" srcOrd="1" destOrd="0" presId="urn:microsoft.com/office/officeart/2005/8/layout/orgChart1"/>
    <dgm:cxn modelId="{565D392A-C6C5-4681-991E-FE84BA9299D8}" type="presParOf" srcId="{5847FB90-AA61-4899-BE80-44401B97FB21}" destId="{ADF93503-F526-4CFF-95F3-27726D82BEA9}" srcOrd="1" destOrd="0" presId="urn:microsoft.com/office/officeart/2005/8/layout/orgChart1"/>
    <dgm:cxn modelId="{B8D4A726-AFC7-4936-8AF5-A1DAB40CFA18}" type="presParOf" srcId="{ADF93503-F526-4CFF-95F3-27726D82BEA9}" destId="{65CA71B6-326F-4DE8-80AC-C099BD1EA3F8}" srcOrd="0" destOrd="0" presId="urn:microsoft.com/office/officeart/2005/8/layout/orgChart1"/>
    <dgm:cxn modelId="{7D4748EA-2E01-45D2-AFDA-40962572C1D8}" type="presParOf" srcId="{ADF93503-F526-4CFF-95F3-27726D82BEA9}" destId="{AB31896C-3CF7-40DB-A95B-4BDC949492F1}" srcOrd="1" destOrd="0" presId="urn:microsoft.com/office/officeart/2005/8/layout/orgChart1"/>
    <dgm:cxn modelId="{3AEF1391-F0EB-44B2-BDF5-EC55292F2102}" type="presParOf" srcId="{AB31896C-3CF7-40DB-A95B-4BDC949492F1}" destId="{4EE95E20-EA90-4D47-8EA0-64957448FDDA}" srcOrd="0" destOrd="0" presId="urn:microsoft.com/office/officeart/2005/8/layout/orgChart1"/>
    <dgm:cxn modelId="{67DA24ED-0993-4F07-8575-FC0EA545EC47}" type="presParOf" srcId="{4EE95E20-EA90-4D47-8EA0-64957448FDDA}" destId="{13E136A9-0DF0-4706-A0D0-CCEDC6495BA3}" srcOrd="0" destOrd="0" presId="urn:microsoft.com/office/officeart/2005/8/layout/orgChart1"/>
    <dgm:cxn modelId="{CAF227A6-2D5D-43DD-A30A-C3FE98D47EEB}" type="presParOf" srcId="{4EE95E20-EA90-4D47-8EA0-64957448FDDA}" destId="{9004E758-8A2E-4062-AEE3-692708FC0520}" srcOrd="1" destOrd="0" presId="urn:microsoft.com/office/officeart/2005/8/layout/orgChart1"/>
    <dgm:cxn modelId="{15BA220E-D5D2-4F34-A0ED-D5C0BE0C6B41}" type="presParOf" srcId="{AB31896C-3CF7-40DB-A95B-4BDC949492F1}" destId="{90004914-BE85-4F99-8373-56917C3F43E3}" srcOrd="1" destOrd="0" presId="urn:microsoft.com/office/officeart/2005/8/layout/orgChart1"/>
    <dgm:cxn modelId="{4D8052EE-C1AA-4118-9895-139BD34C1131}" type="presParOf" srcId="{AB31896C-3CF7-40DB-A95B-4BDC949492F1}" destId="{C5E40BA0-99A6-4C15-91FD-5BAD40BE94C6}" srcOrd="2" destOrd="0" presId="urn:microsoft.com/office/officeart/2005/8/layout/orgChart1"/>
    <dgm:cxn modelId="{39407117-63DD-4310-8929-D5E4BBD55A88}" type="presParOf" srcId="{5847FB90-AA61-4899-BE80-44401B97FB21}" destId="{A262CA32-15B6-45EE-879F-7FFF18E522BB}" srcOrd="2" destOrd="0" presId="urn:microsoft.com/office/officeart/2005/8/layout/orgChart1"/>
    <dgm:cxn modelId="{6BC717F2-CFE2-40C9-9277-1DD24CA6330D}" type="presParOf" srcId="{148ECF27-1504-4EA3-8908-7FD1B93B71E8}" destId="{4AAC6552-6AD0-4681-AE68-EBEE023E8527}" srcOrd="2" destOrd="0" presId="urn:microsoft.com/office/officeart/2005/8/layout/orgChart1"/>
  </dgm:cxnLst>
  <dgm:bg/>
  <dgm:whole>
    <a:ln w="19050">
      <a:solidFill>
        <a:schemeClr val="tx1"/>
      </a:solidFill>
    </a:ln>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A5834-517D-4787-B664-2E86FC9EBA45}">
      <dsp:nvSpPr>
        <dsp:cNvPr id="0" name=""/>
        <dsp:cNvSpPr/>
      </dsp:nvSpPr>
      <dsp:spPr>
        <a:xfrm>
          <a:off x="2251777" y="788854"/>
          <a:ext cx="97708" cy="762124"/>
        </a:xfrm>
        <a:custGeom>
          <a:avLst/>
          <a:gdLst/>
          <a:ahLst/>
          <a:cxnLst/>
          <a:rect l="0" t="0" r="0" b="0"/>
          <a:pathLst>
            <a:path>
              <a:moveTo>
                <a:pt x="0" y="0"/>
              </a:moveTo>
              <a:lnTo>
                <a:pt x="0" y="762124"/>
              </a:lnTo>
              <a:lnTo>
                <a:pt x="97708" y="7621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AF2A2-5AC4-44FD-8F90-EB0A9C9298E3}">
      <dsp:nvSpPr>
        <dsp:cNvPr id="0" name=""/>
        <dsp:cNvSpPr/>
      </dsp:nvSpPr>
      <dsp:spPr>
        <a:xfrm>
          <a:off x="2251777" y="788854"/>
          <a:ext cx="97708" cy="299638"/>
        </a:xfrm>
        <a:custGeom>
          <a:avLst/>
          <a:gdLst/>
          <a:ahLst/>
          <a:cxnLst/>
          <a:rect l="0" t="0" r="0" b="0"/>
          <a:pathLst>
            <a:path>
              <a:moveTo>
                <a:pt x="0" y="0"/>
              </a:moveTo>
              <a:lnTo>
                <a:pt x="0" y="299638"/>
              </a:lnTo>
              <a:lnTo>
                <a:pt x="97708" y="299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B6C01-E82D-48CE-B4F7-93AE70B8AC77}">
      <dsp:nvSpPr>
        <dsp:cNvPr id="0" name=""/>
        <dsp:cNvSpPr/>
      </dsp:nvSpPr>
      <dsp:spPr>
        <a:xfrm>
          <a:off x="1811966" y="326368"/>
          <a:ext cx="91440" cy="299638"/>
        </a:xfrm>
        <a:custGeom>
          <a:avLst/>
          <a:gdLst/>
          <a:ahLst/>
          <a:cxnLst/>
          <a:rect l="0" t="0" r="0" b="0"/>
          <a:pathLst>
            <a:path>
              <a:moveTo>
                <a:pt x="45720" y="0"/>
              </a:moveTo>
              <a:lnTo>
                <a:pt x="45720" y="299638"/>
              </a:lnTo>
              <a:lnTo>
                <a:pt x="114115" y="2996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46DBBB-A67C-41C8-8711-C0BE6F3C8E86}">
      <dsp:nvSpPr>
        <dsp:cNvPr id="0" name=""/>
        <dsp:cNvSpPr/>
      </dsp:nvSpPr>
      <dsp:spPr>
        <a:xfrm>
          <a:off x="1349480" y="788854"/>
          <a:ext cx="91440" cy="299638"/>
        </a:xfrm>
        <a:custGeom>
          <a:avLst/>
          <a:gdLst/>
          <a:ahLst/>
          <a:cxnLst/>
          <a:rect l="0" t="0" r="0" b="0"/>
          <a:pathLst>
            <a:path>
              <a:moveTo>
                <a:pt x="114115" y="0"/>
              </a:moveTo>
              <a:lnTo>
                <a:pt x="114115" y="299638"/>
              </a:lnTo>
              <a:lnTo>
                <a:pt x="45720" y="299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3046B-0CDD-431E-B40D-EDB97ECA4662}">
      <dsp:nvSpPr>
        <dsp:cNvPr id="0" name=""/>
        <dsp:cNvSpPr/>
      </dsp:nvSpPr>
      <dsp:spPr>
        <a:xfrm>
          <a:off x="1743570" y="326368"/>
          <a:ext cx="91440" cy="299638"/>
        </a:xfrm>
        <a:custGeom>
          <a:avLst/>
          <a:gdLst/>
          <a:ahLst/>
          <a:cxnLst/>
          <a:rect l="0" t="0" r="0" b="0"/>
          <a:pathLst>
            <a:path>
              <a:moveTo>
                <a:pt x="114115" y="0"/>
              </a:moveTo>
              <a:lnTo>
                <a:pt x="114115" y="299638"/>
              </a:lnTo>
              <a:lnTo>
                <a:pt x="45720" y="2996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76750-4D31-4CD4-BAE5-ACBD13BABA77}">
      <dsp:nvSpPr>
        <dsp:cNvPr id="0" name=""/>
        <dsp:cNvSpPr/>
      </dsp:nvSpPr>
      <dsp:spPr>
        <a:xfrm>
          <a:off x="1531992" y="673"/>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X</a:t>
          </a:r>
          <a:endParaRPr lang="el-GR" sz="2000" kern="1200"/>
        </a:p>
      </dsp:txBody>
      <dsp:txXfrm>
        <a:off x="1531992" y="673"/>
        <a:ext cx="651388" cy="325694"/>
      </dsp:txXfrm>
    </dsp:sp>
    <dsp:sp modelId="{A4BCE35E-B8C9-452E-86E0-3C1EB64F23B0}">
      <dsp:nvSpPr>
        <dsp:cNvPr id="0" name=""/>
        <dsp:cNvSpPr/>
      </dsp:nvSpPr>
      <dsp:spPr>
        <a:xfrm>
          <a:off x="1137902" y="463159"/>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 (x1)</a:t>
          </a:r>
          <a:endParaRPr lang="el-GR" sz="2000" kern="1200"/>
        </a:p>
      </dsp:txBody>
      <dsp:txXfrm>
        <a:off x="1137902" y="463159"/>
        <a:ext cx="651388" cy="325694"/>
      </dsp:txXfrm>
    </dsp:sp>
    <dsp:sp modelId="{DEC3F51C-5904-49C4-9472-844F5F68C29D}">
      <dsp:nvSpPr>
        <dsp:cNvPr id="0" name=""/>
        <dsp:cNvSpPr/>
      </dsp:nvSpPr>
      <dsp:spPr>
        <a:xfrm>
          <a:off x="743811" y="925645"/>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 (x1)</a:t>
          </a:r>
          <a:endParaRPr lang="el-GR" sz="2000" kern="1200"/>
        </a:p>
      </dsp:txBody>
      <dsp:txXfrm>
        <a:off x="743811" y="925645"/>
        <a:ext cx="651388" cy="325694"/>
      </dsp:txXfrm>
    </dsp:sp>
    <dsp:sp modelId="{CB2511C4-A13C-403D-A208-58813235DB98}">
      <dsp:nvSpPr>
        <dsp:cNvPr id="0" name=""/>
        <dsp:cNvSpPr/>
      </dsp:nvSpPr>
      <dsp:spPr>
        <a:xfrm>
          <a:off x="1926082" y="463159"/>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B (x2)</a:t>
          </a:r>
          <a:endParaRPr lang="el-GR" sz="2000" kern="1200"/>
        </a:p>
      </dsp:txBody>
      <dsp:txXfrm>
        <a:off x="1926082" y="463159"/>
        <a:ext cx="651388" cy="325694"/>
      </dsp:txXfrm>
    </dsp:sp>
    <dsp:sp modelId="{C9767ABD-C38A-49E3-A15A-D48C70874540}">
      <dsp:nvSpPr>
        <dsp:cNvPr id="0" name=""/>
        <dsp:cNvSpPr/>
      </dsp:nvSpPr>
      <dsp:spPr>
        <a:xfrm>
          <a:off x="2349485" y="925645"/>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C(x2)</a:t>
          </a:r>
          <a:endParaRPr lang="el-GR" sz="2000" kern="1200"/>
        </a:p>
      </dsp:txBody>
      <dsp:txXfrm>
        <a:off x="2349485" y="925645"/>
        <a:ext cx="651388" cy="325694"/>
      </dsp:txXfrm>
    </dsp:sp>
    <dsp:sp modelId="{64B4DCFF-AA77-4B5F-A3D5-C84490514DD2}">
      <dsp:nvSpPr>
        <dsp:cNvPr id="0" name=""/>
        <dsp:cNvSpPr/>
      </dsp:nvSpPr>
      <dsp:spPr>
        <a:xfrm>
          <a:off x="2349485" y="1388131"/>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 (x1)</a:t>
          </a:r>
          <a:endParaRPr lang="el-GR" sz="2000" kern="1200"/>
        </a:p>
      </dsp:txBody>
      <dsp:txXfrm>
        <a:off x="2349485" y="1388131"/>
        <a:ext cx="651388" cy="3256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FAF2A2-5AC4-44FD-8F90-EB0A9C9298E3}">
      <dsp:nvSpPr>
        <dsp:cNvPr id="0" name=""/>
        <dsp:cNvSpPr/>
      </dsp:nvSpPr>
      <dsp:spPr>
        <a:xfrm>
          <a:off x="2036403" y="816243"/>
          <a:ext cx="101125" cy="310119"/>
        </a:xfrm>
        <a:custGeom>
          <a:avLst/>
          <a:gdLst/>
          <a:ahLst/>
          <a:cxnLst/>
          <a:rect l="0" t="0" r="0" b="0"/>
          <a:pathLst>
            <a:path>
              <a:moveTo>
                <a:pt x="0" y="0"/>
              </a:moveTo>
              <a:lnTo>
                <a:pt x="0" y="310119"/>
              </a:lnTo>
              <a:lnTo>
                <a:pt x="101125" y="3101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B6C01-E82D-48CE-B4F7-93AE70B8AC77}">
      <dsp:nvSpPr>
        <dsp:cNvPr id="0" name=""/>
        <dsp:cNvSpPr/>
      </dsp:nvSpPr>
      <dsp:spPr>
        <a:xfrm>
          <a:off x="1582808" y="337580"/>
          <a:ext cx="91440" cy="310119"/>
        </a:xfrm>
        <a:custGeom>
          <a:avLst/>
          <a:gdLst/>
          <a:ahLst/>
          <a:cxnLst/>
          <a:rect l="0" t="0" r="0" b="0"/>
          <a:pathLst>
            <a:path>
              <a:moveTo>
                <a:pt x="45720" y="0"/>
              </a:moveTo>
              <a:lnTo>
                <a:pt x="45720" y="310119"/>
              </a:lnTo>
              <a:lnTo>
                <a:pt x="116508" y="310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46DBBB-A67C-41C8-8711-C0BE6F3C8E86}">
      <dsp:nvSpPr>
        <dsp:cNvPr id="0" name=""/>
        <dsp:cNvSpPr/>
      </dsp:nvSpPr>
      <dsp:spPr>
        <a:xfrm>
          <a:off x="1104145" y="816243"/>
          <a:ext cx="91440" cy="310119"/>
        </a:xfrm>
        <a:custGeom>
          <a:avLst/>
          <a:gdLst/>
          <a:ahLst/>
          <a:cxnLst/>
          <a:rect l="0" t="0" r="0" b="0"/>
          <a:pathLst>
            <a:path>
              <a:moveTo>
                <a:pt x="116508" y="0"/>
              </a:moveTo>
              <a:lnTo>
                <a:pt x="116508" y="310119"/>
              </a:lnTo>
              <a:lnTo>
                <a:pt x="45720" y="3101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3046B-0CDD-431E-B40D-EDB97ECA4662}">
      <dsp:nvSpPr>
        <dsp:cNvPr id="0" name=""/>
        <dsp:cNvSpPr/>
      </dsp:nvSpPr>
      <dsp:spPr>
        <a:xfrm>
          <a:off x="1512020" y="337580"/>
          <a:ext cx="91440" cy="310119"/>
        </a:xfrm>
        <a:custGeom>
          <a:avLst/>
          <a:gdLst/>
          <a:ahLst/>
          <a:cxnLst/>
          <a:rect l="0" t="0" r="0" b="0"/>
          <a:pathLst>
            <a:path>
              <a:moveTo>
                <a:pt x="116508" y="0"/>
              </a:moveTo>
              <a:lnTo>
                <a:pt x="116508" y="310119"/>
              </a:lnTo>
              <a:lnTo>
                <a:pt x="45720" y="310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76750-4D31-4CD4-BAE5-ACBD13BABA77}">
      <dsp:nvSpPr>
        <dsp:cNvPr id="0" name=""/>
        <dsp:cNvSpPr/>
      </dsp:nvSpPr>
      <dsp:spPr>
        <a:xfrm>
          <a:off x="1291442" y="494"/>
          <a:ext cx="674172" cy="3370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X</a:t>
          </a:r>
          <a:endParaRPr lang="el-GR" sz="2100" kern="1200"/>
        </a:p>
      </dsp:txBody>
      <dsp:txXfrm>
        <a:off x="1291442" y="494"/>
        <a:ext cx="674172" cy="337086"/>
      </dsp:txXfrm>
    </dsp:sp>
    <dsp:sp modelId="{A4BCE35E-B8C9-452E-86E0-3C1EB64F23B0}">
      <dsp:nvSpPr>
        <dsp:cNvPr id="0" name=""/>
        <dsp:cNvSpPr/>
      </dsp:nvSpPr>
      <dsp:spPr>
        <a:xfrm>
          <a:off x="883567" y="479156"/>
          <a:ext cx="674172" cy="3370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A (x1)</a:t>
          </a:r>
          <a:endParaRPr lang="el-GR" sz="2100" kern="1200"/>
        </a:p>
      </dsp:txBody>
      <dsp:txXfrm>
        <a:off x="883567" y="479156"/>
        <a:ext cx="674172" cy="337086"/>
      </dsp:txXfrm>
    </dsp:sp>
    <dsp:sp modelId="{DEC3F51C-5904-49C4-9472-844F5F68C29D}">
      <dsp:nvSpPr>
        <dsp:cNvPr id="0" name=""/>
        <dsp:cNvSpPr/>
      </dsp:nvSpPr>
      <dsp:spPr>
        <a:xfrm>
          <a:off x="475693" y="957819"/>
          <a:ext cx="674172" cy="3370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C (x4)</a:t>
          </a:r>
          <a:endParaRPr lang="el-GR" sz="2100" kern="1200"/>
        </a:p>
      </dsp:txBody>
      <dsp:txXfrm>
        <a:off x="475693" y="957819"/>
        <a:ext cx="674172" cy="337086"/>
      </dsp:txXfrm>
    </dsp:sp>
    <dsp:sp modelId="{CB2511C4-A13C-403D-A208-58813235DB98}">
      <dsp:nvSpPr>
        <dsp:cNvPr id="0" name=""/>
        <dsp:cNvSpPr/>
      </dsp:nvSpPr>
      <dsp:spPr>
        <a:xfrm>
          <a:off x="1699316" y="479156"/>
          <a:ext cx="674172" cy="3370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B (x2)</a:t>
          </a:r>
          <a:endParaRPr lang="el-GR" sz="2100" kern="1200"/>
        </a:p>
      </dsp:txBody>
      <dsp:txXfrm>
        <a:off x="1699316" y="479156"/>
        <a:ext cx="674172" cy="337086"/>
      </dsp:txXfrm>
    </dsp:sp>
    <dsp:sp modelId="{C9767ABD-C38A-49E3-A15A-D48C70874540}">
      <dsp:nvSpPr>
        <dsp:cNvPr id="0" name=""/>
        <dsp:cNvSpPr/>
      </dsp:nvSpPr>
      <dsp:spPr>
        <a:xfrm>
          <a:off x="2137529" y="957819"/>
          <a:ext cx="674172" cy="3370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C(x4)</a:t>
          </a:r>
          <a:endParaRPr lang="el-GR" sz="2100" kern="1200"/>
        </a:p>
      </dsp:txBody>
      <dsp:txXfrm>
        <a:off x="2137529" y="957819"/>
        <a:ext cx="674172" cy="3370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CA71B6-326F-4DE8-80AC-C099BD1EA3F8}">
      <dsp:nvSpPr>
        <dsp:cNvPr id="0" name=""/>
        <dsp:cNvSpPr/>
      </dsp:nvSpPr>
      <dsp:spPr>
        <a:xfrm>
          <a:off x="2530245" y="1251340"/>
          <a:ext cx="97708" cy="299638"/>
        </a:xfrm>
        <a:custGeom>
          <a:avLst/>
          <a:gdLst/>
          <a:ahLst/>
          <a:cxnLst/>
          <a:rect l="0" t="0" r="0" b="0"/>
          <a:pathLst>
            <a:path>
              <a:moveTo>
                <a:pt x="0" y="0"/>
              </a:moveTo>
              <a:lnTo>
                <a:pt x="0" y="299638"/>
              </a:lnTo>
              <a:lnTo>
                <a:pt x="97708" y="299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AF2A2-5AC4-44FD-8F90-EB0A9C9298E3}">
      <dsp:nvSpPr>
        <dsp:cNvPr id="0" name=""/>
        <dsp:cNvSpPr/>
      </dsp:nvSpPr>
      <dsp:spPr>
        <a:xfrm>
          <a:off x="2745081" y="788854"/>
          <a:ext cx="91440" cy="136791"/>
        </a:xfrm>
        <a:custGeom>
          <a:avLst/>
          <a:gdLst/>
          <a:ahLst/>
          <a:cxnLst/>
          <a:rect l="0" t="0" r="0" b="0"/>
          <a:pathLst>
            <a:path>
              <a:moveTo>
                <a:pt x="45720" y="0"/>
              </a:moveTo>
              <a:lnTo>
                <a:pt x="45720" y="1367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B6C01-E82D-48CE-B4F7-93AE70B8AC77}">
      <dsp:nvSpPr>
        <dsp:cNvPr id="0" name=""/>
        <dsp:cNvSpPr/>
      </dsp:nvSpPr>
      <dsp:spPr>
        <a:xfrm>
          <a:off x="2350991" y="326368"/>
          <a:ext cx="91440" cy="299638"/>
        </a:xfrm>
        <a:custGeom>
          <a:avLst/>
          <a:gdLst/>
          <a:ahLst/>
          <a:cxnLst/>
          <a:rect l="0" t="0" r="0" b="0"/>
          <a:pathLst>
            <a:path>
              <a:moveTo>
                <a:pt x="45720" y="0"/>
              </a:moveTo>
              <a:lnTo>
                <a:pt x="45720" y="299638"/>
              </a:lnTo>
              <a:lnTo>
                <a:pt x="114115" y="2996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44532-26BE-4A1D-B911-8DFB3BA17AFF}">
      <dsp:nvSpPr>
        <dsp:cNvPr id="0" name=""/>
        <dsp:cNvSpPr/>
      </dsp:nvSpPr>
      <dsp:spPr>
        <a:xfrm>
          <a:off x="1562810" y="788854"/>
          <a:ext cx="91440" cy="299638"/>
        </a:xfrm>
        <a:custGeom>
          <a:avLst/>
          <a:gdLst/>
          <a:ahLst/>
          <a:cxnLst/>
          <a:rect l="0" t="0" r="0" b="0"/>
          <a:pathLst>
            <a:path>
              <a:moveTo>
                <a:pt x="45720" y="0"/>
              </a:moveTo>
              <a:lnTo>
                <a:pt x="45720" y="299638"/>
              </a:lnTo>
              <a:lnTo>
                <a:pt x="114115" y="299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D91BE-F2FA-4BF6-8B69-9593A4F616E8}">
      <dsp:nvSpPr>
        <dsp:cNvPr id="0" name=""/>
        <dsp:cNvSpPr/>
      </dsp:nvSpPr>
      <dsp:spPr>
        <a:xfrm>
          <a:off x="791037" y="1251340"/>
          <a:ext cx="97708" cy="299638"/>
        </a:xfrm>
        <a:custGeom>
          <a:avLst/>
          <a:gdLst/>
          <a:ahLst/>
          <a:cxnLst/>
          <a:rect l="0" t="0" r="0" b="0"/>
          <a:pathLst>
            <a:path>
              <a:moveTo>
                <a:pt x="0" y="0"/>
              </a:moveTo>
              <a:lnTo>
                <a:pt x="0" y="299638"/>
              </a:lnTo>
              <a:lnTo>
                <a:pt x="97708" y="299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46DBBB-A67C-41C8-8711-C0BE6F3C8E86}">
      <dsp:nvSpPr>
        <dsp:cNvPr id="0" name=""/>
        <dsp:cNvSpPr/>
      </dsp:nvSpPr>
      <dsp:spPr>
        <a:xfrm>
          <a:off x="1116731" y="788854"/>
          <a:ext cx="491798" cy="299638"/>
        </a:xfrm>
        <a:custGeom>
          <a:avLst/>
          <a:gdLst/>
          <a:ahLst/>
          <a:cxnLst/>
          <a:rect l="0" t="0" r="0" b="0"/>
          <a:pathLst>
            <a:path>
              <a:moveTo>
                <a:pt x="491798" y="0"/>
              </a:moveTo>
              <a:lnTo>
                <a:pt x="491798" y="299638"/>
              </a:lnTo>
              <a:lnTo>
                <a:pt x="0" y="299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3046B-0CDD-431E-B40D-EDB97ECA4662}">
      <dsp:nvSpPr>
        <dsp:cNvPr id="0" name=""/>
        <dsp:cNvSpPr/>
      </dsp:nvSpPr>
      <dsp:spPr>
        <a:xfrm>
          <a:off x="1934224" y="326368"/>
          <a:ext cx="462486" cy="299638"/>
        </a:xfrm>
        <a:custGeom>
          <a:avLst/>
          <a:gdLst/>
          <a:ahLst/>
          <a:cxnLst/>
          <a:rect l="0" t="0" r="0" b="0"/>
          <a:pathLst>
            <a:path>
              <a:moveTo>
                <a:pt x="462486" y="0"/>
              </a:moveTo>
              <a:lnTo>
                <a:pt x="462486" y="299638"/>
              </a:lnTo>
              <a:lnTo>
                <a:pt x="0" y="2996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76750-4D31-4CD4-BAE5-ACBD13BABA77}">
      <dsp:nvSpPr>
        <dsp:cNvPr id="0" name=""/>
        <dsp:cNvSpPr/>
      </dsp:nvSpPr>
      <dsp:spPr>
        <a:xfrm>
          <a:off x="2071016" y="673"/>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X</a:t>
          </a:r>
          <a:endParaRPr lang="el-GR" sz="2000" kern="1200"/>
        </a:p>
      </dsp:txBody>
      <dsp:txXfrm>
        <a:off x="2071016" y="673"/>
        <a:ext cx="651388" cy="325694"/>
      </dsp:txXfrm>
    </dsp:sp>
    <dsp:sp modelId="{A4BCE35E-B8C9-452E-86E0-3C1EB64F23B0}">
      <dsp:nvSpPr>
        <dsp:cNvPr id="0" name=""/>
        <dsp:cNvSpPr/>
      </dsp:nvSpPr>
      <dsp:spPr>
        <a:xfrm>
          <a:off x="1282836" y="463159"/>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 (x</a:t>
          </a:r>
          <a:r>
            <a:rPr lang="el-GR" sz="2000" kern="1200"/>
            <a:t>2</a:t>
          </a:r>
          <a:r>
            <a:rPr lang="en-US" sz="2000" kern="1200"/>
            <a:t>)</a:t>
          </a:r>
          <a:endParaRPr lang="el-GR" sz="2000" kern="1200"/>
        </a:p>
      </dsp:txBody>
      <dsp:txXfrm>
        <a:off x="1282836" y="463159"/>
        <a:ext cx="651388" cy="325694"/>
      </dsp:txXfrm>
    </dsp:sp>
    <dsp:sp modelId="{DEC3F51C-5904-49C4-9472-844F5F68C29D}">
      <dsp:nvSpPr>
        <dsp:cNvPr id="0" name=""/>
        <dsp:cNvSpPr/>
      </dsp:nvSpPr>
      <dsp:spPr>
        <a:xfrm>
          <a:off x="465343" y="925645"/>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 (x1)</a:t>
          </a:r>
          <a:endParaRPr lang="el-GR" sz="2000" kern="1200"/>
        </a:p>
      </dsp:txBody>
      <dsp:txXfrm>
        <a:off x="465343" y="925645"/>
        <a:ext cx="651388" cy="325694"/>
      </dsp:txXfrm>
    </dsp:sp>
    <dsp:sp modelId="{AF579449-EE52-459C-9AC8-617B741EFE44}">
      <dsp:nvSpPr>
        <dsp:cNvPr id="0" name=""/>
        <dsp:cNvSpPr/>
      </dsp:nvSpPr>
      <dsp:spPr>
        <a:xfrm>
          <a:off x="888745" y="1388131"/>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 (x1)</a:t>
          </a:r>
          <a:endParaRPr lang="el-GR" sz="2000" kern="1200"/>
        </a:p>
      </dsp:txBody>
      <dsp:txXfrm>
        <a:off x="888745" y="1388131"/>
        <a:ext cx="651388" cy="325694"/>
      </dsp:txXfrm>
    </dsp:sp>
    <dsp:sp modelId="{2862FF21-494C-48BC-B53B-6948DD1FAC3E}">
      <dsp:nvSpPr>
        <dsp:cNvPr id="0" name=""/>
        <dsp:cNvSpPr/>
      </dsp:nvSpPr>
      <dsp:spPr>
        <a:xfrm>
          <a:off x="1676926" y="925645"/>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 (x1)</a:t>
          </a:r>
          <a:endParaRPr lang="el-GR" sz="2000" kern="1200"/>
        </a:p>
      </dsp:txBody>
      <dsp:txXfrm>
        <a:off x="1676926" y="925645"/>
        <a:ext cx="651388" cy="325694"/>
      </dsp:txXfrm>
    </dsp:sp>
    <dsp:sp modelId="{CB2511C4-A13C-403D-A208-58813235DB98}">
      <dsp:nvSpPr>
        <dsp:cNvPr id="0" name=""/>
        <dsp:cNvSpPr/>
      </dsp:nvSpPr>
      <dsp:spPr>
        <a:xfrm>
          <a:off x="2465106" y="463159"/>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B (x2)</a:t>
          </a:r>
          <a:endParaRPr lang="el-GR" sz="2000" kern="1200"/>
        </a:p>
      </dsp:txBody>
      <dsp:txXfrm>
        <a:off x="2465106" y="463159"/>
        <a:ext cx="651388" cy="325694"/>
      </dsp:txXfrm>
    </dsp:sp>
    <dsp:sp modelId="{C9767ABD-C38A-49E3-A15A-D48C70874540}">
      <dsp:nvSpPr>
        <dsp:cNvPr id="0" name=""/>
        <dsp:cNvSpPr/>
      </dsp:nvSpPr>
      <dsp:spPr>
        <a:xfrm>
          <a:off x="2465106" y="925645"/>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C(x2)</a:t>
          </a:r>
          <a:endParaRPr lang="el-GR" sz="2000" kern="1200"/>
        </a:p>
      </dsp:txBody>
      <dsp:txXfrm>
        <a:off x="2465106" y="925645"/>
        <a:ext cx="651388" cy="325694"/>
      </dsp:txXfrm>
    </dsp:sp>
    <dsp:sp modelId="{13E136A9-0DF0-4706-A0D0-CCEDC6495BA3}">
      <dsp:nvSpPr>
        <dsp:cNvPr id="0" name=""/>
        <dsp:cNvSpPr/>
      </dsp:nvSpPr>
      <dsp:spPr>
        <a:xfrm>
          <a:off x="2627954" y="1388131"/>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 (x1)</a:t>
          </a:r>
          <a:endParaRPr lang="el-GR" sz="2000" kern="1200"/>
        </a:p>
      </dsp:txBody>
      <dsp:txXfrm>
        <a:off x="2627954" y="1388131"/>
        <a:ext cx="651388" cy="325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CA71B6-326F-4DE8-80AC-C099BD1EA3F8}">
      <dsp:nvSpPr>
        <dsp:cNvPr id="0" name=""/>
        <dsp:cNvSpPr/>
      </dsp:nvSpPr>
      <dsp:spPr>
        <a:xfrm>
          <a:off x="2121499" y="1251340"/>
          <a:ext cx="97708" cy="299638"/>
        </a:xfrm>
        <a:custGeom>
          <a:avLst/>
          <a:gdLst/>
          <a:ahLst/>
          <a:cxnLst/>
          <a:rect l="0" t="0" r="0" b="0"/>
          <a:pathLst>
            <a:path>
              <a:moveTo>
                <a:pt x="0" y="0"/>
              </a:moveTo>
              <a:lnTo>
                <a:pt x="0" y="299638"/>
              </a:lnTo>
              <a:lnTo>
                <a:pt x="97708" y="299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AF2A2-5AC4-44FD-8F90-EB0A9C9298E3}">
      <dsp:nvSpPr>
        <dsp:cNvPr id="0" name=""/>
        <dsp:cNvSpPr/>
      </dsp:nvSpPr>
      <dsp:spPr>
        <a:xfrm>
          <a:off x="2336334" y="788854"/>
          <a:ext cx="91440" cy="136791"/>
        </a:xfrm>
        <a:custGeom>
          <a:avLst/>
          <a:gdLst/>
          <a:ahLst/>
          <a:cxnLst/>
          <a:rect l="0" t="0" r="0" b="0"/>
          <a:pathLst>
            <a:path>
              <a:moveTo>
                <a:pt x="45720" y="0"/>
              </a:moveTo>
              <a:lnTo>
                <a:pt x="45720" y="1367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B6C01-E82D-48CE-B4F7-93AE70B8AC77}">
      <dsp:nvSpPr>
        <dsp:cNvPr id="0" name=""/>
        <dsp:cNvSpPr/>
      </dsp:nvSpPr>
      <dsp:spPr>
        <a:xfrm>
          <a:off x="1942244" y="326368"/>
          <a:ext cx="91440" cy="299638"/>
        </a:xfrm>
        <a:custGeom>
          <a:avLst/>
          <a:gdLst/>
          <a:ahLst/>
          <a:cxnLst/>
          <a:rect l="0" t="0" r="0" b="0"/>
          <a:pathLst>
            <a:path>
              <a:moveTo>
                <a:pt x="45720" y="0"/>
              </a:moveTo>
              <a:lnTo>
                <a:pt x="45720" y="299638"/>
              </a:lnTo>
              <a:lnTo>
                <a:pt x="114115" y="2996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44532-26BE-4A1D-B911-8DFB3BA17AFF}">
      <dsp:nvSpPr>
        <dsp:cNvPr id="0" name=""/>
        <dsp:cNvSpPr/>
      </dsp:nvSpPr>
      <dsp:spPr>
        <a:xfrm>
          <a:off x="1479758" y="788854"/>
          <a:ext cx="91440" cy="299638"/>
        </a:xfrm>
        <a:custGeom>
          <a:avLst/>
          <a:gdLst/>
          <a:ahLst/>
          <a:cxnLst/>
          <a:rect l="0" t="0" r="0" b="0"/>
          <a:pathLst>
            <a:path>
              <a:moveTo>
                <a:pt x="114115" y="0"/>
              </a:moveTo>
              <a:lnTo>
                <a:pt x="114115" y="299638"/>
              </a:lnTo>
              <a:lnTo>
                <a:pt x="45720" y="299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3046B-0CDD-431E-B40D-EDB97ECA4662}">
      <dsp:nvSpPr>
        <dsp:cNvPr id="0" name=""/>
        <dsp:cNvSpPr/>
      </dsp:nvSpPr>
      <dsp:spPr>
        <a:xfrm>
          <a:off x="1873848" y="326368"/>
          <a:ext cx="91440" cy="299638"/>
        </a:xfrm>
        <a:custGeom>
          <a:avLst/>
          <a:gdLst/>
          <a:ahLst/>
          <a:cxnLst/>
          <a:rect l="0" t="0" r="0" b="0"/>
          <a:pathLst>
            <a:path>
              <a:moveTo>
                <a:pt x="114115" y="0"/>
              </a:moveTo>
              <a:lnTo>
                <a:pt x="114115" y="299638"/>
              </a:lnTo>
              <a:lnTo>
                <a:pt x="45720" y="2996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76750-4D31-4CD4-BAE5-ACBD13BABA77}">
      <dsp:nvSpPr>
        <dsp:cNvPr id="0" name=""/>
        <dsp:cNvSpPr/>
      </dsp:nvSpPr>
      <dsp:spPr>
        <a:xfrm>
          <a:off x="1662270" y="673"/>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X</a:t>
          </a:r>
          <a:endParaRPr lang="el-GR" sz="2000" kern="1200"/>
        </a:p>
      </dsp:txBody>
      <dsp:txXfrm>
        <a:off x="1662270" y="673"/>
        <a:ext cx="651388" cy="325694"/>
      </dsp:txXfrm>
    </dsp:sp>
    <dsp:sp modelId="{A4BCE35E-B8C9-452E-86E0-3C1EB64F23B0}">
      <dsp:nvSpPr>
        <dsp:cNvPr id="0" name=""/>
        <dsp:cNvSpPr/>
      </dsp:nvSpPr>
      <dsp:spPr>
        <a:xfrm>
          <a:off x="1268179" y="463159"/>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 (x</a:t>
          </a:r>
          <a:r>
            <a:rPr lang="el-GR" sz="2000" kern="1200"/>
            <a:t>2</a:t>
          </a:r>
          <a:r>
            <a:rPr lang="en-US" sz="2000" kern="1200"/>
            <a:t>)</a:t>
          </a:r>
          <a:endParaRPr lang="el-GR" sz="2000" kern="1200"/>
        </a:p>
      </dsp:txBody>
      <dsp:txXfrm>
        <a:off x="1268179" y="463159"/>
        <a:ext cx="651388" cy="325694"/>
      </dsp:txXfrm>
    </dsp:sp>
    <dsp:sp modelId="{2862FF21-494C-48BC-B53B-6948DD1FAC3E}">
      <dsp:nvSpPr>
        <dsp:cNvPr id="0" name=""/>
        <dsp:cNvSpPr/>
      </dsp:nvSpPr>
      <dsp:spPr>
        <a:xfrm>
          <a:off x="874089" y="925645"/>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 (x1)</a:t>
          </a:r>
          <a:endParaRPr lang="el-GR" sz="2000" kern="1200"/>
        </a:p>
      </dsp:txBody>
      <dsp:txXfrm>
        <a:off x="874089" y="925645"/>
        <a:ext cx="651388" cy="325694"/>
      </dsp:txXfrm>
    </dsp:sp>
    <dsp:sp modelId="{CB2511C4-A13C-403D-A208-58813235DB98}">
      <dsp:nvSpPr>
        <dsp:cNvPr id="0" name=""/>
        <dsp:cNvSpPr/>
      </dsp:nvSpPr>
      <dsp:spPr>
        <a:xfrm>
          <a:off x="2056360" y="463159"/>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B (x2)</a:t>
          </a:r>
          <a:endParaRPr lang="el-GR" sz="2000" kern="1200"/>
        </a:p>
      </dsp:txBody>
      <dsp:txXfrm>
        <a:off x="2056360" y="463159"/>
        <a:ext cx="651388" cy="325694"/>
      </dsp:txXfrm>
    </dsp:sp>
    <dsp:sp modelId="{C9767ABD-C38A-49E3-A15A-D48C70874540}">
      <dsp:nvSpPr>
        <dsp:cNvPr id="0" name=""/>
        <dsp:cNvSpPr/>
      </dsp:nvSpPr>
      <dsp:spPr>
        <a:xfrm>
          <a:off x="2056360" y="925645"/>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C(x2)</a:t>
          </a:r>
          <a:endParaRPr lang="el-GR" sz="2000" kern="1200"/>
        </a:p>
      </dsp:txBody>
      <dsp:txXfrm>
        <a:off x="2056360" y="925645"/>
        <a:ext cx="651388" cy="325694"/>
      </dsp:txXfrm>
    </dsp:sp>
    <dsp:sp modelId="{13E136A9-0DF0-4706-A0D0-CCEDC6495BA3}">
      <dsp:nvSpPr>
        <dsp:cNvPr id="0" name=""/>
        <dsp:cNvSpPr/>
      </dsp:nvSpPr>
      <dsp:spPr>
        <a:xfrm>
          <a:off x="2219207" y="1388131"/>
          <a:ext cx="651388" cy="325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 (x1)</a:t>
          </a:r>
          <a:endParaRPr lang="el-GR" sz="2000" kern="1200"/>
        </a:p>
      </dsp:txBody>
      <dsp:txXfrm>
        <a:off x="2219207" y="1388131"/>
        <a:ext cx="651388" cy="3256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0A0EA4"/>
    <w:rsid w:val="002B3263"/>
    <w:rsid w:val="003D5FBB"/>
    <w:rsid w:val="00434B22"/>
    <w:rsid w:val="005C24DD"/>
    <w:rsid w:val="005E19D6"/>
    <w:rsid w:val="007360E0"/>
    <w:rsid w:val="00951013"/>
    <w:rsid w:val="00AC7E76"/>
    <w:rsid w:val="00AE4A91"/>
    <w:rsid w:val="00B24C19"/>
    <w:rsid w:val="00BB2999"/>
    <w:rsid w:val="00E33607"/>
    <w:rsid w:val="00E92A36"/>
    <w:rsid w:val="00FD4D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24DD"/>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8528</Words>
  <Characters>46053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Διοικηση παραγωγησ συστηματων και υπηρεσιων</vt:lpstr>
    </vt:vector>
  </TitlesOfParts>
  <Company/>
  <LinksUpToDate>false</LinksUpToDate>
  <CharactersWithSpaces>54473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Διοικηση παραγωγησ συστηματων και υπηρεσιων</dc:title>
  <dc:subject>Λύσεις Θεμάτων</dc:subject>
  <dc:creator>Ιωαννης Τσαντηλας</dc:creator>
  <cp:keywords/>
  <dc:description/>
  <cp:lastModifiedBy>Ιωαννης Τσαντηλας</cp:lastModifiedBy>
  <cp:revision>4</cp:revision>
  <cp:lastPrinted>2024-05-31T12:48:00Z</cp:lastPrinted>
  <dcterms:created xsi:type="dcterms:W3CDTF">2024-05-31T12:47:00Z</dcterms:created>
  <dcterms:modified xsi:type="dcterms:W3CDTF">2024-05-31T12:48:00Z</dcterms:modified>
  <cp:category>03120883</cp:category>
</cp:coreProperties>
</file>