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14:ligatures w14:val="standardContextual"/>
        </w:rPr>
        <w:id w:val="1867403268"/>
        <w:docPartObj>
          <w:docPartGallery w:val="Cover Pages"/>
          <w:docPartUnique/>
        </w:docPartObj>
      </w:sdtPr>
      <w:sdtContent>
        <w:p w14:paraId="229B30BD" w14:textId="51679426" w:rsidR="00253BB6" w:rsidRPr="00253BB6" w:rsidRDefault="00253BB6" w:rsidP="00253BB6">
          <w:pPr>
            <w:pStyle w:val="NoSpacing"/>
            <w:spacing w:after="240"/>
            <w:jc w:val="center"/>
            <w:rPr>
              <w:rFonts w:asciiTheme="majorHAnsi" w:eastAsiaTheme="minorHAnsi" w:hAnsiTheme="majorHAnsi" w:cstheme="majorHAnsi"/>
              <w:kern w:val="2"/>
              <w:sz w:val="36"/>
              <w:szCs w:val="36"/>
              <w:lang w:val="el-GR"/>
              <w14:ligatures w14:val="standardContextual"/>
            </w:rPr>
          </w:pPr>
          <w:r w:rsidRPr="00253BB6">
            <w:rPr>
              <w:rFonts w:asciiTheme="majorHAnsi" w:hAnsiTheme="majorHAnsi" w:cstheme="majorHAnsi"/>
              <w:noProof/>
              <w:sz w:val="36"/>
              <w:szCs w:val="36"/>
              <w:lang w:val="el-GR"/>
              <w14:ligatures w14:val="standardContextual"/>
            </w:rPr>
            <w:drawing>
              <wp:anchor distT="0" distB="0" distL="114300" distR="114300" simplePos="0" relativeHeight="251660288" behindDoc="0" locked="0" layoutInCell="1" allowOverlap="1" wp14:anchorId="50CC3C41" wp14:editId="32D5D52A">
                <wp:simplePos x="0" y="0"/>
                <wp:positionH relativeFrom="margin">
                  <wp:posOffset>0</wp:posOffset>
                </wp:positionH>
                <wp:positionV relativeFrom="margin">
                  <wp:posOffset>0</wp:posOffset>
                </wp:positionV>
                <wp:extent cx="1699260" cy="1699260"/>
                <wp:effectExtent l="0" t="0" r="0" b="0"/>
                <wp:wrapSquare wrapText="bothSides"/>
                <wp:docPr id="966820328" name="Picture 2" descr="A black background with a black square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6820328" name="Picture 2" descr="A black background with a black square&#10;&#10;Description automatically generated with medium confidence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9260" cy="1699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253BB6">
            <w:rPr>
              <w:rFonts w:asciiTheme="majorHAnsi" w:eastAsiaTheme="minorHAnsi" w:hAnsiTheme="majorHAnsi" w:cstheme="majorHAnsi"/>
              <w:kern w:val="2"/>
              <w:sz w:val="36"/>
              <w:szCs w:val="36"/>
              <w:lang w:val="el-GR"/>
              <w14:ligatures w14:val="standardContextual"/>
            </w:rPr>
            <w:t>Εθνικό Μετσόβιο Πολυτεχνείο</w:t>
          </w:r>
        </w:p>
        <w:p w14:paraId="05809582" w14:textId="0B54DB23" w:rsidR="00253BB6" w:rsidRPr="00253BB6" w:rsidRDefault="00253BB6" w:rsidP="00253BB6">
          <w:pPr>
            <w:pStyle w:val="NoSpacing"/>
            <w:spacing w:after="240"/>
            <w:jc w:val="center"/>
            <w:rPr>
              <w:rFonts w:asciiTheme="majorHAnsi" w:eastAsiaTheme="minorHAnsi" w:hAnsiTheme="majorHAnsi" w:cstheme="majorHAnsi"/>
              <w:kern w:val="2"/>
              <w:sz w:val="36"/>
              <w:szCs w:val="36"/>
              <w:lang w:val="el-GR"/>
              <w14:ligatures w14:val="standardContextual"/>
            </w:rPr>
          </w:pPr>
          <w:r w:rsidRPr="00253BB6">
            <w:rPr>
              <w:rFonts w:asciiTheme="majorHAnsi" w:eastAsiaTheme="minorHAnsi" w:hAnsiTheme="majorHAnsi" w:cstheme="majorHAnsi"/>
              <w:kern w:val="2"/>
              <w:sz w:val="36"/>
              <w:szCs w:val="36"/>
              <w:lang w:val="el-GR"/>
              <w14:ligatures w14:val="standardContextual"/>
            </w:rPr>
            <w:t>Σχολή Ηλεκτρολόγων Μηχανικών και Μηχανικών Υπολογιστών</w:t>
          </w:r>
        </w:p>
        <w:p w14:paraId="4CB0C8FC" w14:textId="74FAD5FE" w:rsidR="00253BB6" w:rsidRPr="00253BB6" w:rsidRDefault="00253BB6" w:rsidP="00253BB6">
          <w:pPr>
            <w:pStyle w:val="NoSpacing"/>
            <w:spacing w:after="240"/>
            <w:jc w:val="center"/>
            <w:rPr>
              <w:rFonts w:asciiTheme="majorHAnsi" w:hAnsiTheme="majorHAnsi" w:cstheme="majorHAnsi"/>
              <w:sz w:val="24"/>
              <w:szCs w:val="24"/>
              <w:lang w:val="el-GR"/>
            </w:rPr>
          </w:pPr>
          <w:r w:rsidRPr="00253BB6">
            <w:rPr>
              <w:rFonts w:asciiTheme="majorHAnsi" w:hAnsiTheme="majorHAnsi" w:cstheme="majorHAnsi"/>
              <w:sz w:val="24"/>
              <w:szCs w:val="24"/>
              <w:lang w:val="el-GR"/>
            </w:rPr>
            <w:t>Εαρινό Εξάμηνο 2023-2024</w:t>
          </w:r>
        </w:p>
        <w:p w14:paraId="0F2A7DD7" w14:textId="77777777" w:rsidR="00253BB6" w:rsidRDefault="00253BB6" w:rsidP="00253BB6">
          <w:pPr>
            <w:pStyle w:val="NoSpacing"/>
            <w:spacing w:before="1540" w:after="240"/>
            <w:jc w:val="center"/>
            <w:rPr>
              <w:lang w:val="el-GR"/>
            </w:rPr>
          </w:pPr>
        </w:p>
        <w:p w14:paraId="1B665AB7" w14:textId="77777777" w:rsidR="00253BB6" w:rsidRDefault="00253BB6" w:rsidP="00253BB6">
          <w:pPr>
            <w:pStyle w:val="NoSpacing"/>
            <w:spacing w:after="240"/>
            <w:jc w:val="center"/>
            <w:rPr>
              <w:lang w:val="el-GR"/>
            </w:rPr>
          </w:pPr>
        </w:p>
        <w:p w14:paraId="250E5B6B" w14:textId="77777777" w:rsidR="00253BB6" w:rsidRPr="00253BB6" w:rsidRDefault="00253BB6" w:rsidP="00253BB6">
          <w:pPr>
            <w:pStyle w:val="NoSpacing"/>
            <w:spacing w:after="240"/>
            <w:jc w:val="center"/>
            <w:rPr>
              <w:lang w:val="el-GR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  <w:lang w:val="el-GR"/>
            </w:rPr>
            <w:alias w:val="Τίτλος"/>
            <w:tag w:val=""/>
            <w:id w:val="1735040861"/>
            <w:placeholder>
              <w:docPart w:val="FBDDD2B4F8F84EA5A5F8C031633A939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98086BB" w14:textId="1FC85119" w:rsidR="00736685" w:rsidRPr="00736685" w:rsidRDefault="001169D3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  <w:lang w:val="el-GR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  <w:lang w:val="el-GR"/>
                </w:rPr>
                <w:t>Προηγμενα Θεματα αρχιτεκτονικησ υπολογιστων</w:t>
              </w:r>
            </w:p>
          </w:sdtContent>
        </w:sdt>
        <w:sdt>
          <w:sdtPr>
            <w:rPr>
              <w:sz w:val="32"/>
              <w:szCs w:val="32"/>
              <w:lang w:val="el-GR"/>
            </w:rPr>
            <w:alias w:val="Υπότιτλος"/>
            <w:tag w:val=""/>
            <w:id w:val="328029620"/>
            <w:placeholder>
              <w:docPart w:val="A3D42A9CFBE34332BD734AE46E8008F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2BDB256" w14:textId="1CDB303E" w:rsidR="00736685" w:rsidRPr="00736685" w:rsidRDefault="001169D3">
              <w:pPr>
                <w:pStyle w:val="NoSpacing"/>
                <w:jc w:val="center"/>
                <w:rPr>
                  <w:sz w:val="28"/>
                  <w:szCs w:val="28"/>
                  <w:lang w:val="el-GR"/>
                </w:rPr>
              </w:pPr>
              <w:r>
                <w:rPr>
                  <w:sz w:val="32"/>
                  <w:szCs w:val="32"/>
                </w:rPr>
                <w:t>Cheat Sheet</w:t>
              </w:r>
            </w:p>
          </w:sdtContent>
        </w:sdt>
        <w:p w14:paraId="526F7791" w14:textId="4056F171" w:rsidR="00736685" w:rsidRPr="00253BB6" w:rsidRDefault="00736685">
          <w:pPr>
            <w:pStyle w:val="NoSpacing"/>
            <w:spacing w:before="480"/>
            <w:jc w:val="center"/>
            <w:rPr>
              <w:lang w:val="el-GR"/>
            </w:rPr>
          </w:pPr>
          <w:r w:rsidRPr="0073668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2C6939E" wp14:editId="6279401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Πλαίσιο κειμένου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85BF07" w14:textId="3D70A694" w:rsidR="00736685" w:rsidRPr="004C5342" w:rsidRDefault="00000000">
                                <w:pPr>
                                  <w:pStyle w:val="NoSpacing"/>
                                  <w:jc w:val="center"/>
                                  <w:rPr>
                                    <w:sz w:val="32"/>
                                    <w:szCs w:val="32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sz w:val="32"/>
                                      <w:szCs w:val="32"/>
                                    </w:rPr>
                                    <w:alias w:val="Διεύθυνση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36685" w:rsidRPr="004C5342">
                                      <w:rPr>
                                        <w:sz w:val="32"/>
                                        <w:szCs w:val="32"/>
                                        <w:lang w:val="el-GR"/>
                                      </w:rPr>
                                      <w:t xml:space="preserve">Ιωάννης </w:t>
                                    </w:r>
                                    <w:r w:rsidR="009E59EB">
                                      <w:rPr>
                                        <w:sz w:val="32"/>
                                        <w:szCs w:val="32"/>
                                        <w:lang w:val="el-GR"/>
                                      </w:rPr>
                                      <w:t xml:space="preserve">(Χουάν) </w:t>
                                    </w:r>
                                    <w:r w:rsidR="00736685" w:rsidRPr="004C5342">
                                      <w:rPr>
                                        <w:sz w:val="32"/>
                                        <w:szCs w:val="32"/>
                                        <w:lang w:val="el-GR"/>
                                      </w:rPr>
                                      <w:t>Τσαντήλας</w:t>
                                    </w:r>
                                  </w:sdtContent>
                                </w:sdt>
                              </w:p>
                              <w:p w14:paraId="1A7608CE" w14:textId="5EB54384" w:rsidR="00736685" w:rsidRPr="004C5342" w:rsidRDefault="00736685">
                                <w:pPr>
                                  <w:pStyle w:val="NoSpacing"/>
                                  <w:jc w:val="center"/>
                                  <w:rPr>
                                    <w:sz w:val="32"/>
                                    <w:szCs w:val="32"/>
                                    <w:lang w:val="el-GR"/>
                                  </w:rPr>
                                </w:pPr>
                                <w:r w:rsidRPr="004C5342">
                                  <w:rPr>
                                    <w:sz w:val="32"/>
                                    <w:szCs w:val="32"/>
                                    <w:lang w:val="el-GR"/>
                                  </w:rPr>
                                  <w:t>03120883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C6939E"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2D85BF07" w14:textId="3D70A694" w:rsidR="00736685" w:rsidRPr="004C5342" w:rsidRDefault="00000000">
                          <w:pPr>
                            <w:pStyle w:val="NoSpacing"/>
                            <w:jc w:val="center"/>
                            <w:rPr>
                              <w:sz w:val="32"/>
                              <w:szCs w:val="32"/>
                              <w:lang w:val="el-GR"/>
                            </w:rPr>
                          </w:pPr>
                          <w:sdt>
                            <w:sdtPr>
                              <w:rPr>
                                <w:sz w:val="32"/>
                                <w:szCs w:val="32"/>
                              </w:rPr>
                              <w:alias w:val="Διεύθυνση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736685" w:rsidRPr="004C5342">
                                <w:rPr>
                                  <w:sz w:val="32"/>
                                  <w:szCs w:val="32"/>
                                  <w:lang w:val="el-GR"/>
                                </w:rPr>
                                <w:t xml:space="preserve">Ιωάννης </w:t>
                              </w:r>
                              <w:r w:rsidR="009E59EB">
                                <w:rPr>
                                  <w:sz w:val="32"/>
                                  <w:szCs w:val="32"/>
                                  <w:lang w:val="el-GR"/>
                                </w:rPr>
                                <w:t xml:space="preserve">(Χουάν) </w:t>
                              </w:r>
                              <w:r w:rsidR="00736685" w:rsidRPr="004C5342">
                                <w:rPr>
                                  <w:sz w:val="32"/>
                                  <w:szCs w:val="32"/>
                                  <w:lang w:val="el-GR"/>
                                </w:rPr>
                                <w:t>Τσαντήλας</w:t>
                              </w:r>
                            </w:sdtContent>
                          </w:sdt>
                        </w:p>
                        <w:p w14:paraId="1A7608CE" w14:textId="5EB54384" w:rsidR="00736685" w:rsidRPr="004C5342" w:rsidRDefault="00736685">
                          <w:pPr>
                            <w:pStyle w:val="NoSpacing"/>
                            <w:jc w:val="center"/>
                            <w:rPr>
                              <w:sz w:val="32"/>
                              <w:szCs w:val="32"/>
                              <w:lang w:val="el-GR"/>
                            </w:rPr>
                          </w:pPr>
                          <w:r w:rsidRPr="004C5342">
                            <w:rPr>
                              <w:sz w:val="32"/>
                              <w:szCs w:val="32"/>
                              <w:lang w:val="el-GR"/>
                            </w:rPr>
                            <w:t>03120883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2B300D1C" w14:textId="5B37FE55" w:rsidR="00736685" w:rsidRDefault="00736685">
          <w:pPr>
            <w:rPr>
              <w:lang w:val="el-GR"/>
            </w:rPr>
          </w:pPr>
          <w:r w:rsidRPr="00253BB6">
            <w:rPr>
              <w:lang w:val="el-GR"/>
            </w:rPr>
            <w:br w:type="page"/>
          </w:r>
        </w:p>
      </w:sdtContent>
    </w:sdt>
    <w:p w14:paraId="6C181685" w14:textId="2E45C76F" w:rsidR="009C1BC8" w:rsidRPr="001169D3" w:rsidRDefault="009C1BC8" w:rsidP="001169D3">
      <w:pPr>
        <w:jc w:val="center"/>
        <w:rPr>
          <w:b/>
          <w:bCs/>
          <w:i/>
          <w:iCs/>
          <w:lang w:val="el-GR"/>
        </w:rPr>
      </w:pPr>
      <w:r w:rsidRPr="001169D3">
        <w:rPr>
          <w:b/>
          <w:bCs/>
          <w:i/>
          <w:iCs/>
          <w:lang w:val="el-GR"/>
        </w:rPr>
        <w:lastRenderedPageBreak/>
        <w:t>Για καλύτερη κατανόηση, θα πρότεινα να έχετε παράλληλα ένα ανοιχτό λυμένο θέμα για να βρίσκετ</w:t>
      </w:r>
      <w:r w:rsidR="00C61F4D">
        <w:rPr>
          <w:b/>
          <w:bCs/>
          <w:i/>
          <w:iCs/>
          <w:lang w:val="el-GR"/>
        </w:rPr>
        <w:t>ε</w:t>
      </w:r>
      <w:r w:rsidRPr="001169D3">
        <w:rPr>
          <w:b/>
          <w:bCs/>
          <w:i/>
          <w:iCs/>
          <w:lang w:val="el-GR"/>
        </w:rPr>
        <w:t xml:space="preserve"> αντίστοιχα παραδείγματα των περιπτώσεων που περιγράφω παρακάτω.</w:t>
      </w:r>
    </w:p>
    <w:p w14:paraId="19BA1686" w14:textId="3708EA7A" w:rsidR="00D93F56" w:rsidRPr="00D93F56" w:rsidRDefault="00D93F56" w:rsidP="001169D3">
      <w:pPr>
        <w:pStyle w:val="Heading1"/>
        <w:rPr>
          <w:lang w:val="el-GR"/>
        </w:rPr>
      </w:pPr>
      <w:r w:rsidRPr="00B33B80">
        <w:t>Tomasulo</w:t>
      </w:r>
    </w:p>
    <w:p w14:paraId="12FED332" w14:textId="581A6FA2" w:rsidR="00D93F56" w:rsidRPr="00755D02" w:rsidRDefault="00D93F56" w:rsidP="009C1BC8">
      <w:pPr>
        <w:jc w:val="center"/>
        <w:rPr>
          <w:i/>
          <w:iCs/>
          <w:lang w:val="el-GR"/>
        </w:rPr>
      </w:pPr>
      <w:r w:rsidRPr="00755D02">
        <w:rPr>
          <w:i/>
          <w:iCs/>
          <w:lang w:val="el-GR"/>
        </w:rPr>
        <w:t xml:space="preserve">Για να λύσουμε τον </w:t>
      </w:r>
      <w:r w:rsidRPr="00755D02">
        <w:rPr>
          <w:i/>
          <w:iCs/>
        </w:rPr>
        <w:t>Tomasulo</w:t>
      </w:r>
      <w:r w:rsidRPr="00755D02">
        <w:rPr>
          <w:i/>
          <w:iCs/>
          <w:lang w:val="el-GR"/>
        </w:rPr>
        <w:t xml:space="preserve"> είναι καλό να κάνουμε το εξής πινακάκι με βάση τα δεδομένα της εκφώνησης (βάζω χρώματα για να δείξω ποιο αντιστοιχεί σε ποιο):</w:t>
      </w:r>
    </w:p>
    <w:tbl>
      <w:tblPr>
        <w:tblStyle w:val="MyTableStyle1"/>
        <w:tblW w:w="0" w:type="auto"/>
        <w:jc w:val="center"/>
        <w:tblLook w:val="04A0" w:firstRow="1" w:lastRow="0" w:firstColumn="1" w:lastColumn="0" w:noHBand="0" w:noVBand="1"/>
      </w:tblPr>
      <w:tblGrid>
        <w:gridCol w:w="2434"/>
        <w:gridCol w:w="1134"/>
        <w:gridCol w:w="1134"/>
        <w:gridCol w:w="1530"/>
      </w:tblGrid>
      <w:tr w:rsidR="00D93F56" w14:paraId="19760180" w14:textId="77777777" w:rsidTr="00973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34" w:type="dxa"/>
          </w:tcPr>
          <w:p w14:paraId="54F8E7B3" w14:textId="77777777" w:rsidR="00D93F56" w:rsidRPr="000F544D" w:rsidRDefault="00D93F56" w:rsidP="009734D9">
            <w:pPr>
              <w:rPr>
                <w:rFonts w:eastAsiaTheme="minorEastAsia"/>
                <w:lang w:val="el-GR"/>
              </w:rPr>
            </w:pPr>
          </w:p>
        </w:tc>
        <w:tc>
          <w:tcPr>
            <w:tcW w:w="1134" w:type="dxa"/>
          </w:tcPr>
          <w:p w14:paraId="6BDDA341" w14:textId="77777777" w:rsidR="00D93F56" w:rsidRDefault="00D93F56" w:rsidP="009734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RS</w:t>
            </w:r>
          </w:p>
        </w:tc>
        <w:tc>
          <w:tcPr>
            <w:tcW w:w="1134" w:type="dxa"/>
          </w:tcPr>
          <w:p w14:paraId="30CCDDAA" w14:textId="77777777" w:rsidR="00D93F56" w:rsidRDefault="00D93F56" w:rsidP="009734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FU</w:t>
            </w:r>
          </w:p>
        </w:tc>
        <w:tc>
          <w:tcPr>
            <w:tcW w:w="1530" w:type="dxa"/>
          </w:tcPr>
          <w:p w14:paraId="3E608FB6" w14:textId="77777777" w:rsidR="00D93F56" w:rsidRDefault="00D93F56" w:rsidP="009734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Cycles</w:t>
            </w:r>
          </w:p>
        </w:tc>
      </w:tr>
      <w:tr w:rsidR="00D93F56" w14:paraId="580A889F" w14:textId="77777777" w:rsidTr="00973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F2450CF" w14:textId="77777777" w:rsidR="00D93F56" w:rsidRPr="001207FB" w:rsidRDefault="00D93F56" w:rsidP="009734D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ADDD/SUBD</w:t>
            </w:r>
          </w:p>
        </w:tc>
        <w:tc>
          <w:tcPr>
            <w:tcW w:w="1134" w:type="dxa"/>
            <w:shd w:val="clear" w:color="auto" w:fill="auto"/>
          </w:tcPr>
          <w:p w14:paraId="0F3CEFB7" w14:textId="77777777" w:rsidR="00D93F56" w:rsidRPr="00432748" w:rsidRDefault="00D93F56" w:rsidP="00973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  <w:r w:rsidRPr="00432748">
              <w:rPr>
                <w:rFonts w:eastAsiaTheme="minorEastAsia"/>
                <w:color w:val="FF0000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14:paraId="2FC50324" w14:textId="77777777" w:rsidR="00D93F56" w:rsidRPr="00432748" w:rsidRDefault="00D93F56" w:rsidP="00973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FFC000"/>
              </w:rPr>
            </w:pPr>
            <w:r w:rsidRPr="00432748">
              <w:rPr>
                <w:rFonts w:eastAsiaTheme="minorEastAsia"/>
                <w:color w:val="FFC000"/>
              </w:rPr>
              <w:t>1</w:t>
            </w:r>
          </w:p>
        </w:tc>
        <w:tc>
          <w:tcPr>
            <w:tcW w:w="1530" w:type="dxa"/>
            <w:shd w:val="clear" w:color="auto" w:fill="auto"/>
          </w:tcPr>
          <w:p w14:paraId="341656BE" w14:textId="77777777" w:rsidR="00D93F56" w:rsidRPr="00432748" w:rsidRDefault="00D93F56" w:rsidP="00973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  <w:r w:rsidRPr="00432748">
              <w:rPr>
                <w:rFonts w:eastAsiaTheme="minorEastAsia"/>
                <w:color w:val="FF0000"/>
              </w:rPr>
              <w:t>3</w:t>
            </w:r>
          </w:p>
        </w:tc>
      </w:tr>
      <w:tr w:rsidR="00D93F56" w14:paraId="18CB9DE6" w14:textId="77777777" w:rsidTr="009734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7280E2F" w14:textId="77777777" w:rsidR="00D93F56" w:rsidRDefault="00D93F56" w:rsidP="009734D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MULD/DIVD</w:t>
            </w:r>
          </w:p>
        </w:tc>
        <w:tc>
          <w:tcPr>
            <w:tcW w:w="1134" w:type="dxa"/>
          </w:tcPr>
          <w:p w14:paraId="46B4F36C" w14:textId="77777777" w:rsidR="00D93F56" w:rsidRPr="00432748" w:rsidRDefault="00D93F56" w:rsidP="009734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  <w:r w:rsidRPr="00432748">
              <w:rPr>
                <w:rFonts w:eastAsiaTheme="minorEastAsia"/>
                <w:color w:val="FF0000"/>
              </w:rPr>
              <w:t>2</w:t>
            </w:r>
          </w:p>
        </w:tc>
        <w:tc>
          <w:tcPr>
            <w:tcW w:w="1134" w:type="dxa"/>
          </w:tcPr>
          <w:p w14:paraId="26EB419D" w14:textId="77777777" w:rsidR="00D93F56" w:rsidRPr="00432748" w:rsidRDefault="00D93F56" w:rsidP="009734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color w:val="FFC000"/>
              </w:rPr>
            </w:pPr>
            <w:r w:rsidRPr="00432748">
              <w:rPr>
                <w:rFonts w:eastAsiaTheme="minorEastAsia"/>
                <w:color w:val="FFC000"/>
              </w:rPr>
              <w:t>1</w:t>
            </w:r>
          </w:p>
        </w:tc>
        <w:tc>
          <w:tcPr>
            <w:tcW w:w="1530" w:type="dxa"/>
          </w:tcPr>
          <w:p w14:paraId="2A40F389" w14:textId="77777777" w:rsidR="00D93F56" w:rsidRPr="00432748" w:rsidRDefault="00D93F56" w:rsidP="009734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color w:val="FF0000"/>
              </w:rPr>
            </w:pPr>
            <w:r w:rsidRPr="00432748">
              <w:rPr>
                <w:rFonts w:eastAsiaTheme="minorEastAsia"/>
                <w:color w:val="FF0000"/>
              </w:rPr>
              <w:t>5</w:t>
            </w:r>
          </w:p>
        </w:tc>
      </w:tr>
      <w:tr w:rsidR="00D93F56" w14:paraId="26A23DCF" w14:textId="77777777" w:rsidTr="00973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6752CD6" w14:textId="77777777" w:rsidR="00D93F56" w:rsidRDefault="00D93F56" w:rsidP="009734D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BR/ADD/SUB/AND</w:t>
            </w:r>
          </w:p>
        </w:tc>
        <w:tc>
          <w:tcPr>
            <w:tcW w:w="1134" w:type="dxa"/>
            <w:shd w:val="clear" w:color="auto" w:fill="auto"/>
          </w:tcPr>
          <w:p w14:paraId="6845F4FE" w14:textId="77777777" w:rsidR="00D93F56" w:rsidRPr="00432748" w:rsidRDefault="00D93F56" w:rsidP="00973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B050"/>
              </w:rPr>
            </w:pPr>
            <w:r w:rsidRPr="00432748">
              <w:rPr>
                <w:rFonts w:eastAsiaTheme="minorEastAsia"/>
                <w:color w:val="00B050"/>
              </w:rPr>
              <w:t>4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5ED499A6" w14:textId="77777777" w:rsidR="00D93F56" w:rsidRPr="00432748" w:rsidRDefault="00D93F56" w:rsidP="00973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70C0"/>
              </w:rPr>
            </w:pPr>
            <w:r w:rsidRPr="00432748">
              <w:rPr>
                <w:rFonts w:eastAsiaTheme="minorEastAsia"/>
                <w:color w:val="0070C0"/>
              </w:rPr>
              <w:t>4</w:t>
            </w:r>
          </w:p>
        </w:tc>
        <w:tc>
          <w:tcPr>
            <w:tcW w:w="1530" w:type="dxa"/>
            <w:shd w:val="clear" w:color="auto" w:fill="auto"/>
          </w:tcPr>
          <w:p w14:paraId="1D176C4B" w14:textId="77777777" w:rsidR="00D93F56" w:rsidRPr="00432748" w:rsidRDefault="00D93F56" w:rsidP="00973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70C0"/>
              </w:rPr>
            </w:pPr>
            <w:r w:rsidRPr="00432748">
              <w:rPr>
                <w:rFonts w:eastAsiaTheme="minorEastAsia"/>
                <w:color w:val="0070C0"/>
              </w:rPr>
              <w:t>2</w:t>
            </w:r>
          </w:p>
        </w:tc>
      </w:tr>
      <w:tr w:rsidR="00D93F56" w14:paraId="1428CEF2" w14:textId="77777777" w:rsidTr="009734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929E965" w14:textId="77777777" w:rsidR="00D93F56" w:rsidRDefault="00D93F56" w:rsidP="009734D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MUL/DIV</w:t>
            </w:r>
          </w:p>
        </w:tc>
        <w:tc>
          <w:tcPr>
            <w:tcW w:w="1134" w:type="dxa"/>
          </w:tcPr>
          <w:p w14:paraId="17EB8E34" w14:textId="77777777" w:rsidR="00D93F56" w:rsidRPr="00432748" w:rsidRDefault="00D93F56" w:rsidP="009734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color w:val="00B050"/>
              </w:rPr>
            </w:pPr>
            <w:r w:rsidRPr="00432748">
              <w:rPr>
                <w:rFonts w:eastAsiaTheme="minorEastAsia"/>
                <w:color w:val="00B050"/>
              </w:rPr>
              <w:t>1</w:t>
            </w:r>
          </w:p>
        </w:tc>
        <w:tc>
          <w:tcPr>
            <w:tcW w:w="1134" w:type="dxa"/>
            <w:vMerge/>
          </w:tcPr>
          <w:p w14:paraId="42BB1172" w14:textId="77777777" w:rsidR="00D93F56" w:rsidRPr="00432748" w:rsidRDefault="00D93F56" w:rsidP="009734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color w:val="0070C0"/>
              </w:rPr>
            </w:pPr>
          </w:p>
        </w:tc>
        <w:tc>
          <w:tcPr>
            <w:tcW w:w="1530" w:type="dxa"/>
          </w:tcPr>
          <w:p w14:paraId="1D9910DE" w14:textId="77777777" w:rsidR="00D93F56" w:rsidRPr="00432748" w:rsidRDefault="00D93F56" w:rsidP="009734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color w:val="0070C0"/>
              </w:rPr>
            </w:pPr>
            <w:r w:rsidRPr="00432748">
              <w:rPr>
                <w:rFonts w:eastAsiaTheme="minorEastAsia"/>
                <w:color w:val="0070C0"/>
              </w:rPr>
              <w:t>2</w:t>
            </w:r>
          </w:p>
        </w:tc>
      </w:tr>
      <w:tr w:rsidR="00D93F56" w14:paraId="5C2E831D" w14:textId="77777777" w:rsidTr="00973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C97D986" w14:textId="77777777" w:rsidR="00D93F56" w:rsidRDefault="00D93F56" w:rsidP="009734D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LOAD</w:t>
            </w:r>
          </w:p>
        </w:tc>
        <w:tc>
          <w:tcPr>
            <w:tcW w:w="1134" w:type="dxa"/>
            <w:shd w:val="clear" w:color="auto" w:fill="auto"/>
          </w:tcPr>
          <w:p w14:paraId="6880F20C" w14:textId="77777777" w:rsidR="00D93F56" w:rsidRPr="00432748" w:rsidRDefault="00D93F56" w:rsidP="00973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B050"/>
              </w:rPr>
            </w:pPr>
            <w:r w:rsidRPr="00432748">
              <w:rPr>
                <w:rFonts w:eastAsiaTheme="minorEastAsia"/>
                <w:color w:val="00B050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14:paraId="35D2A6AE" w14:textId="77777777" w:rsidR="00D93F56" w:rsidRDefault="00D93F56" w:rsidP="00973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530" w:type="dxa"/>
            <w:shd w:val="clear" w:color="auto" w:fill="auto"/>
          </w:tcPr>
          <w:p w14:paraId="6D511F66" w14:textId="77777777" w:rsidR="00D93F56" w:rsidRPr="00432748" w:rsidRDefault="00D93F56" w:rsidP="00973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70C0"/>
              </w:rPr>
            </w:pPr>
            <w:r w:rsidRPr="00432748">
              <w:rPr>
                <w:rFonts w:eastAsiaTheme="minorEastAsia"/>
                <w:color w:val="0070C0"/>
              </w:rPr>
              <w:t>H:1, M: 5</w:t>
            </w:r>
          </w:p>
        </w:tc>
      </w:tr>
      <w:tr w:rsidR="00D93F56" w14:paraId="00381AC4" w14:textId="77777777" w:rsidTr="009734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F68E17F" w14:textId="77777777" w:rsidR="00D93F56" w:rsidRDefault="00D93F56" w:rsidP="009734D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STORE</w:t>
            </w:r>
          </w:p>
        </w:tc>
        <w:tc>
          <w:tcPr>
            <w:tcW w:w="1134" w:type="dxa"/>
          </w:tcPr>
          <w:p w14:paraId="759FCFE7" w14:textId="77777777" w:rsidR="00D93F56" w:rsidRPr="00432748" w:rsidRDefault="00D93F56" w:rsidP="009734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color w:val="00B050"/>
              </w:rPr>
            </w:pPr>
            <w:r w:rsidRPr="00432748">
              <w:rPr>
                <w:rFonts w:eastAsiaTheme="minorEastAsia"/>
                <w:color w:val="00B050"/>
              </w:rPr>
              <w:t>2</w:t>
            </w:r>
          </w:p>
        </w:tc>
        <w:tc>
          <w:tcPr>
            <w:tcW w:w="1134" w:type="dxa"/>
          </w:tcPr>
          <w:p w14:paraId="0EF7BA0C" w14:textId="77777777" w:rsidR="00D93F56" w:rsidRDefault="00D93F56" w:rsidP="009734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530" w:type="dxa"/>
          </w:tcPr>
          <w:p w14:paraId="50A90BD7" w14:textId="77777777" w:rsidR="00D93F56" w:rsidRPr="00432748" w:rsidRDefault="00D93F56" w:rsidP="009734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color w:val="0070C0"/>
              </w:rPr>
            </w:pPr>
            <w:r w:rsidRPr="00432748">
              <w:rPr>
                <w:rFonts w:eastAsiaTheme="minorEastAsia"/>
                <w:color w:val="0070C0"/>
              </w:rPr>
              <w:t>H:1, M: 5</w:t>
            </w:r>
          </w:p>
        </w:tc>
      </w:tr>
    </w:tbl>
    <w:p w14:paraId="036774A6" w14:textId="77777777" w:rsidR="00D93F56" w:rsidRPr="001207FB" w:rsidRDefault="00D93F56" w:rsidP="00D93F56">
      <w:pPr>
        <w:pStyle w:val="ListParagraph"/>
        <w:numPr>
          <w:ilvl w:val="0"/>
          <w:numId w:val="14"/>
        </w:numPr>
        <w:spacing w:before="240"/>
        <w:jc w:val="both"/>
        <w:rPr>
          <w:lang w:val="el-GR"/>
        </w:rPr>
      </w:pPr>
      <w:r w:rsidRPr="001207FB">
        <w:rPr>
          <w:lang w:val="el-GR"/>
        </w:rPr>
        <w:t xml:space="preserve">Το σύστημα διαθέτει περιορισμένο αριθμό από </w:t>
      </w:r>
      <w:r>
        <w:t>reservation</w:t>
      </w:r>
      <w:r w:rsidRPr="001207FB">
        <w:rPr>
          <w:lang w:val="el-GR"/>
        </w:rPr>
        <w:t xml:space="preserve"> </w:t>
      </w:r>
      <w:r>
        <w:t>stations</w:t>
      </w:r>
      <w:r w:rsidRPr="001207FB">
        <w:rPr>
          <w:lang w:val="el-GR"/>
        </w:rPr>
        <w:t xml:space="preserve"> (</w:t>
      </w:r>
      <w:r>
        <w:t>RS</w:t>
      </w:r>
      <w:r w:rsidRPr="001207FB">
        <w:rPr>
          <w:lang w:val="el-GR"/>
        </w:rPr>
        <w:t xml:space="preserve">). Συγκεκριμένα, περιέχει </w:t>
      </w:r>
      <w:r w:rsidRPr="00432748">
        <w:rPr>
          <w:color w:val="FF0000"/>
          <w:lang w:val="el-GR"/>
        </w:rPr>
        <w:t>2</w:t>
      </w:r>
      <w:r w:rsidRPr="001207FB">
        <w:rPr>
          <w:lang w:val="el-GR"/>
        </w:rPr>
        <w:t xml:space="preserve"> </w:t>
      </w:r>
      <w:r>
        <w:t>RS</w:t>
      </w:r>
      <w:r w:rsidRPr="001207FB">
        <w:rPr>
          <w:lang w:val="el-GR"/>
        </w:rPr>
        <w:t xml:space="preserve"> για προσθέσεις/αφαιρέσεις και </w:t>
      </w:r>
      <w:r w:rsidRPr="00432748">
        <w:rPr>
          <w:color w:val="FF0000"/>
          <w:lang w:val="el-GR"/>
        </w:rPr>
        <w:t>2</w:t>
      </w:r>
      <w:r w:rsidRPr="001207FB">
        <w:rPr>
          <w:lang w:val="el-GR"/>
        </w:rPr>
        <w:t xml:space="preserve"> </w:t>
      </w:r>
      <w:r>
        <w:t>RS</w:t>
      </w:r>
      <w:r w:rsidRPr="001207FB">
        <w:rPr>
          <w:lang w:val="el-GR"/>
        </w:rPr>
        <w:t xml:space="preserve"> για πολλαπλασιασμούς/διαιρέσεις </w:t>
      </w:r>
      <w:r>
        <w:t>floating</w:t>
      </w:r>
      <w:r w:rsidRPr="001207FB">
        <w:rPr>
          <w:lang w:val="el-GR"/>
        </w:rPr>
        <w:t xml:space="preserve"> </w:t>
      </w:r>
      <w:r>
        <w:t>point</w:t>
      </w:r>
      <w:r w:rsidRPr="001207FB">
        <w:rPr>
          <w:lang w:val="el-GR"/>
        </w:rPr>
        <w:t xml:space="preserve"> αριθμών. Αντίστοιχα, για </w:t>
      </w:r>
      <w:r>
        <w:t>integer</w:t>
      </w:r>
      <w:r w:rsidRPr="001207FB">
        <w:rPr>
          <w:lang w:val="el-GR"/>
        </w:rPr>
        <w:t xml:space="preserve"> αριθμούς περιλαμβάνονται </w:t>
      </w:r>
      <w:r w:rsidRPr="00432748">
        <w:rPr>
          <w:color w:val="00B050"/>
          <w:lang w:val="el-GR"/>
        </w:rPr>
        <w:t>4</w:t>
      </w:r>
      <w:r w:rsidRPr="001207FB">
        <w:rPr>
          <w:lang w:val="el-GR"/>
        </w:rPr>
        <w:t xml:space="preserve"> </w:t>
      </w:r>
      <w:r>
        <w:t>RS</w:t>
      </w:r>
      <w:r w:rsidRPr="001207FB">
        <w:rPr>
          <w:lang w:val="el-GR"/>
        </w:rPr>
        <w:t xml:space="preserve"> για εντολές διακλάδωσης, αριθμητικές και λογικές εντολές καθώς και </w:t>
      </w:r>
      <w:r w:rsidRPr="00432748">
        <w:rPr>
          <w:color w:val="00B050"/>
          <w:lang w:val="el-GR"/>
        </w:rPr>
        <w:t>1</w:t>
      </w:r>
      <w:r w:rsidRPr="001207FB">
        <w:rPr>
          <w:lang w:val="el-GR"/>
        </w:rPr>
        <w:t xml:space="preserve"> </w:t>
      </w:r>
      <w:r>
        <w:t>RS</w:t>
      </w:r>
      <w:r w:rsidRPr="001207FB">
        <w:rPr>
          <w:lang w:val="el-GR"/>
        </w:rPr>
        <w:t xml:space="preserve"> για πολλαπλασιασμούς/διαιρέσεις.</w:t>
      </w:r>
    </w:p>
    <w:p w14:paraId="32F2B490" w14:textId="77777777" w:rsidR="00D93F56" w:rsidRPr="001207FB" w:rsidRDefault="00D93F56" w:rsidP="00D93F56">
      <w:pPr>
        <w:pStyle w:val="ListParagraph"/>
        <w:numPr>
          <w:ilvl w:val="0"/>
          <w:numId w:val="14"/>
        </w:numPr>
        <w:jc w:val="both"/>
        <w:rPr>
          <w:lang w:val="el-GR"/>
        </w:rPr>
      </w:pPr>
      <w:r w:rsidRPr="001207FB">
        <w:rPr>
          <w:lang w:val="el-GR"/>
        </w:rPr>
        <w:t xml:space="preserve">Το σύστημα περιλαμβάνει </w:t>
      </w:r>
      <w:r w:rsidRPr="00432748">
        <w:rPr>
          <w:color w:val="0070C0"/>
          <w:lang w:val="el-GR"/>
        </w:rPr>
        <w:t>4</w:t>
      </w:r>
      <w:r w:rsidRPr="004A6AC9">
        <w:rPr>
          <w:lang w:val="el-GR"/>
        </w:rPr>
        <w:t xml:space="preserve"> </w:t>
      </w:r>
      <w:r>
        <w:t>non</w:t>
      </w:r>
      <w:r w:rsidRPr="004A6AC9">
        <w:rPr>
          <w:lang w:val="el-GR"/>
        </w:rPr>
        <w:t>-</w:t>
      </w:r>
      <w:r>
        <w:t>pipelined</w:t>
      </w:r>
      <w:r w:rsidRPr="001207FB">
        <w:rPr>
          <w:lang w:val="el-GR"/>
        </w:rPr>
        <w:t xml:space="preserve"> </w:t>
      </w:r>
      <w:r>
        <w:t>functional</w:t>
      </w:r>
      <w:r w:rsidRPr="001207FB">
        <w:rPr>
          <w:lang w:val="el-GR"/>
        </w:rPr>
        <w:t xml:space="preserve"> </w:t>
      </w:r>
      <w:r>
        <w:t>unit</w:t>
      </w:r>
      <w:r w:rsidRPr="001207FB">
        <w:rPr>
          <w:lang w:val="el-GR"/>
        </w:rPr>
        <w:t xml:space="preserve"> για πράξεις </w:t>
      </w:r>
      <w:r>
        <w:t>integer</w:t>
      </w:r>
      <w:r w:rsidRPr="001207FB">
        <w:rPr>
          <w:lang w:val="el-GR"/>
        </w:rPr>
        <w:t xml:space="preserve"> αριθμών. Όλες οι εντολές μεταξύ </w:t>
      </w:r>
      <w:r>
        <w:t>integer</w:t>
      </w:r>
      <w:r w:rsidRPr="004A6AC9">
        <w:rPr>
          <w:lang w:val="el-GR"/>
        </w:rPr>
        <w:t xml:space="preserve"> </w:t>
      </w:r>
      <w:r w:rsidRPr="001207FB">
        <w:rPr>
          <w:lang w:val="el-GR"/>
        </w:rPr>
        <w:t>αριθμών</w:t>
      </w:r>
      <w:r w:rsidRPr="004A6AC9">
        <w:rPr>
          <w:lang w:val="el-GR"/>
        </w:rPr>
        <w:t xml:space="preserve"> </w:t>
      </w:r>
      <w:r w:rsidRPr="001207FB">
        <w:rPr>
          <w:lang w:val="el-GR"/>
        </w:rPr>
        <w:t xml:space="preserve">διαρκούν </w:t>
      </w:r>
      <w:r w:rsidRPr="00432748">
        <w:rPr>
          <w:color w:val="0070C0"/>
          <w:lang w:val="el-GR"/>
        </w:rPr>
        <w:t>2</w:t>
      </w:r>
      <w:r w:rsidRPr="001207FB">
        <w:rPr>
          <w:lang w:val="el-GR"/>
        </w:rPr>
        <w:t xml:space="preserve"> κύκλους.</w:t>
      </w:r>
    </w:p>
    <w:p w14:paraId="2405B943" w14:textId="77777777" w:rsidR="00D93F56" w:rsidRPr="001207FB" w:rsidRDefault="00D93F56" w:rsidP="00D93F56">
      <w:pPr>
        <w:pStyle w:val="ListParagraph"/>
        <w:numPr>
          <w:ilvl w:val="0"/>
          <w:numId w:val="14"/>
        </w:numPr>
        <w:jc w:val="both"/>
        <w:rPr>
          <w:lang w:val="el-GR"/>
        </w:rPr>
      </w:pPr>
      <w:r w:rsidRPr="001207FB">
        <w:rPr>
          <w:lang w:val="el-GR"/>
        </w:rPr>
        <w:t xml:space="preserve">Το σύστημα περιλαμβάνει 2 </w:t>
      </w:r>
      <w:r>
        <w:t>non</w:t>
      </w:r>
      <w:r w:rsidRPr="001207FB">
        <w:rPr>
          <w:lang w:val="el-GR"/>
        </w:rPr>
        <w:t>-</w:t>
      </w:r>
      <w:r>
        <w:t>pipelined</w:t>
      </w:r>
      <w:r w:rsidRPr="001207FB">
        <w:rPr>
          <w:lang w:val="el-GR"/>
        </w:rPr>
        <w:t xml:space="preserve"> </w:t>
      </w:r>
      <w:r>
        <w:t>floating</w:t>
      </w:r>
      <w:r w:rsidRPr="001207FB">
        <w:rPr>
          <w:lang w:val="el-GR"/>
        </w:rPr>
        <w:t xml:space="preserve"> </w:t>
      </w:r>
      <w:r>
        <w:t>point</w:t>
      </w:r>
      <w:r w:rsidRPr="001207FB">
        <w:rPr>
          <w:lang w:val="el-GR"/>
        </w:rPr>
        <w:t xml:space="preserve"> </w:t>
      </w:r>
      <w:r>
        <w:t>functional</w:t>
      </w:r>
      <w:r w:rsidRPr="001207FB">
        <w:rPr>
          <w:lang w:val="el-GR"/>
        </w:rPr>
        <w:t xml:space="preserve"> </w:t>
      </w:r>
      <w:r>
        <w:t>units</w:t>
      </w:r>
      <w:r w:rsidRPr="001207FB">
        <w:rPr>
          <w:lang w:val="el-GR"/>
        </w:rPr>
        <w:t xml:space="preserve">, </w:t>
      </w:r>
      <w:r w:rsidRPr="00432748">
        <w:rPr>
          <w:color w:val="FFC000"/>
          <w:lang w:val="el-GR"/>
        </w:rPr>
        <w:t>1</w:t>
      </w:r>
      <w:r w:rsidRPr="001207FB">
        <w:rPr>
          <w:lang w:val="el-GR"/>
        </w:rPr>
        <w:t xml:space="preserve"> για </w:t>
      </w:r>
      <w:r>
        <w:t>ADD</w:t>
      </w:r>
      <w:r w:rsidRPr="001207FB">
        <w:rPr>
          <w:lang w:val="el-GR"/>
        </w:rPr>
        <w:t>/</w:t>
      </w:r>
      <w:r>
        <w:t>SUBD</w:t>
      </w:r>
      <w:r w:rsidRPr="001207FB">
        <w:rPr>
          <w:lang w:val="el-GR"/>
        </w:rPr>
        <w:t xml:space="preserve"> και </w:t>
      </w:r>
      <w:r w:rsidRPr="00432748">
        <w:rPr>
          <w:color w:val="FFC000"/>
          <w:lang w:val="el-GR"/>
        </w:rPr>
        <w:t>1</w:t>
      </w:r>
      <w:r w:rsidRPr="001207FB">
        <w:rPr>
          <w:lang w:val="el-GR"/>
        </w:rPr>
        <w:t xml:space="preserve"> για </w:t>
      </w:r>
      <w:r>
        <w:t>MULD</w:t>
      </w:r>
      <w:r w:rsidRPr="001207FB">
        <w:rPr>
          <w:lang w:val="el-GR"/>
        </w:rPr>
        <w:t>/</w:t>
      </w:r>
      <w:r>
        <w:t>DIVD</w:t>
      </w:r>
      <w:r w:rsidRPr="001207FB">
        <w:rPr>
          <w:lang w:val="el-GR"/>
        </w:rPr>
        <w:t xml:space="preserve">. Οι εντολές πρόσθεσης/αφαίρεσης διαρκούν </w:t>
      </w:r>
      <w:r w:rsidRPr="00432748">
        <w:rPr>
          <w:color w:val="FF0000"/>
          <w:lang w:val="el-GR"/>
        </w:rPr>
        <w:t>3</w:t>
      </w:r>
      <w:r w:rsidRPr="001207FB">
        <w:rPr>
          <w:lang w:val="el-GR"/>
        </w:rPr>
        <w:t xml:space="preserve"> κύκλους, ενώ οι εντολές πολλαπλασιασμού/διαίρεσης </w:t>
      </w:r>
      <w:r w:rsidRPr="00432748">
        <w:rPr>
          <w:color w:val="FF0000"/>
          <w:lang w:val="el-GR"/>
        </w:rPr>
        <w:t>5</w:t>
      </w:r>
      <w:r w:rsidRPr="001207FB">
        <w:rPr>
          <w:lang w:val="el-GR"/>
        </w:rPr>
        <w:t xml:space="preserve"> κύκλους.</w:t>
      </w:r>
    </w:p>
    <w:p w14:paraId="0AA114CD" w14:textId="77777777" w:rsidR="00D93F56" w:rsidRPr="00271180" w:rsidRDefault="00D93F56" w:rsidP="00D93F56">
      <w:pPr>
        <w:pStyle w:val="ListParagraph"/>
        <w:numPr>
          <w:ilvl w:val="0"/>
          <w:numId w:val="14"/>
        </w:numPr>
        <w:jc w:val="both"/>
        <w:rPr>
          <w:lang w:val="el-GR"/>
        </w:rPr>
      </w:pPr>
      <w:r w:rsidRPr="001207FB">
        <w:rPr>
          <w:lang w:val="el-GR"/>
        </w:rPr>
        <w:t xml:space="preserve">Για τις εντολές αναφοράς στη μνήμη, στο στάδιο </w:t>
      </w:r>
      <w:r>
        <w:t>EX</w:t>
      </w:r>
      <w:r w:rsidRPr="001207FB">
        <w:rPr>
          <w:lang w:val="el-GR"/>
        </w:rPr>
        <w:t xml:space="preserve"> γίνεται τόσο ο υπολογισμός της διεύθυνσης αναφοράς όσο και η προσπέλαση στη μνήμη. Το σύστημα περιλαμβάνει ένα </w:t>
      </w:r>
      <w:r>
        <w:t>Load</w:t>
      </w:r>
      <w:r w:rsidRPr="001207FB">
        <w:rPr>
          <w:lang w:val="el-GR"/>
        </w:rPr>
        <w:t xml:space="preserve"> και ένα </w:t>
      </w:r>
      <w:r>
        <w:t>Store</w:t>
      </w:r>
      <w:r w:rsidRPr="001207FB">
        <w:rPr>
          <w:lang w:val="el-GR"/>
        </w:rPr>
        <w:t xml:space="preserve"> </w:t>
      </w:r>
      <w:r>
        <w:t>Queue</w:t>
      </w:r>
      <w:r w:rsidRPr="001207FB">
        <w:rPr>
          <w:lang w:val="el-GR"/>
        </w:rPr>
        <w:t xml:space="preserve"> καθένα από τα οποία διαθέτει </w:t>
      </w:r>
      <w:r w:rsidRPr="00432748">
        <w:rPr>
          <w:color w:val="00B050"/>
          <w:lang w:val="el-GR"/>
        </w:rPr>
        <w:t>2</w:t>
      </w:r>
      <w:r w:rsidRPr="001207FB">
        <w:rPr>
          <w:lang w:val="el-GR"/>
        </w:rPr>
        <w:t xml:space="preserve"> θέσεις. Οι εντολές χρησιμοποιούν ένα ξεχωριστό </w:t>
      </w:r>
      <w:r>
        <w:t>pipelined</w:t>
      </w:r>
      <w:r w:rsidRPr="001207FB">
        <w:rPr>
          <w:lang w:val="el-GR"/>
        </w:rPr>
        <w:t xml:space="preserve"> </w:t>
      </w:r>
      <w:r>
        <w:t>functional</w:t>
      </w:r>
      <w:r w:rsidRPr="001207FB">
        <w:rPr>
          <w:lang w:val="el-GR"/>
        </w:rPr>
        <w:t xml:space="preserve"> </w:t>
      </w:r>
      <w:r>
        <w:t>unit</w:t>
      </w:r>
      <w:r w:rsidRPr="001207FB">
        <w:rPr>
          <w:lang w:val="el-GR"/>
        </w:rPr>
        <w:t xml:space="preserve"> για τον υπολογισμό της διεύθυνσης και διαρκούν </w:t>
      </w:r>
      <w:r w:rsidRPr="00432748">
        <w:rPr>
          <w:color w:val="0070C0"/>
          <w:lang w:val="el-GR"/>
        </w:rPr>
        <w:t xml:space="preserve">1 κύκλο </w:t>
      </w:r>
      <w:r w:rsidRPr="001207FB">
        <w:rPr>
          <w:lang w:val="el-GR"/>
        </w:rPr>
        <w:t xml:space="preserve">στην περίπτωση </w:t>
      </w:r>
      <w:r w:rsidRPr="00432748">
        <w:rPr>
          <w:color w:val="0070C0"/>
        </w:rPr>
        <w:t>Hit</w:t>
      </w:r>
      <w:r w:rsidRPr="001207FB">
        <w:rPr>
          <w:lang w:val="el-GR"/>
        </w:rPr>
        <w:t xml:space="preserve"> στην </w:t>
      </w:r>
      <w:r>
        <w:t>cache</w:t>
      </w:r>
      <w:r w:rsidRPr="001207FB">
        <w:rPr>
          <w:lang w:val="el-GR"/>
        </w:rPr>
        <w:t xml:space="preserve"> και </w:t>
      </w:r>
      <w:r w:rsidRPr="00432748">
        <w:rPr>
          <w:color w:val="0070C0"/>
          <w:lang w:val="el-GR"/>
        </w:rPr>
        <w:t xml:space="preserve">5 κύκλους </w:t>
      </w:r>
      <w:r w:rsidRPr="001207FB">
        <w:rPr>
          <w:lang w:val="el-GR"/>
        </w:rPr>
        <w:t xml:space="preserve">σε περίπτωση </w:t>
      </w:r>
      <w:r w:rsidRPr="00432748">
        <w:rPr>
          <w:color w:val="0070C0"/>
        </w:rPr>
        <w:t>Miss</w:t>
      </w:r>
      <w:r w:rsidRPr="001207FB">
        <w:rPr>
          <w:lang w:val="el-GR"/>
        </w:rPr>
        <w:t>.</w:t>
      </w:r>
    </w:p>
    <w:p w14:paraId="60A7A2F2" w14:textId="77777777" w:rsidR="00D93F56" w:rsidRPr="001207FB" w:rsidRDefault="00D93F56" w:rsidP="00D93F56">
      <w:pPr>
        <w:pStyle w:val="ListParagraph"/>
        <w:numPr>
          <w:ilvl w:val="0"/>
          <w:numId w:val="14"/>
        </w:numPr>
        <w:jc w:val="both"/>
        <w:rPr>
          <w:lang w:val="el-GR"/>
        </w:rPr>
      </w:pPr>
      <w:r w:rsidRPr="001207FB">
        <w:rPr>
          <w:lang w:val="el-GR"/>
        </w:rPr>
        <w:t xml:space="preserve">Ο </w:t>
      </w:r>
      <w:r w:rsidRPr="00432748">
        <w:rPr>
          <w:b/>
          <w:bCs/>
          <w:color w:val="FF0000"/>
          <w:u w:val="single"/>
        </w:rPr>
        <w:t xml:space="preserve">ROB </w:t>
      </w:r>
      <w:r w:rsidRPr="00432748">
        <w:rPr>
          <w:b/>
          <w:bCs/>
          <w:color w:val="FF0000"/>
          <w:u w:val="single"/>
          <w:lang w:val="el-GR"/>
        </w:rPr>
        <w:t xml:space="preserve">έχει </w:t>
      </w:r>
      <w:r w:rsidRPr="00432748">
        <w:rPr>
          <w:b/>
          <w:bCs/>
          <w:color w:val="FF0000"/>
          <w:u w:val="single"/>
        </w:rPr>
        <w:t>9</w:t>
      </w:r>
      <w:r w:rsidRPr="00432748">
        <w:rPr>
          <w:b/>
          <w:bCs/>
          <w:color w:val="FF0000"/>
          <w:u w:val="single"/>
          <w:lang w:val="el-GR"/>
        </w:rPr>
        <w:t xml:space="preserve"> θέσεις</w:t>
      </w:r>
      <w:r w:rsidRPr="001207FB">
        <w:rPr>
          <w:lang w:val="el-GR"/>
        </w:rPr>
        <w:t>.</w:t>
      </w:r>
    </w:p>
    <w:p w14:paraId="1A231564" w14:textId="77777777" w:rsidR="00D93F56" w:rsidRPr="001207FB" w:rsidRDefault="00D93F56" w:rsidP="00D93F56">
      <w:pPr>
        <w:pStyle w:val="ListParagraph"/>
        <w:numPr>
          <w:ilvl w:val="0"/>
          <w:numId w:val="14"/>
        </w:numPr>
        <w:jc w:val="both"/>
        <w:rPr>
          <w:rFonts w:eastAsiaTheme="minorEastAsia"/>
          <w:lang w:val="el-GR"/>
        </w:rPr>
      </w:pPr>
      <w:r w:rsidRPr="00432748">
        <w:rPr>
          <w:b/>
          <w:bCs/>
          <w:color w:val="FF0000"/>
          <w:u w:val="single"/>
          <w:lang w:val="el-GR"/>
        </w:rPr>
        <w:t>BHR=0</w:t>
      </w:r>
      <w:r w:rsidRPr="001207FB">
        <w:rPr>
          <w:lang w:val="el-GR"/>
        </w:rPr>
        <w:t xml:space="preserve">. Δίνεται επίσης το </w:t>
      </w:r>
      <w:r>
        <w:t>FSM</w:t>
      </w:r>
      <w:r w:rsidRPr="001207FB">
        <w:rPr>
          <w:lang w:val="el-GR"/>
        </w:rPr>
        <w:t xml:space="preserve"> διάγραμμα του 2-</w:t>
      </w:r>
      <w:r>
        <w:t>bit</w:t>
      </w:r>
      <w:r w:rsidRPr="001207FB">
        <w:rPr>
          <w:lang w:val="el-GR"/>
        </w:rPr>
        <w:t xml:space="preserve"> </w:t>
      </w:r>
      <w:r>
        <w:t>predictor</w:t>
      </w:r>
      <w:r w:rsidRPr="001207FB">
        <w:rPr>
          <w:lang w:val="el-GR"/>
        </w:rPr>
        <w:t xml:space="preserve">, ο οποίος προβλέπει </w:t>
      </w:r>
      <w:r w:rsidRPr="00432748">
        <w:rPr>
          <w:b/>
          <w:bCs/>
          <w:color w:val="FF0000"/>
          <w:u w:val="single"/>
          <w:lang w:val="el-GR"/>
        </w:rPr>
        <w:t xml:space="preserve">Τ για τιμές </w:t>
      </w:r>
      <m:oMath>
        <m:r>
          <m:rPr>
            <m:sty m:val="b"/>
          </m:rPr>
          <w:rPr>
            <w:rFonts w:ascii="Cambria Math" w:hAnsi="Cambria Math"/>
            <w:color w:val="FF0000"/>
            <w:u w:val="single"/>
            <w:lang w:val="el-GR"/>
          </w:rPr>
          <m:t>≥2</m:t>
        </m:r>
      </m:oMath>
      <w:r w:rsidRPr="00432748">
        <w:rPr>
          <w:b/>
          <w:bCs/>
          <w:color w:val="FF0000"/>
          <w:u w:val="single"/>
          <w:lang w:val="el-GR"/>
        </w:rPr>
        <w:t xml:space="preserve"> </w:t>
      </w:r>
      <w:r w:rsidRPr="001207FB">
        <w:rPr>
          <w:rFonts w:eastAsiaTheme="minorEastAsia"/>
          <w:lang w:val="el-GR"/>
        </w:rPr>
        <w:t xml:space="preserve">και </w:t>
      </w:r>
      <w:r w:rsidRPr="001207FB">
        <w:rPr>
          <w:rFonts w:eastAsiaTheme="minorEastAsia"/>
        </w:rPr>
        <w:t>NT</w:t>
      </w:r>
      <w:r w:rsidRPr="001207FB">
        <w:rPr>
          <w:rFonts w:eastAsiaTheme="minorEastAsia"/>
          <w:lang w:val="el-GR"/>
        </w:rPr>
        <w:t xml:space="preserve"> για τις υπόλοιπες.</w:t>
      </w:r>
    </w:p>
    <w:tbl>
      <w:tblPr>
        <w:tblStyle w:val="MyTableStyle1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</w:tblGrid>
      <w:tr w:rsidR="00D93F56" w14:paraId="7093E894" w14:textId="77777777" w:rsidTr="00973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0" w:type="dxa"/>
          </w:tcPr>
          <w:p w14:paraId="4EF855AC" w14:textId="77777777" w:rsidR="00D93F56" w:rsidRPr="006E2D21" w:rsidRDefault="00D93F56" w:rsidP="009734D9">
            <w:pPr>
              <w:rPr>
                <w:rFonts w:eastAsiaTheme="minorEastAsia"/>
                <w:lang w:val="el-GR"/>
              </w:rPr>
            </w:pPr>
          </w:p>
        </w:tc>
        <w:tc>
          <w:tcPr>
            <w:tcW w:w="850" w:type="dxa"/>
          </w:tcPr>
          <w:p w14:paraId="27FB981A" w14:textId="77777777" w:rsidR="00D93F56" w:rsidRPr="006C61C2" w:rsidRDefault="00D93F56" w:rsidP="009734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 = 00</w:t>
            </w:r>
          </w:p>
        </w:tc>
        <w:tc>
          <w:tcPr>
            <w:tcW w:w="850" w:type="dxa"/>
          </w:tcPr>
          <w:p w14:paraId="7A06F782" w14:textId="77777777" w:rsidR="00D93F56" w:rsidRDefault="00D93F56" w:rsidP="009734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 = 01</w:t>
            </w:r>
          </w:p>
        </w:tc>
        <w:tc>
          <w:tcPr>
            <w:tcW w:w="850" w:type="dxa"/>
          </w:tcPr>
          <w:p w14:paraId="78521CCD" w14:textId="77777777" w:rsidR="00D93F56" w:rsidRDefault="00D93F56" w:rsidP="009734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2 = 10</w:t>
            </w:r>
          </w:p>
        </w:tc>
        <w:tc>
          <w:tcPr>
            <w:tcW w:w="850" w:type="dxa"/>
          </w:tcPr>
          <w:p w14:paraId="0127D7F1" w14:textId="77777777" w:rsidR="00D93F56" w:rsidRDefault="00D93F56" w:rsidP="009734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3 = 11</w:t>
            </w:r>
          </w:p>
        </w:tc>
      </w:tr>
      <w:tr w:rsidR="00D93F56" w14:paraId="70011CDA" w14:textId="77777777" w:rsidTr="00973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754E6029" w14:textId="77777777" w:rsidR="00D93F56" w:rsidRDefault="00D93F56" w:rsidP="009734D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14:paraId="5ACC0DF0" w14:textId="77777777" w:rsidR="00D93F56" w:rsidRDefault="00D93F56" w:rsidP="00973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00</w:t>
            </w:r>
          </w:p>
        </w:tc>
        <w:tc>
          <w:tcPr>
            <w:tcW w:w="850" w:type="dxa"/>
          </w:tcPr>
          <w:p w14:paraId="613F9291" w14:textId="77777777" w:rsidR="00D93F56" w:rsidRDefault="00D93F56" w:rsidP="00973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00</w:t>
            </w:r>
          </w:p>
        </w:tc>
        <w:tc>
          <w:tcPr>
            <w:tcW w:w="850" w:type="dxa"/>
          </w:tcPr>
          <w:p w14:paraId="5EE6B178" w14:textId="77777777" w:rsidR="00D93F56" w:rsidRDefault="00D93F56" w:rsidP="00973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01</w:t>
            </w:r>
          </w:p>
        </w:tc>
        <w:tc>
          <w:tcPr>
            <w:tcW w:w="850" w:type="dxa"/>
          </w:tcPr>
          <w:p w14:paraId="53333EE8" w14:textId="77777777" w:rsidR="00D93F56" w:rsidRDefault="00D93F56" w:rsidP="00973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01</w:t>
            </w:r>
          </w:p>
        </w:tc>
      </w:tr>
      <w:tr w:rsidR="00D93F56" w14:paraId="687417EF" w14:textId="77777777" w:rsidTr="009734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75BCB77A" w14:textId="77777777" w:rsidR="00D93F56" w:rsidRDefault="00D93F56" w:rsidP="009734D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50" w:type="dxa"/>
          </w:tcPr>
          <w:p w14:paraId="63D7ACE4" w14:textId="77777777" w:rsidR="00D93F56" w:rsidRPr="00432748" w:rsidRDefault="00D93F56" w:rsidP="009734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l-GR"/>
              </w:rPr>
            </w:pPr>
            <w:r w:rsidRPr="00432748">
              <w:rPr>
                <w:rFonts w:eastAsiaTheme="minorEastAsia"/>
              </w:rPr>
              <w:t>01</w:t>
            </w:r>
          </w:p>
        </w:tc>
        <w:tc>
          <w:tcPr>
            <w:tcW w:w="850" w:type="dxa"/>
          </w:tcPr>
          <w:p w14:paraId="6410A47B" w14:textId="77777777" w:rsidR="00D93F56" w:rsidRPr="004A6AC9" w:rsidRDefault="00D93F56" w:rsidP="009734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</w:rPr>
            </w:pPr>
            <w:r w:rsidRPr="004A6AC9">
              <w:rPr>
                <w:rFonts w:eastAsiaTheme="minorEastAsia"/>
              </w:rPr>
              <w:t>11</w:t>
            </w:r>
          </w:p>
        </w:tc>
        <w:tc>
          <w:tcPr>
            <w:tcW w:w="850" w:type="dxa"/>
          </w:tcPr>
          <w:p w14:paraId="6D82F3F9" w14:textId="77777777" w:rsidR="00D93F56" w:rsidRDefault="00D93F56" w:rsidP="009734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</w:rPr>
            </w:pPr>
            <w:r w:rsidRPr="004A6AC9">
              <w:rPr>
                <w:rFonts w:eastAsiaTheme="minorEastAsia"/>
              </w:rPr>
              <w:t>10</w:t>
            </w:r>
          </w:p>
        </w:tc>
        <w:tc>
          <w:tcPr>
            <w:tcW w:w="850" w:type="dxa"/>
          </w:tcPr>
          <w:p w14:paraId="53D689DF" w14:textId="77777777" w:rsidR="00D93F56" w:rsidRDefault="00D93F56" w:rsidP="009734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00</w:t>
            </w:r>
          </w:p>
        </w:tc>
      </w:tr>
    </w:tbl>
    <w:p w14:paraId="3F136F9F" w14:textId="69D8782E" w:rsidR="00951251" w:rsidRPr="00951251" w:rsidRDefault="00951251" w:rsidP="00951251">
      <w:pPr>
        <w:spacing w:before="240"/>
        <w:jc w:val="both"/>
        <w:rPr>
          <w:rFonts w:eastAsiaTheme="minorEastAsia"/>
          <w:lang w:val="el-GR"/>
        </w:rPr>
      </w:pPr>
      <m:oMathPara>
        <m:oMath>
          <m:r>
            <w:rPr>
              <w:rFonts w:ascii="Cambria Math" w:eastAsiaTheme="minorEastAsia" w:hAnsi="Cambria Math"/>
              <w:lang w:val="el-GR"/>
            </w:rPr>
            <m:t>00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mPr>
            <m:mr>
              <m:e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  <w:lang w:val="el-GR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  <w:lang w:val="el-GR"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  <w:lang w:val="el-GR"/>
                          </w:rPr>
                          <m:t>Τ</m:t>
                        </m:r>
                      </m:e>
                    </m:groupChr>
                  </m:e>
                </m:box>
              </m:e>
            </m:mr>
            <m:mr>
              <m:e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  <w:lang w:val="el-GR"/>
                      </w:rPr>
                    </m:ctrlPr>
                  </m:boxPr>
                  <m:e>
                    <m:groupChr>
                      <m:groupChrPr>
                        <m:chr m:val="←"/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  <w:lang w:val="el-GR"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  <w:lang w:val="el-GR"/>
                          </w:rPr>
                          <m:t>Ν</m:t>
                        </m:r>
                      </m:e>
                    </m:groupChr>
                  </m:e>
                </m:box>
              </m:e>
            </m:mr>
          </m:m>
          <m:r>
            <w:rPr>
              <w:rFonts w:ascii="Cambria Math" w:eastAsiaTheme="minorEastAsia" w:hAnsi="Cambria Math"/>
              <w:lang w:val="el-GR"/>
            </w:rPr>
            <m:t>01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mPr>
            <m:mr>
              <m:e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  <w:lang w:val="el-GR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  <w:lang w:val="el-GR"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  <w:lang w:val="el-GR"/>
                          </w:rPr>
                          <m:t>Τ</m:t>
                        </m:r>
                      </m:e>
                    </m:groupChr>
                  </m:e>
                </m:box>
              </m:e>
            </m:mr>
            <m:mr>
              <m:e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  <w:lang w:val="el-GR"/>
                      </w:rPr>
                    </m:ctrlPr>
                  </m:boxPr>
                  <m:e>
                    <m:groupChr>
                      <m:groupChrPr>
                        <m:chr m:val="←"/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  <w:lang w:val="el-GR"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  <w:lang w:val="el-GR"/>
                          </w:rPr>
                          <m:t>Ν</m:t>
                        </m:r>
                      </m:e>
                    </m:groupChr>
                  </m:e>
                </m:box>
              </m:e>
            </m:mr>
          </m:m>
          <m:r>
            <w:rPr>
              <w:rFonts w:ascii="Cambria Math" w:eastAsiaTheme="minorEastAsia" w:hAnsi="Cambria Math"/>
              <w:lang w:val="el-GR"/>
            </w:rPr>
            <m:t>10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mPr>
            <m:mr>
              <m:e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  <w:lang w:val="el-GR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  <w:lang w:val="el-GR"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  <w:lang w:val="el-GR"/>
                          </w:rPr>
                          <m:t>Τ</m:t>
                        </m:r>
                      </m:e>
                    </m:groupChr>
                  </m:e>
                </m:box>
              </m:e>
            </m:mr>
            <m:mr>
              <m:e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  <w:lang w:val="el-GR"/>
                      </w:rPr>
                    </m:ctrlPr>
                  </m:boxPr>
                  <m:e>
                    <m:groupChr>
                      <m:groupChrPr>
                        <m:chr m:val="←"/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  <w:lang w:val="el-GR"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  <w:lang w:val="el-GR"/>
                          </w:rPr>
                          <m:t>Ν</m:t>
                        </m:r>
                      </m:e>
                    </m:groupChr>
                  </m:e>
                </m:box>
              </m:e>
            </m:mr>
          </m:m>
          <m:r>
            <w:rPr>
              <w:rFonts w:ascii="Cambria Math" w:eastAsiaTheme="minorEastAsia" w:hAnsi="Cambria Math"/>
              <w:lang w:val="el-GR"/>
            </w:rPr>
            <m:t>11</m:t>
          </m:r>
        </m:oMath>
      </m:oMathPara>
    </w:p>
    <w:p w14:paraId="1B91FE7C" w14:textId="5FF7C37D" w:rsidR="00D93F56" w:rsidRDefault="00D93F56" w:rsidP="00D93F56">
      <w:pPr>
        <w:pStyle w:val="ListParagraph"/>
        <w:numPr>
          <w:ilvl w:val="0"/>
          <w:numId w:val="16"/>
        </w:numPr>
        <w:spacing w:before="240"/>
        <w:jc w:val="both"/>
        <w:rPr>
          <w:rFonts w:eastAsiaTheme="minorEastAsia"/>
          <w:lang w:val="el-GR"/>
        </w:rPr>
      </w:pPr>
      <w:r w:rsidRPr="00766C13">
        <w:rPr>
          <w:rFonts w:eastAsiaTheme="minorEastAsia"/>
          <w:lang w:val="el-GR"/>
        </w:rPr>
        <w:t xml:space="preserve">Το σύστημα περιλαμβάνει μια </w:t>
      </w:r>
      <w:r w:rsidRPr="00766C13">
        <w:rPr>
          <w:rFonts w:eastAsiaTheme="minorEastAsia"/>
        </w:rPr>
        <w:t>fully</w:t>
      </w:r>
      <w:r w:rsidRPr="00766C13">
        <w:rPr>
          <w:rFonts w:eastAsiaTheme="minorEastAsia"/>
          <w:lang w:val="el-GR"/>
        </w:rPr>
        <w:t xml:space="preserve"> </w:t>
      </w:r>
      <w:r w:rsidRPr="00766C13">
        <w:rPr>
          <w:rFonts w:eastAsiaTheme="minorEastAsia"/>
        </w:rPr>
        <w:t>associative</w:t>
      </w:r>
      <w:r w:rsidRPr="00766C13">
        <w:rPr>
          <w:rFonts w:eastAsiaTheme="minorEastAsia"/>
          <w:lang w:val="el-GR"/>
        </w:rPr>
        <w:t xml:space="preserve"> </w:t>
      </w:r>
      <w:r w:rsidRPr="00766C13">
        <w:rPr>
          <w:rFonts w:eastAsiaTheme="minorEastAsia"/>
        </w:rPr>
        <w:t>cache</w:t>
      </w:r>
      <w:r w:rsidRPr="00766C13">
        <w:rPr>
          <w:rFonts w:eastAsiaTheme="minorEastAsia"/>
          <w:lang w:val="el-GR"/>
        </w:rPr>
        <w:t xml:space="preserve"> μεγέθους 32Β με </w:t>
      </w:r>
      <w:r w:rsidRPr="00766C13">
        <w:rPr>
          <w:rFonts w:eastAsiaTheme="minorEastAsia"/>
        </w:rPr>
        <w:t>block</w:t>
      </w:r>
      <w:r w:rsidRPr="00766C13">
        <w:rPr>
          <w:rFonts w:eastAsiaTheme="minorEastAsia"/>
          <w:lang w:val="el-GR"/>
        </w:rPr>
        <w:t xml:space="preserve"> </w:t>
      </w:r>
      <w:r w:rsidRPr="00766C13">
        <w:rPr>
          <w:rFonts w:eastAsiaTheme="minorEastAsia"/>
        </w:rPr>
        <w:t>size</w:t>
      </w:r>
      <w:r w:rsidRPr="00766C13">
        <w:rPr>
          <w:rFonts w:eastAsiaTheme="minorEastAsia"/>
          <w:lang w:val="el-GR"/>
        </w:rPr>
        <w:t xml:space="preserve"> 16 </w:t>
      </w:r>
      <w:r w:rsidRPr="00766C13">
        <w:rPr>
          <w:rFonts w:eastAsiaTheme="minorEastAsia"/>
        </w:rPr>
        <w:t>bytes</w:t>
      </w:r>
      <w:r w:rsidRPr="00766C13">
        <w:rPr>
          <w:rFonts w:eastAsiaTheme="minorEastAsia"/>
          <w:lang w:val="el-GR"/>
        </w:rPr>
        <w:t xml:space="preserve"> και πολιτική αντικατάστασης </w:t>
      </w:r>
      <w:r w:rsidRPr="00766C13">
        <w:rPr>
          <w:rFonts w:eastAsiaTheme="minorEastAsia"/>
        </w:rPr>
        <w:t>LRU</w:t>
      </w:r>
      <w:r w:rsidRPr="00766C13">
        <w:rPr>
          <w:rFonts w:eastAsiaTheme="minorEastAsia"/>
          <w:lang w:val="el-GR"/>
        </w:rPr>
        <w:t xml:space="preserve">. Αρχικά, η </w:t>
      </w:r>
      <w:r w:rsidRPr="00766C13">
        <w:rPr>
          <w:rFonts w:eastAsiaTheme="minorEastAsia"/>
        </w:rPr>
        <w:t>cache</w:t>
      </w:r>
      <w:r w:rsidRPr="00766C13">
        <w:rPr>
          <w:rFonts w:eastAsiaTheme="minorEastAsia"/>
          <w:lang w:val="el-GR"/>
        </w:rPr>
        <w:t xml:space="preserve"> είναι άδεια.</w:t>
      </w:r>
    </w:p>
    <w:p w14:paraId="4ADCA2FA" w14:textId="77777777" w:rsidR="00D93F56" w:rsidRPr="00BD6231" w:rsidRDefault="00D93F56" w:rsidP="00D93F56">
      <w:pPr>
        <w:pStyle w:val="ListParagraph"/>
        <w:numPr>
          <w:ilvl w:val="0"/>
          <w:numId w:val="16"/>
        </w:numPr>
        <w:spacing w:before="240"/>
        <w:jc w:val="both"/>
        <w:rPr>
          <w:rFonts w:eastAsiaTheme="minorEastAsia"/>
          <w:lang w:val="el-GR"/>
        </w:rPr>
      </w:pPr>
      <w:r w:rsidRPr="00766C13">
        <w:rPr>
          <w:rFonts w:eastAsiaTheme="minorEastAsia"/>
          <w:lang w:val="el-GR"/>
        </w:rPr>
        <w:t xml:space="preserve">Οι </w:t>
      </w:r>
      <w:proofErr w:type="spellStart"/>
      <w:r w:rsidRPr="00766C13">
        <w:rPr>
          <w:rFonts w:eastAsiaTheme="minorEastAsia"/>
          <w:lang w:val="el-GR"/>
        </w:rPr>
        <w:t>καταχωρητές</w:t>
      </w:r>
      <w:proofErr w:type="spellEnd"/>
      <w:r w:rsidRPr="00766C13">
        <w:rPr>
          <w:rFonts w:eastAsiaTheme="minorEastAsia"/>
          <w:lang w:val="el-GR"/>
        </w:rPr>
        <w:t xml:space="preserve"> </w:t>
      </w:r>
      <w:r w:rsidRPr="00766C13">
        <w:rPr>
          <w:rFonts w:eastAsiaTheme="minorEastAsia"/>
        </w:rPr>
        <w:t>R</w:t>
      </w:r>
      <w:r w:rsidRPr="00766C13">
        <w:rPr>
          <w:rFonts w:eastAsiaTheme="minorEastAsia"/>
          <w:lang w:val="el-GR"/>
        </w:rPr>
        <w:t xml:space="preserve">1, </w:t>
      </w:r>
      <w:r w:rsidRPr="00766C13">
        <w:rPr>
          <w:rFonts w:eastAsiaTheme="minorEastAsia"/>
        </w:rPr>
        <w:t>R</w:t>
      </w:r>
      <w:r w:rsidRPr="00766C13">
        <w:rPr>
          <w:rFonts w:eastAsiaTheme="minorEastAsia"/>
          <w:lang w:val="el-GR"/>
        </w:rPr>
        <w:t>2 περιέχουν τις διευθύνσεις των 1</w:t>
      </w:r>
      <w:r w:rsidRPr="00766C13">
        <w:rPr>
          <w:rFonts w:eastAsiaTheme="minorEastAsia"/>
          <w:vertAlign w:val="superscript"/>
          <w:lang w:val="el-GR"/>
        </w:rPr>
        <w:t>ων</w:t>
      </w:r>
      <w:r w:rsidRPr="00766C13">
        <w:rPr>
          <w:rFonts w:eastAsiaTheme="minorEastAsia"/>
          <w:lang w:val="el-GR"/>
        </w:rPr>
        <w:t xml:space="preserve"> στοιχείων των πινάκων Α και Β αντίστοιχα, στους οποίους έχουν αποθηκευτεί αριθμοί διπλής ακρίβειας (μήκους 8Β ο καθένας)</w:t>
      </w:r>
      <w:r>
        <w:rPr>
          <w:rFonts w:eastAsiaTheme="minorEastAsia"/>
          <w:lang w:val="el-GR"/>
        </w:rPr>
        <w:t xml:space="preserve"> – </w:t>
      </w:r>
      <w:r w:rsidRPr="00BD6231">
        <w:rPr>
          <w:rFonts w:eastAsiaTheme="minorEastAsia"/>
          <w:i/>
          <w:iCs/>
          <w:lang w:val="el-GR"/>
        </w:rPr>
        <w:t xml:space="preserve">δηλαδή έχουμε </w:t>
      </w:r>
      <w:r w:rsidRPr="00BD6231">
        <w:rPr>
          <w:rFonts w:eastAsiaTheme="minorEastAsia"/>
          <w:i/>
          <w:iCs/>
        </w:rPr>
        <w:t>R</w:t>
      </w:r>
      <w:r w:rsidRPr="00BD6231">
        <w:rPr>
          <w:rFonts w:eastAsiaTheme="minorEastAsia"/>
          <w:i/>
          <w:iCs/>
          <w:lang w:val="el-GR"/>
        </w:rPr>
        <w:t>1=</w:t>
      </w:r>
      <w:r w:rsidRPr="00BD6231">
        <w:rPr>
          <w:rFonts w:eastAsiaTheme="minorEastAsia"/>
          <w:i/>
          <w:iCs/>
        </w:rPr>
        <w:t>A</w:t>
      </w:r>
      <w:r w:rsidRPr="00BD6231">
        <w:rPr>
          <w:rFonts w:eastAsiaTheme="minorEastAsia"/>
          <w:i/>
          <w:iCs/>
          <w:lang w:val="el-GR"/>
        </w:rPr>
        <w:t xml:space="preserve">[0], </w:t>
      </w:r>
      <w:r w:rsidRPr="00BD6231">
        <w:rPr>
          <w:rFonts w:eastAsiaTheme="minorEastAsia"/>
          <w:i/>
          <w:iCs/>
        </w:rPr>
        <w:t>R</w:t>
      </w:r>
      <w:r w:rsidRPr="00BD6231">
        <w:rPr>
          <w:rFonts w:eastAsiaTheme="minorEastAsia"/>
          <w:i/>
          <w:iCs/>
          <w:lang w:val="el-GR"/>
        </w:rPr>
        <w:t>2=</w:t>
      </w:r>
      <w:r w:rsidRPr="00BD6231">
        <w:rPr>
          <w:rFonts w:eastAsiaTheme="minorEastAsia"/>
          <w:i/>
          <w:iCs/>
        </w:rPr>
        <w:t>B</w:t>
      </w:r>
      <w:r w:rsidRPr="00BD6231">
        <w:rPr>
          <w:rFonts w:eastAsiaTheme="minorEastAsia"/>
          <w:i/>
          <w:iCs/>
          <w:lang w:val="el-GR"/>
        </w:rPr>
        <w:t>[0])</w:t>
      </w:r>
      <w:r>
        <w:rPr>
          <w:rFonts w:eastAsiaTheme="minorEastAsia"/>
          <w:lang w:val="el-GR"/>
        </w:rPr>
        <w:t>.</w:t>
      </w:r>
    </w:p>
    <w:p w14:paraId="40D05927" w14:textId="6F90F5EF" w:rsidR="00903CBC" w:rsidRPr="00A30358" w:rsidRDefault="00903CBC" w:rsidP="00C07DF0">
      <w:pPr>
        <w:pStyle w:val="IntenseQuote"/>
        <w:ind w:left="360"/>
        <w:rPr>
          <w:b/>
          <w:bCs/>
          <w:color w:val="auto"/>
          <w:lang w:val="el-GR"/>
        </w:rPr>
      </w:pPr>
      <w:r w:rsidRPr="00766C13">
        <w:rPr>
          <w:b/>
          <w:bCs/>
          <w:color w:val="auto"/>
          <w:lang w:val="el-GR"/>
        </w:rPr>
        <w:lastRenderedPageBreak/>
        <w:t>Λύση</w:t>
      </w:r>
    </w:p>
    <w:p w14:paraId="24C80AEA" w14:textId="75D61CD9" w:rsidR="00903CBC" w:rsidRDefault="00903CBC" w:rsidP="00903CBC">
      <w:pPr>
        <w:spacing w:before="240"/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Μας δίνεται στην αρχή πως η </w:t>
      </w:r>
      <w:r>
        <w:rPr>
          <w:rFonts w:eastAsiaTheme="minorEastAsia"/>
        </w:rPr>
        <w:t>cache</w:t>
      </w:r>
      <w:r w:rsidRPr="00903CBC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είναι άδεια. Είναι 32Β με μέγεθος μπλοκ 16Β, άρα 32/16 = 2 </w:t>
      </w:r>
      <w:proofErr w:type="spellStart"/>
      <w:r>
        <w:rPr>
          <w:rFonts w:eastAsiaTheme="minorEastAsia"/>
          <w:lang w:val="el-GR"/>
        </w:rPr>
        <w:t>μπλοκς</w:t>
      </w:r>
      <w:proofErr w:type="spellEnd"/>
      <w:r>
        <w:rPr>
          <w:rFonts w:eastAsiaTheme="minorEastAsia"/>
          <w:lang w:val="el-GR"/>
        </w:rPr>
        <w:t xml:space="preserve">. Κάθε στοιχείο των πινάκων Α και Β όμως έχει μέγεθος 8Β, άρα κάθε μπλοκ θα έχει 2 στοιχεία. Επομένως, για αρχή, η </w:t>
      </w:r>
      <w:r>
        <w:rPr>
          <w:rFonts w:eastAsiaTheme="minorEastAsia"/>
        </w:rPr>
        <w:t>cache</w:t>
      </w:r>
      <w:r>
        <w:rPr>
          <w:rFonts w:eastAsiaTheme="minorEastAsia"/>
          <w:lang w:val="el-GR"/>
        </w:rPr>
        <w:t xml:space="preserve"> έχει τη μορφή:</w:t>
      </w:r>
    </w:p>
    <w:tbl>
      <w:tblPr>
        <w:tblStyle w:val="MyTableStyle1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850"/>
        <w:gridCol w:w="850"/>
      </w:tblGrid>
      <w:tr w:rsidR="00903CBC" w14:paraId="03E968B2" w14:textId="77777777" w:rsidTr="00616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0" w:type="dxa"/>
          </w:tcPr>
          <w:p w14:paraId="5F751647" w14:textId="77777777" w:rsidR="00903CBC" w:rsidRPr="00903CBC" w:rsidRDefault="00903CBC" w:rsidP="009734D9">
            <w:pPr>
              <w:rPr>
                <w:rFonts w:eastAsiaTheme="minorEastAsia"/>
                <w:lang w:val="el-GR"/>
              </w:rPr>
            </w:pPr>
          </w:p>
        </w:tc>
        <w:tc>
          <w:tcPr>
            <w:tcW w:w="850" w:type="dxa"/>
          </w:tcPr>
          <w:p w14:paraId="29E495EF" w14:textId="0E37800A" w:rsidR="00903CBC" w:rsidRPr="00616020" w:rsidRDefault="00903CBC" w:rsidP="009734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l-GR"/>
              </w:rPr>
            </w:pPr>
            <w:r>
              <w:rPr>
                <w:rFonts w:eastAsiaTheme="minorEastAsia"/>
              </w:rPr>
              <w:t>8</w:t>
            </w:r>
            <w:r w:rsidR="00616020">
              <w:rPr>
                <w:rFonts w:eastAsiaTheme="minorEastAsia"/>
                <w:lang w:val="el-GR"/>
              </w:rPr>
              <w:t>Β</w:t>
            </w:r>
          </w:p>
        </w:tc>
        <w:tc>
          <w:tcPr>
            <w:tcW w:w="850" w:type="dxa"/>
          </w:tcPr>
          <w:p w14:paraId="4158BA21" w14:textId="7E7DE870" w:rsidR="00903CBC" w:rsidRPr="00616020" w:rsidRDefault="00903CBC" w:rsidP="009734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l-GR"/>
              </w:rPr>
            </w:pPr>
            <w:r>
              <w:rPr>
                <w:rFonts w:eastAsiaTheme="minorEastAsia"/>
              </w:rPr>
              <w:t>8</w:t>
            </w:r>
            <w:r w:rsidR="00616020">
              <w:rPr>
                <w:rFonts w:eastAsiaTheme="minorEastAsia"/>
                <w:lang w:val="el-GR"/>
              </w:rPr>
              <w:t>Β</w:t>
            </w:r>
          </w:p>
        </w:tc>
      </w:tr>
      <w:tr w:rsidR="00903CBC" w14:paraId="7C343147" w14:textId="77777777" w:rsidTr="00616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2C622CF0" w14:textId="77777777" w:rsidR="00903CBC" w:rsidRDefault="00903CBC" w:rsidP="009734D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14:paraId="4D62B679" w14:textId="61A09D4C" w:rsidR="00903CBC" w:rsidRPr="006B7C9C" w:rsidRDefault="00903CBC" w:rsidP="00973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850" w:type="dxa"/>
          </w:tcPr>
          <w:p w14:paraId="5EFF1E24" w14:textId="18968608" w:rsidR="00903CBC" w:rsidRPr="006B7C9C" w:rsidRDefault="00903CBC" w:rsidP="00973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903CBC" w14:paraId="50951933" w14:textId="77777777" w:rsidTr="006160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795367B3" w14:textId="77777777" w:rsidR="00903CBC" w:rsidRDefault="00903CBC" w:rsidP="009734D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50" w:type="dxa"/>
          </w:tcPr>
          <w:p w14:paraId="0FBE486C" w14:textId="6C4EA0CE" w:rsidR="00903CBC" w:rsidRPr="006B7C9C" w:rsidRDefault="00903CBC" w:rsidP="009734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850" w:type="dxa"/>
          </w:tcPr>
          <w:p w14:paraId="11ED1D98" w14:textId="69BF55E2" w:rsidR="00903CBC" w:rsidRPr="00387A2B" w:rsidRDefault="00903CBC" w:rsidP="009734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14:paraId="1C39793C" w14:textId="77777777" w:rsidR="00903CBC" w:rsidRDefault="00903CBC" w:rsidP="00903CBC">
      <w:pPr>
        <w:spacing w:before="240"/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Και η </w:t>
      </w:r>
      <w:r>
        <w:rPr>
          <w:rFonts w:eastAsiaTheme="minorEastAsia"/>
        </w:rPr>
        <w:t>LRU</w:t>
      </w:r>
      <w:r w:rsidRPr="00903CBC">
        <w:rPr>
          <w:rFonts w:eastAsiaTheme="minorEastAsia"/>
          <w:lang w:val="el-GR"/>
        </w:rPr>
        <w:t xml:space="preserve">=0, </w:t>
      </w:r>
      <w:r>
        <w:rPr>
          <w:rFonts w:eastAsiaTheme="minorEastAsia"/>
          <w:lang w:val="el-GR"/>
        </w:rPr>
        <w:t>δηλαδή δείχνει στην 1</w:t>
      </w:r>
      <w:r w:rsidRPr="00903CBC">
        <w:rPr>
          <w:rFonts w:eastAsiaTheme="minorEastAsia"/>
          <w:vertAlign w:val="superscript"/>
          <w:lang w:val="el-GR"/>
        </w:rPr>
        <w:t>η</w:t>
      </w:r>
      <w:r>
        <w:rPr>
          <w:rFonts w:eastAsiaTheme="minorEastAsia"/>
          <w:lang w:val="el-GR"/>
        </w:rPr>
        <w:t xml:space="preserve"> γραμμή.</w:t>
      </w:r>
    </w:p>
    <w:p w14:paraId="6E82EB75" w14:textId="4170559B" w:rsidR="00903CBC" w:rsidRDefault="00903CBC" w:rsidP="00903CBC">
      <w:pPr>
        <w:spacing w:before="240"/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Γενικά, για να συμπληρώσουμε τον πίνακα</w:t>
      </w:r>
      <w:r w:rsidR="004E19B2">
        <w:rPr>
          <w:rFonts w:eastAsiaTheme="minorEastAsia"/>
          <w:lang w:val="el-GR"/>
        </w:rPr>
        <w:t xml:space="preserve"> με τα </w:t>
      </w:r>
      <w:r w:rsidR="004E19B2">
        <w:rPr>
          <w:rFonts w:eastAsiaTheme="minorEastAsia"/>
        </w:rPr>
        <w:t>IS</w:t>
      </w:r>
      <w:r w:rsidR="004E19B2" w:rsidRPr="004E19B2">
        <w:rPr>
          <w:rFonts w:eastAsiaTheme="minorEastAsia"/>
          <w:lang w:val="el-GR"/>
        </w:rPr>
        <w:t xml:space="preserve">, </w:t>
      </w:r>
      <w:r w:rsidR="004E19B2">
        <w:rPr>
          <w:rFonts w:eastAsiaTheme="minorEastAsia"/>
        </w:rPr>
        <w:t>EX</w:t>
      </w:r>
      <w:r w:rsidR="004E19B2" w:rsidRPr="004E19B2">
        <w:rPr>
          <w:rFonts w:eastAsiaTheme="minorEastAsia"/>
          <w:lang w:val="el-GR"/>
        </w:rPr>
        <w:t xml:space="preserve"> </w:t>
      </w:r>
      <w:proofErr w:type="spellStart"/>
      <w:r w:rsidR="004E19B2">
        <w:rPr>
          <w:rFonts w:eastAsiaTheme="minorEastAsia"/>
          <w:lang w:val="el-GR"/>
        </w:rPr>
        <w:t>κτλπ</w:t>
      </w:r>
      <w:proofErr w:type="spellEnd"/>
      <w:r>
        <w:rPr>
          <w:rFonts w:eastAsiaTheme="minorEastAsia"/>
          <w:lang w:val="el-GR"/>
        </w:rPr>
        <w:t>, θα πρέπει κάθε φορά να ελέγχουμε τα εξής:</w:t>
      </w:r>
    </w:p>
    <w:p w14:paraId="00F42038" w14:textId="3D458596" w:rsidR="00903CBC" w:rsidRPr="00903CBC" w:rsidRDefault="00903CBC" w:rsidP="00903CBC">
      <w:pPr>
        <w:pStyle w:val="ListParagraph"/>
        <w:numPr>
          <w:ilvl w:val="0"/>
          <w:numId w:val="17"/>
        </w:numPr>
        <w:spacing w:before="240"/>
        <w:jc w:val="both"/>
        <w:rPr>
          <w:rFonts w:eastAsiaTheme="minorEastAsia"/>
          <w:lang w:val="el-GR"/>
        </w:rPr>
      </w:pPr>
      <w:r w:rsidRPr="00A30358">
        <w:rPr>
          <w:rFonts w:eastAsiaTheme="minorEastAsia"/>
          <w:b/>
          <w:bCs/>
          <w:color w:val="FF0000"/>
          <w:u w:val="single"/>
        </w:rPr>
        <w:t>IS</w:t>
      </w:r>
      <w:r w:rsidRPr="00903CBC">
        <w:rPr>
          <w:rFonts w:eastAsiaTheme="minorEastAsia"/>
          <w:lang w:val="el-GR"/>
        </w:rPr>
        <w:t xml:space="preserve">: </w:t>
      </w:r>
      <w:r w:rsidR="00A30358">
        <w:rPr>
          <w:rFonts w:eastAsiaTheme="minorEastAsia"/>
          <w:lang w:val="el-GR"/>
        </w:rPr>
        <w:t xml:space="preserve">Έστω ότι είμαστε στην εντολή Χ. </w:t>
      </w:r>
      <w:r w:rsidRPr="00903CBC">
        <w:rPr>
          <w:rFonts w:eastAsiaTheme="minorEastAsia"/>
          <w:lang w:val="el-GR"/>
        </w:rPr>
        <w:t xml:space="preserve">Έστω ότι το </w:t>
      </w:r>
      <w:r w:rsidRPr="00903CBC">
        <w:rPr>
          <w:rFonts w:eastAsiaTheme="minorEastAsia"/>
        </w:rPr>
        <w:t>IS</w:t>
      </w:r>
      <w:r w:rsidRPr="00903CBC">
        <w:rPr>
          <w:rFonts w:eastAsiaTheme="minorEastAsia"/>
          <w:lang w:val="el-GR"/>
        </w:rPr>
        <w:t xml:space="preserve"> της προηγούμενης εντολής</w:t>
      </w:r>
      <w:r>
        <w:rPr>
          <w:rFonts w:eastAsiaTheme="minorEastAsia"/>
          <w:lang w:val="el-GR"/>
        </w:rPr>
        <w:t xml:space="preserve"> (της Χ-1 δηλαδή)</w:t>
      </w:r>
      <w:r w:rsidRPr="00903CBC">
        <w:rPr>
          <w:rFonts w:eastAsiaTheme="minorEastAsia"/>
          <w:lang w:val="el-GR"/>
        </w:rPr>
        <w:t xml:space="preserve"> είναι Ψ. Θεωρητικά, το </w:t>
      </w:r>
      <w:r w:rsidRPr="00903CBC">
        <w:rPr>
          <w:rFonts w:eastAsiaTheme="minorEastAsia"/>
        </w:rPr>
        <w:t>IS</w:t>
      </w:r>
      <w:r w:rsidRPr="00903CBC">
        <w:rPr>
          <w:rFonts w:eastAsiaTheme="minorEastAsia"/>
          <w:lang w:val="el-GR"/>
        </w:rPr>
        <w:t xml:space="preserve"> της Χ θα είναι Ψ+1. Ωστόσο πρέπει να ελέγξουμε 2 πράγματα:</w:t>
      </w:r>
    </w:p>
    <w:p w14:paraId="284B4F81" w14:textId="77777777" w:rsidR="00903CBC" w:rsidRDefault="00903CBC" w:rsidP="00903CBC">
      <w:pPr>
        <w:pStyle w:val="ListParagraph"/>
        <w:numPr>
          <w:ilvl w:val="1"/>
          <w:numId w:val="17"/>
        </w:numPr>
        <w:spacing w:before="240"/>
        <w:jc w:val="both"/>
        <w:rPr>
          <w:rFonts w:eastAsiaTheme="minorEastAsia"/>
          <w:lang w:val="el-GR"/>
        </w:rPr>
      </w:pPr>
      <w:r w:rsidRPr="00903CBC">
        <w:rPr>
          <w:rFonts w:eastAsiaTheme="minorEastAsia"/>
          <w:lang w:val="el-GR"/>
        </w:rPr>
        <w:t xml:space="preserve">Ελέγχουμε εάν έχουμε χώρο στην </w:t>
      </w:r>
      <w:r w:rsidRPr="00903CBC">
        <w:rPr>
          <w:rFonts w:eastAsiaTheme="minorEastAsia"/>
        </w:rPr>
        <w:t>ROB</w:t>
      </w:r>
      <w:r w:rsidRPr="00903CBC">
        <w:rPr>
          <w:rFonts w:eastAsiaTheme="minorEastAsia"/>
          <w:lang w:val="el-GR"/>
        </w:rPr>
        <w:t>.</w:t>
      </w:r>
    </w:p>
    <w:p w14:paraId="5DA65298" w14:textId="50BB8AD4" w:rsidR="00903CBC" w:rsidRDefault="00903CBC" w:rsidP="00903CBC">
      <w:pPr>
        <w:pStyle w:val="ListParagraph"/>
        <w:numPr>
          <w:ilvl w:val="2"/>
          <w:numId w:val="17"/>
        </w:numPr>
        <w:spacing w:before="240"/>
        <w:jc w:val="both"/>
        <w:rPr>
          <w:rFonts w:eastAsiaTheme="minorEastAsia"/>
          <w:lang w:val="el-GR"/>
        </w:rPr>
      </w:pPr>
      <w:r w:rsidRPr="00903CBC">
        <w:rPr>
          <w:rFonts w:eastAsiaTheme="minorEastAsia"/>
          <w:lang w:val="el-GR"/>
        </w:rPr>
        <w:t xml:space="preserve">Για παράδειγμα, εάν η </w:t>
      </w:r>
      <w:r w:rsidRPr="00903CBC">
        <w:rPr>
          <w:rFonts w:eastAsiaTheme="minorEastAsia"/>
        </w:rPr>
        <w:t>ROB</w:t>
      </w:r>
      <w:r w:rsidRPr="00903CBC">
        <w:rPr>
          <w:rFonts w:eastAsiaTheme="minorEastAsia"/>
          <w:lang w:val="el-GR"/>
        </w:rPr>
        <w:t xml:space="preserve"> έχει μέγεθος 9 και έχουμε 8 (ή και λιγότερες) εντολές πριν από την Χ, τότε μπαίνει.</w:t>
      </w:r>
    </w:p>
    <w:p w14:paraId="526233DB" w14:textId="645868C3" w:rsidR="00903CBC" w:rsidRDefault="00903CBC" w:rsidP="00903CBC">
      <w:pPr>
        <w:pStyle w:val="ListParagraph"/>
        <w:numPr>
          <w:ilvl w:val="2"/>
          <w:numId w:val="17"/>
        </w:numPr>
        <w:spacing w:before="240"/>
        <w:jc w:val="both"/>
        <w:rPr>
          <w:rFonts w:eastAsiaTheme="minorEastAsia"/>
          <w:lang w:val="el-GR"/>
        </w:rPr>
      </w:pPr>
      <w:r w:rsidRPr="00903CBC">
        <w:rPr>
          <w:rFonts w:eastAsiaTheme="minorEastAsia"/>
          <w:lang w:val="el-GR"/>
        </w:rPr>
        <w:t xml:space="preserve">Εάν έχουμε παραπάνω από 8 εντολές, τότε κοιτάμε το </w:t>
      </w:r>
      <w:r w:rsidRPr="00903CBC">
        <w:rPr>
          <w:rFonts w:eastAsiaTheme="minorEastAsia"/>
        </w:rPr>
        <w:t>CMT</w:t>
      </w:r>
      <w:r w:rsidRPr="00903CBC">
        <w:rPr>
          <w:rFonts w:eastAsiaTheme="minorEastAsia"/>
          <w:lang w:val="el-GR"/>
        </w:rPr>
        <w:t xml:space="preserve"> των προηγούμενων 9 (δηλαδή των εντολών Χ-1 έως και Χ-9). Ξεκινάμε από την εντολή Χ-9 και τσεκάρουμε το </w:t>
      </w:r>
      <w:r w:rsidRPr="00903CBC">
        <w:rPr>
          <w:rFonts w:eastAsiaTheme="minorEastAsia"/>
        </w:rPr>
        <w:t>CMT</w:t>
      </w:r>
      <w:r w:rsidRPr="00903CBC">
        <w:rPr>
          <w:rFonts w:eastAsiaTheme="minorEastAsia"/>
          <w:lang w:val="el-GR"/>
        </w:rPr>
        <w:t xml:space="preserve"> της. Αν </w:t>
      </w:r>
      <w:r w:rsidRPr="00903CBC">
        <w:rPr>
          <w:rFonts w:eastAsiaTheme="minorEastAsia"/>
        </w:rPr>
        <w:t>CMT</w:t>
      </w:r>
      <w:r w:rsidRPr="00903CBC">
        <w:rPr>
          <w:rFonts w:eastAsiaTheme="minorEastAsia"/>
          <w:lang w:val="el-GR"/>
        </w:rPr>
        <w:t>&lt;</w:t>
      </w:r>
      <w:r w:rsidRPr="00903CBC">
        <w:rPr>
          <w:rFonts w:eastAsiaTheme="minorEastAsia"/>
        </w:rPr>
        <w:t>X</w:t>
      </w:r>
      <w:r w:rsidRPr="00903CBC">
        <w:rPr>
          <w:rFonts w:eastAsiaTheme="minorEastAsia"/>
          <w:lang w:val="el-GR"/>
        </w:rPr>
        <w:t xml:space="preserve">, τότε </w:t>
      </w:r>
      <w:r w:rsidRPr="00903CBC">
        <w:rPr>
          <w:rFonts w:eastAsiaTheme="minorEastAsia"/>
        </w:rPr>
        <w:t>IS</w:t>
      </w:r>
      <w:r w:rsidRPr="00903CBC">
        <w:rPr>
          <w:rFonts w:eastAsiaTheme="minorEastAsia"/>
          <w:lang w:val="el-GR"/>
        </w:rPr>
        <w:t>=</w:t>
      </w:r>
      <w:r w:rsidRPr="00903CBC">
        <w:rPr>
          <w:rFonts w:eastAsiaTheme="minorEastAsia"/>
        </w:rPr>
        <w:t>X</w:t>
      </w:r>
      <w:r w:rsidRPr="00903CBC">
        <w:rPr>
          <w:rFonts w:eastAsiaTheme="minorEastAsia"/>
          <w:lang w:val="el-GR"/>
        </w:rPr>
        <w:t xml:space="preserve">. Αν </w:t>
      </w:r>
      <w:r w:rsidRPr="00903CBC">
        <w:rPr>
          <w:rFonts w:eastAsiaTheme="minorEastAsia"/>
        </w:rPr>
        <w:t>CMT</w:t>
      </w:r>
      <w:r w:rsidRPr="00903CBC">
        <w:rPr>
          <w:rFonts w:eastAsiaTheme="minorEastAsia"/>
          <w:lang w:val="el-GR"/>
        </w:rPr>
        <w:t>&gt;=</w:t>
      </w:r>
      <w:r w:rsidRPr="00903CBC">
        <w:rPr>
          <w:rFonts w:eastAsiaTheme="minorEastAsia"/>
        </w:rPr>
        <w:t>X</w:t>
      </w:r>
      <w:r w:rsidRPr="00903CBC">
        <w:rPr>
          <w:rFonts w:eastAsiaTheme="minorEastAsia"/>
          <w:lang w:val="el-GR"/>
        </w:rPr>
        <w:t xml:space="preserve">, τότε </w:t>
      </w:r>
      <w:r w:rsidRPr="00903CBC">
        <w:rPr>
          <w:rFonts w:eastAsiaTheme="minorEastAsia"/>
        </w:rPr>
        <w:t>IS</w:t>
      </w:r>
      <w:r w:rsidRPr="00903CBC">
        <w:rPr>
          <w:rFonts w:eastAsiaTheme="minorEastAsia"/>
          <w:lang w:val="el-GR"/>
        </w:rPr>
        <w:t>=</w:t>
      </w:r>
      <w:r w:rsidRPr="00903CBC">
        <w:rPr>
          <w:rFonts w:eastAsiaTheme="minorEastAsia"/>
        </w:rPr>
        <w:t>CMT</w:t>
      </w:r>
      <w:r w:rsidRPr="00903CBC">
        <w:rPr>
          <w:rFonts w:eastAsiaTheme="minorEastAsia"/>
          <w:lang w:val="el-GR"/>
        </w:rPr>
        <w:t>+1.</w:t>
      </w:r>
      <w:r w:rsidR="008D3A28">
        <w:rPr>
          <w:rFonts w:eastAsiaTheme="minorEastAsia"/>
          <w:lang w:val="el-GR"/>
        </w:rPr>
        <w:t xml:space="preserve"> Γράφουμε στα σχόλια </w:t>
      </w:r>
      <w:r w:rsidR="008D3A28">
        <w:rPr>
          <w:rFonts w:eastAsiaTheme="minorEastAsia"/>
        </w:rPr>
        <w:t>Flush.</w:t>
      </w:r>
    </w:p>
    <w:p w14:paraId="3D3BE0DE" w14:textId="77777777" w:rsidR="00903CBC" w:rsidRDefault="00903CBC" w:rsidP="00903CBC">
      <w:pPr>
        <w:pStyle w:val="ListParagraph"/>
        <w:numPr>
          <w:ilvl w:val="1"/>
          <w:numId w:val="17"/>
        </w:numPr>
        <w:spacing w:before="240"/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Κοιτάμε</w:t>
      </w:r>
      <w:r w:rsidRPr="00903CBC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πόσα</w:t>
      </w:r>
      <w:r w:rsidRPr="00903CBC">
        <w:rPr>
          <w:rFonts w:eastAsiaTheme="minorEastAsia"/>
          <w:lang w:val="el-GR"/>
        </w:rPr>
        <w:t xml:space="preserve"> </w:t>
      </w:r>
      <w:r>
        <w:rPr>
          <w:rFonts w:eastAsiaTheme="minorEastAsia"/>
        </w:rPr>
        <w:t>Reservation</w:t>
      </w:r>
      <w:r w:rsidRPr="00903CBC">
        <w:rPr>
          <w:rFonts w:eastAsiaTheme="minorEastAsia"/>
          <w:lang w:val="el-GR"/>
        </w:rPr>
        <w:t xml:space="preserve"> </w:t>
      </w:r>
      <w:r>
        <w:rPr>
          <w:rFonts w:eastAsiaTheme="minorEastAsia"/>
        </w:rPr>
        <w:t>Stations</w:t>
      </w:r>
      <w:r w:rsidRPr="00903CBC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έχουμε</w:t>
      </w:r>
      <w:r w:rsidRPr="00903CBC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χρησιμοποιήσει μέχρι στιγμής σε όλο το μήκος του κώδικα.</w:t>
      </w:r>
    </w:p>
    <w:p w14:paraId="621B2566" w14:textId="77777777" w:rsidR="00903CBC" w:rsidRDefault="00903CBC" w:rsidP="00903CBC">
      <w:pPr>
        <w:pStyle w:val="ListParagraph"/>
        <w:numPr>
          <w:ilvl w:val="2"/>
          <w:numId w:val="17"/>
        </w:numPr>
        <w:spacing w:before="240"/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Για παράδειγμα, για τις εντολές </w:t>
      </w:r>
      <w:r>
        <w:rPr>
          <w:rFonts w:eastAsiaTheme="minorEastAsia"/>
        </w:rPr>
        <w:t>ADDD</w:t>
      </w:r>
      <w:r w:rsidRPr="00903CBC">
        <w:rPr>
          <w:rFonts w:eastAsiaTheme="minorEastAsia"/>
          <w:lang w:val="el-GR"/>
        </w:rPr>
        <w:t>/</w:t>
      </w:r>
      <w:r>
        <w:rPr>
          <w:rFonts w:eastAsiaTheme="minorEastAsia"/>
        </w:rPr>
        <w:t>SUBD</w:t>
      </w:r>
      <w:r w:rsidRPr="00903CBC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έχουμε 2 </w:t>
      </w:r>
      <w:r>
        <w:rPr>
          <w:rFonts w:eastAsiaTheme="minorEastAsia"/>
        </w:rPr>
        <w:t>RS</w:t>
      </w:r>
      <w:r w:rsidRPr="00903CBC">
        <w:rPr>
          <w:rFonts w:eastAsiaTheme="minorEastAsia"/>
          <w:lang w:val="el-GR"/>
        </w:rPr>
        <w:t xml:space="preserve">. </w:t>
      </w:r>
      <w:r>
        <w:rPr>
          <w:rFonts w:eastAsiaTheme="minorEastAsia"/>
          <w:lang w:val="el-GR"/>
        </w:rPr>
        <w:t xml:space="preserve">Έστω λοιπόν πως η Χ είναι </w:t>
      </w:r>
      <w:r>
        <w:rPr>
          <w:rFonts w:eastAsiaTheme="minorEastAsia"/>
        </w:rPr>
        <w:t>ADDD</w:t>
      </w:r>
      <w:r w:rsidRPr="00903CBC">
        <w:rPr>
          <w:rFonts w:eastAsiaTheme="minorEastAsia"/>
          <w:lang w:val="el-GR"/>
        </w:rPr>
        <w:t xml:space="preserve">. </w:t>
      </w:r>
      <w:r>
        <w:rPr>
          <w:rFonts w:eastAsiaTheme="minorEastAsia"/>
          <w:lang w:val="el-GR"/>
        </w:rPr>
        <w:t xml:space="preserve">Επομένως, κοιτάμε πριν από αυτή, πόσες εντολές </w:t>
      </w:r>
      <w:r>
        <w:rPr>
          <w:rFonts w:eastAsiaTheme="minorEastAsia"/>
        </w:rPr>
        <w:t>ADDD</w:t>
      </w:r>
      <w:r w:rsidRPr="00903CBC">
        <w:rPr>
          <w:rFonts w:eastAsiaTheme="minorEastAsia"/>
          <w:lang w:val="el-GR"/>
        </w:rPr>
        <w:t>/</w:t>
      </w:r>
      <w:r>
        <w:rPr>
          <w:rFonts w:eastAsiaTheme="minorEastAsia"/>
        </w:rPr>
        <w:t>SUBD</w:t>
      </w:r>
      <w:r w:rsidRPr="00903CBC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έχουμε. Εάν έχουμε 0 ή 1, τότε δεν απαιτείται κανένας έλεγχος και μπαίνει κανονικά.</w:t>
      </w:r>
    </w:p>
    <w:p w14:paraId="2377C93B" w14:textId="4F2AB64D" w:rsidR="00903CBC" w:rsidRPr="00903CBC" w:rsidRDefault="00903CBC" w:rsidP="00903CBC">
      <w:pPr>
        <w:pStyle w:val="ListParagraph"/>
        <w:numPr>
          <w:ilvl w:val="2"/>
          <w:numId w:val="17"/>
        </w:numPr>
        <w:spacing w:before="240"/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Εάν όμως έχουμε 2 ή παραπάνω</w:t>
      </w:r>
      <w:r w:rsidRPr="00903CBC">
        <w:rPr>
          <w:rFonts w:eastAsiaTheme="minorEastAsia"/>
          <w:lang w:val="el-GR"/>
        </w:rPr>
        <w:t xml:space="preserve">, κοιτάμε το </w:t>
      </w:r>
      <w:r w:rsidRPr="00903CBC">
        <w:rPr>
          <w:rFonts w:eastAsiaTheme="minorEastAsia"/>
        </w:rPr>
        <w:t>WR</w:t>
      </w:r>
      <w:r>
        <w:rPr>
          <w:rFonts w:eastAsiaTheme="minorEastAsia"/>
          <w:lang w:val="el-GR"/>
        </w:rPr>
        <w:t xml:space="preserve"> των 2 τελευταίων (έστω δηλαδή ότι έχουμε τις εντολές 3, 6, 8 και 10 – εμείς θα δούμε μόνο τις 8 και 10 - ενώ η δική μας είναι η 20)</w:t>
      </w:r>
      <w:r w:rsidRPr="00903CBC">
        <w:rPr>
          <w:rFonts w:eastAsiaTheme="minorEastAsia"/>
          <w:lang w:val="el-GR"/>
        </w:rPr>
        <w:t>.</w:t>
      </w:r>
      <w:r>
        <w:rPr>
          <w:rFonts w:eastAsiaTheme="minorEastAsia"/>
          <w:lang w:val="el-GR"/>
        </w:rPr>
        <w:t xml:space="preserve"> Αν το </w:t>
      </w:r>
      <w:r>
        <w:rPr>
          <w:rFonts w:eastAsiaTheme="minorEastAsia"/>
        </w:rPr>
        <w:t>WR</w:t>
      </w:r>
      <w:r w:rsidRPr="00903CBC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της παλαιότερης εκ των δύο (δηλαδή της 8) είναι </w:t>
      </w:r>
      <w:r>
        <w:rPr>
          <w:rFonts w:eastAsiaTheme="minorEastAsia"/>
        </w:rPr>
        <w:t>WR</w:t>
      </w:r>
      <w:r w:rsidRPr="00903CBC">
        <w:rPr>
          <w:rFonts w:eastAsiaTheme="minorEastAsia"/>
          <w:lang w:val="el-GR"/>
        </w:rPr>
        <w:t>&lt;</w:t>
      </w:r>
      <w:r>
        <w:rPr>
          <w:rFonts w:eastAsiaTheme="minorEastAsia"/>
        </w:rPr>
        <w:t>X</w:t>
      </w:r>
      <w:r w:rsidRPr="00903CBC">
        <w:rPr>
          <w:rFonts w:eastAsiaTheme="minorEastAsia"/>
          <w:lang w:val="el-GR"/>
        </w:rPr>
        <w:t xml:space="preserve">, </w:t>
      </w:r>
      <w:r>
        <w:rPr>
          <w:rFonts w:eastAsiaTheme="minorEastAsia"/>
          <w:lang w:val="el-GR"/>
        </w:rPr>
        <w:t xml:space="preserve">τότε </w:t>
      </w:r>
      <w:r>
        <w:rPr>
          <w:rFonts w:eastAsiaTheme="minorEastAsia"/>
        </w:rPr>
        <w:t>IS</w:t>
      </w:r>
      <w:r w:rsidRPr="00903CBC">
        <w:rPr>
          <w:rFonts w:eastAsiaTheme="minorEastAsia"/>
          <w:lang w:val="el-GR"/>
        </w:rPr>
        <w:t>=</w:t>
      </w:r>
      <w:r>
        <w:rPr>
          <w:rFonts w:eastAsiaTheme="minorEastAsia"/>
        </w:rPr>
        <w:t>X</w:t>
      </w:r>
      <w:r w:rsidRPr="00903CBC">
        <w:rPr>
          <w:rFonts w:eastAsiaTheme="minorEastAsia"/>
          <w:lang w:val="el-GR"/>
        </w:rPr>
        <w:t xml:space="preserve">. </w:t>
      </w:r>
      <w:r>
        <w:rPr>
          <w:rFonts w:eastAsiaTheme="minorEastAsia"/>
          <w:lang w:val="el-GR"/>
        </w:rPr>
        <w:t xml:space="preserve">Αν </w:t>
      </w:r>
      <w:r>
        <w:rPr>
          <w:rFonts w:eastAsiaTheme="minorEastAsia"/>
        </w:rPr>
        <w:t>WR</w:t>
      </w:r>
      <w:r w:rsidRPr="00903CBC">
        <w:rPr>
          <w:rFonts w:eastAsiaTheme="minorEastAsia"/>
          <w:lang w:val="el-GR"/>
        </w:rPr>
        <w:t>&gt;=</w:t>
      </w:r>
      <w:r>
        <w:rPr>
          <w:rFonts w:eastAsiaTheme="minorEastAsia"/>
        </w:rPr>
        <w:t>X</w:t>
      </w:r>
      <w:r w:rsidRPr="00903CBC">
        <w:rPr>
          <w:rFonts w:eastAsiaTheme="minorEastAsia"/>
          <w:lang w:val="el-GR"/>
        </w:rPr>
        <w:t xml:space="preserve">, </w:t>
      </w:r>
      <w:r>
        <w:rPr>
          <w:rFonts w:eastAsiaTheme="minorEastAsia"/>
          <w:lang w:val="el-GR"/>
        </w:rPr>
        <w:t xml:space="preserve">τότε </w:t>
      </w:r>
      <w:r>
        <w:rPr>
          <w:rFonts w:eastAsiaTheme="minorEastAsia"/>
        </w:rPr>
        <w:t>IS</w:t>
      </w:r>
      <w:r w:rsidRPr="00903CBC">
        <w:rPr>
          <w:rFonts w:eastAsiaTheme="minorEastAsia"/>
          <w:lang w:val="el-GR"/>
        </w:rPr>
        <w:t>=</w:t>
      </w:r>
      <w:r>
        <w:rPr>
          <w:rFonts w:eastAsiaTheme="minorEastAsia"/>
        </w:rPr>
        <w:t>WR</w:t>
      </w:r>
      <w:r w:rsidRPr="00903CBC">
        <w:rPr>
          <w:rFonts w:eastAsiaTheme="minorEastAsia"/>
          <w:lang w:val="el-GR"/>
        </w:rPr>
        <w:t>+1.</w:t>
      </w:r>
    </w:p>
    <w:p w14:paraId="0EF6BF56" w14:textId="0031C30A" w:rsidR="00903CBC" w:rsidRDefault="00903CBC" w:rsidP="00903CBC">
      <w:pPr>
        <w:pStyle w:val="ListParagraph"/>
        <w:numPr>
          <w:ilvl w:val="1"/>
          <w:numId w:val="17"/>
        </w:numPr>
        <w:spacing w:before="240"/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Ανάμεσα στα τρία αυτά κριτήρια (δηλαδή απλά Ψ+1, </w:t>
      </w:r>
      <w:r>
        <w:rPr>
          <w:rFonts w:eastAsiaTheme="minorEastAsia"/>
        </w:rPr>
        <w:t>ROB</w:t>
      </w:r>
      <w:r w:rsidRPr="00903CBC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και </w:t>
      </w:r>
      <w:r>
        <w:rPr>
          <w:rFonts w:eastAsiaTheme="minorEastAsia"/>
        </w:rPr>
        <w:t>RS</w:t>
      </w:r>
      <w:r w:rsidRPr="00903CBC">
        <w:rPr>
          <w:rFonts w:eastAsiaTheme="minorEastAsia"/>
          <w:lang w:val="el-GR"/>
        </w:rPr>
        <w:t xml:space="preserve">) </w:t>
      </w:r>
      <w:r>
        <w:rPr>
          <w:rFonts w:eastAsiaTheme="minorEastAsia"/>
          <w:lang w:val="el-GR"/>
        </w:rPr>
        <w:t>διαλέγουμε την μεγαλύτερη τιμή.</w:t>
      </w:r>
    </w:p>
    <w:p w14:paraId="0D13FE35" w14:textId="77777777" w:rsidR="00A30358" w:rsidRPr="00A30358" w:rsidRDefault="00903CBC" w:rsidP="00903CBC">
      <w:pPr>
        <w:pStyle w:val="ListParagraph"/>
        <w:numPr>
          <w:ilvl w:val="0"/>
          <w:numId w:val="17"/>
        </w:numPr>
        <w:spacing w:before="240"/>
        <w:jc w:val="both"/>
        <w:rPr>
          <w:rFonts w:eastAsiaTheme="minorEastAsia"/>
          <w:lang w:val="el-GR"/>
        </w:rPr>
      </w:pPr>
      <w:r w:rsidRPr="00A30358">
        <w:rPr>
          <w:rFonts w:eastAsiaTheme="minorEastAsia"/>
          <w:b/>
          <w:bCs/>
          <w:color w:val="FF0000"/>
          <w:u w:val="single"/>
        </w:rPr>
        <w:t>EX</w:t>
      </w:r>
      <w:r w:rsidRPr="00903CBC">
        <w:rPr>
          <w:rFonts w:eastAsiaTheme="minorEastAsia"/>
          <w:lang w:val="el-GR"/>
        </w:rPr>
        <w:t xml:space="preserve">: </w:t>
      </w:r>
      <w:r>
        <w:rPr>
          <w:rFonts w:eastAsiaTheme="minorEastAsia"/>
          <w:lang w:val="el-GR"/>
        </w:rPr>
        <w:t xml:space="preserve">Έστω πως το </w:t>
      </w:r>
      <w:r>
        <w:rPr>
          <w:rFonts w:eastAsiaTheme="minorEastAsia"/>
        </w:rPr>
        <w:t>IS</w:t>
      </w:r>
      <w:r w:rsidRPr="00903CBC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της εντολής είναι Χ. Θεωρητικά, το </w:t>
      </w:r>
      <w:r>
        <w:rPr>
          <w:rFonts w:eastAsiaTheme="minorEastAsia"/>
        </w:rPr>
        <w:t>EX</w:t>
      </w:r>
      <w:r w:rsidRPr="00903CBC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της θα είναι Χ</w:t>
      </w:r>
      <w:r w:rsidRPr="00903CBC">
        <w:rPr>
          <w:rFonts w:eastAsiaTheme="minorEastAsia"/>
          <w:lang w:val="el-GR"/>
        </w:rPr>
        <w:t>+1</w:t>
      </w:r>
      <w:r>
        <w:rPr>
          <w:rFonts w:eastAsiaTheme="minorEastAsia"/>
          <w:lang w:val="el-GR"/>
        </w:rPr>
        <w:t xml:space="preserve"> έως Χ</w:t>
      </w:r>
      <w:r w:rsidRPr="00903CBC">
        <w:rPr>
          <w:rFonts w:eastAsiaTheme="minorEastAsia"/>
          <w:lang w:val="el-GR"/>
        </w:rPr>
        <w:t>+1</w:t>
      </w:r>
      <w:r>
        <w:rPr>
          <w:rFonts w:eastAsiaTheme="minorEastAsia"/>
          <w:lang w:val="el-GR"/>
        </w:rPr>
        <w:t>+</w:t>
      </w:r>
      <w:r>
        <w:rPr>
          <w:rFonts w:eastAsiaTheme="minorEastAsia"/>
        </w:rPr>
        <w:t>Cycles</w:t>
      </w:r>
      <w:r w:rsidRPr="00903CBC">
        <w:rPr>
          <w:rFonts w:eastAsiaTheme="minorEastAsia"/>
          <w:lang w:val="el-GR"/>
        </w:rPr>
        <w:t xml:space="preserve">-1. </w:t>
      </w:r>
      <w:r>
        <w:rPr>
          <w:rFonts w:eastAsiaTheme="minorEastAsia"/>
          <w:lang w:val="el-GR"/>
        </w:rPr>
        <w:t>Ωστόσο</w:t>
      </w:r>
      <w:r w:rsidR="00A30358">
        <w:rPr>
          <w:rFonts w:eastAsiaTheme="minorEastAsia"/>
        </w:rPr>
        <w:t>:</w:t>
      </w:r>
    </w:p>
    <w:p w14:paraId="5E3495D5" w14:textId="77777777" w:rsidR="00A30358" w:rsidRDefault="00A30358" w:rsidP="00A30358">
      <w:pPr>
        <w:pStyle w:val="ListParagraph"/>
        <w:numPr>
          <w:ilvl w:val="1"/>
          <w:numId w:val="17"/>
        </w:numPr>
        <w:spacing w:before="240"/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Π</w:t>
      </w:r>
      <w:r w:rsidR="00903CBC">
        <w:rPr>
          <w:rFonts w:eastAsiaTheme="minorEastAsia"/>
          <w:lang w:val="el-GR"/>
        </w:rPr>
        <w:t xml:space="preserve">ρέπει να ελέγξουμε τα </w:t>
      </w:r>
      <w:r w:rsidR="00903CBC">
        <w:rPr>
          <w:rFonts w:eastAsiaTheme="minorEastAsia"/>
        </w:rPr>
        <w:t>Functional</w:t>
      </w:r>
      <w:r w:rsidR="00903CBC" w:rsidRPr="00A30358">
        <w:rPr>
          <w:rFonts w:eastAsiaTheme="minorEastAsia"/>
          <w:lang w:val="el-GR"/>
        </w:rPr>
        <w:t xml:space="preserve"> </w:t>
      </w:r>
      <w:r w:rsidR="00903CBC">
        <w:rPr>
          <w:rFonts w:eastAsiaTheme="minorEastAsia"/>
        </w:rPr>
        <w:t>Units</w:t>
      </w:r>
      <w:r>
        <w:rPr>
          <w:rFonts w:eastAsiaTheme="minorEastAsia"/>
          <w:lang w:val="el-GR"/>
        </w:rPr>
        <w:t>.</w:t>
      </w:r>
    </w:p>
    <w:p w14:paraId="5CB0E952" w14:textId="6EE5F1D8" w:rsidR="00903CBC" w:rsidRDefault="00903CBC" w:rsidP="00A30358">
      <w:pPr>
        <w:pStyle w:val="ListParagraph"/>
        <w:numPr>
          <w:ilvl w:val="2"/>
          <w:numId w:val="17"/>
        </w:numPr>
        <w:spacing w:before="240"/>
        <w:jc w:val="both"/>
        <w:rPr>
          <w:rFonts w:eastAsiaTheme="minorEastAsia"/>
          <w:lang w:val="el-GR"/>
        </w:rPr>
      </w:pPr>
      <w:r w:rsidRPr="00A30358">
        <w:rPr>
          <w:rFonts w:eastAsiaTheme="minorEastAsia"/>
          <w:lang w:val="el-GR"/>
        </w:rPr>
        <w:t xml:space="preserve">Σε παρόμοιο πνεύμα με τα </w:t>
      </w:r>
      <w:r w:rsidRPr="00A30358">
        <w:rPr>
          <w:rFonts w:eastAsiaTheme="minorEastAsia"/>
        </w:rPr>
        <w:t>RS</w:t>
      </w:r>
      <w:r w:rsidRPr="00A30358">
        <w:rPr>
          <w:rFonts w:eastAsiaTheme="minorEastAsia"/>
          <w:lang w:val="el-GR"/>
        </w:rPr>
        <w:t xml:space="preserve">, κοιτάμε το είδος της εντολής και πόσα </w:t>
      </w:r>
      <w:r w:rsidRPr="00A30358">
        <w:rPr>
          <w:rFonts w:eastAsiaTheme="minorEastAsia"/>
        </w:rPr>
        <w:t>FUs</w:t>
      </w:r>
      <w:r w:rsidRPr="00A30358">
        <w:rPr>
          <w:rFonts w:eastAsiaTheme="minorEastAsia"/>
          <w:lang w:val="el-GR"/>
        </w:rPr>
        <w:t xml:space="preserve"> έχουμε. Έστω πως η εντολή μας είναι </w:t>
      </w:r>
      <w:r w:rsidRPr="00A30358">
        <w:rPr>
          <w:rFonts w:eastAsiaTheme="minorEastAsia"/>
        </w:rPr>
        <w:t>ADDD</w:t>
      </w:r>
      <w:r w:rsidRPr="00A30358">
        <w:rPr>
          <w:rFonts w:eastAsiaTheme="minorEastAsia"/>
          <w:lang w:val="el-GR"/>
        </w:rPr>
        <w:t xml:space="preserve"> και έχουμε 2 </w:t>
      </w:r>
      <w:r w:rsidRPr="00A30358">
        <w:rPr>
          <w:rFonts w:eastAsiaTheme="minorEastAsia"/>
        </w:rPr>
        <w:t>FUs</w:t>
      </w:r>
      <w:r w:rsidRPr="00A30358">
        <w:rPr>
          <w:rFonts w:eastAsiaTheme="minorEastAsia"/>
          <w:lang w:val="el-GR"/>
        </w:rPr>
        <w:t xml:space="preserve">. Κοιτάμε τις προηγούμενες εντολές του ίδιου είδους και ελέγχουμε πότε τελειώνουν τα </w:t>
      </w:r>
      <w:r w:rsidRPr="00A30358">
        <w:rPr>
          <w:rFonts w:eastAsiaTheme="minorEastAsia"/>
        </w:rPr>
        <w:t>EX</w:t>
      </w:r>
      <w:r w:rsidRPr="00A30358">
        <w:rPr>
          <w:rFonts w:eastAsiaTheme="minorEastAsia"/>
          <w:lang w:val="el-GR"/>
        </w:rPr>
        <w:t xml:space="preserve"> τους (έστω δηλαδή ότι έχουμε τις εντολές 3, 6, 8 και 10 – εμείς θα δούμε μόνο τις 8 και 10 - ενώ η δική μας είναι η 20). Αν το</w:t>
      </w:r>
      <w:r w:rsidR="00A30358" w:rsidRPr="00A30358">
        <w:rPr>
          <w:rFonts w:eastAsiaTheme="minorEastAsia"/>
          <w:lang w:val="el-GR"/>
        </w:rPr>
        <w:t xml:space="preserve"> τέλος του </w:t>
      </w:r>
      <w:r w:rsidR="00A30358" w:rsidRPr="00A30358">
        <w:rPr>
          <w:rFonts w:eastAsiaTheme="minorEastAsia"/>
        </w:rPr>
        <w:t>EX</w:t>
      </w:r>
      <w:r w:rsidRPr="00A30358">
        <w:rPr>
          <w:rFonts w:eastAsiaTheme="minorEastAsia"/>
          <w:lang w:val="el-GR"/>
        </w:rPr>
        <w:t xml:space="preserve"> της παλαιότερης εκ των δύο (δηλαδή της </w:t>
      </w:r>
      <w:r w:rsidR="00A30358" w:rsidRPr="00A30358">
        <w:rPr>
          <w:rFonts w:eastAsiaTheme="minorEastAsia"/>
          <w:lang w:val="el-GR"/>
        </w:rPr>
        <w:t xml:space="preserve">εντολής </w:t>
      </w:r>
      <w:r w:rsidRPr="00A30358">
        <w:rPr>
          <w:rFonts w:eastAsiaTheme="minorEastAsia"/>
          <w:lang w:val="el-GR"/>
        </w:rPr>
        <w:t>8</w:t>
      </w:r>
      <w:r w:rsidR="00A30358" w:rsidRPr="00A30358">
        <w:rPr>
          <w:rFonts w:eastAsiaTheme="minorEastAsia"/>
          <w:lang w:val="el-GR"/>
        </w:rPr>
        <w:t xml:space="preserve"> – έστω π.χ. πως είναι 3-5, κοιτάμε το 5</w:t>
      </w:r>
      <w:r w:rsidRPr="00A30358">
        <w:rPr>
          <w:rFonts w:eastAsiaTheme="minorEastAsia"/>
          <w:lang w:val="el-GR"/>
        </w:rPr>
        <w:t xml:space="preserve">) είναι </w:t>
      </w:r>
      <w:r w:rsidR="00A30358" w:rsidRPr="00A30358">
        <w:rPr>
          <w:rFonts w:eastAsiaTheme="minorEastAsia"/>
        </w:rPr>
        <w:t>EX</w:t>
      </w:r>
      <w:r w:rsidRPr="00A30358">
        <w:rPr>
          <w:rFonts w:eastAsiaTheme="minorEastAsia"/>
          <w:lang w:val="el-GR"/>
        </w:rPr>
        <w:t>&lt;</w:t>
      </w:r>
      <w:r w:rsidRPr="00A30358">
        <w:rPr>
          <w:rFonts w:eastAsiaTheme="minorEastAsia"/>
        </w:rPr>
        <w:t>X</w:t>
      </w:r>
      <w:r w:rsidRPr="00A30358">
        <w:rPr>
          <w:rFonts w:eastAsiaTheme="minorEastAsia"/>
          <w:lang w:val="el-GR"/>
        </w:rPr>
        <w:t xml:space="preserve">, τότε </w:t>
      </w:r>
      <w:r w:rsidR="00763FA6">
        <w:rPr>
          <w:rFonts w:eastAsiaTheme="minorEastAsia"/>
          <w:lang w:val="el-GR"/>
        </w:rPr>
        <w:t xml:space="preserve">το </w:t>
      </w:r>
      <w:r w:rsidR="00763FA6">
        <w:rPr>
          <w:rFonts w:eastAsiaTheme="minorEastAsia"/>
        </w:rPr>
        <w:t>EX</w:t>
      </w:r>
      <w:r w:rsidR="00C07DF0" w:rsidRPr="00C07DF0">
        <w:rPr>
          <w:rFonts w:eastAsiaTheme="minorEastAsia"/>
          <w:lang w:val="el-GR"/>
        </w:rPr>
        <w:t>’</w:t>
      </w:r>
      <w:r w:rsidR="00763FA6" w:rsidRPr="00763FA6">
        <w:rPr>
          <w:rFonts w:eastAsiaTheme="minorEastAsia"/>
          <w:lang w:val="el-GR"/>
        </w:rPr>
        <w:t xml:space="preserve"> </w:t>
      </w:r>
      <w:r w:rsidR="00C07DF0" w:rsidRPr="00C07DF0">
        <w:rPr>
          <w:rFonts w:eastAsiaTheme="minorEastAsia"/>
          <w:lang w:val="el-GR"/>
        </w:rPr>
        <w:t>(</w:t>
      </w:r>
      <w:r w:rsidR="00763FA6">
        <w:rPr>
          <w:rFonts w:eastAsiaTheme="minorEastAsia"/>
          <w:lang w:val="el-GR"/>
        </w:rPr>
        <w:t>της εντολής μας</w:t>
      </w:r>
      <w:r w:rsidR="00C07DF0" w:rsidRPr="00C07DF0">
        <w:rPr>
          <w:rFonts w:eastAsiaTheme="minorEastAsia"/>
          <w:lang w:val="el-GR"/>
        </w:rPr>
        <w:t>)</w:t>
      </w:r>
      <w:r w:rsidR="00763FA6">
        <w:rPr>
          <w:rFonts w:eastAsiaTheme="minorEastAsia"/>
          <w:lang w:val="el-GR"/>
        </w:rPr>
        <w:t xml:space="preserve"> ξεκινά </w:t>
      </w:r>
      <w:r w:rsidR="00C07DF0">
        <w:rPr>
          <w:rFonts w:eastAsiaTheme="minorEastAsia"/>
          <w:lang w:val="el-GR"/>
        </w:rPr>
        <w:t xml:space="preserve">κανονικά </w:t>
      </w:r>
      <w:r w:rsidR="00763FA6">
        <w:rPr>
          <w:rFonts w:eastAsiaTheme="minorEastAsia"/>
          <w:lang w:val="el-GR"/>
        </w:rPr>
        <w:t xml:space="preserve">στον κύκλο </w:t>
      </w:r>
      <w:r w:rsidRPr="00A30358">
        <w:rPr>
          <w:rFonts w:eastAsiaTheme="minorEastAsia"/>
        </w:rPr>
        <w:t>X</w:t>
      </w:r>
      <w:r w:rsidR="00C07DF0">
        <w:rPr>
          <w:rFonts w:eastAsiaTheme="minorEastAsia"/>
          <w:lang w:val="el-GR"/>
        </w:rPr>
        <w:t>+1</w:t>
      </w:r>
      <w:r w:rsidRPr="00A30358">
        <w:rPr>
          <w:rFonts w:eastAsiaTheme="minorEastAsia"/>
          <w:lang w:val="el-GR"/>
        </w:rPr>
        <w:t xml:space="preserve">. </w:t>
      </w:r>
      <w:r w:rsidR="00C07DF0">
        <w:rPr>
          <w:rFonts w:eastAsiaTheme="minorEastAsia"/>
          <w:lang w:val="el-GR"/>
        </w:rPr>
        <w:t xml:space="preserve">Διαφορετικά ξεκινά στον κύκλο </w:t>
      </w:r>
      <w:r w:rsidR="00A30358" w:rsidRPr="00A30358">
        <w:rPr>
          <w:rFonts w:eastAsiaTheme="minorEastAsia"/>
        </w:rPr>
        <w:t>EX</w:t>
      </w:r>
      <w:r w:rsidRPr="00A30358">
        <w:rPr>
          <w:rFonts w:eastAsiaTheme="minorEastAsia"/>
          <w:lang w:val="el-GR"/>
        </w:rPr>
        <w:t>+1.</w:t>
      </w:r>
    </w:p>
    <w:p w14:paraId="24EA144E" w14:textId="77777777" w:rsidR="00A30358" w:rsidRDefault="00A30358" w:rsidP="00A30358">
      <w:pPr>
        <w:pStyle w:val="ListParagraph"/>
        <w:numPr>
          <w:ilvl w:val="1"/>
          <w:numId w:val="17"/>
        </w:numPr>
        <w:spacing w:before="240"/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Κοιτάμε τις εξαρτήσεις της εντολής. Μας νοιάζει μόνο η εξάρτηση </w:t>
      </w:r>
      <w:r>
        <w:rPr>
          <w:rFonts w:eastAsiaTheme="minorEastAsia"/>
        </w:rPr>
        <w:t>RAW</w:t>
      </w:r>
      <w:r w:rsidRPr="00A30358">
        <w:rPr>
          <w:rFonts w:eastAsiaTheme="minorEastAsia"/>
          <w:lang w:val="el-GR"/>
        </w:rPr>
        <w:t>,</w:t>
      </w:r>
      <w:r>
        <w:rPr>
          <w:rFonts w:eastAsiaTheme="minorEastAsia"/>
          <w:lang w:val="el-GR"/>
        </w:rPr>
        <w:t xml:space="preserve"> δηλαδή κάποια προηγούμενη εντολή να γράφει πάνω σε μία μεταβλητή που χρησιμοποιούμε εδώ.</w:t>
      </w:r>
    </w:p>
    <w:p w14:paraId="783DB838" w14:textId="0DACEE2D" w:rsidR="00A30358" w:rsidRPr="00763FA6" w:rsidRDefault="00A30358" w:rsidP="00A30358">
      <w:pPr>
        <w:pStyle w:val="ListParagraph"/>
        <w:numPr>
          <w:ilvl w:val="2"/>
          <w:numId w:val="17"/>
        </w:numPr>
        <w:spacing w:before="240"/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Για παράδειγμα, έστω η προηγούμενη εντολή </w:t>
      </w:r>
      <w:r w:rsidRPr="00A30358">
        <w:rPr>
          <w:rFonts w:eastAsiaTheme="minorEastAsia"/>
          <w:lang w:val="el-GR"/>
        </w:rPr>
        <w:t xml:space="preserve"> </w:t>
      </w:r>
      <w:r>
        <w:rPr>
          <w:rFonts w:eastAsiaTheme="minorEastAsia"/>
        </w:rPr>
        <w:t>LD</w:t>
      </w:r>
      <w:r w:rsidRPr="00A30358">
        <w:rPr>
          <w:rFonts w:eastAsiaTheme="minorEastAsia"/>
          <w:lang w:val="el-GR"/>
        </w:rPr>
        <w:t xml:space="preserve"> </w:t>
      </w:r>
      <w:r>
        <w:rPr>
          <w:rFonts w:eastAsiaTheme="minorEastAsia"/>
        </w:rPr>
        <w:t>F</w:t>
      </w:r>
      <w:r w:rsidRPr="00A30358">
        <w:rPr>
          <w:rFonts w:eastAsiaTheme="minorEastAsia"/>
          <w:lang w:val="el-GR"/>
        </w:rPr>
        <w:t>0, 0(</w:t>
      </w:r>
      <w:r>
        <w:rPr>
          <w:rFonts w:eastAsiaTheme="minorEastAsia"/>
        </w:rPr>
        <w:t>R</w:t>
      </w:r>
      <w:r w:rsidRPr="00A30358">
        <w:rPr>
          <w:rFonts w:eastAsiaTheme="minorEastAsia"/>
          <w:lang w:val="el-GR"/>
        </w:rPr>
        <w:t xml:space="preserve">1) </w:t>
      </w:r>
      <w:r>
        <w:rPr>
          <w:rFonts w:eastAsiaTheme="minorEastAsia"/>
          <w:lang w:val="el-GR"/>
        </w:rPr>
        <w:t xml:space="preserve">(η οποία γράφει πάνω στο </w:t>
      </w:r>
      <w:r>
        <w:rPr>
          <w:rFonts w:eastAsiaTheme="minorEastAsia"/>
        </w:rPr>
        <w:t>F</w:t>
      </w:r>
      <w:r w:rsidRPr="00A30358">
        <w:rPr>
          <w:rFonts w:eastAsiaTheme="minorEastAsia"/>
          <w:lang w:val="el-GR"/>
        </w:rPr>
        <w:t>0</w:t>
      </w:r>
      <w:r>
        <w:rPr>
          <w:rFonts w:eastAsiaTheme="minorEastAsia"/>
          <w:lang w:val="el-GR"/>
        </w:rPr>
        <w:t xml:space="preserve">) και η δική μας εντολή </w:t>
      </w:r>
      <w:r>
        <w:rPr>
          <w:rFonts w:eastAsiaTheme="minorEastAsia"/>
        </w:rPr>
        <w:t>ADDD</w:t>
      </w:r>
      <w:r w:rsidRPr="00A30358">
        <w:rPr>
          <w:rFonts w:eastAsiaTheme="minorEastAsia"/>
          <w:lang w:val="el-GR"/>
        </w:rPr>
        <w:t xml:space="preserve"> </w:t>
      </w:r>
      <w:r>
        <w:rPr>
          <w:rFonts w:eastAsiaTheme="minorEastAsia"/>
        </w:rPr>
        <w:t>F</w:t>
      </w:r>
      <w:r w:rsidRPr="00A30358">
        <w:rPr>
          <w:rFonts w:eastAsiaTheme="minorEastAsia"/>
          <w:lang w:val="el-GR"/>
        </w:rPr>
        <w:t xml:space="preserve">4, </w:t>
      </w:r>
      <w:r>
        <w:rPr>
          <w:rFonts w:eastAsiaTheme="minorEastAsia"/>
        </w:rPr>
        <w:t>F</w:t>
      </w:r>
      <w:r w:rsidRPr="00A30358">
        <w:rPr>
          <w:rFonts w:eastAsiaTheme="minorEastAsia"/>
          <w:lang w:val="el-GR"/>
        </w:rPr>
        <w:t xml:space="preserve">4. </w:t>
      </w:r>
      <w:r>
        <w:rPr>
          <w:rFonts w:eastAsiaTheme="minorEastAsia"/>
        </w:rPr>
        <w:t>F</w:t>
      </w:r>
      <w:r w:rsidRPr="00A30358">
        <w:rPr>
          <w:rFonts w:eastAsiaTheme="minorEastAsia"/>
          <w:lang w:val="el-GR"/>
        </w:rPr>
        <w:t>0 (</w:t>
      </w:r>
      <w:r>
        <w:rPr>
          <w:rFonts w:eastAsiaTheme="minorEastAsia"/>
          <w:lang w:val="el-GR"/>
        </w:rPr>
        <w:t xml:space="preserve">η οποία χρειάζεται το </w:t>
      </w:r>
      <w:r>
        <w:rPr>
          <w:rFonts w:eastAsiaTheme="minorEastAsia"/>
        </w:rPr>
        <w:t>F</w:t>
      </w:r>
      <w:r w:rsidRPr="00A30358">
        <w:rPr>
          <w:rFonts w:eastAsiaTheme="minorEastAsia"/>
          <w:lang w:val="el-GR"/>
        </w:rPr>
        <w:t xml:space="preserve">0 </w:t>
      </w:r>
      <w:r>
        <w:rPr>
          <w:rFonts w:eastAsiaTheme="minorEastAsia"/>
          <w:lang w:val="el-GR"/>
        </w:rPr>
        <w:t xml:space="preserve">για να κάνει το </w:t>
      </w:r>
      <w:r>
        <w:rPr>
          <w:rFonts w:eastAsiaTheme="minorEastAsia"/>
          <w:lang w:val="el-GR"/>
        </w:rPr>
        <w:lastRenderedPageBreak/>
        <w:t xml:space="preserve">άθροισμα). Πρόκειται δηλαδή για </w:t>
      </w:r>
      <w:r>
        <w:rPr>
          <w:rFonts w:eastAsiaTheme="minorEastAsia"/>
        </w:rPr>
        <w:t>Read</w:t>
      </w:r>
      <w:r w:rsidRPr="00A30358">
        <w:rPr>
          <w:rFonts w:eastAsiaTheme="minorEastAsia"/>
          <w:lang w:val="el-GR"/>
        </w:rPr>
        <w:t xml:space="preserve"> </w:t>
      </w:r>
      <w:r>
        <w:rPr>
          <w:rFonts w:eastAsiaTheme="minorEastAsia"/>
        </w:rPr>
        <w:t>After</w:t>
      </w:r>
      <w:r w:rsidRPr="00A30358">
        <w:rPr>
          <w:rFonts w:eastAsiaTheme="minorEastAsia"/>
          <w:lang w:val="el-GR"/>
        </w:rPr>
        <w:t xml:space="preserve"> </w:t>
      </w:r>
      <w:r>
        <w:rPr>
          <w:rFonts w:eastAsiaTheme="minorEastAsia"/>
        </w:rPr>
        <w:t>Write</w:t>
      </w:r>
      <w:r w:rsidRPr="00A30358">
        <w:rPr>
          <w:rFonts w:eastAsiaTheme="minorEastAsia"/>
          <w:lang w:val="el-GR"/>
        </w:rPr>
        <w:t xml:space="preserve"> </w:t>
      </w:r>
      <w:r>
        <w:rPr>
          <w:rFonts w:eastAsiaTheme="minorEastAsia"/>
        </w:rPr>
        <w:t>hazard</w:t>
      </w:r>
      <w:r w:rsidRPr="00A30358">
        <w:rPr>
          <w:rFonts w:eastAsiaTheme="minorEastAsia"/>
          <w:lang w:val="el-GR"/>
        </w:rPr>
        <w:t xml:space="preserve">, </w:t>
      </w:r>
      <w:r>
        <w:rPr>
          <w:rFonts w:eastAsiaTheme="minorEastAsia"/>
          <w:lang w:val="el-GR"/>
        </w:rPr>
        <w:t xml:space="preserve">αφού πρέπει να περιμένουμε να ολοκληρωθεί το γράψιμο στον </w:t>
      </w:r>
      <w:r>
        <w:rPr>
          <w:rFonts w:eastAsiaTheme="minorEastAsia"/>
        </w:rPr>
        <w:t>F</w:t>
      </w:r>
      <w:r w:rsidRPr="00A30358">
        <w:rPr>
          <w:rFonts w:eastAsiaTheme="minorEastAsia"/>
          <w:lang w:val="el-GR"/>
        </w:rPr>
        <w:t xml:space="preserve">0 </w:t>
      </w:r>
      <w:r>
        <w:rPr>
          <w:rFonts w:eastAsiaTheme="minorEastAsia"/>
          <w:lang w:val="el-GR"/>
        </w:rPr>
        <w:t>προτού τον διαβάσουμε.</w:t>
      </w:r>
    </w:p>
    <w:p w14:paraId="2F1D86CA" w14:textId="3AE5CCE4" w:rsidR="00763FA6" w:rsidRPr="00C07DF0" w:rsidRDefault="00763FA6" w:rsidP="00C07DF0">
      <w:pPr>
        <w:pStyle w:val="ListParagraph"/>
        <w:numPr>
          <w:ilvl w:val="2"/>
          <w:numId w:val="17"/>
        </w:numPr>
        <w:spacing w:before="240"/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Για αυτό, κοιτάμε το </w:t>
      </w:r>
      <w:r>
        <w:rPr>
          <w:rFonts w:eastAsiaTheme="minorEastAsia"/>
        </w:rPr>
        <w:t>WR</w:t>
      </w:r>
      <w:r w:rsidRPr="00763FA6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της εντολής (ή των εντολών, εάν έχουμε πολλές εξαρτήσεις) από την οποία εξαρτόμαστε. Εάν για το </w:t>
      </w:r>
      <w:r>
        <w:rPr>
          <w:rFonts w:eastAsiaTheme="minorEastAsia"/>
        </w:rPr>
        <w:t>WR</w:t>
      </w:r>
      <w:r>
        <w:rPr>
          <w:rFonts w:eastAsiaTheme="minorEastAsia"/>
          <w:lang w:val="el-GR"/>
        </w:rPr>
        <w:t xml:space="preserve"> της προηγούμενης εντολής ισχύει </w:t>
      </w:r>
      <w:r>
        <w:rPr>
          <w:rFonts w:eastAsiaTheme="minorEastAsia"/>
        </w:rPr>
        <w:t>WR</w:t>
      </w:r>
      <w:r w:rsidRPr="00763FA6">
        <w:rPr>
          <w:rFonts w:eastAsiaTheme="minorEastAsia"/>
          <w:lang w:val="el-GR"/>
        </w:rPr>
        <w:t>&lt;</w:t>
      </w:r>
      <w:r>
        <w:rPr>
          <w:rFonts w:eastAsiaTheme="minorEastAsia"/>
          <w:lang w:val="el-GR"/>
        </w:rPr>
        <w:t>Χ</w:t>
      </w:r>
      <w:r w:rsidR="00C07DF0">
        <w:rPr>
          <w:rFonts w:eastAsiaTheme="minorEastAsia"/>
          <w:lang w:val="el-GR"/>
        </w:rPr>
        <w:t>+1</w:t>
      </w:r>
      <w:r w:rsidRPr="00763FA6">
        <w:rPr>
          <w:rFonts w:eastAsiaTheme="minorEastAsia"/>
          <w:lang w:val="el-GR"/>
        </w:rPr>
        <w:t xml:space="preserve">, </w:t>
      </w:r>
      <w:r>
        <w:rPr>
          <w:rFonts w:eastAsiaTheme="minorEastAsia"/>
          <w:lang w:val="el-GR"/>
        </w:rPr>
        <w:t>τότε</w:t>
      </w:r>
      <w:r w:rsidR="00C07DF0">
        <w:rPr>
          <w:rFonts w:eastAsiaTheme="minorEastAsia"/>
          <w:lang w:val="el-GR"/>
        </w:rPr>
        <w:t xml:space="preserve"> το</w:t>
      </w:r>
      <w:r>
        <w:rPr>
          <w:rFonts w:eastAsiaTheme="minorEastAsia"/>
          <w:lang w:val="el-GR"/>
        </w:rPr>
        <w:t xml:space="preserve"> </w:t>
      </w:r>
      <w:r>
        <w:rPr>
          <w:rFonts w:eastAsiaTheme="minorEastAsia"/>
        </w:rPr>
        <w:t>EX</w:t>
      </w:r>
      <w:r w:rsidR="00C07DF0" w:rsidRPr="00C07DF0">
        <w:rPr>
          <w:rFonts w:eastAsiaTheme="minorEastAsia"/>
          <w:lang w:val="el-GR"/>
        </w:rPr>
        <w:t xml:space="preserve"> </w:t>
      </w:r>
      <w:r w:rsidR="00C07DF0">
        <w:rPr>
          <w:rFonts w:eastAsiaTheme="minorEastAsia"/>
          <w:lang w:val="el-GR"/>
        </w:rPr>
        <w:t>της δικής μας εντολής</w:t>
      </w:r>
      <w:r w:rsidR="00C07DF0" w:rsidRPr="00C07DF0">
        <w:rPr>
          <w:rFonts w:eastAsiaTheme="minorEastAsia"/>
          <w:lang w:val="el-GR"/>
        </w:rPr>
        <w:t xml:space="preserve"> </w:t>
      </w:r>
      <w:r w:rsidR="00C07DF0">
        <w:rPr>
          <w:rFonts w:eastAsiaTheme="minorEastAsia"/>
          <w:lang w:val="el-GR"/>
        </w:rPr>
        <w:t xml:space="preserve">ξεκινά κανονικά στο Χ+1. Εάν για το </w:t>
      </w:r>
      <w:r w:rsidR="00C07DF0">
        <w:rPr>
          <w:rFonts w:eastAsiaTheme="minorEastAsia"/>
        </w:rPr>
        <w:t>WR</w:t>
      </w:r>
      <w:r w:rsidR="00C07DF0">
        <w:rPr>
          <w:rFonts w:eastAsiaTheme="minorEastAsia"/>
          <w:lang w:val="el-GR"/>
        </w:rPr>
        <w:t xml:space="preserve"> της προηγούμενης εντολής ισχύει </w:t>
      </w:r>
      <w:r w:rsidR="00C07DF0">
        <w:rPr>
          <w:rFonts w:eastAsiaTheme="minorEastAsia"/>
        </w:rPr>
        <w:t>WR</w:t>
      </w:r>
      <w:r w:rsidR="00C07DF0">
        <w:rPr>
          <w:rFonts w:eastAsiaTheme="minorEastAsia"/>
          <w:lang w:val="el-GR"/>
        </w:rPr>
        <w:t>&gt;=Χ+1</w:t>
      </w:r>
      <w:r w:rsidR="00C07DF0" w:rsidRPr="00763FA6">
        <w:rPr>
          <w:rFonts w:eastAsiaTheme="minorEastAsia"/>
          <w:lang w:val="el-GR"/>
        </w:rPr>
        <w:t xml:space="preserve">, </w:t>
      </w:r>
      <w:r w:rsidR="00C07DF0">
        <w:rPr>
          <w:rFonts w:eastAsiaTheme="minorEastAsia"/>
          <w:lang w:val="el-GR"/>
        </w:rPr>
        <w:t xml:space="preserve">τότε το </w:t>
      </w:r>
      <w:r w:rsidR="00C07DF0">
        <w:rPr>
          <w:rFonts w:eastAsiaTheme="minorEastAsia"/>
        </w:rPr>
        <w:t>EX</w:t>
      </w:r>
      <w:r w:rsidR="00C07DF0" w:rsidRPr="00C07DF0">
        <w:rPr>
          <w:rFonts w:eastAsiaTheme="minorEastAsia"/>
          <w:lang w:val="el-GR"/>
        </w:rPr>
        <w:t xml:space="preserve"> </w:t>
      </w:r>
      <w:r w:rsidR="00C07DF0">
        <w:rPr>
          <w:rFonts w:eastAsiaTheme="minorEastAsia"/>
          <w:lang w:val="el-GR"/>
        </w:rPr>
        <w:t xml:space="preserve">της δικής μας εντολής ξεκινά στο </w:t>
      </w:r>
      <w:r w:rsidR="00C07DF0">
        <w:rPr>
          <w:rFonts w:eastAsiaTheme="minorEastAsia"/>
        </w:rPr>
        <w:t>WR</w:t>
      </w:r>
      <w:r w:rsidR="00C07DF0">
        <w:rPr>
          <w:rFonts w:eastAsiaTheme="minorEastAsia"/>
          <w:lang w:val="el-GR"/>
        </w:rPr>
        <w:t>+1.</w:t>
      </w:r>
    </w:p>
    <w:p w14:paraId="11BB749B" w14:textId="0712DED4" w:rsidR="00903CBC" w:rsidRDefault="00A30358" w:rsidP="00A30358">
      <w:pPr>
        <w:pStyle w:val="ListParagraph"/>
        <w:numPr>
          <w:ilvl w:val="0"/>
          <w:numId w:val="17"/>
        </w:numPr>
        <w:spacing w:before="240"/>
        <w:jc w:val="both"/>
        <w:rPr>
          <w:rFonts w:eastAsiaTheme="minorEastAsia"/>
          <w:lang w:val="el-GR"/>
        </w:rPr>
      </w:pPr>
      <w:r w:rsidRPr="00A30358">
        <w:rPr>
          <w:rFonts w:eastAsiaTheme="minorEastAsia"/>
          <w:b/>
          <w:bCs/>
          <w:color w:val="FF0000"/>
          <w:u w:val="single"/>
        </w:rPr>
        <w:t>WR</w:t>
      </w:r>
      <w:r w:rsidRPr="00A30358">
        <w:rPr>
          <w:rFonts w:eastAsiaTheme="minorEastAsia"/>
          <w:lang w:val="el-GR"/>
        </w:rPr>
        <w:t xml:space="preserve">: </w:t>
      </w:r>
      <w:r>
        <w:rPr>
          <w:rFonts w:eastAsiaTheme="minorEastAsia"/>
          <w:lang w:val="el-GR"/>
        </w:rPr>
        <w:t xml:space="preserve">Έστω πως το </w:t>
      </w:r>
      <w:r>
        <w:rPr>
          <w:rFonts w:eastAsiaTheme="minorEastAsia"/>
        </w:rPr>
        <w:t>EX</w:t>
      </w:r>
      <w:r w:rsidRPr="00A30358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της εντολής τελειώνει στον κύκλο Χ. Θεωρητικά, το </w:t>
      </w:r>
      <w:r>
        <w:rPr>
          <w:rFonts w:eastAsiaTheme="minorEastAsia"/>
        </w:rPr>
        <w:t>WR</w:t>
      </w:r>
      <w:r w:rsidRPr="00A30358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μπορεί να ξεκινήσει στον Χ+1. Παρόλα αυτά, πρέπει να δούμε </w:t>
      </w:r>
      <w:r w:rsidRPr="00A30358">
        <w:rPr>
          <w:rFonts w:eastAsiaTheme="minorEastAsia"/>
          <w:b/>
          <w:bCs/>
          <w:lang w:val="el-GR"/>
        </w:rPr>
        <w:t>όλη την στήλη</w:t>
      </w:r>
      <w:r>
        <w:rPr>
          <w:rFonts w:eastAsiaTheme="minorEastAsia"/>
          <w:lang w:val="el-GR"/>
        </w:rPr>
        <w:t xml:space="preserve"> </w:t>
      </w:r>
      <w:r>
        <w:rPr>
          <w:rFonts w:eastAsiaTheme="minorEastAsia"/>
        </w:rPr>
        <w:t>WR</w:t>
      </w:r>
      <w:r w:rsidRPr="00A30358">
        <w:rPr>
          <w:rFonts w:eastAsiaTheme="minorEastAsia"/>
          <w:lang w:val="el-GR"/>
        </w:rPr>
        <w:t xml:space="preserve">. </w:t>
      </w:r>
      <w:r>
        <w:rPr>
          <w:rFonts w:eastAsiaTheme="minorEastAsia"/>
          <w:lang w:val="el-GR"/>
        </w:rPr>
        <w:t xml:space="preserve">Εάν υπάρχει κάποια εντολή με </w:t>
      </w:r>
      <w:r>
        <w:rPr>
          <w:rFonts w:eastAsiaTheme="minorEastAsia"/>
        </w:rPr>
        <w:t>WR</w:t>
      </w:r>
      <w:r w:rsidRPr="00A30358">
        <w:rPr>
          <w:rFonts w:eastAsiaTheme="minorEastAsia"/>
          <w:lang w:val="el-GR"/>
        </w:rPr>
        <w:t>=</w:t>
      </w:r>
      <w:r>
        <w:rPr>
          <w:rFonts w:eastAsiaTheme="minorEastAsia"/>
        </w:rPr>
        <w:t>X</w:t>
      </w:r>
      <w:r w:rsidRPr="00A30358">
        <w:rPr>
          <w:rFonts w:eastAsiaTheme="minorEastAsia"/>
          <w:lang w:val="el-GR"/>
        </w:rPr>
        <w:t xml:space="preserve">+1, </w:t>
      </w:r>
      <w:r>
        <w:rPr>
          <w:rFonts w:eastAsiaTheme="minorEastAsia"/>
          <w:lang w:val="el-GR"/>
        </w:rPr>
        <w:t xml:space="preserve">τότε θα βάλουμε το αμέσως επόμενο (και στα σχόλια θα γράψουμε </w:t>
      </w:r>
      <w:r>
        <w:rPr>
          <w:rFonts w:eastAsiaTheme="minorEastAsia"/>
        </w:rPr>
        <w:t>CDB</w:t>
      </w:r>
      <w:r w:rsidRPr="00A30358">
        <w:rPr>
          <w:rFonts w:eastAsiaTheme="minorEastAsia"/>
          <w:lang w:val="el-GR"/>
        </w:rPr>
        <w:t xml:space="preserve"> </w:t>
      </w:r>
      <w:r>
        <w:rPr>
          <w:rFonts w:eastAsiaTheme="minorEastAsia"/>
        </w:rPr>
        <w:t>Conflict</w:t>
      </w:r>
      <w:r w:rsidRPr="00A30358">
        <w:rPr>
          <w:rFonts w:eastAsiaTheme="minorEastAsia"/>
          <w:lang w:val="el-GR"/>
        </w:rPr>
        <w:t>).</w:t>
      </w:r>
    </w:p>
    <w:p w14:paraId="332C49AB" w14:textId="4FE8402E" w:rsidR="00A30358" w:rsidRDefault="00A30358" w:rsidP="00A30358">
      <w:pPr>
        <w:pStyle w:val="ListParagraph"/>
        <w:numPr>
          <w:ilvl w:val="1"/>
          <w:numId w:val="17"/>
        </w:numPr>
        <w:spacing w:before="240"/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Για παράδειγμα, έστω πως το</w:t>
      </w:r>
      <w:r w:rsidRPr="00A30358">
        <w:rPr>
          <w:rFonts w:eastAsiaTheme="minorEastAsia"/>
          <w:lang w:val="el-GR"/>
        </w:rPr>
        <w:t xml:space="preserve"> </w:t>
      </w:r>
      <w:r>
        <w:rPr>
          <w:rFonts w:eastAsiaTheme="minorEastAsia"/>
        </w:rPr>
        <w:t>EX</w:t>
      </w:r>
      <w:r w:rsidRPr="00A30358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της εντολής είναι 3-5. Άρα το </w:t>
      </w:r>
      <w:r>
        <w:rPr>
          <w:rFonts w:eastAsiaTheme="minorEastAsia"/>
        </w:rPr>
        <w:t>WR</w:t>
      </w:r>
      <w:r w:rsidRPr="00A30358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μπορεί να είναι 6. Παρόλα αυτά, κοιτάζοντας την στήλη </w:t>
      </w:r>
      <w:r>
        <w:rPr>
          <w:rFonts w:eastAsiaTheme="minorEastAsia"/>
        </w:rPr>
        <w:t>WR</w:t>
      </w:r>
      <w:r w:rsidRPr="00A30358">
        <w:rPr>
          <w:rFonts w:eastAsiaTheme="minorEastAsia"/>
          <w:lang w:val="el-GR"/>
        </w:rPr>
        <w:t xml:space="preserve">, </w:t>
      </w:r>
      <w:r>
        <w:rPr>
          <w:rFonts w:eastAsiaTheme="minorEastAsia"/>
          <w:lang w:val="el-GR"/>
        </w:rPr>
        <w:t xml:space="preserve">βλέπουμε πως κάποια προηγούμενη εντολή έχει τιμή </w:t>
      </w:r>
      <w:r>
        <w:rPr>
          <w:rFonts w:eastAsiaTheme="minorEastAsia"/>
        </w:rPr>
        <w:t>WR</w:t>
      </w:r>
      <w:r w:rsidRPr="00A30358">
        <w:rPr>
          <w:rFonts w:eastAsiaTheme="minorEastAsia"/>
          <w:lang w:val="el-GR"/>
        </w:rPr>
        <w:t xml:space="preserve">=6, </w:t>
      </w:r>
      <w:r>
        <w:rPr>
          <w:rFonts w:eastAsiaTheme="minorEastAsia"/>
          <w:lang w:val="el-GR"/>
        </w:rPr>
        <w:t xml:space="preserve">και μία άλλη έχει τιμή </w:t>
      </w:r>
      <w:r>
        <w:rPr>
          <w:rFonts w:eastAsiaTheme="minorEastAsia"/>
        </w:rPr>
        <w:t>WR</w:t>
      </w:r>
      <w:r w:rsidRPr="00A30358">
        <w:rPr>
          <w:rFonts w:eastAsiaTheme="minorEastAsia"/>
          <w:lang w:val="el-GR"/>
        </w:rPr>
        <w:t>=7</w:t>
      </w:r>
      <w:r>
        <w:rPr>
          <w:rFonts w:eastAsiaTheme="minorEastAsia"/>
          <w:lang w:val="el-GR"/>
        </w:rPr>
        <w:t>, αλλά δεν υπάρχει η τιμή 8</w:t>
      </w:r>
      <w:r w:rsidRPr="00A30358">
        <w:rPr>
          <w:rFonts w:eastAsiaTheme="minorEastAsia"/>
          <w:lang w:val="el-GR"/>
        </w:rPr>
        <w:t xml:space="preserve">. </w:t>
      </w:r>
      <w:r>
        <w:rPr>
          <w:rFonts w:eastAsiaTheme="minorEastAsia"/>
          <w:lang w:val="el-GR"/>
        </w:rPr>
        <w:t xml:space="preserve">Επομένως, θα βάλουμε </w:t>
      </w:r>
      <w:r>
        <w:rPr>
          <w:rFonts w:eastAsiaTheme="minorEastAsia"/>
        </w:rPr>
        <w:t>WR=8.</w:t>
      </w:r>
    </w:p>
    <w:p w14:paraId="563E6052" w14:textId="124B0A95" w:rsidR="00A30358" w:rsidRPr="00A30358" w:rsidRDefault="00A30358" w:rsidP="00A30358">
      <w:pPr>
        <w:pStyle w:val="ListParagraph"/>
        <w:numPr>
          <w:ilvl w:val="0"/>
          <w:numId w:val="17"/>
        </w:numPr>
        <w:spacing w:before="240"/>
        <w:jc w:val="both"/>
        <w:rPr>
          <w:rFonts w:eastAsiaTheme="minorEastAsia"/>
          <w:lang w:val="el-GR"/>
        </w:rPr>
      </w:pPr>
      <w:r w:rsidRPr="00A30358">
        <w:rPr>
          <w:rFonts w:eastAsiaTheme="minorEastAsia"/>
          <w:b/>
          <w:bCs/>
          <w:color w:val="FF0000"/>
          <w:u w:val="single"/>
        </w:rPr>
        <w:t>CMT</w:t>
      </w:r>
      <w:r w:rsidRPr="00A30358">
        <w:rPr>
          <w:rFonts w:eastAsiaTheme="minorEastAsia"/>
          <w:lang w:val="el-GR"/>
        </w:rPr>
        <w:t xml:space="preserve">: </w:t>
      </w:r>
      <w:r>
        <w:rPr>
          <w:rFonts w:eastAsiaTheme="minorEastAsia"/>
          <w:lang w:val="el-GR"/>
        </w:rPr>
        <w:t xml:space="preserve">η τιμή του θα καθοριστεί από το </w:t>
      </w:r>
      <w:r>
        <w:rPr>
          <w:rFonts w:eastAsiaTheme="minorEastAsia"/>
        </w:rPr>
        <w:t>WR</w:t>
      </w:r>
      <w:r w:rsidRPr="00A30358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της εντολής και το </w:t>
      </w:r>
      <w:r>
        <w:rPr>
          <w:rFonts w:eastAsiaTheme="minorEastAsia"/>
        </w:rPr>
        <w:t>CMT</w:t>
      </w:r>
      <w:r w:rsidRPr="00A30358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της προηγούμενης εντολής, δηλαδή: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l-GR"/>
                  </w:rPr>
                  <m:t>C</m:t>
                </m:r>
                <m:r>
                  <w:rPr>
                    <w:rFonts w:ascii="Cambria Math" w:eastAsiaTheme="minorEastAsia" w:hAnsi="Cambria Math"/>
                  </w:rPr>
                  <m:t>MT</m:t>
                </m:r>
              </m:e>
            </m:d>
          </m:e>
          <m:sub>
            <m:r>
              <w:rPr>
                <w:rFonts w:ascii="Cambria Math" w:eastAsiaTheme="minorEastAsia" w:hAnsi="Cambria Math"/>
                <w:lang w:val="el-GR"/>
              </w:rPr>
              <m:t>i</m:t>
            </m:r>
          </m:sub>
        </m:sSub>
        <m:r>
          <w:rPr>
            <w:rFonts w:ascii="Cambria Math" w:eastAsiaTheme="minorEastAsia" w:hAnsi="Cambria Math"/>
            <w:lang w:val="el-GR"/>
          </w:rPr>
          <m:t>=m</m:t>
        </m:r>
        <m:r>
          <w:rPr>
            <w:rFonts w:ascii="Cambria Math" w:eastAsiaTheme="minorEastAsia" w:hAnsi="Cambria Math"/>
          </w:rPr>
          <m:t>ax</m:t>
        </m:r>
        <m:d>
          <m:dPr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WR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l-G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l-GR"/>
                      </w:rPr>
                      <m:t>C</m:t>
                    </m:r>
                    <m:r>
                      <w:rPr>
                        <w:rFonts w:ascii="Cambria Math" w:eastAsiaTheme="minorEastAsia" w:hAnsi="Cambria Math"/>
                      </w:rPr>
                      <m:t>MT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i-1</m:t>
                </m:r>
              </m:sub>
            </m:sSub>
          </m:e>
        </m:d>
        <m:r>
          <w:rPr>
            <w:rFonts w:ascii="Cambria Math" w:eastAsiaTheme="minorEastAsia" w:hAnsi="Cambria Math"/>
            <w:lang w:val="el-GR"/>
          </w:rPr>
          <m:t>+1</m:t>
        </m:r>
      </m:oMath>
    </w:p>
    <w:p w14:paraId="22BD1F4F" w14:textId="77777777" w:rsidR="008D3A28" w:rsidRPr="008D3A28" w:rsidRDefault="008D3A28" w:rsidP="00A30358">
      <w:pPr>
        <w:spacing w:before="240"/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Για να λύσουμε το θέμα του </w:t>
      </w:r>
      <w:r>
        <w:rPr>
          <w:rFonts w:eastAsiaTheme="minorEastAsia"/>
        </w:rPr>
        <w:t>branch</w:t>
      </w:r>
      <w:r w:rsidRPr="008D3A28">
        <w:rPr>
          <w:rFonts w:eastAsiaTheme="minorEastAsia"/>
          <w:lang w:val="el-GR"/>
        </w:rPr>
        <w:t xml:space="preserve">, </w:t>
      </w:r>
      <w:r>
        <w:rPr>
          <w:rFonts w:eastAsiaTheme="minorEastAsia"/>
          <w:lang w:val="el-GR"/>
        </w:rPr>
        <w:t xml:space="preserve">πρέπει να βρούμε το </w:t>
      </w:r>
      <w:r>
        <w:rPr>
          <w:rFonts w:eastAsiaTheme="minorEastAsia"/>
        </w:rPr>
        <w:t>prediction</w:t>
      </w:r>
      <w:r>
        <w:rPr>
          <w:rFonts w:eastAsiaTheme="minorEastAsia"/>
          <w:lang w:val="el-GR"/>
        </w:rPr>
        <w:t xml:space="preserve"> και το </w:t>
      </w:r>
      <w:r>
        <w:rPr>
          <w:rFonts w:eastAsiaTheme="minorEastAsia"/>
        </w:rPr>
        <w:t>result</w:t>
      </w:r>
      <w:r w:rsidRPr="008D3A28">
        <w:rPr>
          <w:rFonts w:eastAsiaTheme="minorEastAsia"/>
          <w:lang w:val="el-GR"/>
        </w:rPr>
        <w:t xml:space="preserve">. </w:t>
      </w:r>
      <w:r>
        <w:rPr>
          <w:rFonts w:eastAsiaTheme="minorEastAsia"/>
          <w:lang w:val="el-GR"/>
        </w:rPr>
        <w:t xml:space="preserve">Το </w:t>
      </w:r>
      <w:r>
        <w:rPr>
          <w:rFonts w:eastAsiaTheme="minorEastAsia"/>
        </w:rPr>
        <w:t>prediction</w:t>
      </w:r>
      <w:r w:rsidRPr="008D3A28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δείχνεται παρακάτω, ενώ το </w:t>
      </w:r>
      <w:r>
        <w:rPr>
          <w:rFonts w:eastAsiaTheme="minorEastAsia"/>
        </w:rPr>
        <w:t>result</w:t>
      </w:r>
      <w:r w:rsidRPr="008D3A28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είναι αν πραγματικά παίρνουμε το </w:t>
      </w:r>
      <w:r>
        <w:rPr>
          <w:rFonts w:eastAsiaTheme="minorEastAsia"/>
        </w:rPr>
        <w:t>branch</w:t>
      </w:r>
      <w:r w:rsidRPr="008D3A28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ή όχι</w:t>
      </w:r>
      <w:r w:rsidRPr="008D3A28">
        <w:rPr>
          <w:rFonts w:eastAsiaTheme="minorEastAsia"/>
          <w:lang w:val="el-GR"/>
        </w:rPr>
        <w:t>.</w:t>
      </w:r>
    </w:p>
    <w:p w14:paraId="2BD2F1BF" w14:textId="3D4862E3" w:rsidR="008D3A28" w:rsidRPr="008D3A28" w:rsidRDefault="008D3A28" w:rsidP="00A30358">
      <w:pPr>
        <w:spacing w:before="240"/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Για το </w:t>
      </w:r>
      <w:r>
        <w:rPr>
          <w:rFonts w:eastAsiaTheme="minorEastAsia"/>
        </w:rPr>
        <w:t>prediction</w:t>
      </w:r>
      <w:r w:rsidRPr="008D3A28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κοιτάμε την διεύθυνση της εντολής, π.χ. 0</w:t>
      </w:r>
      <w:r>
        <w:rPr>
          <w:rFonts w:eastAsiaTheme="minorEastAsia"/>
        </w:rPr>
        <w:t>x</w:t>
      </w:r>
      <w:r w:rsidRPr="008D3A28">
        <w:rPr>
          <w:rFonts w:eastAsiaTheme="minorEastAsia"/>
          <w:lang w:val="el-GR"/>
        </w:rPr>
        <w:t>1234567</w:t>
      </w:r>
      <w:r w:rsidRPr="00951251">
        <w:rPr>
          <w:rFonts w:eastAsiaTheme="minorEastAsia"/>
          <w:b/>
          <w:bCs/>
          <w:color w:val="FF0000"/>
          <w:u w:val="single"/>
        </w:rPr>
        <w:t>C</w:t>
      </w:r>
      <w:r w:rsidRPr="008D3A28">
        <w:rPr>
          <w:rFonts w:eastAsiaTheme="minorEastAsia"/>
          <w:lang w:val="el-GR"/>
        </w:rPr>
        <w:t xml:space="preserve"> </w:t>
      </w:r>
      <w:r w:rsidR="00616020">
        <w:rPr>
          <w:rFonts w:eastAsiaTheme="minorEastAsia"/>
          <w:lang w:val="el-GR"/>
        </w:rPr>
        <w:t xml:space="preserve">  </w:t>
      </w:r>
      <w:r>
        <w:rPr>
          <w:rFonts w:eastAsiaTheme="minorEastAsia"/>
        </w:rPr>
        <w:t>BNEZ</w:t>
      </w:r>
      <w:r w:rsidRPr="008D3A28">
        <w:rPr>
          <w:rFonts w:eastAsiaTheme="minorEastAsia"/>
          <w:lang w:val="el-GR"/>
        </w:rPr>
        <w:t xml:space="preserve">. </w:t>
      </w:r>
      <w:r>
        <w:rPr>
          <w:rFonts w:eastAsiaTheme="minorEastAsia"/>
          <w:lang w:val="el-GR"/>
        </w:rPr>
        <w:t xml:space="preserve">Κρατάμε το τελευταίο ψηφίο της διεύθυνσης, εδώ είναι </w:t>
      </w:r>
      <w:r>
        <w:rPr>
          <w:rFonts w:eastAsiaTheme="minorEastAsia"/>
        </w:rPr>
        <w:t>C</w:t>
      </w:r>
      <w:r w:rsidRPr="008D3A28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και το μετατρέπουμε σε δυαδικό, εδώ είναι </w:t>
      </w:r>
      <w:r w:rsidRPr="008D3A28">
        <w:rPr>
          <w:rFonts w:eastAsiaTheme="minorEastAsia"/>
          <w:lang w:val="el-GR"/>
        </w:rPr>
        <w:t xml:space="preserve">1100. </w:t>
      </w:r>
      <w:r>
        <w:rPr>
          <w:rFonts w:eastAsiaTheme="minorEastAsia"/>
          <w:lang w:val="el-GR"/>
        </w:rPr>
        <w:t>Κρατάμε το 3</w:t>
      </w:r>
      <w:r w:rsidRPr="008D3A28">
        <w:rPr>
          <w:rFonts w:eastAsiaTheme="minorEastAsia"/>
          <w:vertAlign w:val="superscript"/>
          <w:lang w:val="el-GR"/>
        </w:rPr>
        <w:t>ο</w:t>
      </w:r>
      <w:r>
        <w:rPr>
          <w:rFonts w:eastAsiaTheme="minorEastAsia"/>
          <w:lang w:val="el-GR"/>
        </w:rPr>
        <w:t xml:space="preserve"> </w:t>
      </w:r>
      <w:r>
        <w:rPr>
          <w:rFonts w:eastAsiaTheme="minorEastAsia"/>
        </w:rPr>
        <w:t>LSB</w:t>
      </w:r>
      <w:r w:rsidRPr="008D3A28">
        <w:rPr>
          <w:rFonts w:eastAsiaTheme="minorEastAsia"/>
          <w:lang w:val="el-GR"/>
        </w:rPr>
        <w:t>, 1</w:t>
      </w:r>
      <w:r w:rsidRPr="00951251">
        <w:rPr>
          <w:rFonts w:eastAsiaTheme="minorEastAsia"/>
          <w:b/>
          <w:bCs/>
          <w:color w:val="FF0000"/>
          <w:u w:val="single"/>
          <w:lang w:val="el-GR"/>
        </w:rPr>
        <w:t>1</w:t>
      </w:r>
      <w:r w:rsidRPr="008D3A28">
        <w:rPr>
          <w:rFonts w:eastAsiaTheme="minorEastAsia"/>
          <w:lang w:val="el-GR"/>
        </w:rPr>
        <w:t xml:space="preserve">00, </w:t>
      </w:r>
      <w:r>
        <w:rPr>
          <w:rFonts w:eastAsiaTheme="minorEastAsia"/>
          <w:lang w:val="el-GR"/>
        </w:rPr>
        <w:t>και αυτό μας δείχνει την σειρά στον πίνακα:</w:t>
      </w:r>
    </w:p>
    <w:tbl>
      <w:tblPr>
        <w:tblStyle w:val="MyTableStyle1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</w:tblGrid>
      <w:tr w:rsidR="008D3A28" w14:paraId="69A1D4DB" w14:textId="77777777" w:rsidTr="00973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0" w:type="dxa"/>
          </w:tcPr>
          <w:p w14:paraId="1BE3077C" w14:textId="77777777" w:rsidR="008D3A28" w:rsidRPr="006E2D21" w:rsidRDefault="008D3A28" w:rsidP="009734D9">
            <w:pPr>
              <w:rPr>
                <w:rFonts w:eastAsiaTheme="minorEastAsia"/>
                <w:lang w:val="el-GR"/>
              </w:rPr>
            </w:pPr>
          </w:p>
        </w:tc>
        <w:tc>
          <w:tcPr>
            <w:tcW w:w="850" w:type="dxa"/>
          </w:tcPr>
          <w:p w14:paraId="6FA2D073" w14:textId="77777777" w:rsidR="008D3A28" w:rsidRPr="006C61C2" w:rsidRDefault="008D3A28" w:rsidP="009734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 = 00</w:t>
            </w:r>
          </w:p>
        </w:tc>
        <w:tc>
          <w:tcPr>
            <w:tcW w:w="850" w:type="dxa"/>
          </w:tcPr>
          <w:p w14:paraId="5423B2A7" w14:textId="77777777" w:rsidR="008D3A28" w:rsidRDefault="008D3A28" w:rsidP="009734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 = 01</w:t>
            </w:r>
          </w:p>
        </w:tc>
        <w:tc>
          <w:tcPr>
            <w:tcW w:w="850" w:type="dxa"/>
          </w:tcPr>
          <w:p w14:paraId="788999A4" w14:textId="77777777" w:rsidR="008D3A28" w:rsidRDefault="008D3A28" w:rsidP="009734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2 = 10</w:t>
            </w:r>
          </w:p>
        </w:tc>
        <w:tc>
          <w:tcPr>
            <w:tcW w:w="850" w:type="dxa"/>
          </w:tcPr>
          <w:p w14:paraId="51D814C6" w14:textId="77777777" w:rsidR="008D3A28" w:rsidRDefault="008D3A28" w:rsidP="009734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3 = 11</w:t>
            </w:r>
          </w:p>
        </w:tc>
      </w:tr>
      <w:tr w:rsidR="008D3A28" w14:paraId="4FFD2C9D" w14:textId="77777777" w:rsidTr="00973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006FC91A" w14:textId="77777777" w:rsidR="008D3A28" w:rsidRDefault="008D3A28" w:rsidP="009734D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14:paraId="5B82A15E" w14:textId="77777777" w:rsidR="008D3A28" w:rsidRDefault="008D3A28" w:rsidP="00973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00</w:t>
            </w:r>
          </w:p>
        </w:tc>
        <w:tc>
          <w:tcPr>
            <w:tcW w:w="850" w:type="dxa"/>
          </w:tcPr>
          <w:p w14:paraId="3D757275" w14:textId="77777777" w:rsidR="008D3A28" w:rsidRDefault="008D3A28" w:rsidP="00973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00</w:t>
            </w:r>
          </w:p>
        </w:tc>
        <w:tc>
          <w:tcPr>
            <w:tcW w:w="850" w:type="dxa"/>
          </w:tcPr>
          <w:p w14:paraId="5DB4D99B" w14:textId="77777777" w:rsidR="008D3A28" w:rsidRDefault="008D3A28" w:rsidP="00973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01</w:t>
            </w:r>
          </w:p>
        </w:tc>
        <w:tc>
          <w:tcPr>
            <w:tcW w:w="850" w:type="dxa"/>
          </w:tcPr>
          <w:p w14:paraId="7E0CE6BF" w14:textId="77777777" w:rsidR="008D3A28" w:rsidRDefault="008D3A28" w:rsidP="00973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01</w:t>
            </w:r>
          </w:p>
        </w:tc>
      </w:tr>
      <w:tr w:rsidR="008D3A28" w14:paraId="730F59AF" w14:textId="77777777" w:rsidTr="009734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3EA56D5C" w14:textId="77777777" w:rsidR="008D3A28" w:rsidRDefault="008D3A28" w:rsidP="009734D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50" w:type="dxa"/>
          </w:tcPr>
          <w:p w14:paraId="6B613298" w14:textId="77777777" w:rsidR="008D3A28" w:rsidRPr="00432748" w:rsidRDefault="008D3A28" w:rsidP="009734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l-GR"/>
              </w:rPr>
            </w:pPr>
            <w:r w:rsidRPr="00432748">
              <w:rPr>
                <w:rFonts w:eastAsiaTheme="minorEastAsia"/>
              </w:rPr>
              <w:t>01</w:t>
            </w:r>
          </w:p>
        </w:tc>
        <w:tc>
          <w:tcPr>
            <w:tcW w:w="850" w:type="dxa"/>
          </w:tcPr>
          <w:p w14:paraId="0ADED8B3" w14:textId="77777777" w:rsidR="008D3A28" w:rsidRPr="004A6AC9" w:rsidRDefault="008D3A28" w:rsidP="009734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</w:rPr>
            </w:pPr>
            <w:r w:rsidRPr="004A6AC9">
              <w:rPr>
                <w:rFonts w:eastAsiaTheme="minorEastAsia"/>
              </w:rPr>
              <w:t>11</w:t>
            </w:r>
          </w:p>
        </w:tc>
        <w:tc>
          <w:tcPr>
            <w:tcW w:w="850" w:type="dxa"/>
          </w:tcPr>
          <w:p w14:paraId="222BF8A9" w14:textId="77777777" w:rsidR="008D3A28" w:rsidRDefault="008D3A28" w:rsidP="009734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</w:rPr>
            </w:pPr>
            <w:r w:rsidRPr="004A6AC9">
              <w:rPr>
                <w:rFonts w:eastAsiaTheme="minorEastAsia"/>
              </w:rPr>
              <w:t>10</w:t>
            </w:r>
          </w:p>
        </w:tc>
        <w:tc>
          <w:tcPr>
            <w:tcW w:w="850" w:type="dxa"/>
          </w:tcPr>
          <w:p w14:paraId="0BEF36A0" w14:textId="77777777" w:rsidR="008D3A28" w:rsidRDefault="008D3A28" w:rsidP="009734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00</w:t>
            </w:r>
          </w:p>
        </w:tc>
      </w:tr>
    </w:tbl>
    <w:p w14:paraId="109DDF4D" w14:textId="4E014123" w:rsidR="008D3A28" w:rsidRDefault="008D3A28" w:rsidP="00A30358">
      <w:pPr>
        <w:spacing w:before="240"/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Το </w:t>
      </w:r>
      <w:r>
        <w:rPr>
          <w:rFonts w:eastAsiaTheme="minorEastAsia"/>
        </w:rPr>
        <w:t>BHR</w:t>
      </w:r>
      <w:r w:rsidRPr="008D3A28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μας δείχνει τη στήλη. Π.χ. έστω πως το </w:t>
      </w:r>
      <w:r>
        <w:rPr>
          <w:rFonts w:eastAsiaTheme="minorEastAsia"/>
        </w:rPr>
        <w:t>BHR</w:t>
      </w:r>
      <w:r w:rsidRPr="008D3A28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είναι 1, θα διαλέγαμε δηλαδή</w:t>
      </w:r>
      <w:r w:rsidRPr="008D3A28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σαν </w:t>
      </w:r>
      <w:r>
        <w:rPr>
          <w:rFonts w:eastAsiaTheme="minorEastAsia"/>
        </w:rPr>
        <w:t>prediction</w:t>
      </w:r>
      <w:r w:rsidRPr="008D3A28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1</w:t>
      </w:r>
      <w:r w:rsidRPr="008D3A28">
        <w:rPr>
          <w:rFonts w:eastAsiaTheme="minorEastAsia"/>
          <w:lang w:val="el-GR"/>
        </w:rPr>
        <w:t xml:space="preserve">1. </w:t>
      </w:r>
      <w:r>
        <w:rPr>
          <w:rFonts w:eastAsiaTheme="minorEastAsia"/>
          <w:lang w:val="el-GR"/>
        </w:rPr>
        <w:t xml:space="preserve">Μας λέει η εκφώνηση πως για τιμές </w:t>
      </w:r>
      <w:r>
        <w:rPr>
          <w:rFonts w:eastAsiaTheme="minorEastAsia" w:cstheme="minorHAnsi"/>
          <w:lang w:val="el-GR"/>
        </w:rPr>
        <w:t>≥</w:t>
      </w:r>
      <w:r>
        <w:rPr>
          <w:rFonts w:eastAsiaTheme="minorEastAsia"/>
          <w:lang w:val="el-GR"/>
        </w:rPr>
        <w:t xml:space="preserve">2 δίνει </w:t>
      </w:r>
      <w:r>
        <w:rPr>
          <w:rFonts w:eastAsiaTheme="minorEastAsia"/>
        </w:rPr>
        <w:t>T</w:t>
      </w:r>
      <w:r w:rsidRPr="008D3A28">
        <w:rPr>
          <w:rFonts w:eastAsiaTheme="minorEastAsia"/>
          <w:lang w:val="el-GR"/>
        </w:rPr>
        <w:t xml:space="preserve"> (</w:t>
      </w:r>
      <w:r>
        <w:rPr>
          <w:rFonts w:eastAsiaTheme="minorEastAsia"/>
        </w:rPr>
        <w:t>taken</w:t>
      </w:r>
      <w:r w:rsidRPr="008D3A28">
        <w:rPr>
          <w:rFonts w:eastAsiaTheme="minorEastAsia"/>
          <w:lang w:val="el-GR"/>
        </w:rPr>
        <w:t xml:space="preserve">), </w:t>
      </w:r>
      <w:r>
        <w:rPr>
          <w:rFonts w:eastAsiaTheme="minorEastAsia"/>
          <w:lang w:val="el-GR"/>
        </w:rPr>
        <w:t xml:space="preserve">επομένως θα παίρναμε το </w:t>
      </w:r>
      <w:r>
        <w:rPr>
          <w:rFonts w:eastAsiaTheme="minorEastAsia"/>
        </w:rPr>
        <w:t>branch</w:t>
      </w:r>
      <w:r w:rsidRPr="008D3A28">
        <w:rPr>
          <w:rFonts w:eastAsiaTheme="minorEastAsia"/>
          <w:lang w:val="el-GR"/>
        </w:rPr>
        <w:t xml:space="preserve">. </w:t>
      </w:r>
      <w:r>
        <w:rPr>
          <w:rFonts w:eastAsiaTheme="minorEastAsia"/>
          <w:lang w:val="el-GR"/>
        </w:rPr>
        <w:t>Εδώ έχουμε 2 περιπτώσεις:</w:t>
      </w:r>
    </w:p>
    <w:p w14:paraId="497A8E90" w14:textId="6634DA90" w:rsidR="008D3A28" w:rsidRDefault="008D3A28" w:rsidP="008D3A28">
      <w:pPr>
        <w:pStyle w:val="ListParagraph"/>
        <w:numPr>
          <w:ilvl w:val="0"/>
          <w:numId w:val="19"/>
        </w:numPr>
        <w:spacing w:before="240"/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Το</w:t>
      </w:r>
      <w:r w:rsidRPr="008D3A28">
        <w:rPr>
          <w:rFonts w:eastAsiaTheme="minorEastAsia"/>
          <w:lang w:val="el-GR"/>
        </w:rPr>
        <w:t xml:space="preserve"> </w:t>
      </w:r>
      <w:r>
        <w:rPr>
          <w:rFonts w:eastAsiaTheme="minorEastAsia"/>
        </w:rPr>
        <w:t>prediction</w:t>
      </w:r>
      <w:r w:rsidRPr="008D3A28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και</w:t>
      </w:r>
      <w:r w:rsidRPr="008D3A28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το</w:t>
      </w:r>
      <w:r w:rsidRPr="008D3A28">
        <w:rPr>
          <w:rFonts w:eastAsiaTheme="minorEastAsia"/>
          <w:lang w:val="el-GR"/>
        </w:rPr>
        <w:t xml:space="preserve"> </w:t>
      </w:r>
      <w:r>
        <w:rPr>
          <w:rFonts w:eastAsiaTheme="minorEastAsia"/>
        </w:rPr>
        <w:t>result</w:t>
      </w:r>
      <w:r w:rsidRPr="008D3A28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ταυτίζονται (επιτυχής πρόβλεψη): δεν κάνουμε καμία αλλαγή.</w:t>
      </w:r>
    </w:p>
    <w:p w14:paraId="7EACFA93" w14:textId="12CAC63C" w:rsidR="008D3A28" w:rsidRDefault="008D3A28" w:rsidP="008D3A28">
      <w:pPr>
        <w:pStyle w:val="ListParagraph"/>
        <w:numPr>
          <w:ilvl w:val="0"/>
          <w:numId w:val="19"/>
        </w:numPr>
        <w:spacing w:before="240"/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Το </w:t>
      </w:r>
      <w:r>
        <w:rPr>
          <w:rFonts w:eastAsiaTheme="minorEastAsia"/>
        </w:rPr>
        <w:t>prediction</w:t>
      </w:r>
      <w:r w:rsidRPr="008D3A28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και</w:t>
      </w:r>
      <w:r w:rsidRPr="008D3A28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το</w:t>
      </w:r>
      <w:r w:rsidRPr="008D3A28">
        <w:rPr>
          <w:rFonts w:eastAsiaTheme="minorEastAsia"/>
          <w:lang w:val="el-GR"/>
        </w:rPr>
        <w:t xml:space="preserve"> </w:t>
      </w:r>
      <w:r>
        <w:rPr>
          <w:rFonts w:eastAsiaTheme="minorEastAsia"/>
        </w:rPr>
        <w:t>result</w:t>
      </w:r>
      <w:r w:rsidRPr="008D3A28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δεν ταυτίζονται (αποτυχία): θα πρέπει να αλλάξουμε το </w:t>
      </w:r>
      <w:r>
        <w:rPr>
          <w:rFonts w:eastAsiaTheme="minorEastAsia"/>
        </w:rPr>
        <w:t>BHR</w:t>
      </w:r>
      <w:r w:rsidRPr="008D3A28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προς τα αριστερά κατά 1 (δηλαδή να γίνει 0, σε </w:t>
      </w:r>
      <w:r w:rsidR="00616020">
        <w:rPr>
          <w:rFonts w:eastAsiaTheme="minorEastAsia"/>
          <w:lang w:val="el-GR"/>
        </w:rPr>
        <w:t>επόμενη</w:t>
      </w:r>
      <w:r>
        <w:rPr>
          <w:rFonts w:eastAsiaTheme="minorEastAsia"/>
          <w:lang w:val="el-GR"/>
        </w:rPr>
        <w:t xml:space="preserve"> διόρθωση θα γίνει 11 </w:t>
      </w:r>
      <w:proofErr w:type="spellStart"/>
      <w:r>
        <w:rPr>
          <w:rFonts w:eastAsiaTheme="minorEastAsia"/>
          <w:lang w:val="el-GR"/>
        </w:rPr>
        <w:t>κ.ο.κ.</w:t>
      </w:r>
      <w:proofErr w:type="spellEnd"/>
      <w:r>
        <w:rPr>
          <w:rFonts w:eastAsiaTheme="minorEastAsia"/>
          <w:lang w:val="el-GR"/>
        </w:rPr>
        <w:t xml:space="preserve">), και το </w:t>
      </w:r>
      <w:r w:rsidR="00616020">
        <w:rPr>
          <w:rFonts w:eastAsiaTheme="minorEastAsia"/>
          <w:lang w:val="el-GR"/>
        </w:rPr>
        <w:t>κουτάκι του πίνακα με βάση το σχεδιάγραμμα:</w:t>
      </w:r>
    </w:p>
    <w:p w14:paraId="42739FD0" w14:textId="77777777" w:rsidR="00951251" w:rsidRPr="00951251" w:rsidRDefault="00951251" w:rsidP="00951251">
      <w:pPr>
        <w:spacing w:before="240"/>
        <w:jc w:val="both"/>
        <w:rPr>
          <w:rFonts w:eastAsiaTheme="minorEastAsia"/>
          <w:lang w:val="el-GR"/>
        </w:rPr>
      </w:pPr>
      <m:oMathPara>
        <m:oMath>
          <m:r>
            <w:rPr>
              <w:rFonts w:ascii="Cambria Math" w:eastAsiaTheme="minorEastAsia" w:hAnsi="Cambria Math"/>
              <w:lang w:val="el-GR"/>
            </w:rPr>
            <m:t>00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mPr>
            <m:mr>
              <m:e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  <w:lang w:val="el-GR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  <w:lang w:val="el-GR"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  <w:lang w:val="el-GR"/>
                          </w:rPr>
                          <m:t>Τ</m:t>
                        </m:r>
                      </m:e>
                    </m:groupChr>
                  </m:e>
                </m:box>
              </m:e>
            </m:mr>
            <m:mr>
              <m:e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  <w:lang w:val="el-GR"/>
                      </w:rPr>
                    </m:ctrlPr>
                  </m:boxPr>
                  <m:e>
                    <m:groupChr>
                      <m:groupChrPr>
                        <m:chr m:val="←"/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  <w:lang w:val="el-GR"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  <w:lang w:val="el-GR"/>
                          </w:rPr>
                          <m:t>Ν</m:t>
                        </m:r>
                      </m:e>
                    </m:groupChr>
                  </m:e>
                </m:box>
              </m:e>
            </m:mr>
          </m:m>
          <m:r>
            <w:rPr>
              <w:rFonts w:ascii="Cambria Math" w:eastAsiaTheme="minorEastAsia" w:hAnsi="Cambria Math"/>
              <w:lang w:val="el-GR"/>
            </w:rPr>
            <m:t>01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mPr>
            <m:mr>
              <m:e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  <w:lang w:val="el-GR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  <w:lang w:val="el-GR"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  <w:lang w:val="el-GR"/>
                          </w:rPr>
                          <m:t>Τ</m:t>
                        </m:r>
                      </m:e>
                    </m:groupChr>
                  </m:e>
                </m:box>
              </m:e>
            </m:mr>
            <m:mr>
              <m:e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  <w:lang w:val="el-GR"/>
                      </w:rPr>
                    </m:ctrlPr>
                  </m:boxPr>
                  <m:e>
                    <m:groupChr>
                      <m:groupChrPr>
                        <m:chr m:val="←"/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  <w:lang w:val="el-GR"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  <w:lang w:val="el-GR"/>
                          </w:rPr>
                          <m:t>Ν</m:t>
                        </m:r>
                      </m:e>
                    </m:groupChr>
                  </m:e>
                </m:box>
              </m:e>
            </m:mr>
          </m:m>
          <m:r>
            <w:rPr>
              <w:rFonts w:ascii="Cambria Math" w:eastAsiaTheme="minorEastAsia" w:hAnsi="Cambria Math"/>
              <w:lang w:val="el-GR"/>
            </w:rPr>
            <m:t>10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mPr>
            <m:mr>
              <m:e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  <w:lang w:val="el-GR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  <w:lang w:val="el-GR"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  <w:lang w:val="el-GR"/>
                          </w:rPr>
                          <m:t>Τ</m:t>
                        </m:r>
                      </m:e>
                    </m:groupChr>
                  </m:e>
                </m:box>
              </m:e>
            </m:mr>
            <m:mr>
              <m:e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  <w:lang w:val="el-GR"/>
                      </w:rPr>
                    </m:ctrlPr>
                  </m:boxPr>
                  <m:e>
                    <m:groupChr>
                      <m:groupChrPr>
                        <m:chr m:val="←"/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  <w:lang w:val="el-GR"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  <w:lang w:val="el-GR"/>
                          </w:rPr>
                          <m:t>Ν</m:t>
                        </m:r>
                      </m:e>
                    </m:groupChr>
                  </m:e>
                </m:box>
              </m:e>
            </m:mr>
          </m:m>
          <m:r>
            <w:rPr>
              <w:rFonts w:ascii="Cambria Math" w:eastAsiaTheme="minorEastAsia" w:hAnsi="Cambria Math"/>
              <w:lang w:val="el-GR"/>
            </w:rPr>
            <m:t>11</m:t>
          </m:r>
        </m:oMath>
      </m:oMathPara>
    </w:p>
    <w:p w14:paraId="61C02E2C" w14:textId="5E1F75F7" w:rsidR="00951251" w:rsidRDefault="009C1BC8" w:rsidP="00951251">
      <w:pPr>
        <w:spacing w:before="240"/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Έστω πως είχαμε επιλέξει το 11, (2</w:t>
      </w:r>
      <w:r w:rsidRPr="009C1BC8">
        <w:rPr>
          <w:rFonts w:eastAsiaTheme="minorEastAsia"/>
          <w:vertAlign w:val="superscript"/>
          <w:lang w:val="el-GR"/>
        </w:rPr>
        <w:t>η</w:t>
      </w:r>
      <w:r>
        <w:rPr>
          <w:rFonts w:eastAsiaTheme="minorEastAsia"/>
          <w:lang w:val="el-GR"/>
        </w:rPr>
        <w:t xml:space="preserve"> στήλη, 2</w:t>
      </w:r>
      <w:r w:rsidRPr="009C1BC8">
        <w:rPr>
          <w:rFonts w:eastAsiaTheme="minorEastAsia"/>
          <w:vertAlign w:val="superscript"/>
          <w:lang w:val="el-GR"/>
        </w:rPr>
        <w:t>η</w:t>
      </w:r>
      <w:r>
        <w:rPr>
          <w:rFonts w:eastAsiaTheme="minorEastAsia"/>
          <w:lang w:val="el-GR"/>
        </w:rPr>
        <w:t xml:space="preserve"> γραμμή) δηλαδή το </w:t>
      </w:r>
      <w:r>
        <w:rPr>
          <w:rFonts w:eastAsiaTheme="minorEastAsia"/>
        </w:rPr>
        <w:t>prediction</w:t>
      </w:r>
      <w:r w:rsidRPr="009C1BC8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ήταν </w:t>
      </w:r>
      <w:r>
        <w:rPr>
          <w:rFonts w:eastAsiaTheme="minorEastAsia"/>
        </w:rPr>
        <w:t>Taken</w:t>
      </w:r>
      <w:r w:rsidRPr="009C1BC8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ενώ το </w:t>
      </w:r>
      <w:r>
        <w:rPr>
          <w:rFonts w:eastAsiaTheme="minorEastAsia"/>
        </w:rPr>
        <w:t>result</w:t>
      </w:r>
      <w:r w:rsidRPr="009C1BC8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ήταν </w:t>
      </w:r>
      <w:r>
        <w:rPr>
          <w:rFonts w:eastAsiaTheme="minorEastAsia"/>
        </w:rPr>
        <w:t>Not</w:t>
      </w:r>
      <w:r w:rsidRPr="009C1BC8">
        <w:rPr>
          <w:rFonts w:eastAsiaTheme="minorEastAsia"/>
          <w:lang w:val="el-GR"/>
        </w:rPr>
        <w:t xml:space="preserve"> </w:t>
      </w:r>
      <w:r>
        <w:rPr>
          <w:rFonts w:eastAsiaTheme="minorEastAsia"/>
        </w:rPr>
        <w:t>Taken</w:t>
      </w:r>
      <w:r w:rsidRPr="009C1BC8">
        <w:rPr>
          <w:rFonts w:eastAsiaTheme="minorEastAsia"/>
          <w:lang w:val="el-GR"/>
        </w:rPr>
        <w:t xml:space="preserve">. </w:t>
      </w:r>
      <w:r>
        <w:rPr>
          <w:rFonts w:eastAsiaTheme="minorEastAsia"/>
          <w:lang w:val="el-GR"/>
        </w:rPr>
        <w:t>Με βάση το παραπάνω, το 11 πρέπει να γίνει 10:</w:t>
      </w:r>
    </w:p>
    <w:tbl>
      <w:tblPr>
        <w:tblStyle w:val="MyTableStyle1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</w:tblGrid>
      <w:tr w:rsidR="009C1BC8" w14:paraId="69444247" w14:textId="77777777" w:rsidTr="00973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0" w:type="dxa"/>
          </w:tcPr>
          <w:p w14:paraId="4956E43F" w14:textId="77777777" w:rsidR="009C1BC8" w:rsidRPr="006E2D21" w:rsidRDefault="009C1BC8" w:rsidP="009734D9">
            <w:pPr>
              <w:rPr>
                <w:rFonts w:eastAsiaTheme="minorEastAsia"/>
                <w:lang w:val="el-GR"/>
              </w:rPr>
            </w:pPr>
          </w:p>
        </w:tc>
        <w:tc>
          <w:tcPr>
            <w:tcW w:w="850" w:type="dxa"/>
          </w:tcPr>
          <w:p w14:paraId="257F1729" w14:textId="77777777" w:rsidR="009C1BC8" w:rsidRPr="006C61C2" w:rsidRDefault="009C1BC8" w:rsidP="009734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 = 00</w:t>
            </w:r>
          </w:p>
        </w:tc>
        <w:tc>
          <w:tcPr>
            <w:tcW w:w="850" w:type="dxa"/>
          </w:tcPr>
          <w:p w14:paraId="17A8444F" w14:textId="77777777" w:rsidR="009C1BC8" w:rsidRDefault="009C1BC8" w:rsidP="009734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 = 01</w:t>
            </w:r>
          </w:p>
        </w:tc>
        <w:tc>
          <w:tcPr>
            <w:tcW w:w="850" w:type="dxa"/>
          </w:tcPr>
          <w:p w14:paraId="2D5137F5" w14:textId="77777777" w:rsidR="009C1BC8" w:rsidRDefault="009C1BC8" w:rsidP="009734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2 = 10</w:t>
            </w:r>
          </w:p>
        </w:tc>
        <w:tc>
          <w:tcPr>
            <w:tcW w:w="850" w:type="dxa"/>
          </w:tcPr>
          <w:p w14:paraId="1FDC80C1" w14:textId="77777777" w:rsidR="009C1BC8" w:rsidRDefault="009C1BC8" w:rsidP="009734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3 = 11</w:t>
            </w:r>
          </w:p>
        </w:tc>
      </w:tr>
      <w:tr w:rsidR="009C1BC8" w14:paraId="251F5582" w14:textId="77777777" w:rsidTr="00973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7AAF99A5" w14:textId="77777777" w:rsidR="009C1BC8" w:rsidRDefault="009C1BC8" w:rsidP="009734D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</w:tcPr>
          <w:p w14:paraId="3DA658CF" w14:textId="77777777" w:rsidR="009C1BC8" w:rsidRDefault="009C1BC8" w:rsidP="00973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00</w:t>
            </w:r>
          </w:p>
        </w:tc>
        <w:tc>
          <w:tcPr>
            <w:tcW w:w="850" w:type="dxa"/>
          </w:tcPr>
          <w:p w14:paraId="31A9DF6E" w14:textId="77777777" w:rsidR="009C1BC8" w:rsidRDefault="009C1BC8" w:rsidP="00973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00</w:t>
            </w:r>
          </w:p>
        </w:tc>
        <w:tc>
          <w:tcPr>
            <w:tcW w:w="850" w:type="dxa"/>
          </w:tcPr>
          <w:p w14:paraId="5CED5DD2" w14:textId="77777777" w:rsidR="009C1BC8" w:rsidRDefault="009C1BC8" w:rsidP="00973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01</w:t>
            </w:r>
          </w:p>
        </w:tc>
        <w:tc>
          <w:tcPr>
            <w:tcW w:w="850" w:type="dxa"/>
          </w:tcPr>
          <w:p w14:paraId="1935197B" w14:textId="77777777" w:rsidR="009C1BC8" w:rsidRDefault="009C1BC8" w:rsidP="00973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01</w:t>
            </w:r>
          </w:p>
        </w:tc>
      </w:tr>
      <w:tr w:rsidR="009C1BC8" w14:paraId="231823B3" w14:textId="77777777" w:rsidTr="009734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3E201D31" w14:textId="77777777" w:rsidR="009C1BC8" w:rsidRDefault="009C1BC8" w:rsidP="009734D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50" w:type="dxa"/>
          </w:tcPr>
          <w:p w14:paraId="710CA6C8" w14:textId="77777777" w:rsidR="009C1BC8" w:rsidRPr="00432748" w:rsidRDefault="009C1BC8" w:rsidP="009734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l-GR"/>
              </w:rPr>
            </w:pPr>
            <w:r w:rsidRPr="00432748">
              <w:rPr>
                <w:rFonts w:eastAsiaTheme="minorEastAsia"/>
              </w:rPr>
              <w:t>01</w:t>
            </w:r>
          </w:p>
        </w:tc>
        <w:tc>
          <w:tcPr>
            <w:tcW w:w="850" w:type="dxa"/>
          </w:tcPr>
          <w:p w14:paraId="0D673986" w14:textId="35EDA7F8" w:rsidR="009C1BC8" w:rsidRPr="009C1BC8" w:rsidRDefault="009C1BC8" w:rsidP="009734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l-GR"/>
              </w:rPr>
            </w:pPr>
            <w:r w:rsidRPr="009C1BC8">
              <w:rPr>
                <w:rFonts w:eastAsiaTheme="minorEastAsia"/>
                <w:strike/>
              </w:rPr>
              <w:t>11</w:t>
            </w:r>
            <w:r>
              <w:rPr>
                <w:rFonts w:eastAsiaTheme="minorEastAsia"/>
                <w:lang w:val="el-GR"/>
              </w:rPr>
              <w:t xml:space="preserve"> 10</w:t>
            </w:r>
          </w:p>
        </w:tc>
        <w:tc>
          <w:tcPr>
            <w:tcW w:w="850" w:type="dxa"/>
          </w:tcPr>
          <w:p w14:paraId="4C168EB0" w14:textId="77777777" w:rsidR="009C1BC8" w:rsidRDefault="009C1BC8" w:rsidP="009734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</w:rPr>
            </w:pPr>
            <w:r w:rsidRPr="004A6AC9">
              <w:rPr>
                <w:rFonts w:eastAsiaTheme="minorEastAsia"/>
              </w:rPr>
              <w:t>10</w:t>
            </w:r>
          </w:p>
        </w:tc>
        <w:tc>
          <w:tcPr>
            <w:tcW w:w="850" w:type="dxa"/>
          </w:tcPr>
          <w:p w14:paraId="186CDAF2" w14:textId="77777777" w:rsidR="009C1BC8" w:rsidRDefault="009C1BC8" w:rsidP="009734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00</w:t>
            </w:r>
          </w:p>
        </w:tc>
      </w:tr>
    </w:tbl>
    <w:p w14:paraId="4DB49DA0" w14:textId="74FE4CDC" w:rsidR="009C1BC8" w:rsidRPr="009C1BC8" w:rsidRDefault="009C1BC8" w:rsidP="00951251">
      <w:pPr>
        <w:spacing w:before="240"/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Το </w:t>
      </w:r>
      <w:r>
        <w:rPr>
          <w:rFonts w:eastAsiaTheme="minorEastAsia"/>
        </w:rPr>
        <w:t>branch</w:t>
      </w:r>
      <w:r w:rsidRPr="009C1BC8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θα ολοκληρωθεί σε κάποιον κύκλο του </w:t>
      </w:r>
      <w:r>
        <w:rPr>
          <w:rFonts w:eastAsiaTheme="minorEastAsia"/>
        </w:rPr>
        <w:t>WR</w:t>
      </w:r>
      <w:r w:rsidRPr="009C1BC8">
        <w:rPr>
          <w:rFonts w:eastAsiaTheme="minorEastAsia"/>
          <w:lang w:val="el-GR"/>
        </w:rPr>
        <w:t xml:space="preserve">. </w:t>
      </w:r>
      <w:r>
        <w:rPr>
          <w:rFonts w:eastAsiaTheme="minorEastAsia"/>
          <w:lang w:val="el-GR"/>
        </w:rPr>
        <w:t xml:space="preserve">Μέχρι αυτόν τον κύκλο, οι εντολές του </w:t>
      </w:r>
      <w:r>
        <w:rPr>
          <w:rFonts w:eastAsiaTheme="minorEastAsia"/>
        </w:rPr>
        <w:t>branch</w:t>
      </w:r>
      <w:r w:rsidRPr="009C1BC8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θα εκτελεστούν. Έστω π.χ. πως το </w:t>
      </w:r>
      <w:r>
        <w:rPr>
          <w:rFonts w:eastAsiaTheme="minorEastAsia"/>
        </w:rPr>
        <w:t>WR</w:t>
      </w:r>
      <w:r w:rsidRPr="009C1BC8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του </w:t>
      </w:r>
      <w:r>
        <w:rPr>
          <w:rFonts w:eastAsiaTheme="minorEastAsia"/>
        </w:rPr>
        <w:t>branch</w:t>
      </w:r>
      <w:r w:rsidRPr="009C1BC8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γίνεται στον κύκλο 20. Οι επόμενες εντολές του </w:t>
      </w:r>
      <w:r>
        <w:rPr>
          <w:rFonts w:eastAsiaTheme="minorEastAsia"/>
        </w:rPr>
        <w:t>branch</w:t>
      </w:r>
      <w:r w:rsidRPr="009C1BC8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θα αρχίζουν να εκτελούνται, αλλά όταν φτάσουμε σε κάποιο σημείο συμπλήρωσης του πίνακα να γράψουμε </w:t>
      </w:r>
      <w:r>
        <w:rPr>
          <w:rFonts w:eastAsiaTheme="minorEastAsia"/>
          <w:lang w:val="el-GR"/>
        </w:rPr>
        <w:lastRenderedPageBreak/>
        <w:t xml:space="preserve">τιμή μεγαλύτερη του 20, θα γράψουμε Χ. Αυτό θα συμβεί μέχρι το </w:t>
      </w:r>
      <w:r>
        <w:rPr>
          <w:rFonts w:eastAsiaTheme="minorEastAsia"/>
        </w:rPr>
        <w:t>IS</w:t>
      </w:r>
      <w:r w:rsidRPr="009C1BC8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κάποιας εντολής να φτάσει 20, όπου εκεί θα βάλουμε σε όλα τα πεδία Χ και θα γράψουμε στα σχόλια </w:t>
      </w:r>
      <w:r>
        <w:rPr>
          <w:rFonts w:eastAsiaTheme="minorEastAsia"/>
        </w:rPr>
        <w:t>Flush</w:t>
      </w:r>
      <w:r w:rsidRPr="009C1BC8">
        <w:rPr>
          <w:rFonts w:eastAsiaTheme="minorEastAsia"/>
          <w:lang w:val="el-GR"/>
        </w:rPr>
        <w:t xml:space="preserve">. </w:t>
      </w:r>
      <w:r>
        <w:rPr>
          <w:rFonts w:eastAsiaTheme="minorEastAsia"/>
          <w:lang w:val="el-GR"/>
        </w:rPr>
        <w:t xml:space="preserve">Πλέον αυτές οι «καμένες» εντολές δεν μετρούν στο </w:t>
      </w:r>
      <w:r>
        <w:rPr>
          <w:rFonts w:eastAsiaTheme="minorEastAsia"/>
        </w:rPr>
        <w:t>ROB</w:t>
      </w:r>
      <w:r w:rsidRPr="009C1BC8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και συνεχίζουμε στο μέρος του κώδικα όπου δεν θα παίρναμε το </w:t>
      </w:r>
      <w:r>
        <w:rPr>
          <w:rFonts w:eastAsiaTheme="minorEastAsia"/>
        </w:rPr>
        <w:t>branch</w:t>
      </w:r>
      <w:r w:rsidRPr="009C1BC8">
        <w:rPr>
          <w:rFonts w:eastAsiaTheme="minorEastAsia"/>
          <w:lang w:val="el-GR"/>
        </w:rPr>
        <w:t>.</w:t>
      </w:r>
    </w:p>
    <w:p w14:paraId="0B7863E3" w14:textId="6F69F2D8" w:rsidR="00AA13D9" w:rsidRPr="00221291" w:rsidRDefault="00AA13D9" w:rsidP="00221291">
      <w:pPr>
        <w:rPr>
          <w:rFonts w:eastAsiaTheme="minorEastAsia"/>
        </w:rPr>
      </w:pPr>
    </w:p>
    <w:sectPr w:rsidR="00AA13D9" w:rsidRPr="00221291" w:rsidSect="006C4F12">
      <w:type w:val="continuous"/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76656"/>
    <w:multiLevelType w:val="hybridMultilevel"/>
    <w:tmpl w:val="776AB5E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3783F"/>
    <w:multiLevelType w:val="hybridMultilevel"/>
    <w:tmpl w:val="C25A8BB2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294F9B"/>
    <w:multiLevelType w:val="hybridMultilevel"/>
    <w:tmpl w:val="F0BCE12C"/>
    <w:lvl w:ilvl="0" w:tplc="040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779AD"/>
    <w:multiLevelType w:val="hybridMultilevel"/>
    <w:tmpl w:val="5D68DF14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757BEF"/>
    <w:multiLevelType w:val="hybridMultilevel"/>
    <w:tmpl w:val="BDA4E9A6"/>
    <w:lvl w:ilvl="0" w:tplc="FD9CE912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D1727"/>
    <w:multiLevelType w:val="hybridMultilevel"/>
    <w:tmpl w:val="E4C61AC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B1875"/>
    <w:multiLevelType w:val="hybridMultilevel"/>
    <w:tmpl w:val="023C32F4"/>
    <w:lvl w:ilvl="0" w:tplc="FD9CE912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5B449F"/>
    <w:multiLevelType w:val="hybridMultilevel"/>
    <w:tmpl w:val="A350D6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E94D81"/>
    <w:multiLevelType w:val="hybridMultilevel"/>
    <w:tmpl w:val="20EC510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68652A"/>
    <w:multiLevelType w:val="hybridMultilevel"/>
    <w:tmpl w:val="B1A0E8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574110"/>
    <w:multiLevelType w:val="hybridMultilevel"/>
    <w:tmpl w:val="9416AB0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BF017E"/>
    <w:multiLevelType w:val="hybridMultilevel"/>
    <w:tmpl w:val="D54ED0C2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0CE348F"/>
    <w:multiLevelType w:val="hybridMultilevel"/>
    <w:tmpl w:val="C9509666"/>
    <w:lvl w:ilvl="0" w:tplc="D9A06596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921212"/>
    <w:multiLevelType w:val="hybridMultilevel"/>
    <w:tmpl w:val="C87E444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6B212F"/>
    <w:multiLevelType w:val="hybridMultilevel"/>
    <w:tmpl w:val="4808C42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0E3D99"/>
    <w:multiLevelType w:val="hybridMultilevel"/>
    <w:tmpl w:val="CB70FDE0"/>
    <w:lvl w:ilvl="0" w:tplc="44C6F11A">
      <w:start w:val="1"/>
      <w:numFmt w:val="bullet"/>
      <w:pStyle w:val="My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F17383"/>
    <w:multiLevelType w:val="hybridMultilevel"/>
    <w:tmpl w:val="5FD291B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8325BF"/>
    <w:multiLevelType w:val="hybridMultilevel"/>
    <w:tmpl w:val="C0B210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8F14E7"/>
    <w:multiLevelType w:val="hybridMultilevel"/>
    <w:tmpl w:val="2BF8177E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0750330">
    <w:abstractNumId w:val="10"/>
  </w:num>
  <w:num w:numId="2" w16cid:durableId="627317357">
    <w:abstractNumId w:val="6"/>
  </w:num>
  <w:num w:numId="3" w16cid:durableId="771242675">
    <w:abstractNumId w:val="4"/>
  </w:num>
  <w:num w:numId="4" w16cid:durableId="1732003349">
    <w:abstractNumId w:val="13"/>
  </w:num>
  <w:num w:numId="5" w16cid:durableId="2032369218">
    <w:abstractNumId w:val="2"/>
  </w:num>
  <w:num w:numId="6" w16cid:durableId="365760882">
    <w:abstractNumId w:val="15"/>
  </w:num>
  <w:num w:numId="7" w16cid:durableId="591353810">
    <w:abstractNumId w:val="12"/>
  </w:num>
  <w:num w:numId="8" w16cid:durableId="479882406">
    <w:abstractNumId w:val="16"/>
  </w:num>
  <w:num w:numId="9" w16cid:durableId="8139980">
    <w:abstractNumId w:val="7"/>
  </w:num>
  <w:num w:numId="10" w16cid:durableId="882594133">
    <w:abstractNumId w:val="18"/>
  </w:num>
  <w:num w:numId="11" w16cid:durableId="1044137119">
    <w:abstractNumId w:val="11"/>
  </w:num>
  <w:num w:numId="12" w16cid:durableId="1572502436">
    <w:abstractNumId w:val="1"/>
  </w:num>
  <w:num w:numId="13" w16cid:durableId="1335109107">
    <w:abstractNumId w:val="3"/>
  </w:num>
  <w:num w:numId="14" w16cid:durableId="1498181893">
    <w:abstractNumId w:val="0"/>
  </w:num>
  <w:num w:numId="15" w16cid:durableId="2122458108">
    <w:abstractNumId w:val="5"/>
  </w:num>
  <w:num w:numId="16" w16cid:durableId="1233198576">
    <w:abstractNumId w:val="8"/>
  </w:num>
  <w:num w:numId="17" w16cid:durableId="447816325">
    <w:abstractNumId w:val="17"/>
  </w:num>
  <w:num w:numId="18" w16cid:durableId="2133211068">
    <w:abstractNumId w:val="14"/>
  </w:num>
  <w:num w:numId="19" w16cid:durableId="9598721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376"/>
    <w:rsid w:val="0006433B"/>
    <w:rsid w:val="0008370C"/>
    <w:rsid w:val="000C0046"/>
    <w:rsid w:val="0011496F"/>
    <w:rsid w:val="001169D3"/>
    <w:rsid w:val="00126CD0"/>
    <w:rsid w:val="001271E7"/>
    <w:rsid w:val="0014603A"/>
    <w:rsid w:val="00146819"/>
    <w:rsid w:val="0016251D"/>
    <w:rsid w:val="001637F0"/>
    <w:rsid w:val="00191B76"/>
    <w:rsid w:val="00192121"/>
    <w:rsid w:val="001924FA"/>
    <w:rsid w:val="001C6B5C"/>
    <w:rsid w:val="002002C0"/>
    <w:rsid w:val="00221291"/>
    <w:rsid w:val="00234E4E"/>
    <w:rsid w:val="00240FAC"/>
    <w:rsid w:val="00253BB6"/>
    <w:rsid w:val="002600C2"/>
    <w:rsid w:val="00274111"/>
    <w:rsid w:val="002820F6"/>
    <w:rsid w:val="002C188C"/>
    <w:rsid w:val="002C5608"/>
    <w:rsid w:val="002C6894"/>
    <w:rsid w:val="002C7B57"/>
    <w:rsid w:val="002F0EC0"/>
    <w:rsid w:val="002F23E2"/>
    <w:rsid w:val="003F4DBF"/>
    <w:rsid w:val="004079FE"/>
    <w:rsid w:val="004639A9"/>
    <w:rsid w:val="0049547E"/>
    <w:rsid w:val="004A586C"/>
    <w:rsid w:val="004C5342"/>
    <w:rsid w:val="004E19B2"/>
    <w:rsid w:val="00531FD5"/>
    <w:rsid w:val="00532A10"/>
    <w:rsid w:val="005357ED"/>
    <w:rsid w:val="00594766"/>
    <w:rsid w:val="005F76A5"/>
    <w:rsid w:val="005F7EA7"/>
    <w:rsid w:val="00605022"/>
    <w:rsid w:val="00616020"/>
    <w:rsid w:val="00626C17"/>
    <w:rsid w:val="00631865"/>
    <w:rsid w:val="006423F8"/>
    <w:rsid w:val="00662EE3"/>
    <w:rsid w:val="00687960"/>
    <w:rsid w:val="0069542F"/>
    <w:rsid w:val="006C4F12"/>
    <w:rsid w:val="006D7616"/>
    <w:rsid w:val="007006E9"/>
    <w:rsid w:val="00710B9C"/>
    <w:rsid w:val="00736685"/>
    <w:rsid w:val="00763FA6"/>
    <w:rsid w:val="00782C46"/>
    <w:rsid w:val="00793797"/>
    <w:rsid w:val="007A10F5"/>
    <w:rsid w:val="007E34C2"/>
    <w:rsid w:val="008415B5"/>
    <w:rsid w:val="00863F87"/>
    <w:rsid w:val="00874C67"/>
    <w:rsid w:val="008A5411"/>
    <w:rsid w:val="008D3A28"/>
    <w:rsid w:val="008E08DE"/>
    <w:rsid w:val="008F3D92"/>
    <w:rsid w:val="00903CBC"/>
    <w:rsid w:val="00904577"/>
    <w:rsid w:val="00951251"/>
    <w:rsid w:val="009934E0"/>
    <w:rsid w:val="009C1BC8"/>
    <w:rsid w:val="009C4F58"/>
    <w:rsid w:val="009D3728"/>
    <w:rsid w:val="009E59EB"/>
    <w:rsid w:val="00A04E14"/>
    <w:rsid w:val="00A23F65"/>
    <w:rsid w:val="00A30358"/>
    <w:rsid w:val="00A46781"/>
    <w:rsid w:val="00A53C37"/>
    <w:rsid w:val="00A55589"/>
    <w:rsid w:val="00AA13D9"/>
    <w:rsid w:val="00AA52F0"/>
    <w:rsid w:val="00AC59EF"/>
    <w:rsid w:val="00AD11FB"/>
    <w:rsid w:val="00AD5376"/>
    <w:rsid w:val="00BA2A6A"/>
    <w:rsid w:val="00BE090B"/>
    <w:rsid w:val="00BE339A"/>
    <w:rsid w:val="00BF445C"/>
    <w:rsid w:val="00C07DF0"/>
    <w:rsid w:val="00C61F4D"/>
    <w:rsid w:val="00C71AD7"/>
    <w:rsid w:val="00C944AB"/>
    <w:rsid w:val="00C96140"/>
    <w:rsid w:val="00CB227B"/>
    <w:rsid w:val="00CE36E9"/>
    <w:rsid w:val="00CF3E63"/>
    <w:rsid w:val="00D000C3"/>
    <w:rsid w:val="00D10241"/>
    <w:rsid w:val="00D1751D"/>
    <w:rsid w:val="00D4184F"/>
    <w:rsid w:val="00D93F56"/>
    <w:rsid w:val="00D96B55"/>
    <w:rsid w:val="00DA1468"/>
    <w:rsid w:val="00E24A7B"/>
    <w:rsid w:val="00ED11E6"/>
    <w:rsid w:val="00F1498D"/>
    <w:rsid w:val="00F35DEA"/>
    <w:rsid w:val="00F87A96"/>
    <w:rsid w:val="00FA35AD"/>
    <w:rsid w:val="00FA726A"/>
    <w:rsid w:val="00FD1B54"/>
    <w:rsid w:val="00FF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199B3"/>
  <w15:chartTrackingRefBased/>
  <w15:docId w15:val="{CFD99566-EEA4-47A9-9719-E9FF287C5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BC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0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3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53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3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3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3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3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3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3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EE8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D537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D5376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376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376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37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376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37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376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D53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37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3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37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AD53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376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AD53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3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3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376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AD5376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E090B"/>
    <w:rPr>
      <w:color w:val="666666"/>
    </w:rPr>
  </w:style>
  <w:style w:type="table" w:styleId="TableGrid">
    <w:name w:val="Table Grid"/>
    <w:basedOn w:val="TableNormal"/>
    <w:uiPriority w:val="39"/>
    <w:rsid w:val="00274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7411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27411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27411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link w:val="NoSpacingChar"/>
    <w:uiPriority w:val="1"/>
    <w:qFormat/>
    <w:rsid w:val="004079FE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079FE"/>
    <w:rPr>
      <w:rFonts w:eastAsiaTheme="minorEastAsia"/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F35DEA"/>
    <w:pPr>
      <w:spacing w:before="240" w:after="0"/>
      <w:outlineLvl w:val="9"/>
    </w:pPr>
    <w:rPr>
      <w:kern w:val="0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35DE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5DEA"/>
    <w:rPr>
      <w:color w:val="0563C1" w:themeColor="hyperlink"/>
      <w:u w:val="single"/>
    </w:rPr>
  </w:style>
  <w:style w:type="paragraph" w:customStyle="1" w:styleId="MyHeading2">
    <w:name w:val="MyHeading2"/>
    <w:basedOn w:val="Heading2"/>
    <w:link w:val="MyHeading2Char"/>
    <w:qFormat/>
    <w:rsid w:val="00FA35AD"/>
    <w:rPr>
      <w:color w:val="00B050"/>
      <w:sz w:val="28"/>
      <w:lang w:val="el-GR"/>
    </w:rPr>
  </w:style>
  <w:style w:type="character" w:customStyle="1" w:styleId="MyHeading2Char">
    <w:name w:val="MyHeading2 Char"/>
    <w:basedOn w:val="Heading2Char"/>
    <w:link w:val="MyHeading2"/>
    <w:rsid w:val="00FA35AD"/>
    <w:rPr>
      <w:rFonts w:asciiTheme="majorHAnsi" w:eastAsiaTheme="majorEastAsia" w:hAnsiTheme="majorHAnsi" w:cstheme="majorBidi"/>
      <w:color w:val="00B050"/>
      <w:sz w:val="28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A35AD"/>
    <w:pPr>
      <w:spacing w:after="100"/>
      <w:ind w:left="220"/>
    </w:pPr>
  </w:style>
  <w:style w:type="paragraph" w:customStyle="1" w:styleId="MyHeading3">
    <w:name w:val="MyHeading3"/>
    <w:basedOn w:val="ListParagraph"/>
    <w:next w:val="Heading3"/>
    <w:link w:val="MyHeading3Char"/>
    <w:rsid w:val="00FA35AD"/>
    <w:pPr>
      <w:numPr>
        <w:numId w:val="6"/>
      </w:numPr>
      <w:tabs>
        <w:tab w:val="left" w:pos="3536"/>
      </w:tabs>
    </w:pPr>
    <w:rPr>
      <w:rFonts w:asciiTheme="majorHAnsi" w:hAnsiTheme="majorHAnsi"/>
      <w:bCs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A35AD"/>
    <w:rPr>
      <w:lang w:val="en-US"/>
    </w:rPr>
  </w:style>
  <w:style w:type="character" w:customStyle="1" w:styleId="MyHeading3Char">
    <w:name w:val="MyHeading3 Char"/>
    <w:basedOn w:val="ListParagraphChar"/>
    <w:link w:val="MyHeading3"/>
    <w:rsid w:val="00FA35AD"/>
    <w:rPr>
      <w:rFonts w:asciiTheme="majorHAnsi" w:hAnsiTheme="majorHAnsi"/>
      <w:bCs/>
      <w:iCs/>
      <w:lang w:val="en-US"/>
    </w:rPr>
  </w:style>
  <w:style w:type="paragraph" w:customStyle="1" w:styleId="MyHeading30">
    <w:name w:val="MyHeading.3"/>
    <w:basedOn w:val="Heading3"/>
    <w:link w:val="MyHeading3Char0"/>
    <w:qFormat/>
    <w:rsid w:val="00FF0EE8"/>
    <w:rPr>
      <w:rFonts w:asciiTheme="majorHAnsi" w:hAnsiTheme="majorHAnsi"/>
      <w:color w:val="000000" w:themeColor="text1"/>
      <w:sz w:val="24"/>
    </w:rPr>
  </w:style>
  <w:style w:type="character" w:customStyle="1" w:styleId="MyHeading3Char0">
    <w:name w:val="MyHeading.3 Char"/>
    <w:basedOn w:val="Heading3Char"/>
    <w:link w:val="MyHeading30"/>
    <w:rsid w:val="00FF0EE8"/>
    <w:rPr>
      <w:rFonts w:asciiTheme="majorHAnsi" w:eastAsiaTheme="majorEastAsia" w:hAnsiTheme="majorHAnsi" w:cstheme="majorBidi"/>
      <w:color w:val="000000" w:themeColor="text1"/>
      <w:sz w:val="24"/>
      <w:szCs w:val="28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1496F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63186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MyTableStyle1">
    <w:name w:val="MyTableStyle1"/>
    <w:basedOn w:val="GridTable3-Accent3"/>
    <w:uiPriority w:val="99"/>
    <w:rsid w:val="002F23E2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jc w:val="center"/>
      </w:pPr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FFFFF" w:themeFill="background1"/>
      </w:tcPr>
    </w:tblStylePr>
    <w:tblStylePr w:type="lastRow">
      <w:rPr>
        <w:b w:val="0"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FFFFF" w:themeFill="background1"/>
      </w:tcPr>
    </w:tblStylePr>
    <w:tblStylePr w:type="firstCol">
      <w:pPr>
        <w:jc w:val="right"/>
      </w:pPr>
      <w:rPr>
        <w:b w:val="0"/>
        <w:i/>
        <w:i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FFFFF" w:themeFill="background1"/>
      </w:tcPr>
    </w:tblStylePr>
    <w:tblStylePr w:type="lastCol">
      <w:rPr>
        <w:i w:val="0"/>
        <w:i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D0CECE" w:themeFill="background2" w:themeFillShade="E6"/>
      </w:tcPr>
    </w:tblStylePr>
    <w:tblStylePr w:type="band2Horz">
      <w:rPr>
        <w:color w:val="auto"/>
      </w:r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D761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31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BDDD2B4F8F84EA5A5F8C031633A9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4B26F5-6AAD-478E-953E-60C8E25A673E}"/>
      </w:docPartPr>
      <w:docPartBody>
        <w:p w:rsidR="002B3263" w:rsidRDefault="00AE4A91" w:rsidP="00AE4A91">
          <w:pPr>
            <w:pStyle w:val="FBDDD2B4F8F84EA5A5F8C031633A9393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[Τίτλος εγγράφου]</w:t>
          </w:r>
        </w:p>
      </w:docPartBody>
    </w:docPart>
    <w:docPart>
      <w:docPartPr>
        <w:name w:val="A3D42A9CFBE34332BD734AE46E80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2AD08-C6B9-4378-96B8-15C9597CDA03}"/>
      </w:docPartPr>
      <w:docPartBody>
        <w:p w:rsidR="002B3263" w:rsidRDefault="00AE4A91" w:rsidP="00AE4A91">
          <w:pPr>
            <w:pStyle w:val="A3D42A9CFBE34332BD734AE46E8008FF"/>
          </w:pPr>
          <w:r>
            <w:rPr>
              <w:color w:val="156082" w:themeColor="accent1"/>
              <w:sz w:val="28"/>
              <w:szCs w:val="28"/>
            </w:rPr>
            <w:t>[Υπότιτλος εγγράφου]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A91"/>
    <w:rsid w:val="00072E0C"/>
    <w:rsid w:val="002B3263"/>
    <w:rsid w:val="003F4DBF"/>
    <w:rsid w:val="0049547E"/>
    <w:rsid w:val="00532A10"/>
    <w:rsid w:val="00554023"/>
    <w:rsid w:val="005A3847"/>
    <w:rsid w:val="007360E0"/>
    <w:rsid w:val="00757DD8"/>
    <w:rsid w:val="007A10F5"/>
    <w:rsid w:val="009365DD"/>
    <w:rsid w:val="00AA52F0"/>
    <w:rsid w:val="00AC7E76"/>
    <w:rsid w:val="00AE4A91"/>
    <w:rsid w:val="00CB72D4"/>
    <w:rsid w:val="00E0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l-GR" w:eastAsia="el-G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21BF"/>
    <w:rPr>
      <w:color w:val="666666"/>
    </w:rPr>
  </w:style>
  <w:style w:type="paragraph" w:customStyle="1" w:styleId="FBDDD2B4F8F84EA5A5F8C031633A9393">
    <w:name w:val="FBDDD2B4F8F84EA5A5F8C031633A9393"/>
    <w:rsid w:val="00AE4A91"/>
  </w:style>
  <w:style w:type="paragraph" w:customStyle="1" w:styleId="A3D42A9CFBE34332BD734AE46E8008FF">
    <w:name w:val="A3D42A9CFBE34332BD734AE46E8008FF"/>
    <w:rsid w:val="00AE4A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Ιωάννης (Χουάν) Τσαντήλας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BFF162-25A7-45FF-B03D-CDF18DE8D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5</Pages>
  <Words>1257</Words>
  <Characters>6791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ΤΙΤΛΟΣ ΜΑΘΗΜΑΤΟΣ</vt:lpstr>
    </vt:vector>
  </TitlesOfParts>
  <Company/>
  <LinksUpToDate>false</LinksUpToDate>
  <CharactersWithSpaces>8032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Προηγμενα Θεματα αρχιτεκτονικησ υπολογιστων</dc:title>
  <dc:subject>Cheat Sheet</dc:subject>
  <dc:creator>Ιωαννης Τσαντηλας</dc:creator>
  <cp:keywords/>
  <dc:description/>
  <cp:lastModifiedBy>Ιωαννης Τσαντηλας</cp:lastModifiedBy>
  <cp:revision>78</cp:revision>
  <cp:lastPrinted>2024-04-17T11:48:00Z</cp:lastPrinted>
  <dcterms:created xsi:type="dcterms:W3CDTF">2024-04-11T10:37:00Z</dcterms:created>
  <dcterms:modified xsi:type="dcterms:W3CDTF">2024-06-17T00:57:00Z</dcterms:modified>
  <cp:category>03120883</cp:category>
</cp:coreProperties>
</file>