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14:ligatures w14:val="standardContextual"/>
        </w:rPr>
        <w:id w:val="1867403268"/>
        <w:docPartObj>
          <w:docPartGallery w:val="Cover Pages"/>
          <w:docPartUnique/>
        </w:docPartObj>
      </w:sdtPr>
      <w:sdtContent>
        <w:p w14:paraId="229B30BD" w14:textId="51679426" w:rsidR="00253BB6" w:rsidRPr="00253BB6" w:rsidRDefault="00253BB6" w:rsidP="00253BB6">
          <w:pPr>
            <w:pStyle w:val="NoSpacing"/>
            <w:spacing w:after="240"/>
            <w:jc w:val="center"/>
            <w:rPr>
              <w:rFonts w:asciiTheme="majorHAnsi" w:eastAsiaTheme="minorHAnsi" w:hAnsiTheme="majorHAnsi" w:cstheme="majorHAnsi"/>
              <w:kern w:val="2"/>
              <w:sz w:val="36"/>
              <w:szCs w:val="36"/>
              <w:lang w:val="el-GR"/>
              <w14:ligatures w14:val="standardContextual"/>
            </w:rPr>
          </w:pPr>
          <w:r w:rsidRPr="00253BB6">
            <w:rPr>
              <w:rFonts w:asciiTheme="majorHAnsi" w:hAnsiTheme="majorHAnsi" w:cstheme="majorHAnsi"/>
              <w:noProof/>
              <w:sz w:val="36"/>
              <w:szCs w:val="36"/>
              <w:lang w:val="el-GR"/>
              <w14:ligatures w14:val="standardContextual"/>
            </w:rPr>
            <w:drawing>
              <wp:anchor distT="0" distB="0" distL="114300" distR="114300" simplePos="0" relativeHeight="251660288" behindDoc="0" locked="0" layoutInCell="1" allowOverlap="1" wp14:anchorId="50CC3C41" wp14:editId="32D5D52A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1699260" cy="1699260"/>
                <wp:effectExtent l="0" t="0" r="0" b="0"/>
                <wp:wrapSquare wrapText="bothSides"/>
                <wp:docPr id="966820328" name="Picture 2" descr="A black background with a black square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6820328" name="Picture 2" descr="A black background with a black square&#10;&#10;Description automatically generated with medium confidence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9260" cy="1699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253BB6">
            <w:rPr>
              <w:rFonts w:asciiTheme="majorHAnsi" w:eastAsiaTheme="minorHAnsi" w:hAnsiTheme="majorHAnsi" w:cstheme="majorHAnsi"/>
              <w:kern w:val="2"/>
              <w:sz w:val="36"/>
              <w:szCs w:val="36"/>
              <w:lang w:val="el-GR"/>
              <w14:ligatures w14:val="standardContextual"/>
            </w:rPr>
            <w:t>Εθνικό Μετσόβιο Πολυτεχνείο</w:t>
          </w:r>
        </w:p>
        <w:p w14:paraId="05809582" w14:textId="0B54DB23" w:rsidR="00253BB6" w:rsidRPr="00253BB6" w:rsidRDefault="00253BB6" w:rsidP="00253BB6">
          <w:pPr>
            <w:pStyle w:val="NoSpacing"/>
            <w:spacing w:after="240"/>
            <w:jc w:val="center"/>
            <w:rPr>
              <w:rFonts w:asciiTheme="majorHAnsi" w:eastAsiaTheme="minorHAnsi" w:hAnsiTheme="majorHAnsi" w:cstheme="majorHAnsi"/>
              <w:kern w:val="2"/>
              <w:sz w:val="36"/>
              <w:szCs w:val="36"/>
              <w:lang w:val="el-GR"/>
              <w14:ligatures w14:val="standardContextual"/>
            </w:rPr>
          </w:pPr>
          <w:r w:rsidRPr="00253BB6">
            <w:rPr>
              <w:rFonts w:asciiTheme="majorHAnsi" w:eastAsiaTheme="minorHAnsi" w:hAnsiTheme="majorHAnsi" w:cstheme="majorHAnsi"/>
              <w:kern w:val="2"/>
              <w:sz w:val="36"/>
              <w:szCs w:val="36"/>
              <w:lang w:val="el-GR"/>
              <w14:ligatures w14:val="standardContextual"/>
            </w:rPr>
            <w:t>Σχολή Ηλεκτρολόγων Μηχανικών και Μηχανικών Υπολογιστών</w:t>
          </w:r>
        </w:p>
        <w:p w14:paraId="4CB0C8FC" w14:textId="74FAD5FE" w:rsidR="00253BB6" w:rsidRPr="00253BB6" w:rsidRDefault="00253BB6" w:rsidP="00253BB6">
          <w:pPr>
            <w:pStyle w:val="NoSpacing"/>
            <w:spacing w:after="240"/>
            <w:jc w:val="center"/>
            <w:rPr>
              <w:rFonts w:asciiTheme="majorHAnsi" w:hAnsiTheme="majorHAnsi" w:cstheme="majorHAnsi"/>
              <w:sz w:val="24"/>
              <w:szCs w:val="24"/>
              <w:lang w:val="el-GR"/>
            </w:rPr>
          </w:pPr>
          <w:r w:rsidRPr="00253BB6">
            <w:rPr>
              <w:rFonts w:asciiTheme="majorHAnsi" w:hAnsiTheme="majorHAnsi" w:cstheme="majorHAnsi"/>
              <w:sz w:val="24"/>
              <w:szCs w:val="24"/>
              <w:lang w:val="el-GR"/>
            </w:rPr>
            <w:t>Εαρινό Εξάμηνο 2023-2024</w:t>
          </w:r>
        </w:p>
        <w:p w14:paraId="0F2A7DD7" w14:textId="77777777" w:rsidR="00253BB6" w:rsidRDefault="00253BB6" w:rsidP="00253BB6">
          <w:pPr>
            <w:pStyle w:val="NoSpacing"/>
            <w:spacing w:before="1540" w:after="240"/>
            <w:jc w:val="center"/>
            <w:rPr>
              <w:lang w:val="el-GR"/>
            </w:rPr>
          </w:pPr>
        </w:p>
        <w:p w14:paraId="1B665AB7" w14:textId="77777777" w:rsidR="00253BB6" w:rsidRDefault="00253BB6" w:rsidP="00253BB6">
          <w:pPr>
            <w:pStyle w:val="NoSpacing"/>
            <w:spacing w:after="240"/>
            <w:jc w:val="center"/>
            <w:rPr>
              <w:lang w:val="el-GR"/>
            </w:rPr>
          </w:pPr>
        </w:p>
        <w:p w14:paraId="250E5B6B" w14:textId="77777777" w:rsidR="00253BB6" w:rsidRPr="00253BB6" w:rsidRDefault="00253BB6" w:rsidP="00253BB6">
          <w:pPr>
            <w:pStyle w:val="NoSpacing"/>
            <w:spacing w:after="240"/>
            <w:jc w:val="center"/>
            <w:rPr>
              <w:lang w:val="el-GR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  <w:lang w:val="el-GR"/>
            </w:rPr>
            <w:alias w:val="Τίτλος"/>
            <w:tag w:val=""/>
            <w:id w:val="1735040861"/>
            <w:placeholder>
              <w:docPart w:val="FBDDD2B4F8F84EA5A5F8C031633A939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98086BB" w14:textId="3A81CA0D" w:rsidR="00736685" w:rsidRPr="00736685" w:rsidRDefault="00E06BF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  <w:lang w:val="el-GR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  <w:lang w:val="el-GR"/>
                </w:rPr>
                <w:t>Τεχνολογια αναλυσησ εικονα και βιντεο</w:t>
              </w:r>
            </w:p>
          </w:sdtContent>
        </w:sdt>
        <w:sdt>
          <w:sdtPr>
            <w:rPr>
              <w:sz w:val="32"/>
              <w:szCs w:val="32"/>
              <w:lang w:val="el-GR"/>
            </w:rPr>
            <w:alias w:val="Υπότιτλος"/>
            <w:tag w:val=""/>
            <w:id w:val="328029620"/>
            <w:placeholder>
              <w:docPart w:val="A3D42A9CFBE34332BD734AE46E8008F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2BDB256" w14:textId="49819BDF" w:rsidR="00736685" w:rsidRPr="00736685" w:rsidRDefault="00E06BF8">
              <w:pPr>
                <w:pStyle w:val="NoSpacing"/>
                <w:jc w:val="center"/>
                <w:rPr>
                  <w:sz w:val="28"/>
                  <w:szCs w:val="28"/>
                  <w:lang w:val="el-GR"/>
                </w:rPr>
              </w:pPr>
              <w:r>
                <w:rPr>
                  <w:sz w:val="32"/>
                  <w:szCs w:val="32"/>
                  <w:lang w:val="el-GR"/>
                </w:rPr>
                <w:t>Λύσεις Θεμάτων</w:t>
              </w:r>
            </w:p>
          </w:sdtContent>
        </w:sdt>
        <w:p w14:paraId="526F7791" w14:textId="4056F171" w:rsidR="00736685" w:rsidRPr="00253BB6" w:rsidRDefault="00736685">
          <w:pPr>
            <w:pStyle w:val="NoSpacing"/>
            <w:spacing w:before="480"/>
            <w:jc w:val="center"/>
            <w:rPr>
              <w:lang w:val="el-GR"/>
            </w:rPr>
          </w:pPr>
          <w:r w:rsidRPr="0073668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C6939E" wp14:editId="6279401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Πλαίσιο κειμένου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85BF07" w14:textId="3D70A694" w:rsidR="00736685" w:rsidRPr="004C5342" w:rsidRDefault="00000000">
                                <w:pPr>
                                  <w:pStyle w:val="NoSpacing"/>
                                  <w:jc w:val="center"/>
                                  <w:rPr>
                                    <w:sz w:val="32"/>
                                    <w:szCs w:val="32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Διεύθυνση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36685" w:rsidRPr="004C5342">
                                      <w:rPr>
                                        <w:sz w:val="32"/>
                                        <w:szCs w:val="32"/>
                                        <w:lang w:val="el-GR"/>
                                      </w:rPr>
                                      <w:t xml:space="preserve">Ιωάννης </w:t>
                                    </w:r>
                                    <w:r w:rsidR="009E59EB">
                                      <w:rPr>
                                        <w:sz w:val="32"/>
                                        <w:szCs w:val="32"/>
                                        <w:lang w:val="el-GR"/>
                                      </w:rPr>
                                      <w:t xml:space="preserve">(Χουάν) </w:t>
                                    </w:r>
                                    <w:r w:rsidR="00736685" w:rsidRPr="004C5342">
                                      <w:rPr>
                                        <w:sz w:val="32"/>
                                        <w:szCs w:val="32"/>
                                        <w:lang w:val="el-GR"/>
                                      </w:rPr>
                                      <w:t>Τσαντήλας</w:t>
                                    </w:r>
                                  </w:sdtContent>
                                </w:sdt>
                              </w:p>
                              <w:p w14:paraId="1A7608CE" w14:textId="5EB54384" w:rsidR="00736685" w:rsidRPr="004C5342" w:rsidRDefault="00736685">
                                <w:pPr>
                                  <w:pStyle w:val="NoSpacing"/>
                                  <w:jc w:val="center"/>
                                  <w:rPr>
                                    <w:sz w:val="32"/>
                                    <w:szCs w:val="32"/>
                                    <w:lang w:val="el-GR"/>
                                  </w:rPr>
                                </w:pPr>
                                <w:r w:rsidRPr="004C5342">
                                  <w:rPr>
                                    <w:sz w:val="32"/>
                                    <w:szCs w:val="32"/>
                                    <w:lang w:val="el-GR"/>
                                  </w:rPr>
                                  <w:t>03120883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C6939E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2D85BF07" w14:textId="3D70A694" w:rsidR="00736685" w:rsidRPr="004C5342" w:rsidRDefault="00000000">
                          <w:pPr>
                            <w:pStyle w:val="NoSpacing"/>
                            <w:jc w:val="center"/>
                            <w:rPr>
                              <w:sz w:val="32"/>
                              <w:szCs w:val="32"/>
                              <w:lang w:val="el-GR"/>
                            </w:rPr>
                          </w:pPr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Διεύθυνση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36685" w:rsidRPr="004C5342">
                                <w:rPr>
                                  <w:sz w:val="32"/>
                                  <w:szCs w:val="32"/>
                                  <w:lang w:val="el-GR"/>
                                </w:rPr>
                                <w:t xml:space="preserve">Ιωάννης </w:t>
                              </w:r>
                              <w:r w:rsidR="009E59EB">
                                <w:rPr>
                                  <w:sz w:val="32"/>
                                  <w:szCs w:val="32"/>
                                  <w:lang w:val="el-GR"/>
                                </w:rPr>
                                <w:t xml:space="preserve">(Χουάν) </w:t>
                              </w:r>
                              <w:r w:rsidR="00736685" w:rsidRPr="004C5342">
                                <w:rPr>
                                  <w:sz w:val="32"/>
                                  <w:szCs w:val="32"/>
                                  <w:lang w:val="el-GR"/>
                                </w:rPr>
                                <w:t>Τσαντήλας</w:t>
                              </w:r>
                            </w:sdtContent>
                          </w:sdt>
                        </w:p>
                        <w:p w14:paraId="1A7608CE" w14:textId="5EB54384" w:rsidR="00736685" w:rsidRPr="004C5342" w:rsidRDefault="00736685">
                          <w:pPr>
                            <w:pStyle w:val="NoSpacing"/>
                            <w:jc w:val="center"/>
                            <w:rPr>
                              <w:sz w:val="32"/>
                              <w:szCs w:val="32"/>
                              <w:lang w:val="el-GR"/>
                            </w:rPr>
                          </w:pPr>
                          <w:r w:rsidRPr="004C5342">
                            <w:rPr>
                              <w:sz w:val="32"/>
                              <w:szCs w:val="32"/>
                              <w:lang w:val="el-GR"/>
                            </w:rPr>
                            <w:t>03120883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2B300D1C" w14:textId="5B37FE55" w:rsidR="00736685" w:rsidRDefault="00736685">
          <w:pPr>
            <w:rPr>
              <w:lang w:val="el-GR"/>
            </w:rPr>
          </w:pPr>
          <w:r w:rsidRPr="00253BB6">
            <w:rPr>
              <w:lang w:val="el-GR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354538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99C0F9" w14:textId="69AF908B" w:rsidR="001E0B28" w:rsidRDefault="001E0B28">
          <w:pPr>
            <w:pStyle w:val="TOCHeading"/>
          </w:pPr>
          <w:r>
            <w:t>Contents</w:t>
          </w:r>
        </w:p>
        <w:p w14:paraId="17DE4A1D" w14:textId="7069C95E" w:rsidR="001E0B28" w:rsidRDefault="001E0B28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119727" w:history="1">
            <w:r w:rsidRPr="00642A08">
              <w:rPr>
                <w:rStyle w:val="Hyperlink"/>
                <w:noProof/>
                <w:lang w:val="el-GR"/>
              </w:rPr>
              <w:t>Κανονική 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_Toc169119727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DE82B" w14:textId="7D7F199E" w:rsidR="001E0B28" w:rsidRDefault="00000000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9119728" w:history="1">
            <w:r w:rsidR="001E0B28" w:rsidRPr="00642A08">
              <w:rPr>
                <w:rStyle w:val="Hyperlink"/>
                <w:noProof/>
              </w:rPr>
              <w:t>Θέμα 1</w:t>
            </w:r>
            <w:r w:rsidR="001E0B28">
              <w:rPr>
                <w:noProof/>
                <w:webHidden/>
              </w:rPr>
              <w:tab/>
            </w:r>
            <w:r w:rsidR="001E0B28">
              <w:rPr>
                <w:noProof/>
                <w:webHidden/>
              </w:rPr>
              <w:fldChar w:fldCharType="begin"/>
            </w:r>
            <w:r w:rsidR="001E0B28">
              <w:rPr>
                <w:noProof/>
                <w:webHidden/>
              </w:rPr>
              <w:instrText xml:space="preserve"> PAGEREF _Toc169119728 \h </w:instrText>
            </w:r>
            <w:r w:rsidR="001E0B28">
              <w:rPr>
                <w:noProof/>
                <w:webHidden/>
              </w:rPr>
            </w:r>
            <w:r w:rsidR="001E0B28">
              <w:rPr>
                <w:noProof/>
                <w:webHidden/>
              </w:rPr>
              <w:fldChar w:fldCharType="separate"/>
            </w:r>
            <w:r w:rsidR="001E0B28">
              <w:rPr>
                <w:noProof/>
                <w:webHidden/>
              </w:rPr>
              <w:t>2</w:t>
            </w:r>
            <w:r w:rsidR="001E0B28">
              <w:rPr>
                <w:noProof/>
                <w:webHidden/>
              </w:rPr>
              <w:fldChar w:fldCharType="end"/>
            </w:r>
          </w:hyperlink>
        </w:p>
        <w:p w14:paraId="075084DA" w14:textId="68CF62B7" w:rsidR="001E0B28" w:rsidRDefault="00000000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9119729" w:history="1">
            <w:r w:rsidR="001E0B28" w:rsidRPr="00642A08">
              <w:rPr>
                <w:rStyle w:val="Hyperlink"/>
                <w:noProof/>
              </w:rPr>
              <w:t>Θέμα 2</w:t>
            </w:r>
            <w:r w:rsidR="001E0B28">
              <w:rPr>
                <w:noProof/>
                <w:webHidden/>
              </w:rPr>
              <w:tab/>
            </w:r>
            <w:r w:rsidR="001E0B28">
              <w:rPr>
                <w:noProof/>
                <w:webHidden/>
              </w:rPr>
              <w:fldChar w:fldCharType="begin"/>
            </w:r>
            <w:r w:rsidR="001E0B28">
              <w:rPr>
                <w:noProof/>
                <w:webHidden/>
              </w:rPr>
              <w:instrText xml:space="preserve"> PAGEREF _Toc169119729 \h </w:instrText>
            </w:r>
            <w:r w:rsidR="001E0B28">
              <w:rPr>
                <w:noProof/>
                <w:webHidden/>
              </w:rPr>
            </w:r>
            <w:r w:rsidR="001E0B28">
              <w:rPr>
                <w:noProof/>
                <w:webHidden/>
              </w:rPr>
              <w:fldChar w:fldCharType="separate"/>
            </w:r>
            <w:r w:rsidR="001E0B28">
              <w:rPr>
                <w:noProof/>
                <w:webHidden/>
              </w:rPr>
              <w:t>2</w:t>
            </w:r>
            <w:r w:rsidR="001E0B28">
              <w:rPr>
                <w:noProof/>
                <w:webHidden/>
              </w:rPr>
              <w:fldChar w:fldCharType="end"/>
            </w:r>
          </w:hyperlink>
        </w:p>
        <w:p w14:paraId="370560C2" w14:textId="4E101B78" w:rsidR="001E0B28" w:rsidRDefault="00000000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9119730" w:history="1">
            <w:r w:rsidR="001E0B28" w:rsidRPr="00642A08">
              <w:rPr>
                <w:rStyle w:val="Hyperlink"/>
                <w:noProof/>
              </w:rPr>
              <w:t>Θέμα 3</w:t>
            </w:r>
            <w:r w:rsidR="001E0B28">
              <w:rPr>
                <w:noProof/>
                <w:webHidden/>
              </w:rPr>
              <w:tab/>
            </w:r>
            <w:r w:rsidR="001E0B28">
              <w:rPr>
                <w:noProof/>
                <w:webHidden/>
              </w:rPr>
              <w:fldChar w:fldCharType="begin"/>
            </w:r>
            <w:r w:rsidR="001E0B28">
              <w:rPr>
                <w:noProof/>
                <w:webHidden/>
              </w:rPr>
              <w:instrText xml:space="preserve"> PAGEREF _Toc169119730 \h </w:instrText>
            </w:r>
            <w:r w:rsidR="001E0B28">
              <w:rPr>
                <w:noProof/>
                <w:webHidden/>
              </w:rPr>
            </w:r>
            <w:r w:rsidR="001E0B28">
              <w:rPr>
                <w:noProof/>
                <w:webHidden/>
              </w:rPr>
              <w:fldChar w:fldCharType="separate"/>
            </w:r>
            <w:r w:rsidR="001E0B28">
              <w:rPr>
                <w:noProof/>
                <w:webHidden/>
              </w:rPr>
              <w:t>3</w:t>
            </w:r>
            <w:r w:rsidR="001E0B28">
              <w:rPr>
                <w:noProof/>
                <w:webHidden/>
              </w:rPr>
              <w:fldChar w:fldCharType="end"/>
            </w:r>
          </w:hyperlink>
        </w:p>
        <w:p w14:paraId="645DC9D7" w14:textId="7C264BD8" w:rsidR="001E0B28" w:rsidRDefault="00000000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9119731" w:history="1">
            <w:r w:rsidR="001E0B28" w:rsidRPr="00642A08">
              <w:rPr>
                <w:rStyle w:val="Hyperlink"/>
                <w:noProof/>
              </w:rPr>
              <w:t>Θέμα 4</w:t>
            </w:r>
            <w:r w:rsidR="001E0B28">
              <w:rPr>
                <w:noProof/>
                <w:webHidden/>
              </w:rPr>
              <w:tab/>
            </w:r>
            <w:r w:rsidR="001E0B28">
              <w:rPr>
                <w:noProof/>
                <w:webHidden/>
              </w:rPr>
              <w:fldChar w:fldCharType="begin"/>
            </w:r>
            <w:r w:rsidR="001E0B28">
              <w:rPr>
                <w:noProof/>
                <w:webHidden/>
              </w:rPr>
              <w:instrText xml:space="preserve"> PAGEREF _Toc169119731 \h </w:instrText>
            </w:r>
            <w:r w:rsidR="001E0B28">
              <w:rPr>
                <w:noProof/>
                <w:webHidden/>
              </w:rPr>
            </w:r>
            <w:r w:rsidR="001E0B28">
              <w:rPr>
                <w:noProof/>
                <w:webHidden/>
              </w:rPr>
              <w:fldChar w:fldCharType="separate"/>
            </w:r>
            <w:r w:rsidR="001E0B28">
              <w:rPr>
                <w:noProof/>
                <w:webHidden/>
              </w:rPr>
              <w:t>3</w:t>
            </w:r>
            <w:r w:rsidR="001E0B28">
              <w:rPr>
                <w:noProof/>
                <w:webHidden/>
              </w:rPr>
              <w:fldChar w:fldCharType="end"/>
            </w:r>
          </w:hyperlink>
        </w:p>
        <w:p w14:paraId="258CB3FA" w14:textId="643894C1" w:rsidR="001E0B28" w:rsidRDefault="001E0B28">
          <w:r>
            <w:rPr>
              <w:b/>
              <w:bCs/>
              <w:noProof/>
            </w:rPr>
            <w:fldChar w:fldCharType="end"/>
          </w:r>
        </w:p>
      </w:sdtContent>
    </w:sdt>
    <w:p w14:paraId="7897807E" w14:textId="77777777" w:rsidR="001E0B28" w:rsidRPr="0016274E" w:rsidRDefault="001E0B28"/>
    <w:p w14:paraId="396CC7E5" w14:textId="77777777" w:rsidR="001E0B28" w:rsidRDefault="001E0B28">
      <w:pPr>
        <w:rPr>
          <w:lang w:val="el-GR"/>
        </w:rPr>
      </w:pPr>
    </w:p>
    <w:p w14:paraId="3843EDC8" w14:textId="672960A0" w:rsidR="00E06BF8" w:rsidRDefault="00E06BF8">
      <w:pPr>
        <w:rPr>
          <w:lang w:val="el-GR"/>
        </w:rPr>
      </w:pPr>
      <w:r>
        <w:rPr>
          <w:lang w:val="el-GR"/>
        </w:rPr>
        <w:t>Κ22, Ε22</w:t>
      </w:r>
    </w:p>
    <w:p w14:paraId="3426C20D" w14:textId="3D150721" w:rsidR="00E06BF8" w:rsidRDefault="00E06BF8">
      <w:pPr>
        <w:rPr>
          <w:lang w:val="el-GR"/>
        </w:rPr>
      </w:pPr>
      <w:r>
        <w:rPr>
          <w:lang w:val="el-GR"/>
        </w:rPr>
        <w:t>Κ21</w:t>
      </w:r>
    </w:p>
    <w:p w14:paraId="46D232F3" w14:textId="57F4A16E" w:rsidR="00E06BF8" w:rsidRDefault="00E06BF8">
      <w:pPr>
        <w:rPr>
          <w:lang w:val="el-GR"/>
        </w:rPr>
      </w:pPr>
      <w:r>
        <w:rPr>
          <w:lang w:val="el-GR"/>
        </w:rPr>
        <w:t>Κ20</w:t>
      </w:r>
    </w:p>
    <w:p w14:paraId="1A3B1ECF" w14:textId="01C5C538" w:rsidR="00E06BF8" w:rsidRDefault="00E06BF8">
      <w:pPr>
        <w:rPr>
          <w:lang w:val="el-GR"/>
        </w:rPr>
      </w:pPr>
      <w:r>
        <w:rPr>
          <w:lang w:val="el-GR"/>
        </w:rPr>
        <w:t>Κ16, Ε16</w:t>
      </w:r>
    </w:p>
    <w:p w14:paraId="1B7855EF" w14:textId="1B2BB602" w:rsidR="00E06BF8" w:rsidRDefault="00E06BF8">
      <w:pPr>
        <w:rPr>
          <w:lang w:val="el-GR"/>
        </w:rPr>
      </w:pPr>
      <w:r>
        <w:rPr>
          <w:lang w:val="el-GR"/>
        </w:rPr>
        <w:br w:type="page"/>
      </w:r>
    </w:p>
    <w:p w14:paraId="76F23B33" w14:textId="53C96616" w:rsidR="006D7616" w:rsidRDefault="00E06BF8" w:rsidP="00E06BF8">
      <w:pPr>
        <w:pStyle w:val="Heading1"/>
        <w:rPr>
          <w:lang w:val="el-GR"/>
        </w:rPr>
      </w:pPr>
      <w:bookmarkStart w:id="0" w:name="_Toc169119727"/>
      <w:r w:rsidRPr="00E06BF8">
        <w:rPr>
          <w:rFonts w:eastAsiaTheme="minorEastAsia"/>
          <w:lang w:val="el-GR"/>
        </w:rPr>
        <w:lastRenderedPageBreak/>
        <w:t>Κανονική 23</w:t>
      </w:r>
      <w:bookmarkEnd w:id="0"/>
    </w:p>
    <w:p w14:paraId="2E0B50C5" w14:textId="6842B811" w:rsidR="00E06BF8" w:rsidRDefault="00E06BF8" w:rsidP="00E52A1A">
      <w:pPr>
        <w:pStyle w:val="MyHeading2"/>
      </w:pPr>
      <w:bookmarkStart w:id="1" w:name="_Toc169119728"/>
      <w:r>
        <w:t>Θέμα 1</w:t>
      </w:r>
      <w:bookmarkEnd w:id="1"/>
    </w:p>
    <w:p w14:paraId="0B0EB444" w14:textId="4F40CDB4" w:rsidR="00E06BF8" w:rsidRPr="00E52A1A" w:rsidRDefault="00E06BF8">
      <w:pPr>
        <w:rPr>
          <w:b/>
          <w:bCs/>
          <w:lang w:val="el-GR"/>
        </w:rPr>
      </w:pPr>
      <w:r w:rsidRPr="00E52A1A">
        <w:rPr>
          <w:b/>
          <w:bCs/>
          <w:lang w:val="el-GR"/>
        </w:rPr>
        <w:t>Ερώτημα 1</w:t>
      </w:r>
    </w:p>
    <w:p w14:paraId="245673D4" w14:textId="545FAFCE" w:rsidR="00E06BF8" w:rsidRDefault="00E06BF8">
      <w:pPr>
        <w:rPr>
          <w:lang w:val="el-GR"/>
        </w:rPr>
      </w:pPr>
      <w:r>
        <w:rPr>
          <w:lang w:val="el-GR"/>
        </w:rPr>
        <w:t xml:space="preserve">Εξετάζουμε τον </w:t>
      </w:r>
      <w:proofErr w:type="spellStart"/>
      <w:r>
        <w:rPr>
          <w:lang w:val="el-GR"/>
        </w:rPr>
        <w:t>Λαπλασιανό</w:t>
      </w:r>
      <w:proofErr w:type="spellEnd"/>
      <w:r>
        <w:rPr>
          <w:lang w:val="el-GR"/>
        </w:rPr>
        <w:t xml:space="preserve"> τελεστή. Για κάθε </w:t>
      </w:r>
      <w:proofErr w:type="spellStart"/>
      <w:r>
        <w:rPr>
          <w:lang w:val="el-GR"/>
        </w:rPr>
        <w:t>εικονοστοιχείο</w:t>
      </w:r>
      <w:proofErr w:type="spellEnd"/>
      <w:r>
        <w:rPr>
          <w:lang w:val="el-GR"/>
        </w:rPr>
        <w:t xml:space="preserve"> υπολογίζει:</w:t>
      </w:r>
    </w:p>
    <w:p w14:paraId="6CD41032" w14:textId="59BBF356" w:rsidR="00E06BF8" w:rsidRPr="00E52A1A" w:rsidRDefault="00E06BF8" w:rsidP="00E52A1A">
      <w:pPr>
        <w:pStyle w:val="ListParagraph"/>
        <w:numPr>
          <w:ilvl w:val="0"/>
          <w:numId w:val="18"/>
        </w:numPr>
        <w:rPr>
          <w:lang w:val="el-GR"/>
        </w:rPr>
      </w:pPr>
      <w:r w:rsidRPr="00E52A1A">
        <w:rPr>
          <w:lang w:val="el-GR"/>
        </w:rPr>
        <w:t>Την παράγωγο στην κατακόρυφη διεύθυνση.</w:t>
      </w:r>
    </w:p>
    <w:p w14:paraId="675C1D0D" w14:textId="43122112" w:rsidR="00E06BF8" w:rsidRPr="00E52A1A" w:rsidRDefault="00E06BF8" w:rsidP="00E52A1A">
      <w:pPr>
        <w:pStyle w:val="ListParagraph"/>
        <w:numPr>
          <w:ilvl w:val="0"/>
          <w:numId w:val="18"/>
        </w:numPr>
        <w:rPr>
          <w:lang w:val="el-GR"/>
        </w:rPr>
      </w:pPr>
      <w:r w:rsidRPr="00E52A1A">
        <w:rPr>
          <w:lang w:val="el-GR"/>
        </w:rPr>
        <w:t>Την παράγωγο στην οριζόντια διεύθυνση.</w:t>
      </w:r>
    </w:p>
    <w:p w14:paraId="4867F733" w14:textId="42C82ECD" w:rsidR="00E06BF8" w:rsidRPr="00E52A1A" w:rsidRDefault="00E06BF8" w:rsidP="00E52A1A">
      <w:pPr>
        <w:pStyle w:val="ListParagraph"/>
        <w:numPr>
          <w:ilvl w:val="0"/>
          <w:numId w:val="18"/>
        </w:numPr>
        <w:rPr>
          <w:lang w:val="el-GR"/>
        </w:rPr>
      </w:pPr>
      <w:r w:rsidRPr="00E52A1A">
        <w:rPr>
          <w:lang w:val="el-GR"/>
        </w:rPr>
        <w:t>Το μέγεθος και την κατεύθυνση των ακμών.</w:t>
      </w:r>
    </w:p>
    <w:p w14:paraId="7BCC6177" w14:textId="59A2E7DF" w:rsidR="00E06BF8" w:rsidRPr="00E52A1A" w:rsidRDefault="00E06BF8">
      <w:pPr>
        <w:rPr>
          <w:b/>
          <w:bCs/>
          <w:lang w:val="el-GR"/>
        </w:rPr>
      </w:pPr>
      <w:r w:rsidRPr="00E52A1A">
        <w:rPr>
          <w:b/>
          <w:bCs/>
          <w:lang w:val="el-GR"/>
        </w:rPr>
        <w:t>Ερώτημα 2</w:t>
      </w:r>
    </w:p>
    <w:p w14:paraId="5ABF8AC0" w14:textId="6FE842E0" w:rsidR="00E06BF8" w:rsidRDefault="00E06BF8" w:rsidP="00E06BF8">
      <w:pPr>
        <w:jc w:val="both"/>
        <w:rPr>
          <w:lang w:val="el-GR"/>
        </w:rPr>
      </w:pPr>
      <w:r>
        <w:rPr>
          <w:lang w:val="el-GR"/>
        </w:rPr>
        <w:t xml:space="preserve">Εξετάστε μια εικόνα στην οποία εφαρμόζεται ο </w:t>
      </w:r>
      <w:proofErr w:type="spellStart"/>
      <w:r>
        <w:rPr>
          <w:lang w:val="el-GR"/>
        </w:rPr>
        <w:t>Λαπλασιανός</w:t>
      </w:r>
      <w:proofErr w:type="spellEnd"/>
      <w:r>
        <w:rPr>
          <w:lang w:val="el-GR"/>
        </w:rPr>
        <w:t xml:space="preserve"> τελεστής για ανίχνευση ακμών. Η ύπαρξη μιας ακμής στην αρχικά εικόνα, στην φιλτραρισμένη εικόνα αντιστοιχεί:</w:t>
      </w:r>
    </w:p>
    <w:p w14:paraId="780E457E" w14:textId="04B2B963" w:rsidR="00E06BF8" w:rsidRPr="00E52A1A" w:rsidRDefault="00E06BF8" w:rsidP="00E52A1A">
      <w:pPr>
        <w:pStyle w:val="ListParagraph"/>
        <w:numPr>
          <w:ilvl w:val="0"/>
          <w:numId w:val="17"/>
        </w:numPr>
        <w:jc w:val="both"/>
        <w:rPr>
          <w:lang w:val="el-GR"/>
        </w:rPr>
      </w:pPr>
      <w:r w:rsidRPr="00E52A1A">
        <w:rPr>
          <w:lang w:val="el-GR"/>
        </w:rPr>
        <w:t>Σε διάβαση από το μηδέν.</w:t>
      </w:r>
    </w:p>
    <w:p w14:paraId="3514BE72" w14:textId="5C029F42" w:rsidR="00E06BF8" w:rsidRPr="00E52A1A" w:rsidRDefault="00E06BF8" w:rsidP="00E52A1A">
      <w:pPr>
        <w:pStyle w:val="ListParagraph"/>
        <w:numPr>
          <w:ilvl w:val="0"/>
          <w:numId w:val="17"/>
        </w:numPr>
        <w:jc w:val="both"/>
        <w:rPr>
          <w:lang w:val="el-GR"/>
        </w:rPr>
      </w:pPr>
      <w:r w:rsidRPr="00E52A1A">
        <w:rPr>
          <w:lang w:val="el-GR"/>
        </w:rPr>
        <w:t>Σε μηδενισμό.</w:t>
      </w:r>
    </w:p>
    <w:p w14:paraId="2435FDD6" w14:textId="19490556" w:rsidR="00E06BF8" w:rsidRPr="00E52A1A" w:rsidRDefault="00E06BF8" w:rsidP="00E52A1A">
      <w:pPr>
        <w:pStyle w:val="ListParagraph"/>
        <w:numPr>
          <w:ilvl w:val="0"/>
          <w:numId w:val="17"/>
        </w:numPr>
        <w:jc w:val="both"/>
        <w:rPr>
          <w:lang w:val="el-GR"/>
        </w:rPr>
      </w:pPr>
      <w:r w:rsidRPr="00E52A1A">
        <w:rPr>
          <w:lang w:val="el-GR"/>
        </w:rPr>
        <w:t>Σε τοπικό μέγιστο.</w:t>
      </w:r>
    </w:p>
    <w:p w14:paraId="1D142925" w14:textId="184075BF" w:rsidR="00E06BF8" w:rsidRPr="00E52A1A" w:rsidRDefault="00E06BF8" w:rsidP="00E52A1A">
      <w:pPr>
        <w:pStyle w:val="ListParagraph"/>
        <w:numPr>
          <w:ilvl w:val="0"/>
          <w:numId w:val="17"/>
        </w:numPr>
        <w:jc w:val="both"/>
        <w:rPr>
          <w:lang w:val="el-GR"/>
        </w:rPr>
      </w:pPr>
      <w:r w:rsidRPr="00E52A1A">
        <w:rPr>
          <w:lang w:val="el-GR"/>
        </w:rPr>
        <w:t>Σε τοπικό ελάχιστο.</w:t>
      </w:r>
    </w:p>
    <w:p w14:paraId="56822241" w14:textId="30735282" w:rsidR="00E06BF8" w:rsidRPr="00E52A1A" w:rsidRDefault="00E06BF8" w:rsidP="00E06BF8">
      <w:pPr>
        <w:jc w:val="both"/>
        <w:rPr>
          <w:b/>
          <w:bCs/>
          <w:lang w:val="el-GR"/>
        </w:rPr>
      </w:pPr>
      <w:r w:rsidRPr="00E52A1A">
        <w:rPr>
          <w:b/>
          <w:bCs/>
          <w:lang w:val="el-GR"/>
        </w:rPr>
        <w:t>Ερώτημα 3</w:t>
      </w:r>
    </w:p>
    <w:p w14:paraId="3CF49892" w14:textId="49695C4B" w:rsidR="00E06BF8" w:rsidRDefault="00E06BF8" w:rsidP="00E06BF8">
      <w:pPr>
        <w:jc w:val="both"/>
        <w:rPr>
          <w:lang w:val="el-GR"/>
        </w:rPr>
      </w:pPr>
      <w:r>
        <w:rPr>
          <w:lang w:val="el-GR"/>
        </w:rPr>
        <w:t xml:space="preserve">Εάν η εικόνα είναι θορυβώδης, τι είδους φίλτρο πρέπει να εφαρμοστεί στην εικόνα πριν από την εφαρμογή του </w:t>
      </w:r>
      <w:proofErr w:type="spellStart"/>
      <w:r>
        <w:rPr>
          <w:lang w:val="el-GR"/>
        </w:rPr>
        <w:t>Λαπλασιανού</w:t>
      </w:r>
      <w:proofErr w:type="spellEnd"/>
      <w:r>
        <w:rPr>
          <w:lang w:val="el-GR"/>
        </w:rPr>
        <w:t xml:space="preserve"> τελεστή;</w:t>
      </w:r>
    </w:p>
    <w:p w14:paraId="15CA512F" w14:textId="47B5176C" w:rsidR="00E06BF8" w:rsidRPr="00E52A1A" w:rsidRDefault="00E06BF8" w:rsidP="00E52A1A">
      <w:pPr>
        <w:pStyle w:val="ListParagraph"/>
        <w:numPr>
          <w:ilvl w:val="0"/>
          <w:numId w:val="15"/>
        </w:numPr>
        <w:jc w:val="both"/>
        <w:rPr>
          <w:lang w:val="el-GR"/>
        </w:rPr>
      </w:pPr>
      <w:r w:rsidRPr="00E52A1A">
        <w:rPr>
          <w:lang w:val="el-GR"/>
        </w:rPr>
        <w:t xml:space="preserve">Ένα </w:t>
      </w:r>
      <w:proofErr w:type="spellStart"/>
      <w:r w:rsidRPr="00E52A1A">
        <w:rPr>
          <w:lang w:val="el-GR"/>
        </w:rPr>
        <w:t>ανωδιαβατό</w:t>
      </w:r>
      <w:proofErr w:type="spellEnd"/>
      <w:r w:rsidRPr="00E52A1A">
        <w:rPr>
          <w:lang w:val="el-GR"/>
        </w:rPr>
        <w:t xml:space="preserve"> φίλτρο</w:t>
      </w:r>
    </w:p>
    <w:p w14:paraId="6F1E5BEA" w14:textId="1305B302" w:rsidR="00E06BF8" w:rsidRPr="00E52A1A" w:rsidRDefault="00E06BF8" w:rsidP="00E52A1A">
      <w:pPr>
        <w:pStyle w:val="ListParagraph"/>
        <w:numPr>
          <w:ilvl w:val="0"/>
          <w:numId w:val="15"/>
        </w:numPr>
        <w:jc w:val="both"/>
        <w:rPr>
          <w:lang w:val="el-GR"/>
        </w:rPr>
      </w:pPr>
      <w:r w:rsidRPr="00E52A1A">
        <w:rPr>
          <w:lang w:val="el-GR"/>
        </w:rPr>
        <w:t xml:space="preserve">Ένα </w:t>
      </w:r>
      <w:proofErr w:type="spellStart"/>
      <w:r w:rsidRPr="00E52A1A">
        <w:rPr>
          <w:lang w:val="el-GR"/>
        </w:rPr>
        <w:t>κατωδιαβατό</w:t>
      </w:r>
      <w:proofErr w:type="spellEnd"/>
      <w:r w:rsidRPr="00E52A1A">
        <w:rPr>
          <w:lang w:val="el-GR"/>
        </w:rPr>
        <w:t xml:space="preserve"> φίλτρο.</w:t>
      </w:r>
    </w:p>
    <w:p w14:paraId="10CF8C26" w14:textId="020FE4D7" w:rsidR="00E06BF8" w:rsidRPr="00E52A1A" w:rsidRDefault="00E06BF8" w:rsidP="00E52A1A">
      <w:pPr>
        <w:pStyle w:val="ListParagraph"/>
        <w:numPr>
          <w:ilvl w:val="0"/>
          <w:numId w:val="15"/>
        </w:numPr>
        <w:jc w:val="both"/>
        <w:rPr>
          <w:lang w:val="el-GR"/>
        </w:rPr>
      </w:pPr>
      <w:r w:rsidRPr="00E52A1A">
        <w:rPr>
          <w:lang w:val="el-GR"/>
        </w:rPr>
        <w:t xml:space="preserve">Ένα </w:t>
      </w:r>
      <w:proofErr w:type="spellStart"/>
      <w:r w:rsidRPr="00E52A1A">
        <w:rPr>
          <w:lang w:val="el-GR"/>
        </w:rPr>
        <w:t>ζωνοπερατό</w:t>
      </w:r>
      <w:proofErr w:type="spellEnd"/>
      <w:r w:rsidRPr="00E52A1A">
        <w:rPr>
          <w:lang w:val="el-GR"/>
        </w:rPr>
        <w:t xml:space="preserve"> φίλτρο.</w:t>
      </w:r>
    </w:p>
    <w:p w14:paraId="1BA3031E" w14:textId="6037BD33" w:rsidR="00E06BF8" w:rsidRPr="00E52A1A" w:rsidRDefault="00E06BF8" w:rsidP="00E06BF8">
      <w:pPr>
        <w:jc w:val="both"/>
        <w:rPr>
          <w:b/>
          <w:bCs/>
          <w:lang w:val="el-GR"/>
        </w:rPr>
      </w:pPr>
      <w:r w:rsidRPr="00E52A1A">
        <w:rPr>
          <w:b/>
          <w:bCs/>
          <w:lang w:val="el-GR"/>
        </w:rPr>
        <w:t>Ερώτημα 4</w:t>
      </w:r>
    </w:p>
    <w:p w14:paraId="33841C30" w14:textId="02552741" w:rsidR="00E06BF8" w:rsidRDefault="00E06BF8" w:rsidP="00E06BF8">
      <w:pPr>
        <w:jc w:val="both"/>
        <w:rPr>
          <w:lang w:val="el-GR"/>
        </w:rPr>
      </w:pPr>
      <w:r>
        <w:rPr>
          <w:lang w:val="el-GR"/>
        </w:rPr>
        <w:t>Μεταβάλλοντας τη διάσταση αυτού του φίλτρου, μπορούμε να εντοπίσουμε ακμές με:</w:t>
      </w:r>
    </w:p>
    <w:p w14:paraId="0FFAAEAF" w14:textId="21EE2619" w:rsidR="00E06BF8" w:rsidRPr="00E52A1A" w:rsidRDefault="00E06BF8" w:rsidP="00E52A1A">
      <w:pPr>
        <w:pStyle w:val="ListParagraph"/>
        <w:numPr>
          <w:ilvl w:val="0"/>
          <w:numId w:val="16"/>
        </w:numPr>
        <w:jc w:val="both"/>
        <w:rPr>
          <w:lang w:val="el-GR"/>
        </w:rPr>
      </w:pPr>
      <w:r w:rsidRPr="00E52A1A">
        <w:rPr>
          <w:lang w:val="el-GR"/>
        </w:rPr>
        <w:t xml:space="preserve">Διαφορετικό </w:t>
      </w:r>
      <w:r>
        <w:t>contrast</w:t>
      </w:r>
      <w:r w:rsidRPr="00E52A1A">
        <w:rPr>
          <w:lang w:val="el-GR"/>
        </w:rPr>
        <w:t>.</w:t>
      </w:r>
    </w:p>
    <w:p w14:paraId="79A928A0" w14:textId="76B1E6BF" w:rsidR="00E06BF8" w:rsidRPr="00E52A1A" w:rsidRDefault="00E06BF8" w:rsidP="00E52A1A">
      <w:pPr>
        <w:pStyle w:val="ListParagraph"/>
        <w:numPr>
          <w:ilvl w:val="0"/>
          <w:numId w:val="16"/>
        </w:numPr>
        <w:jc w:val="both"/>
        <w:rPr>
          <w:lang w:val="el-GR"/>
        </w:rPr>
      </w:pPr>
      <w:r w:rsidRPr="00E52A1A">
        <w:rPr>
          <w:lang w:val="el-GR"/>
        </w:rPr>
        <w:t>Διαφορετικό μήκος.</w:t>
      </w:r>
    </w:p>
    <w:p w14:paraId="34A9563D" w14:textId="4A487346" w:rsidR="00E06BF8" w:rsidRDefault="00E06BF8" w:rsidP="00E52A1A">
      <w:pPr>
        <w:pStyle w:val="ListParagraph"/>
        <w:numPr>
          <w:ilvl w:val="0"/>
          <w:numId w:val="16"/>
        </w:numPr>
        <w:jc w:val="both"/>
      </w:pPr>
      <w:r w:rsidRPr="00E52A1A">
        <w:rPr>
          <w:lang w:val="el-GR"/>
        </w:rPr>
        <w:t xml:space="preserve">Διαφορετικό </w:t>
      </w:r>
      <w:r>
        <w:t>resolution.</w:t>
      </w:r>
    </w:p>
    <w:p w14:paraId="0924EDA2" w14:textId="77777777" w:rsidR="00E06BF8" w:rsidRDefault="00E06BF8" w:rsidP="00E06BF8">
      <w:pPr>
        <w:jc w:val="both"/>
      </w:pPr>
    </w:p>
    <w:p w14:paraId="3B69EEDB" w14:textId="35B88E13" w:rsidR="00E06BF8" w:rsidRDefault="00E06BF8" w:rsidP="00E52A1A">
      <w:pPr>
        <w:pStyle w:val="MyHeading2"/>
      </w:pPr>
      <w:bookmarkStart w:id="2" w:name="_Toc169119729"/>
      <w:r>
        <w:t>Θέμα 2</w:t>
      </w:r>
      <w:bookmarkEnd w:id="2"/>
    </w:p>
    <w:p w14:paraId="222C538C" w14:textId="6F701544" w:rsidR="00E06BF8" w:rsidRDefault="00E06BF8" w:rsidP="00E06BF8">
      <w:pPr>
        <w:jc w:val="both"/>
        <w:rPr>
          <w:lang w:val="el-GR"/>
        </w:rPr>
      </w:pPr>
      <w:r>
        <w:rPr>
          <w:lang w:val="el-GR"/>
        </w:rPr>
        <w:t>Θεωρήστε το χωρικό φίλτρο Η: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9"/>
        <w:gridCol w:w="479"/>
        <w:gridCol w:w="479"/>
      </w:tblGrid>
      <w:tr w:rsidR="00E52A1A" w14:paraId="4826D051" w14:textId="77777777" w:rsidTr="00E52A1A">
        <w:trPr>
          <w:trHeight w:val="202"/>
          <w:jc w:val="center"/>
        </w:trPr>
        <w:tc>
          <w:tcPr>
            <w:tcW w:w="479" w:type="dxa"/>
          </w:tcPr>
          <w:p w14:paraId="61BBC292" w14:textId="0619C03D" w:rsidR="00E52A1A" w:rsidRDefault="00E52A1A" w:rsidP="00E06BF8">
            <w:pPr>
              <w:jc w:val="both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479" w:type="dxa"/>
          </w:tcPr>
          <w:p w14:paraId="7B24400A" w14:textId="3BBCC7FC" w:rsidR="00E52A1A" w:rsidRDefault="00E52A1A" w:rsidP="00E06BF8">
            <w:pPr>
              <w:jc w:val="both"/>
              <w:rPr>
                <w:lang w:val="el-GR"/>
              </w:rPr>
            </w:pPr>
            <w:r>
              <w:rPr>
                <w:lang w:val="el-GR"/>
              </w:rPr>
              <w:t>-3</w:t>
            </w:r>
          </w:p>
        </w:tc>
        <w:tc>
          <w:tcPr>
            <w:tcW w:w="479" w:type="dxa"/>
          </w:tcPr>
          <w:p w14:paraId="38B9BA24" w14:textId="5450DCC5" w:rsidR="00E52A1A" w:rsidRDefault="00E52A1A" w:rsidP="00E06BF8">
            <w:pPr>
              <w:jc w:val="both"/>
              <w:rPr>
                <w:lang w:val="el-GR"/>
              </w:rPr>
            </w:pPr>
            <w:r>
              <w:rPr>
                <w:lang w:val="el-GR"/>
              </w:rPr>
              <w:t>0</w:t>
            </w:r>
          </w:p>
        </w:tc>
      </w:tr>
      <w:tr w:rsidR="00E52A1A" w14:paraId="0BECB09B" w14:textId="77777777" w:rsidTr="00E52A1A">
        <w:trPr>
          <w:trHeight w:val="202"/>
          <w:jc w:val="center"/>
        </w:trPr>
        <w:tc>
          <w:tcPr>
            <w:tcW w:w="479" w:type="dxa"/>
          </w:tcPr>
          <w:p w14:paraId="14129A15" w14:textId="564C1772" w:rsidR="00E52A1A" w:rsidRDefault="00E52A1A" w:rsidP="00E06BF8">
            <w:pPr>
              <w:jc w:val="both"/>
              <w:rPr>
                <w:lang w:val="el-GR"/>
              </w:rPr>
            </w:pPr>
            <w:r>
              <w:rPr>
                <w:lang w:val="el-GR"/>
              </w:rPr>
              <w:t>-3</w:t>
            </w:r>
          </w:p>
        </w:tc>
        <w:tc>
          <w:tcPr>
            <w:tcW w:w="479" w:type="dxa"/>
          </w:tcPr>
          <w:p w14:paraId="28ADC543" w14:textId="5FB38E1A" w:rsidR="00E52A1A" w:rsidRDefault="00E52A1A" w:rsidP="00E06BF8">
            <w:pPr>
              <w:jc w:val="both"/>
              <w:rPr>
                <w:lang w:val="el-GR"/>
              </w:rPr>
            </w:pPr>
            <w:r>
              <w:rPr>
                <w:lang w:val="el-GR"/>
              </w:rPr>
              <w:t>0</w:t>
            </w:r>
          </w:p>
        </w:tc>
        <w:tc>
          <w:tcPr>
            <w:tcW w:w="479" w:type="dxa"/>
          </w:tcPr>
          <w:p w14:paraId="2D756692" w14:textId="3D3263AF" w:rsidR="00E52A1A" w:rsidRDefault="00E52A1A" w:rsidP="00E06BF8">
            <w:pPr>
              <w:jc w:val="both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</w:tr>
      <w:tr w:rsidR="00E52A1A" w14:paraId="628641D5" w14:textId="77777777" w:rsidTr="00E52A1A">
        <w:trPr>
          <w:trHeight w:val="202"/>
          <w:jc w:val="center"/>
        </w:trPr>
        <w:tc>
          <w:tcPr>
            <w:tcW w:w="479" w:type="dxa"/>
          </w:tcPr>
          <w:p w14:paraId="123FDB51" w14:textId="174B4A29" w:rsidR="00E52A1A" w:rsidRDefault="00E52A1A" w:rsidP="00E06BF8">
            <w:pPr>
              <w:jc w:val="both"/>
              <w:rPr>
                <w:lang w:val="el-GR"/>
              </w:rPr>
            </w:pPr>
            <w:r>
              <w:rPr>
                <w:lang w:val="el-GR"/>
              </w:rPr>
              <w:t>0</w:t>
            </w:r>
          </w:p>
        </w:tc>
        <w:tc>
          <w:tcPr>
            <w:tcW w:w="479" w:type="dxa"/>
          </w:tcPr>
          <w:p w14:paraId="36CD5DF6" w14:textId="065F7655" w:rsidR="00E52A1A" w:rsidRDefault="00E52A1A" w:rsidP="00E06BF8">
            <w:pPr>
              <w:jc w:val="both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479" w:type="dxa"/>
          </w:tcPr>
          <w:p w14:paraId="7F9A6E4B" w14:textId="5126FC8D" w:rsidR="00E52A1A" w:rsidRDefault="00E52A1A" w:rsidP="00E06BF8">
            <w:pPr>
              <w:jc w:val="both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</w:tr>
    </w:tbl>
    <w:p w14:paraId="2C8E4CD0" w14:textId="721EF733" w:rsidR="00E06BF8" w:rsidRPr="00E52A1A" w:rsidRDefault="00E06BF8" w:rsidP="00E52A1A">
      <w:pPr>
        <w:pStyle w:val="ListParagraph"/>
        <w:numPr>
          <w:ilvl w:val="0"/>
          <w:numId w:val="14"/>
        </w:numPr>
        <w:jc w:val="both"/>
        <w:rPr>
          <w:lang w:val="el-GR"/>
        </w:rPr>
      </w:pPr>
      <w:r w:rsidRPr="00E52A1A">
        <w:rPr>
          <w:lang w:val="el-GR"/>
        </w:rPr>
        <w:t xml:space="preserve">Αυτό εφαρμόζεται σε μία εικόνα </w:t>
      </w:r>
      <w:r>
        <w:t>gray</w:t>
      </w:r>
      <w:r w:rsidRPr="00E52A1A">
        <w:rPr>
          <w:lang w:val="el-GR"/>
        </w:rPr>
        <w:t xml:space="preserve"> </w:t>
      </w:r>
      <w:r>
        <w:t>scale</w:t>
      </w:r>
      <w:r w:rsidRPr="00E52A1A">
        <w:rPr>
          <w:lang w:val="el-GR"/>
        </w:rPr>
        <w:t xml:space="preserve"> </w:t>
      </w:r>
      <w:r>
        <w:t>I</w:t>
      </w:r>
      <w:r w:rsidRPr="00E52A1A">
        <w:rPr>
          <w:lang w:val="el-GR"/>
        </w:rPr>
        <w:t xml:space="preserve"> με </w:t>
      </w:r>
      <w:r>
        <w:t>pixels</w:t>
      </w:r>
      <w:r w:rsidRPr="00E52A1A">
        <w:rPr>
          <w:lang w:val="el-GR"/>
        </w:rPr>
        <w:t xml:space="preserve"> των 5-</w:t>
      </w:r>
      <w:r>
        <w:t>bits</w:t>
      </w:r>
      <w:r w:rsidRPr="00E52A1A">
        <w:rPr>
          <w:lang w:val="el-GR"/>
        </w:rPr>
        <w:t xml:space="preserve">. Ποια είναι η μέγιστη και ελάχιστο δυνατή τιμή των </w:t>
      </w:r>
      <w:r>
        <w:t>pixels</w:t>
      </w:r>
      <w:r w:rsidRPr="00E52A1A">
        <w:rPr>
          <w:lang w:val="el-GR"/>
        </w:rPr>
        <w:t xml:space="preserve"> της εικόνας </w:t>
      </w:r>
      <w:r>
        <w:t>J</w:t>
      </w:r>
      <w:r w:rsidRPr="00E52A1A">
        <w:rPr>
          <w:lang w:val="el-GR"/>
        </w:rPr>
        <w:t xml:space="preserve"> που </w:t>
      </w:r>
      <w:r w:rsidR="00E52A1A" w:rsidRPr="00E52A1A">
        <w:rPr>
          <w:lang w:val="el-GR"/>
        </w:rPr>
        <w:t xml:space="preserve">προκύπτει μετά την εφαρμογή του φίλτρου; Μην κάνετε </w:t>
      </w:r>
      <w:proofErr w:type="spellStart"/>
      <w:r w:rsidR="00E52A1A" w:rsidRPr="00E52A1A">
        <w:rPr>
          <w:lang w:val="el-GR"/>
        </w:rPr>
        <w:t>κανονικοποίηση</w:t>
      </w:r>
      <w:proofErr w:type="spellEnd"/>
      <w:r w:rsidR="00E52A1A" w:rsidRPr="00E52A1A">
        <w:rPr>
          <w:lang w:val="el-GR"/>
        </w:rPr>
        <w:t>.</w:t>
      </w:r>
    </w:p>
    <w:p w14:paraId="3D3BEDB1" w14:textId="0ABCE6A7" w:rsidR="00E52A1A" w:rsidRDefault="00E52A1A" w:rsidP="00E52A1A">
      <w:pPr>
        <w:pStyle w:val="ListParagraph"/>
        <w:numPr>
          <w:ilvl w:val="0"/>
          <w:numId w:val="14"/>
        </w:numPr>
        <w:jc w:val="both"/>
        <w:rPr>
          <w:lang w:val="el-GR"/>
        </w:rPr>
      </w:pPr>
      <w:r w:rsidRPr="00E52A1A">
        <w:rPr>
          <w:lang w:val="el-GR"/>
        </w:rPr>
        <w:t xml:space="preserve">Ποιος Μ/Σ επιπέδου του γκρι πρέπει να εφαρμοστεί στα </w:t>
      </w:r>
      <w:r>
        <w:t>pixels</w:t>
      </w:r>
      <w:r w:rsidRPr="00E52A1A">
        <w:rPr>
          <w:lang w:val="el-GR"/>
        </w:rPr>
        <w:t xml:space="preserve"> της </w:t>
      </w:r>
      <w:r>
        <w:t>J</w:t>
      </w:r>
      <w:r w:rsidRPr="00E52A1A">
        <w:rPr>
          <w:lang w:val="el-GR"/>
        </w:rPr>
        <w:t xml:space="preserve"> για να φέρει τις τιμές τους πάλι στα 5-</w:t>
      </w:r>
      <w:r>
        <w:t>bits</w:t>
      </w:r>
      <w:r w:rsidRPr="00E52A1A">
        <w:rPr>
          <w:lang w:val="el-GR"/>
        </w:rPr>
        <w:t>;</w:t>
      </w:r>
    </w:p>
    <w:p w14:paraId="28A87E23" w14:textId="77777777" w:rsidR="00E52A1A" w:rsidRDefault="00E52A1A" w:rsidP="00E52A1A">
      <w:pPr>
        <w:jc w:val="both"/>
        <w:rPr>
          <w:lang w:val="el-GR"/>
        </w:rPr>
      </w:pPr>
    </w:p>
    <w:p w14:paraId="2B150EC8" w14:textId="39D2B9CB" w:rsidR="00E52A1A" w:rsidRDefault="00E52A1A" w:rsidP="00E52A1A">
      <w:pPr>
        <w:pStyle w:val="MyHeading2"/>
      </w:pPr>
      <w:bookmarkStart w:id="3" w:name="_Toc169119730"/>
      <w:r>
        <w:lastRenderedPageBreak/>
        <w:t>Θέμα 3</w:t>
      </w:r>
      <w:bookmarkEnd w:id="3"/>
    </w:p>
    <w:p w14:paraId="62F422C3" w14:textId="75D1BED5" w:rsidR="00E52A1A" w:rsidRDefault="00E52A1A" w:rsidP="00E52A1A">
      <w:pPr>
        <w:jc w:val="both"/>
        <w:rPr>
          <w:lang w:val="el-GR"/>
        </w:rPr>
      </w:pPr>
      <w:r>
        <w:rPr>
          <w:lang w:val="el-GR"/>
        </w:rPr>
        <w:t xml:space="preserve">Εξετάστε μια εφαρμογή </w:t>
      </w:r>
      <w:proofErr w:type="spellStart"/>
      <w:r>
        <w:rPr>
          <w:lang w:val="el-GR"/>
        </w:rPr>
        <w:t>βιντεοτηλεφωνίας</w:t>
      </w:r>
      <w:proofErr w:type="spellEnd"/>
      <w:r>
        <w:rPr>
          <w:lang w:val="el-GR"/>
        </w:rPr>
        <w:t xml:space="preserve"> χρησιμοποιώντας τη Σύσταση </w:t>
      </w:r>
      <w:r>
        <w:t>ITU</w:t>
      </w:r>
      <w:r w:rsidRPr="00E52A1A">
        <w:rPr>
          <w:lang w:val="el-GR"/>
        </w:rPr>
        <w:t>-</w:t>
      </w:r>
      <w:r>
        <w:t>T</w:t>
      </w:r>
      <w:r w:rsidRPr="00E52A1A">
        <w:rPr>
          <w:lang w:val="el-GR"/>
        </w:rPr>
        <w:t xml:space="preserve"> </w:t>
      </w:r>
      <w:r>
        <w:t>H</w:t>
      </w:r>
      <w:r w:rsidRPr="00E52A1A">
        <w:rPr>
          <w:lang w:val="el-GR"/>
        </w:rPr>
        <w:t xml:space="preserve">.261. </w:t>
      </w:r>
      <w:r>
        <w:rPr>
          <w:lang w:val="el-GR"/>
        </w:rPr>
        <w:t xml:space="preserve">Η ακολουθία βίντεο κωδικοποιείται με χωρική ανάλυση </w:t>
      </w:r>
      <w:r>
        <w:t>CIF</w:t>
      </w:r>
      <w:r w:rsidRPr="00E52A1A">
        <w:rPr>
          <w:lang w:val="el-GR"/>
        </w:rPr>
        <w:t xml:space="preserve"> (352</w:t>
      </w:r>
      <w:r>
        <w:t>x</w:t>
      </w:r>
      <w:r w:rsidRPr="00E52A1A">
        <w:rPr>
          <w:lang w:val="el-GR"/>
        </w:rPr>
        <w:t xml:space="preserve">288 </w:t>
      </w:r>
      <w:r>
        <w:rPr>
          <w:lang w:val="el-GR"/>
        </w:rPr>
        <w:t>δείγματα για τη φωτεινότητα, 4:2:0</w:t>
      </w:r>
      <w:r w:rsidRPr="00E52A1A">
        <w:rPr>
          <w:lang w:val="el-GR"/>
        </w:rPr>
        <w:t>)</w:t>
      </w:r>
      <w:r>
        <w:rPr>
          <w:lang w:val="el-GR"/>
        </w:rPr>
        <w:t xml:space="preserve">, ρυθμό καρέ 10 </w:t>
      </w:r>
      <w:r>
        <w:t>Hz</w:t>
      </w:r>
      <w:r w:rsidRPr="00E52A1A">
        <w:rPr>
          <w:lang w:val="el-GR"/>
        </w:rPr>
        <w:t xml:space="preserve"> </w:t>
      </w:r>
      <w:r>
        <w:rPr>
          <w:lang w:val="el-GR"/>
        </w:rPr>
        <w:t xml:space="preserve">και κανάλι με σταθερό </w:t>
      </w:r>
      <w:r>
        <w:t>bitrate</w:t>
      </w:r>
      <w:r w:rsidRPr="00E52A1A">
        <w:rPr>
          <w:lang w:val="el-GR"/>
        </w:rPr>
        <w:t xml:space="preserve"> 64 </w:t>
      </w:r>
      <w:r>
        <w:t>kbits</w:t>
      </w:r>
      <w:r w:rsidRPr="00E52A1A">
        <w:rPr>
          <w:lang w:val="el-GR"/>
        </w:rPr>
        <w:t>/</w:t>
      </w:r>
      <w:r>
        <w:t>s</w:t>
      </w:r>
      <w:r w:rsidRPr="00E52A1A">
        <w:rPr>
          <w:lang w:val="el-GR"/>
        </w:rPr>
        <w:t xml:space="preserve">. </w:t>
      </w:r>
      <w:r>
        <w:rPr>
          <w:lang w:val="el-GR"/>
        </w:rPr>
        <w:t xml:space="preserve">Ο </w:t>
      </w:r>
      <w:r>
        <w:t>buffer</w:t>
      </w:r>
      <w:r w:rsidRPr="00E52A1A">
        <w:rPr>
          <w:lang w:val="el-GR"/>
        </w:rPr>
        <w:t xml:space="preserve"> </w:t>
      </w:r>
      <w:r>
        <w:rPr>
          <w:lang w:val="el-GR"/>
        </w:rPr>
        <w:t>εξόδου έχει μέγεθος</w:t>
      </w:r>
      <w:r w:rsidRPr="00E52A1A">
        <w:rPr>
          <w:lang w:val="el-GR"/>
        </w:rPr>
        <w:t xml:space="preserve"> </w:t>
      </w:r>
      <w:r>
        <w:rPr>
          <w:lang w:val="el-GR"/>
        </w:rPr>
        <w:t xml:space="preserve">12,800 </w:t>
      </w:r>
      <w:r>
        <w:t>bits</w:t>
      </w:r>
      <w:r w:rsidRPr="00E52A1A">
        <w:rPr>
          <w:lang w:val="el-GR"/>
        </w:rPr>
        <w:t xml:space="preserve">. </w:t>
      </w:r>
      <w:r>
        <w:rPr>
          <w:lang w:val="el-GR"/>
        </w:rPr>
        <w:t>Απαντήστε στις παρακάτω ερωτήσεις, εξηγώντας τις απαντήσεις σας.</w:t>
      </w:r>
    </w:p>
    <w:p w14:paraId="3E28E278" w14:textId="671573CC" w:rsidR="00E52A1A" w:rsidRPr="00E52A1A" w:rsidRDefault="00E52A1A" w:rsidP="00E52A1A">
      <w:pPr>
        <w:pStyle w:val="ListParagraph"/>
        <w:numPr>
          <w:ilvl w:val="0"/>
          <w:numId w:val="19"/>
        </w:numPr>
        <w:jc w:val="both"/>
        <w:rPr>
          <w:lang w:val="el-GR"/>
        </w:rPr>
      </w:pPr>
      <w:r w:rsidRPr="00E52A1A">
        <w:rPr>
          <w:lang w:val="el-GR"/>
        </w:rPr>
        <w:t xml:space="preserve">Ποιος είναι ο μέσος αριθμός </w:t>
      </w:r>
      <w:r>
        <w:t>bits</w:t>
      </w:r>
      <w:r w:rsidRPr="00E52A1A">
        <w:rPr>
          <w:lang w:val="el-GR"/>
        </w:rPr>
        <w:t xml:space="preserve"> κάθε εικόνας που κωδικοποιείται;</w:t>
      </w:r>
    </w:p>
    <w:p w14:paraId="0262FA3E" w14:textId="6CB0F5A5" w:rsidR="00E52A1A" w:rsidRPr="00E52A1A" w:rsidRDefault="00E52A1A" w:rsidP="00E52A1A">
      <w:pPr>
        <w:pStyle w:val="ListParagraph"/>
        <w:numPr>
          <w:ilvl w:val="0"/>
          <w:numId w:val="19"/>
        </w:numPr>
        <w:jc w:val="both"/>
        <w:rPr>
          <w:lang w:val="el-GR"/>
        </w:rPr>
      </w:pPr>
      <w:r w:rsidRPr="00E52A1A">
        <w:rPr>
          <w:lang w:val="el-GR"/>
        </w:rPr>
        <w:t xml:space="preserve">Ποιος είναι ο μέγιστος και ποιος ο ελάχιστος αριθμός </w:t>
      </w:r>
      <w:r>
        <w:t>bits</w:t>
      </w:r>
      <w:r w:rsidRPr="00E52A1A">
        <w:rPr>
          <w:lang w:val="el-GR"/>
        </w:rPr>
        <w:t xml:space="preserve"> που μπορούν να χρησιμοποιηθούν για την κωδικοποίηση κάθε εικόνας;</w:t>
      </w:r>
    </w:p>
    <w:p w14:paraId="55CA47EB" w14:textId="4CFDD1FA" w:rsidR="00E52A1A" w:rsidRPr="00E52A1A" w:rsidRDefault="00E52A1A" w:rsidP="00E52A1A">
      <w:pPr>
        <w:pStyle w:val="ListParagraph"/>
        <w:numPr>
          <w:ilvl w:val="0"/>
          <w:numId w:val="19"/>
        </w:numPr>
        <w:jc w:val="both"/>
        <w:rPr>
          <w:lang w:val="el-GR"/>
        </w:rPr>
      </w:pPr>
      <w:r w:rsidRPr="00E52A1A">
        <w:rPr>
          <w:lang w:val="el-GR"/>
        </w:rPr>
        <w:t xml:space="preserve">Ποιος είναι ο μέγιστος αριθμός </w:t>
      </w:r>
      <w:r>
        <w:t>bits</w:t>
      </w:r>
      <w:r w:rsidRPr="00E52A1A">
        <w:rPr>
          <w:lang w:val="el-GR"/>
        </w:rPr>
        <w:t xml:space="preserve"> που μπορεί να χρησιμοποιηθεί για την κωδικοποίηση μιας εικόνας εάν ο </w:t>
      </w:r>
      <w:r>
        <w:t>buffer</w:t>
      </w:r>
      <w:r w:rsidRPr="00E52A1A">
        <w:rPr>
          <w:lang w:val="el-GR"/>
        </w:rPr>
        <w:t xml:space="preserve"> είναι γεμάτος όταν η εικόνα αρχίζει να κωδικοποιείται;</w:t>
      </w:r>
    </w:p>
    <w:p w14:paraId="3AF181E9" w14:textId="230CECA9" w:rsidR="00E52A1A" w:rsidRPr="00E52A1A" w:rsidRDefault="00E52A1A" w:rsidP="00E52A1A">
      <w:pPr>
        <w:pStyle w:val="ListParagraph"/>
        <w:numPr>
          <w:ilvl w:val="0"/>
          <w:numId w:val="19"/>
        </w:numPr>
        <w:jc w:val="both"/>
        <w:rPr>
          <w:lang w:val="el-GR"/>
        </w:rPr>
      </w:pPr>
      <w:r w:rsidRPr="00E52A1A">
        <w:rPr>
          <w:lang w:val="el-GR"/>
        </w:rPr>
        <w:t>Ποιος είναι ένας τυπικός αριθμός διανυσμάτων κίνησης που μπορούν να χρησιμοποιηθούν για την κωδικοποίηση μιας εικόνας;</w:t>
      </w:r>
    </w:p>
    <w:p w14:paraId="42577EC2" w14:textId="44D0E2F5" w:rsidR="00E52A1A" w:rsidRPr="00E52A1A" w:rsidRDefault="00E52A1A" w:rsidP="00E52A1A">
      <w:pPr>
        <w:pStyle w:val="ListParagraph"/>
        <w:numPr>
          <w:ilvl w:val="0"/>
          <w:numId w:val="19"/>
        </w:numPr>
        <w:jc w:val="both"/>
        <w:rPr>
          <w:lang w:val="el-GR"/>
        </w:rPr>
      </w:pPr>
      <w:r w:rsidRPr="00E52A1A">
        <w:rPr>
          <w:lang w:val="el-GR"/>
        </w:rPr>
        <w:t xml:space="preserve">Λαμβάνοντας υπόψη ότι χρησιμοποιείται ένα κανάλι σταθερού ρυθμού </w:t>
      </w:r>
      <w:r>
        <w:t>bits</w:t>
      </w:r>
      <w:r w:rsidRPr="00E52A1A">
        <w:rPr>
          <w:lang w:val="el-GR"/>
        </w:rPr>
        <w:t xml:space="preserve">, ποιο τμήμα του κωδικοποιητή λαμβάνει τις πιο σημαντικές αποφάσεις για να επιτρέψει στον κωδικοποιητή να ελέγχει τον αριθμό των </w:t>
      </w:r>
      <w:r>
        <w:t>bits</w:t>
      </w:r>
      <w:r w:rsidRPr="00E52A1A">
        <w:rPr>
          <w:lang w:val="el-GR"/>
        </w:rPr>
        <w:t xml:space="preserve"> που δαπανώνται για κάθε εικόνα;</w:t>
      </w:r>
    </w:p>
    <w:p w14:paraId="337E3CBF" w14:textId="77777777" w:rsidR="00E52A1A" w:rsidRDefault="00E52A1A" w:rsidP="00E52A1A">
      <w:pPr>
        <w:jc w:val="both"/>
        <w:rPr>
          <w:lang w:val="el-GR"/>
        </w:rPr>
      </w:pPr>
    </w:p>
    <w:p w14:paraId="045AA132" w14:textId="36A241E9" w:rsidR="00E52A1A" w:rsidRDefault="00E52A1A" w:rsidP="00E52A1A">
      <w:pPr>
        <w:pStyle w:val="MyHeading2"/>
      </w:pPr>
      <w:bookmarkStart w:id="4" w:name="_Toc169119731"/>
      <w:r>
        <w:t>Θέμα 4</w:t>
      </w:r>
      <w:bookmarkEnd w:id="4"/>
    </w:p>
    <w:p w14:paraId="42667309" w14:textId="3C3E3457" w:rsidR="00E52A1A" w:rsidRPr="00E52A1A" w:rsidRDefault="00E52A1A" w:rsidP="00E52A1A">
      <w:pPr>
        <w:pStyle w:val="ListParagraph"/>
        <w:numPr>
          <w:ilvl w:val="0"/>
          <w:numId w:val="21"/>
        </w:numPr>
        <w:jc w:val="both"/>
        <w:rPr>
          <w:lang w:val="el-GR"/>
        </w:rPr>
      </w:pPr>
      <w:r w:rsidRPr="00E52A1A">
        <w:rPr>
          <w:lang w:val="el-GR"/>
        </w:rPr>
        <w:t xml:space="preserve">Εάν τα δεδομένα εισόδου σε ένα επίπεδο </w:t>
      </w:r>
      <w:proofErr w:type="spellStart"/>
      <w:r w:rsidRPr="00E52A1A">
        <w:rPr>
          <w:lang w:val="el-GR"/>
        </w:rPr>
        <w:t>συνελικτικού</w:t>
      </w:r>
      <w:proofErr w:type="spellEnd"/>
      <w:r w:rsidRPr="00E52A1A">
        <w:rPr>
          <w:lang w:val="el-GR"/>
        </w:rPr>
        <w:t xml:space="preserve"> νευρωνικού δικτύου έχουν διάσταση 200</w:t>
      </w:r>
      <w:r>
        <w:t>x</w:t>
      </w:r>
      <w:r w:rsidRPr="00E52A1A">
        <w:rPr>
          <w:lang w:val="el-GR"/>
        </w:rPr>
        <w:t>200</w:t>
      </w:r>
      <w:r>
        <w:t>x</w:t>
      </w:r>
      <w:r w:rsidRPr="00E52A1A">
        <w:rPr>
          <w:lang w:val="el-GR"/>
        </w:rPr>
        <w:t>128 και εφαρμόζουμε φίλτρα διαστάσεων 7</w:t>
      </w:r>
      <w:r>
        <w:t>x</w:t>
      </w:r>
      <w:r w:rsidRPr="00E52A1A">
        <w:rPr>
          <w:lang w:val="el-GR"/>
        </w:rPr>
        <w:t>7</w:t>
      </w:r>
      <w:r>
        <w:t>x</w:t>
      </w:r>
      <w:r w:rsidRPr="00E52A1A">
        <w:rPr>
          <w:lang w:val="el-GR"/>
        </w:rPr>
        <w:t xml:space="preserve">128, ποια είναι η διάσταση της εξόδου του επιπέδου αυτού, αν αποτελείται από 10 </w:t>
      </w:r>
      <w:r>
        <w:t>activation</w:t>
      </w:r>
      <w:r w:rsidRPr="00E52A1A">
        <w:rPr>
          <w:lang w:val="el-GR"/>
        </w:rPr>
        <w:t xml:space="preserve"> </w:t>
      </w:r>
      <w:r>
        <w:t>maps</w:t>
      </w:r>
      <w:r w:rsidRPr="00E52A1A">
        <w:rPr>
          <w:lang w:val="el-GR"/>
        </w:rPr>
        <w:t>;</w:t>
      </w:r>
    </w:p>
    <w:p w14:paraId="515267FF" w14:textId="0EF794D5" w:rsidR="00E52A1A" w:rsidRPr="00E52A1A" w:rsidRDefault="00E52A1A" w:rsidP="00E52A1A">
      <w:pPr>
        <w:pStyle w:val="ListParagraph"/>
        <w:numPr>
          <w:ilvl w:val="0"/>
          <w:numId w:val="21"/>
        </w:numPr>
        <w:jc w:val="both"/>
        <w:rPr>
          <w:lang w:val="el-GR"/>
        </w:rPr>
      </w:pPr>
      <w:r w:rsidRPr="00E52A1A">
        <w:rPr>
          <w:lang w:val="el-GR"/>
        </w:rPr>
        <w:t>Σωστό ή Λάθος:</w:t>
      </w:r>
    </w:p>
    <w:p w14:paraId="11B4583F" w14:textId="038CB3FF" w:rsidR="00E52A1A" w:rsidRPr="00E52A1A" w:rsidRDefault="00E52A1A" w:rsidP="00E52A1A">
      <w:pPr>
        <w:pStyle w:val="ListParagraph"/>
        <w:numPr>
          <w:ilvl w:val="1"/>
          <w:numId w:val="21"/>
        </w:numPr>
        <w:jc w:val="both"/>
        <w:rPr>
          <w:lang w:val="el-GR"/>
        </w:rPr>
      </w:pPr>
      <w:r w:rsidRPr="00E52A1A">
        <w:rPr>
          <w:lang w:val="el-GR"/>
        </w:rPr>
        <w:t xml:space="preserve">Τα </w:t>
      </w:r>
      <w:r>
        <w:t>CNNs</w:t>
      </w:r>
      <w:r w:rsidRPr="00E52A1A">
        <w:rPr>
          <w:lang w:val="el-GR"/>
        </w:rPr>
        <w:t xml:space="preserve"> μπορούν να μάθουν να αναγνωρίζουν ένα αντικείμενο σε μια εικόνα ανεξάρτητα από το αν το αντικείμενο μετατοπίζεται οριζόντια ή/και κάθετα.</w:t>
      </w:r>
    </w:p>
    <w:p w14:paraId="6296511C" w14:textId="2F65551E" w:rsidR="00E52A1A" w:rsidRPr="00E52A1A" w:rsidRDefault="00E52A1A" w:rsidP="00E52A1A">
      <w:pPr>
        <w:pStyle w:val="ListParagraph"/>
        <w:numPr>
          <w:ilvl w:val="1"/>
          <w:numId w:val="21"/>
        </w:numPr>
        <w:jc w:val="both"/>
        <w:rPr>
          <w:lang w:val="el-GR"/>
        </w:rPr>
      </w:pPr>
      <w:r w:rsidRPr="00E52A1A">
        <w:rPr>
          <w:lang w:val="el-GR"/>
        </w:rPr>
        <w:t xml:space="preserve">Τα </w:t>
      </w:r>
      <w:r>
        <w:t>CNNs</w:t>
      </w:r>
      <w:r w:rsidRPr="00E52A1A">
        <w:rPr>
          <w:lang w:val="el-GR"/>
        </w:rPr>
        <w:t xml:space="preserve"> μπορούν να μάθουν να αναγνωρίζουν ένα αντικείμενο σε μια εικόνα ανεξάρτητα από το αν το αντικείμενο περιστρέφεται (στο επίπεδο της εικόνας).</w:t>
      </w:r>
    </w:p>
    <w:p w14:paraId="74D6D954" w14:textId="582DFBFB" w:rsidR="00E52A1A" w:rsidRPr="00E52A1A" w:rsidRDefault="00E52A1A" w:rsidP="00E52A1A">
      <w:pPr>
        <w:pStyle w:val="ListParagraph"/>
        <w:numPr>
          <w:ilvl w:val="0"/>
          <w:numId w:val="21"/>
        </w:numPr>
        <w:jc w:val="both"/>
        <w:rPr>
          <w:lang w:val="el-GR"/>
        </w:rPr>
      </w:pPr>
      <w:r w:rsidRPr="00E52A1A">
        <w:rPr>
          <w:lang w:val="el-GR"/>
        </w:rPr>
        <w:t xml:space="preserve">Σχεδιάζετε ένα σύστημα βαθιάς μάθησης για τη διάγνωση του καρκίνου του στήθους με ανάλυση ακτινογραφιών. Ποια πιστεύετε ότι μπορεί να είναι η καταλληλότερη μέτρηση αξιολόγησης: </w:t>
      </w:r>
      <w:r>
        <w:t>accuracy</w:t>
      </w:r>
      <w:r w:rsidRPr="00E52A1A">
        <w:rPr>
          <w:lang w:val="el-GR"/>
        </w:rPr>
        <w:t xml:space="preserve">, </w:t>
      </w:r>
      <w:r>
        <w:t>precision</w:t>
      </w:r>
      <w:r w:rsidRPr="00E52A1A">
        <w:rPr>
          <w:lang w:val="el-GR"/>
        </w:rPr>
        <w:t xml:space="preserve"> ή </w:t>
      </w:r>
      <w:r>
        <w:t>recall</w:t>
      </w:r>
      <w:r w:rsidRPr="00E52A1A">
        <w:rPr>
          <w:lang w:val="el-GR"/>
        </w:rPr>
        <w:t>; Γιατί;</w:t>
      </w:r>
    </w:p>
    <w:p w14:paraId="6C4DF32B" w14:textId="25B41CDB" w:rsidR="00E52A1A" w:rsidRPr="00E52A1A" w:rsidRDefault="00E52A1A" w:rsidP="00E52A1A">
      <w:pPr>
        <w:pStyle w:val="ListParagraph"/>
        <w:numPr>
          <w:ilvl w:val="0"/>
          <w:numId w:val="21"/>
        </w:numPr>
        <w:jc w:val="both"/>
        <w:rPr>
          <w:lang w:val="el-GR"/>
        </w:rPr>
      </w:pPr>
      <w:r w:rsidRPr="00E52A1A">
        <w:rPr>
          <w:lang w:val="el-GR"/>
        </w:rPr>
        <w:t>Εργάζεστε ως μηχανικός προσπαθώντας να σχεδιάσετε ένα μοντέλο που προβλέπει εάν ένα άτομο θα κάνει κλικ σε μία δεδομένη διαφήμιση. Δοκιμάζετε 2 προσεγγίσεις:</w:t>
      </w:r>
    </w:p>
    <w:p w14:paraId="3584FFC2" w14:textId="4C24A366" w:rsidR="00E52A1A" w:rsidRPr="00E52A1A" w:rsidRDefault="00E52A1A" w:rsidP="00E52A1A">
      <w:pPr>
        <w:pStyle w:val="ListParagraph"/>
        <w:numPr>
          <w:ilvl w:val="1"/>
          <w:numId w:val="21"/>
        </w:numPr>
        <w:jc w:val="both"/>
        <w:rPr>
          <w:lang w:val="el-GR"/>
        </w:rPr>
      </w:pPr>
      <w:r w:rsidRPr="00E52A1A">
        <w:rPr>
          <w:lang w:val="el-GR"/>
        </w:rPr>
        <w:t>Εκπαιδεύετε ένα μεγάλο μοντέλο, το οποίο χρειάζεται πολλές ώρες για να εκπαιδευτεί.</w:t>
      </w:r>
    </w:p>
    <w:p w14:paraId="116F304F" w14:textId="77185669" w:rsidR="00E52A1A" w:rsidRPr="00E52A1A" w:rsidRDefault="00E52A1A" w:rsidP="00E52A1A">
      <w:pPr>
        <w:pStyle w:val="ListParagraph"/>
        <w:numPr>
          <w:ilvl w:val="1"/>
          <w:numId w:val="21"/>
        </w:numPr>
        <w:jc w:val="both"/>
        <w:rPr>
          <w:lang w:val="el-GR"/>
        </w:rPr>
      </w:pPr>
      <w:r w:rsidRPr="00E52A1A">
        <w:rPr>
          <w:lang w:val="el-GR"/>
        </w:rPr>
        <w:t>Εκπαιδεύετε 10 λίγο μικρότερα μοντέλα και υπολογίζεται τον μέσο όρο των αποτελεσμάτων τους.</w:t>
      </w:r>
    </w:p>
    <w:p w14:paraId="5851A504" w14:textId="2FC2977A" w:rsidR="00E52A1A" w:rsidRPr="00E52A1A" w:rsidRDefault="00E52A1A" w:rsidP="00E52A1A">
      <w:pPr>
        <w:pStyle w:val="ListParagraph"/>
        <w:jc w:val="both"/>
        <w:rPr>
          <w:lang w:val="el-GR"/>
        </w:rPr>
      </w:pPr>
      <w:r w:rsidRPr="00E52A1A">
        <w:rPr>
          <w:lang w:val="el-GR"/>
        </w:rPr>
        <w:t xml:space="preserve">Και τα 2 μοντέλα σας δίνουν ακρίβεια 90% στο σετ ελέγχου σας. Πρέπει να διαλέξετε μία από τις 2 προσεγγίσεις για τη χρήση σε παραγωγική διαδικασία μέσω μιας μηχανής με μία </w:t>
      </w:r>
      <w:r>
        <w:t>GPU</w:t>
      </w:r>
      <w:r w:rsidRPr="00E52A1A">
        <w:rPr>
          <w:lang w:val="el-GR"/>
        </w:rPr>
        <w:t xml:space="preserve"> που πρέπει να παρέχει προβλέψεις σε πραγματικό χρόνο, όσο πιο γρήγορα γίνεται. Ποια προσέγγιση είναι πιο κατάλληλη και γιατί;</w:t>
      </w:r>
    </w:p>
    <w:p w14:paraId="4421FDBB" w14:textId="2233FF39" w:rsidR="00FC0612" w:rsidRDefault="00FC0612">
      <w:pPr>
        <w:rPr>
          <w:lang w:val="el-GR"/>
        </w:rPr>
      </w:pPr>
      <w:r>
        <w:rPr>
          <w:lang w:val="el-GR"/>
        </w:rPr>
        <w:br w:type="page"/>
      </w:r>
    </w:p>
    <w:p w14:paraId="3FD2E754" w14:textId="378784A9" w:rsidR="00E52A1A" w:rsidRDefault="00FC0612" w:rsidP="00FC0612">
      <w:pPr>
        <w:pStyle w:val="Heading1"/>
        <w:rPr>
          <w:lang w:val="el-GR"/>
        </w:rPr>
      </w:pPr>
      <w:r>
        <w:rPr>
          <w:lang w:val="el-GR"/>
        </w:rPr>
        <w:lastRenderedPageBreak/>
        <w:t>Κανονική 22</w:t>
      </w:r>
    </w:p>
    <w:p w14:paraId="424C45B0" w14:textId="4F21AFD5" w:rsidR="00FC0612" w:rsidRDefault="00FC0612" w:rsidP="00FC0612">
      <w:pPr>
        <w:pStyle w:val="MyHeading2"/>
      </w:pPr>
      <w:r>
        <w:t>Θέμα 1</w:t>
      </w:r>
    </w:p>
    <w:p w14:paraId="2A64D016" w14:textId="57573AF8" w:rsidR="00FC0612" w:rsidRPr="007E3992" w:rsidRDefault="00FC0612" w:rsidP="00E52A1A">
      <w:pPr>
        <w:jc w:val="both"/>
        <w:rPr>
          <w:b/>
          <w:bCs/>
          <w:lang w:val="el-GR"/>
        </w:rPr>
      </w:pPr>
      <w:r w:rsidRPr="007E3992">
        <w:rPr>
          <w:b/>
          <w:bCs/>
          <w:lang w:val="el-GR"/>
        </w:rPr>
        <w:t>Ερώτημα 1</w:t>
      </w:r>
    </w:p>
    <w:p w14:paraId="2B1BC0F8" w14:textId="04C7A270" w:rsidR="00FC0612" w:rsidRDefault="00FC0612" w:rsidP="00E52A1A">
      <w:pPr>
        <w:jc w:val="both"/>
        <w:rPr>
          <w:lang w:val="el-GR"/>
        </w:rPr>
      </w:pPr>
      <w:r>
        <w:rPr>
          <w:lang w:val="el-GR"/>
        </w:rPr>
        <w:t xml:space="preserve">Να θεωρήσετε την ακόλουθη εικόνα </w:t>
      </w:r>
      <w:r w:rsidRPr="00FC0612">
        <w:rPr>
          <w:lang w:val="el-GR"/>
        </w:rPr>
        <w:t>5</w:t>
      </w:r>
      <w:r>
        <w:rPr>
          <w:lang w:val="en-GB"/>
        </w:rPr>
        <w:t>x</w:t>
      </w:r>
      <w:r w:rsidRPr="00FC0612">
        <w:rPr>
          <w:lang w:val="el-GR"/>
        </w:rPr>
        <w:t xml:space="preserve">5 </w:t>
      </w:r>
      <w:r w:rsidR="00397F0C">
        <w:rPr>
          <w:lang w:val="el-GR"/>
        </w:rPr>
        <w:t xml:space="preserve">με τις αντίστοιχες τιμές </w:t>
      </w:r>
      <w:r w:rsidR="00397F0C">
        <w:rPr>
          <w:lang w:val="en-GB"/>
        </w:rPr>
        <w:t>Pixels</w:t>
      </w:r>
      <w:r w:rsidR="00397F0C" w:rsidRPr="00397F0C">
        <w:rPr>
          <w:lang w:val="el-GR"/>
        </w:rPr>
        <w:t>:</w:t>
      </w:r>
    </w:p>
    <w:p w14:paraId="23A5F073" w14:textId="306F38EE" w:rsidR="00C056EB" w:rsidRDefault="00C056EB" w:rsidP="00C056EB">
      <w:pPr>
        <w:jc w:val="center"/>
        <w:rPr>
          <w:lang w:val="en-GB"/>
        </w:rPr>
      </w:pPr>
      <w:r w:rsidRPr="00C056EB">
        <w:rPr>
          <w:lang w:val="en-GB"/>
        </w:rPr>
        <w:drawing>
          <wp:inline distT="0" distB="0" distL="0" distR="0" wp14:anchorId="35E7C55F" wp14:editId="38E55905">
            <wp:extent cx="912387" cy="785813"/>
            <wp:effectExtent l="0" t="0" r="2540" b="0"/>
            <wp:docPr id="1794050843" name="Picture 1" descr="A black and white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50843" name="Picture 1" descr="A black and white squa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9497" cy="79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6Colorful"/>
        <w:tblW w:w="0" w:type="auto"/>
        <w:jc w:val="center"/>
        <w:tblLook w:val="04A0" w:firstRow="1" w:lastRow="0" w:firstColumn="1" w:lastColumn="0" w:noHBand="0" w:noVBand="1"/>
      </w:tblPr>
      <w:tblGrid>
        <w:gridCol w:w="795"/>
        <w:gridCol w:w="795"/>
        <w:gridCol w:w="795"/>
        <w:gridCol w:w="795"/>
        <w:gridCol w:w="797"/>
      </w:tblGrid>
      <w:tr w:rsidR="00397F0C" w14:paraId="7BBF05E9" w14:textId="77777777" w:rsidTr="00397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36F6824B" w14:textId="04B53A11" w:rsidR="00397F0C" w:rsidRPr="00397F0C" w:rsidRDefault="00397F0C" w:rsidP="00397F0C">
            <w:pPr>
              <w:jc w:val="center"/>
              <w:rPr>
                <w:b w:val="0"/>
                <w:bCs w:val="0"/>
                <w:lang w:val="en-GB"/>
              </w:rPr>
            </w:pPr>
            <w:r w:rsidRPr="00397F0C">
              <w:rPr>
                <w:b w:val="0"/>
                <w:bCs w:val="0"/>
                <w:lang w:val="en-GB"/>
              </w:rPr>
              <w:t>180</w:t>
            </w:r>
          </w:p>
        </w:tc>
        <w:tc>
          <w:tcPr>
            <w:tcW w:w="795" w:type="dxa"/>
          </w:tcPr>
          <w:p w14:paraId="29F14938" w14:textId="5E9BBE69" w:rsidR="00397F0C" w:rsidRPr="00397F0C" w:rsidRDefault="00397F0C" w:rsidP="00397F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GB"/>
              </w:rPr>
            </w:pPr>
            <w:r w:rsidRPr="00397F0C">
              <w:rPr>
                <w:b w:val="0"/>
                <w:bCs w:val="0"/>
                <w:lang w:val="en-GB"/>
              </w:rPr>
              <w:t>160</w:t>
            </w:r>
          </w:p>
        </w:tc>
        <w:tc>
          <w:tcPr>
            <w:tcW w:w="795" w:type="dxa"/>
          </w:tcPr>
          <w:p w14:paraId="2892B83F" w14:textId="3A4CC29C" w:rsidR="00397F0C" w:rsidRPr="00397F0C" w:rsidRDefault="00397F0C" w:rsidP="00397F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GB"/>
              </w:rPr>
            </w:pPr>
            <w:r w:rsidRPr="00397F0C">
              <w:rPr>
                <w:b w:val="0"/>
                <w:bCs w:val="0"/>
                <w:lang w:val="en-GB"/>
              </w:rPr>
              <w:t>160</w:t>
            </w:r>
          </w:p>
        </w:tc>
        <w:tc>
          <w:tcPr>
            <w:tcW w:w="795" w:type="dxa"/>
          </w:tcPr>
          <w:p w14:paraId="1FB306A1" w14:textId="1CA3560D" w:rsidR="00397F0C" w:rsidRPr="00397F0C" w:rsidRDefault="00397F0C" w:rsidP="00397F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GB"/>
              </w:rPr>
            </w:pPr>
            <w:r w:rsidRPr="00397F0C">
              <w:rPr>
                <w:b w:val="0"/>
                <w:bCs w:val="0"/>
                <w:lang w:val="en-GB"/>
              </w:rPr>
              <w:t>140</w:t>
            </w:r>
          </w:p>
        </w:tc>
        <w:tc>
          <w:tcPr>
            <w:tcW w:w="797" w:type="dxa"/>
          </w:tcPr>
          <w:p w14:paraId="32121BBE" w14:textId="54224F86" w:rsidR="00397F0C" w:rsidRPr="00397F0C" w:rsidRDefault="00397F0C" w:rsidP="00397F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GB"/>
              </w:rPr>
            </w:pPr>
            <w:r w:rsidRPr="00397F0C">
              <w:rPr>
                <w:b w:val="0"/>
                <w:bCs w:val="0"/>
                <w:lang w:val="en-GB"/>
              </w:rPr>
              <w:t>120</w:t>
            </w:r>
          </w:p>
        </w:tc>
      </w:tr>
      <w:tr w:rsidR="00397F0C" w14:paraId="75A8E0DE" w14:textId="77777777" w:rsidTr="00397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6A52BD31" w14:textId="17A4C83D" w:rsidR="00397F0C" w:rsidRPr="00397F0C" w:rsidRDefault="00397F0C" w:rsidP="00397F0C">
            <w:pPr>
              <w:jc w:val="center"/>
              <w:rPr>
                <w:b w:val="0"/>
                <w:bCs w:val="0"/>
                <w:lang w:val="en-GB"/>
              </w:rPr>
            </w:pPr>
            <w:r w:rsidRPr="00397F0C">
              <w:rPr>
                <w:b w:val="0"/>
                <w:bCs w:val="0"/>
                <w:lang w:val="en-GB"/>
              </w:rPr>
              <w:t>110</w:t>
            </w:r>
          </w:p>
        </w:tc>
        <w:tc>
          <w:tcPr>
            <w:tcW w:w="795" w:type="dxa"/>
          </w:tcPr>
          <w:p w14:paraId="03310341" w14:textId="0F5CC26C" w:rsidR="00397F0C" w:rsidRDefault="00397F0C" w:rsidP="00397F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110</w:t>
            </w:r>
          </w:p>
        </w:tc>
        <w:tc>
          <w:tcPr>
            <w:tcW w:w="795" w:type="dxa"/>
          </w:tcPr>
          <w:p w14:paraId="0A569129" w14:textId="29EADE9C" w:rsidR="00397F0C" w:rsidRDefault="00397F0C" w:rsidP="00397F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120</w:t>
            </w:r>
          </w:p>
        </w:tc>
        <w:tc>
          <w:tcPr>
            <w:tcW w:w="795" w:type="dxa"/>
          </w:tcPr>
          <w:p w14:paraId="360B7C62" w14:textId="78597954" w:rsidR="00397F0C" w:rsidRDefault="00397F0C" w:rsidP="00397F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140</w:t>
            </w:r>
          </w:p>
        </w:tc>
        <w:tc>
          <w:tcPr>
            <w:tcW w:w="797" w:type="dxa"/>
          </w:tcPr>
          <w:p w14:paraId="71AF85B2" w14:textId="415A1434" w:rsidR="00397F0C" w:rsidRDefault="00397F0C" w:rsidP="00397F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120</w:t>
            </w:r>
          </w:p>
        </w:tc>
      </w:tr>
      <w:tr w:rsidR="00397F0C" w14:paraId="3D7CDEB9" w14:textId="77777777" w:rsidTr="00397F0C">
        <w:trPr>
          <w:trHeight w:val="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6AC7915E" w14:textId="58365DAB" w:rsidR="00397F0C" w:rsidRPr="00397F0C" w:rsidRDefault="00397F0C" w:rsidP="00397F0C">
            <w:pPr>
              <w:jc w:val="center"/>
              <w:rPr>
                <w:b w:val="0"/>
                <w:bCs w:val="0"/>
                <w:lang w:val="en-GB"/>
              </w:rPr>
            </w:pPr>
            <w:r w:rsidRPr="00397F0C">
              <w:rPr>
                <w:b w:val="0"/>
                <w:bCs w:val="0"/>
                <w:lang w:val="en-GB"/>
              </w:rPr>
              <w:t>110</w:t>
            </w:r>
          </w:p>
        </w:tc>
        <w:tc>
          <w:tcPr>
            <w:tcW w:w="795" w:type="dxa"/>
          </w:tcPr>
          <w:p w14:paraId="0520B292" w14:textId="02F7C3D3" w:rsidR="00397F0C" w:rsidRDefault="00397F0C" w:rsidP="00397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140</w:t>
            </w:r>
          </w:p>
        </w:tc>
        <w:tc>
          <w:tcPr>
            <w:tcW w:w="795" w:type="dxa"/>
          </w:tcPr>
          <w:p w14:paraId="526F4269" w14:textId="6C944BCE" w:rsidR="00397F0C" w:rsidRDefault="00397F0C" w:rsidP="00397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120</w:t>
            </w:r>
          </w:p>
        </w:tc>
        <w:tc>
          <w:tcPr>
            <w:tcW w:w="795" w:type="dxa"/>
          </w:tcPr>
          <w:p w14:paraId="115398E7" w14:textId="5C76426C" w:rsidR="00397F0C" w:rsidRDefault="00397F0C" w:rsidP="00397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120</w:t>
            </w:r>
          </w:p>
        </w:tc>
        <w:tc>
          <w:tcPr>
            <w:tcW w:w="797" w:type="dxa"/>
          </w:tcPr>
          <w:p w14:paraId="4F1D98D4" w14:textId="2B3E2546" w:rsidR="00397F0C" w:rsidRDefault="00397F0C" w:rsidP="00397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140</w:t>
            </w:r>
          </w:p>
        </w:tc>
      </w:tr>
      <w:tr w:rsidR="00397F0C" w14:paraId="41786442" w14:textId="77777777" w:rsidTr="00397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7A7933A6" w14:textId="12AF763D" w:rsidR="00397F0C" w:rsidRPr="00397F0C" w:rsidRDefault="00397F0C" w:rsidP="00397F0C">
            <w:pPr>
              <w:jc w:val="center"/>
              <w:rPr>
                <w:b w:val="0"/>
                <w:bCs w:val="0"/>
                <w:lang w:val="en-GB"/>
              </w:rPr>
            </w:pPr>
            <w:r w:rsidRPr="00397F0C">
              <w:rPr>
                <w:b w:val="0"/>
                <w:bCs w:val="0"/>
                <w:lang w:val="en-GB"/>
              </w:rPr>
              <w:t>120</w:t>
            </w:r>
          </w:p>
        </w:tc>
        <w:tc>
          <w:tcPr>
            <w:tcW w:w="795" w:type="dxa"/>
          </w:tcPr>
          <w:p w14:paraId="16BF5C58" w14:textId="3418CED5" w:rsidR="00397F0C" w:rsidRDefault="00397F0C" w:rsidP="00397F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160</w:t>
            </w:r>
          </w:p>
        </w:tc>
        <w:tc>
          <w:tcPr>
            <w:tcW w:w="795" w:type="dxa"/>
          </w:tcPr>
          <w:p w14:paraId="46466B51" w14:textId="3FF8B5F5" w:rsidR="00397F0C" w:rsidRDefault="00397F0C" w:rsidP="00397F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160</w:t>
            </w:r>
          </w:p>
        </w:tc>
        <w:tc>
          <w:tcPr>
            <w:tcW w:w="795" w:type="dxa"/>
          </w:tcPr>
          <w:p w14:paraId="168FE9FB" w14:textId="31DE3D0A" w:rsidR="00397F0C" w:rsidRDefault="00397F0C" w:rsidP="00397F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  <w:tc>
          <w:tcPr>
            <w:tcW w:w="797" w:type="dxa"/>
          </w:tcPr>
          <w:p w14:paraId="2A0FF6B6" w14:textId="774691B8" w:rsidR="00397F0C" w:rsidRDefault="00397F0C" w:rsidP="00397F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397F0C" w14:paraId="3A69F031" w14:textId="77777777" w:rsidTr="00397F0C">
        <w:trPr>
          <w:trHeight w:val="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42AAFE09" w14:textId="437E8F33" w:rsidR="00397F0C" w:rsidRPr="00397F0C" w:rsidRDefault="00397F0C" w:rsidP="00397F0C">
            <w:pPr>
              <w:jc w:val="center"/>
              <w:rPr>
                <w:b w:val="0"/>
                <w:bCs w:val="0"/>
                <w:lang w:val="en-GB"/>
              </w:rPr>
            </w:pPr>
            <w:r w:rsidRPr="00397F0C">
              <w:rPr>
                <w:b w:val="0"/>
                <w:bCs w:val="0"/>
                <w:lang w:val="en-GB"/>
              </w:rPr>
              <w:t>170</w:t>
            </w:r>
          </w:p>
        </w:tc>
        <w:tc>
          <w:tcPr>
            <w:tcW w:w="795" w:type="dxa"/>
          </w:tcPr>
          <w:p w14:paraId="34E072BE" w14:textId="102E4285" w:rsidR="00397F0C" w:rsidRDefault="00397F0C" w:rsidP="00397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120</w:t>
            </w:r>
          </w:p>
        </w:tc>
        <w:tc>
          <w:tcPr>
            <w:tcW w:w="795" w:type="dxa"/>
          </w:tcPr>
          <w:p w14:paraId="219EA3D7" w14:textId="670DB16F" w:rsidR="00397F0C" w:rsidRDefault="00397F0C" w:rsidP="00397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110</w:t>
            </w:r>
          </w:p>
        </w:tc>
        <w:tc>
          <w:tcPr>
            <w:tcW w:w="795" w:type="dxa"/>
          </w:tcPr>
          <w:p w14:paraId="5E002726" w14:textId="680D23AC" w:rsidR="00397F0C" w:rsidRDefault="00397F0C" w:rsidP="00397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140</w:t>
            </w:r>
          </w:p>
        </w:tc>
        <w:tc>
          <w:tcPr>
            <w:tcW w:w="797" w:type="dxa"/>
          </w:tcPr>
          <w:p w14:paraId="46EAD7E9" w14:textId="68A04EF7" w:rsidR="00397F0C" w:rsidRDefault="00397F0C" w:rsidP="00397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110</w:t>
            </w:r>
          </w:p>
        </w:tc>
      </w:tr>
    </w:tbl>
    <w:p w14:paraId="04174B07" w14:textId="503ED1F5" w:rsidR="00C056EB" w:rsidRDefault="00397F0C" w:rsidP="00C056EB">
      <w:pPr>
        <w:spacing w:before="240"/>
        <w:jc w:val="both"/>
        <w:rPr>
          <w:lang w:val="el-GR"/>
        </w:rPr>
      </w:pPr>
      <w:r>
        <w:rPr>
          <w:lang w:val="el-GR"/>
        </w:rPr>
        <w:t xml:space="preserve">Δώστε τον πίνακα συχνοτήτων για κάθε σύμβολο. Ποιος είναι ο ελάχιστος αριθμός </w:t>
      </w:r>
      <w:r>
        <w:rPr>
          <w:lang w:val="en-GB"/>
        </w:rPr>
        <w:t>bits</w:t>
      </w:r>
      <w:r w:rsidRPr="00397F0C">
        <w:rPr>
          <w:lang w:val="el-GR"/>
        </w:rPr>
        <w:t xml:space="preserve"> </w:t>
      </w:r>
      <w:r w:rsidR="00C056EB">
        <w:rPr>
          <w:lang w:val="el-GR"/>
        </w:rPr>
        <w:t xml:space="preserve">ανά σύμβολο για αυτό το μήνυμα; Σχεδιάστε τον κωδικό </w:t>
      </w:r>
      <w:r w:rsidR="00C056EB">
        <w:rPr>
          <w:lang w:val="en-GB"/>
        </w:rPr>
        <w:t>Huffman</w:t>
      </w:r>
      <w:r w:rsidR="00C056EB" w:rsidRPr="00C056EB">
        <w:rPr>
          <w:lang w:val="el-GR"/>
        </w:rPr>
        <w:t xml:space="preserve"> </w:t>
      </w:r>
      <w:r w:rsidR="00C056EB">
        <w:rPr>
          <w:lang w:val="el-GR"/>
        </w:rPr>
        <w:t xml:space="preserve">για κάθε σύμβολο. Υπολογίστε τον μέσο αριθμό </w:t>
      </w:r>
      <w:r w:rsidR="00C056EB">
        <w:rPr>
          <w:lang w:val="en-GB"/>
        </w:rPr>
        <w:t xml:space="preserve">bits </w:t>
      </w:r>
      <w:r w:rsidR="00C056EB">
        <w:rPr>
          <w:lang w:val="el-GR"/>
        </w:rPr>
        <w:t>ανά σύμβολο.</w:t>
      </w:r>
    </w:p>
    <w:p w14:paraId="2AF67912" w14:textId="273BD8B1" w:rsidR="00C056EB" w:rsidRPr="007E3992" w:rsidRDefault="00C056EB" w:rsidP="00C056EB">
      <w:pPr>
        <w:spacing w:before="240"/>
        <w:jc w:val="both"/>
        <w:rPr>
          <w:b/>
          <w:bCs/>
          <w:lang w:val="el-GR"/>
        </w:rPr>
      </w:pPr>
      <w:r w:rsidRPr="007E3992">
        <w:rPr>
          <w:b/>
          <w:bCs/>
          <w:lang w:val="el-GR"/>
        </w:rPr>
        <w:t>Ερώτημα 2</w:t>
      </w:r>
    </w:p>
    <w:p w14:paraId="7511CEE0" w14:textId="116B24A4" w:rsidR="00C056EB" w:rsidRDefault="00C056EB" w:rsidP="00C056EB">
      <w:pPr>
        <w:spacing w:before="240"/>
        <w:jc w:val="both"/>
        <w:rPr>
          <w:lang w:val="el-GR"/>
        </w:rPr>
      </w:pPr>
      <w:r>
        <w:rPr>
          <w:lang w:val="el-GR"/>
        </w:rPr>
        <w:t xml:space="preserve">Γιατί οι υπηρεσίες βίντεο χρησιμοποιούν συνήθως </w:t>
      </w:r>
      <w:proofErr w:type="spellStart"/>
      <w:r>
        <w:rPr>
          <w:lang w:val="el-GR"/>
        </w:rPr>
        <w:t>υποδειγματοληψία</w:t>
      </w:r>
      <w:proofErr w:type="spellEnd"/>
      <w:r>
        <w:rPr>
          <w:lang w:val="el-GR"/>
        </w:rPr>
        <w:t xml:space="preserve"> χρώματος 4:2:0;</w:t>
      </w:r>
    </w:p>
    <w:p w14:paraId="1EC276A5" w14:textId="77777777" w:rsidR="007E3992" w:rsidRDefault="007E3992" w:rsidP="00C056EB">
      <w:pPr>
        <w:spacing w:before="240"/>
        <w:jc w:val="both"/>
        <w:rPr>
          <w:lang w:val="el-GR"/>
        </w:rPr>
      </w:pPr>
    </w:p>
    <w:p w14:paraId="4C4AA485" w14:textId="223D54A8" w:rsidR="007E3992" w:rsidRDefault="007E3992" w:rsidP="007E3992">
      <w:pPr>
        <w:pStyle w:val="MyHeading2"/>
      </w:pPr>
      <w:r>
        <w:t>Θέμα 2</w:t>
      </w:r>
    </w:p>
    <w:p w14:paraId="7104EA94" w14:textId="1FA33DE5" w:rsidR="007E3992" w:rsidRPr="007E3992" w:rsidRDefault="007E3992" w:rsidP="00C056EB">
      <w:pPr>
        <w:spacing w:before="240"/>
        <w:jc w:val="both"/>
        <w:rPr>
          <w:b/>
          <w:bCs/>
          <w:lang w:val="el-GR"/>
        </w:rPr>
      </w:pPr>
      <w:r w:rsidRPr="007E3992">
        <w:rPr>
          <w:b/>
          <w:bCs/>
          <w:lang w:val="el-GR"/>
        </w:rPr>
        <w:t>Ερώτημα 1</w:t>
      </w:r>
    </w:p>
    <w:p w14:paraId="538290BE" w14:textId="0B73843E" w:rsidR="007E3992" w:rsidRDefault="007E3992" w:rsidP="00C056EB">
      <w:pPr>
        <w:spacing w:before="240"/>
        <w:jc w:val="both"/>
        <w:rPr>
          <w:lang w:val="el-GR"/>
        </w:rPr>
      </w:pPr>
      <w:r>
        <w:rPr>
          <w:lang w:val="el-GR"/>
        </w:rPr>
        <w:t xml:space="preserve">Να θεωρήσετε τον Μ/Σ </w:t>
      </w:r>
      <w:r>
        <w:rPr>
          <w:lang w:val="en-GB"/>
        </w:rPr>
        <w:t>DFT</w:t>
      </w:r>
      <w:r w:rsidRPr="007E3992">
        <w:rPr>
          <w:lang w:val="el-GR"/>
        </w:rPr>
        <w:t xml:space="preserve"> </w:t>
      </w:r>
      <w:r>
        <w:rPr>
          <w:lang w:val="el-GR"/>
        </w:rPr>
        <w:t>των 2 εικόνων που φαίνονται παρακάτω.</w:t>
      </w:r>
    </w:p>
    <w:p w14:paraId="48B366FE" w14:textId="7323C5A2" w:rsidR="00237F1E" w:rsidRDefault="00237F1E" w:rsidP="00237F1E">
      <w:pPr>
        <w:spacing w:before="240"/>
        <w:jc w:val="center"/>
        <w:rPr>
          <w:lang w:val="el-GR"/>
        </w:rPr>
      </w:pPr>
      <w:r w:rsidRPr="00237F1E">
        <w:rPr>
          <w:lang w:val="el-GR"/>
        </w:rPr>
        <w:drawing>
          <wp:inline distT="0" distB="0" distL="0" distR="0" wp14:anchorId="3E61C94B" wp14:editId="341F65AD">
            <wp:extent cx="2586037" cy="1458004"/>
            <wp:effectExtent l="0" t="0" r="5080" b="8890"/>
            <wp:docPr id="1537629480" name="Picture 1" descr="A black and white rectangular object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29480" name="Picture 1" descr="A black and white rectangular object with white lett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3573" cy="146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D48E" w14:textId="6BCD93FE" w:rsidR="007E3992" w:rsidRDefault="007E3992" w:rsidP="00C056EB">
      <w:pPr>
        <w:spacing w:before="240"/>
        <w:jc w:val="both"/>
        <w:rPr>
          <w:lang w:val="el-GR"/>
        </w:rPr>
      </w:pPr>
      <w:r>
        <w:rPr>
          <w:lang w:val="el-GR"/>
        </w:rPr>
        <w:t xml:space="preserve">Ποια είναι η σχέση της φάσης των μετασχηματισμών </w:t>
      </w:r>
      <w:r>
        <w:rPr>
          <w:lang w:val="en-GB"/>
        </w:rPr>
        <w:t>DFT</w:t>
      </w:r>
      <w:r w:rsidRPr="007E3992">
        <w:rPr>
          <w:lang w:val="el-GR"/>
        </w:rPr>
        <w:t xml:space="preserve"> </w:t>
      </w:r>
      <w:r>
        <w:rPr>
          <w:lang w:val="el-GR"/>
        </w:rPr>
        <w:t>των 2 εικόνων; Να εξηγήσετε σύντομα.</w:t>
      </w:r>
    </w:p>
    <w:p w14:paraId="58ACF8A6" w14:textId="5D9EF644" w:rsidR="007E3992" w:rsidRPr="007E3992" w:rsidRDefault="007E3992" w:rsidP="00C056EB">
      <w:pPr>
        <w:spacing w:before="240"/>
        <w:jc w:val="both"/>
        <w:rPr>
          <w:b/>
          <w:bCs/>
          <w:lang w:val="el-GR"/>
        </w:rPr>
      </w:pPr>
      <w:r w:rsidRPr="007E3992">
        <w:rPr>
          <w:b/>
          <w:bCs/>
          <w:lang w:val="el-GR"/>
        </w:rPr>
        <w:t>Ερώτημα 2</w:t>
      </w:r>
    </w:p>
    <w:p w14:paraId="44EDD3BB" w14:textId="08006E63" w:rsidR="007E3992" w:rsidRDefault="007E3992" w:rsidP="00C056EB">
      <w:pPr>
        <w:spacing w:before="240"/>
        <w:jc w:val="both"/>
        <w:rPr>
          <w:lang w:val="el-GR"/>
        </w:rPr>
      </w:pPr>
      <w:r>
        <w:rPr>
          <w:lang w:val="el-GR"/>
        </w:rPr>
        <w:t>Ένας μαθητής έγραψε την ακόλουθη πρόταση: «Το φίλτρο ενδιάμεσης τιμής μπορεί να μειώσει τον αριθμό των κατειλημμένων τιμών (</w:t>
      </w:r>
      <w:r>
        <w:rPr>
          <w:lang w:val="en-GB"/>
        </w:rPr>
        <w:t>bins</w:t>
      </w:r>
      <w:r w:rsidRPr="007E3992">
        <w:rPr>
          <w:lang w:val="el-GR"/>
        </w:rPr>
        <w:t xml:space="preserve">) </w:t>
      </w:r>
      <w:r>
        <w:rPr>
          <w:lang w:val="el-GR"/>
        </w:rPr>
        <w:t>σε ένα ιστόγραμμα. Δεν θα αυξήσει ποτέ τον αριθμό τους. Συμφωνείτε ή διαφωνείτε; Γιατί;</w:t>
      </w:r>
    </w:p>
    <w:p w14:paraId="36571FD8" w14:textId="0376B599" w:rsidR="007E3992" w:rsidRPr="00CA2262" w:rsidRDefault="007E3992" w:rsidP="00C056EB">
      <w:pPr>
        <w:spacing w:before="240"/>
        <w:jc w:val="both"/>
        <w:rPr>
          <w:b/>
          <w:bCs/>
          <w:lang w:val="el-GR"/>
        </w:rPr>
      </w:pPr>
      <w:r w:rsidRPr="00CA2262">
        <w:rPr>
          <w:b/>
          <w:bCs/>
          <w:lang w:val="el-GR"/>
        </w:rPr>
        <w:lastRenderedPageBreak/>
        <w:t>Ερώτημα 3</w:t>
      </w:r>
    </w:p>
    <w:p w14:paraId="25D5E0FB" w14:textId="57AE8B9C" w:rsidR="007E3992" w:rsidRDefault="007E3992" w:rsidP="00C056EB">
      <w:pPr>
        <w:spacing w:before="240"/>
        <w:jc w:val="both"/>
        <w:rPr>
          <w:lang w:val="el-GR"/>
        </w:rPr>
      </w:pPr>
      <w:r>
        <w:rPr>
          <w:lang w:val="el-GR"/>
        </w:rPr>
        <w:t xml:space="preserve">Γιατί τα πρότυπα </w:t>
      </w:r>
      <w:r>
        <w:rPr>
          <w:lang w:val="en-GB"/>
        </w:rPr>
        <w:t>MPEG</w:t>
      </w:r>
      <w:r w:rsidRPr="007E3992">
        <w:rPr>
          <w:lang w:val="el-GR"/>
        </w:rPr>
        <w:t xml:space="preserve">-1 </w:t>
      </w:r>
      <w:r>
        <w:rPr>
          <w:lang w:val="el-GR"/>
        </w:rPr>
        <w:t xml:space="preserve">και </w:t>
      </w:r>
      <w:r>
        <w:rPr>
          <w:lang w:val="en-GB"/>
        </w:rPr>
        <w:t>MPEG</w:t>
      </w:r>
      <w:r w:rsidRPr="007E3992">
        <w:rPr>
          <w:lang w:val="el-GR"/>
        </w:rPr>
        <w:t>-2</w:t>
      </w:r>
      <w:r>
        <w:rPr>
          <w:lang w:val="el-GR"/>
        </w:rPr>
        <w:t xml:space="preserve"> χρησιμοποιούν τη δομή</w:t>
      </w:r>
      <w:r w:rsidRPr="007E3992">
        <w:rPr>
          <w:lang w:val="el-GR"/>
        </w:rPr>
        <w:t xml:space="preserve"> </w:t>
      </w:r>
      <w:r>
        <w:rPr>
          <w:lang w:val="en-GB"/>
        </w:rPr>
        <w:t>GOP</w:t>
      </w:r>
      <w:r>
        <w:rPr>
          <w:lang w:val="el-GR"/>
        </w:rPr>
        <w:t xml:space="preserve"> με περιοδικά πλαίσια Ι; Για </w:t>
      </w:r>
      <w:proofErr w:type="spellStart"/>
      <w:r>
        <w:rPr>
          <w:lang w:val="el-GR"/>
        </w:rPr>
        <w:t>βιντεοδιάσκεψη</w:t>
      </w:r>
      <w:proofErr w:type="spellEnd"/>
      <w:r>
        <w:rPr>
          <w:lang w:val="el-GR"/>
        </w:rPr>
        <w:t xml:space="preserve"> ή εφαρμογές τηλεφώνων βίντεο, μπορεί ο κωδικοποιητής να εισάγει περιοδικά </w:t>
      </w:r>
      <w:r>
        <w:rPr>
          <w:lang w:val="en-GB"/>
        </w:rPr>
        <w:t>I</w:t>
      </w:r>
      <w:r w:rsidRPr="007E3992">
        <w:rPr>
          <w:lang w:val="el-GR"/>
        </w:rPr>
        <w:t>-</w:t>
      </w:r>
      <w:r>
        <w:t>frames</w:t>
      </w:r>
      <w:r>
        <w:rPr>
          <w:lang w:val="el-GR"/>
        </w:rPr>
        <w:t>; Να δικαιολογήσετε την απάντηση σας.</w:t>
      </w:r>
    </w:p>
    <w:p w14:paraId="2F6B0604" w14:textId="77777777" w:rsidR="00CA2262" w:rsidRDefault="00CA2262" w:rsidP="00C056EB">
      <w:pPr>
        <w:spacing w:before="240"/>
        <w:jc w:val="both"/>
        <w:rPr>
          <w:lang w:val="el-GR"/>
        </w:rPr>
      </w:pPr>
    </w:p>
    <w:p w14:paraId="23B10C61" w14:textId="70B322F7" w:rsidR="00CA2262" w:rsidRDefault="00CA2262" w:rsidP="00D83464">
      <w:pPr>
        <w:pStyle w:val="MyHeading2"/>
      </w:pPr>
      <w:r>
        <w:t>Θέμα 3</w:t>
      </w:r>
    </w:p>
    <w:p w14:paraId="03B889B6" w14:textId="70737100" w:rsidR="00CA2262" w:rsidRDefault="00CA2262" w:rsidP="00C056EB">
      <w:pPr>
        <w:spacing w:before="240"/>
        <w:jc w:val="both"/>
        <w:rPr>
          <w:lang w:val="el-GR"/>
        </w:rPr>
      </w:pPr>
      <w:r>
        <w:rPr>
          <w:lang w:val="el-GR"/>
        </w:rPr>
        <w:t xml:space="preserve">Να αντιστοιχίσετε τις εικόνες 1-4 με τα </w:t>
      </w:r>
      <w:proofErr w:type="spellStart"/>
      <w:r>
        <w:rPr>
          <w:lang w:val="el-GR"/>
        </w:rPr>
        <w:t>υπογράμματα</w:t>
      </w:r>
      <w:proofErr w:type="spellEnd"/>
      <w:r>
        <w:rPr>
          <w:lang w:val="el-GR"/>
        </w:rPr>
        <w:t xml:space="preserve"> α-δ, δίνοντας μία σύντομη εξήγηση.</w:t>
      </w:r>
    </w:p>
    <w:p w14:paraId="2C57E9AF" w14:textId="316BDA7B" w:rsidR="00CA2262" w:rsidRDefault="00CA2262" w:rsidP="00B44FFA">
      <w:pPr>
        <w:spacing w:before="240"/>
        <w:jc w:val="center"/>
        <w:rPr>
          <w:lang w:val="el-GR"/>
        </w:rPr>
      </w:pPr>
      <w:r w:rsidRPr="00CA2262">
        <w:rPr>
          <w:lang w:val="el-GR"/>
        </w:rPr>
        <w:drawing>
          <wp:inline distT="0" distB="0" distL="0" distR="0" wp14:anchorId="11A96C24" wp14:editId="671BB93F">
            <wp:extent cx="5487166" cy="6430272"/>
            <wp:effectExtent l="0" t="0" r="0" b="8890"/>
            <wp:docPr id="1973525688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25688" name="Picture 1" descr="A close-up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FABF" w14:textId="65CEB284" w:rsidR="00B44FFA" w:rsidRDefault="00B44FFA" w:rsidP="00C056EB">
      <w:pPr>
        <w:spacing w:before="240"/>
        <w:jc w:val="both"/>
        <w:rPr>
          <w:lang w:val="el-GR"/>
        </w:rPr>
      </w:pPr>
    </w:p>
    <w:p w14:paraId="257432DA" w14:textId="165F6684" w:rsidR="00B44FFA" w:rsidRDefault="00B44FFA" w:rsidP="00D83464">
      <w:pPr>
        <w:pStyle w:val="MyHeading2"/>
      </w:pPr>
      <w:r>
        <w:lastRenderedPageBreak/>
        <w:t>Θέμα 4</w:t>
      </w:r>
    </w:p>
    <w:p w14:paraId="65C22032" w14:textId="3BA4AB59" w:rsidR="00B44FFA" w:rsidRPr="00D83464" w:rsidRDefault="00B44FFA" w:rsidP="00C056EB">
      <w:pPr>
        <w:spacing w:before="240"/>
        <w:jc w:val="both"/>
        <w:rPr>
          <w:b/>
          <w:bCs/>
          <w:lang w:val="el-GR"/>
        </w:rPr>
      </w:pPr>
      <w:r w:rsidRPr="00D83464">
        <w:rPr>
          <w:b/>
          <w:bCs/>
          <w:lang w:val="el-GR"/>
        </w:rPr>
        <w:t>Ερώτημα 1</w:t>
      </w:r>
    </w:p>
    <w:p w14:paraId="542BB4ED" w14:textId="2FC91563" w:rsidR="00B44FFA" w:rsidRDefault="00B44FFA" w:rsidP="00C056EB">
      <w:pPr>
        <w:spacing w:before="240"/>
        <w:jc w:val="both"/>
        <w:rPr>
          <w:lang w:val="el-GR"/>
        </w:rPr>
      </w:pPr>
      <w:r>
        <w:rPr>
          <w:lang w:val="el-GR"/>
        </w:rPr>
        <w:t xml:space="preserve">Η είσοδος σε ένα νευρωνικό δίκτυο (όχι </w:t>
      </w:r>
      <w:proofErr w:type="spellStart"/>
      <w:r>
        <w:rPr>
          <w:lang w:val="el-GR"/>
        </w:rPr>
        <w:t>συνελικτικό</w:t>
      </w:r>
      <w:proofErr w:type="spellEnd"/>
      <w:r>
        <w:rPr>
          <w:lang w:val="el-GR"/>
        </w:rPr>
        <w:t xml:space="preserve">) είναι μια έγχρωμη εικόνα </w:t>
      </w:r>
      <w:r w:rsidRPr="00B44FFA">
        <w:rPr>
          <w:lang w:val="el-GR"/>
        </w:rPr>
        <w:t>300</w:t>
      </w:r>
      <w:r>
        <w:rPr>
          <w:lang w:val="en-GB"/>
        </w:rPr>
        <w:t>x</w:t>
      </w:r>
      <w:r w:rsidRPr="00B44FFA">
        <w:rPr>
          <w:lang w:val="el-GR"/>
        </w:rPr>
        <w:t xml:space="preserve">300. </w:t>
      </w:r>
      <w:r>
        <w:rPr>
          <w:lang w:val="el-GR"/>
        </w:rPr>
        <w:t>Το 1</w:t>
      </w:r>
      <w:r w:rsidRPr="00B44FFA">
        <w:rPr>
          <w:vertAlign w:val="superscript"/>
          <w:lang w:val="el-GR"/>
        </w:rPr>
        <w:t>ο</w:t>
      </w:r>
      <w:r>
        <w:rPr>
          <w:lang w:val="el-GR"/>
        </w:rPr>
        <w:t xml:space="preserve"> κρυμμένο επίπεδο του δικτύου έχει 100 νευρώνες πλήρως συνδεδεμένους στην είσοδο. Πόσες άγνωστες παραμέτρους έχει το επίπεδο αυτό;</w:t>
      </w:r>
    </w:p>
    <w:p w14:paraId="5E85C474" w14:textId="06D0A795" w:rsidR="00B44FFA" w:rsidRPr="00D83464" w:rsidRDefault="00B44FFA" w:rsidP="00C056EB">
      <w:pPr>
        <w:spacing w:before="240"/>
        <w:jc w:val="both"/>
        <w:rPr>
          <w:b/>
          <w:bCs/>
          <w:lang w:val="el-GR"/>
        </w:rPr>
      </w:pPr>
      <w:r w:rsidRPr="00D83464">
        <w:rPr>
          <w:b/>
          <w:bCs/>
          <w:lang w:val="el-GR"/>
        </w:rPr>
        <w:t>Ερώτημα 2</w:t>
      </w:r>
    </w:p>
    <w:p w14:paraId="27FBA66F" w14:textId="0DD82556" w:rsidR="00B44FFA" w:rsidRDefault="00B44FFA" w:rsidP="00C056EB">
      <w:pPr>
        <w:spacing w:before="240"/>
        <w:jc w:val="both"/>
        <w:rPr>
          <w:lang w:val="el-GR"/>
        </w:rPr>
      </w:pPr>
      <w:r>
        <w:rPr>
          <w:lang w:val="el-GR"/>
        </w:rPr>
        <w:t xml:space="preserve">Στα </w:t>
      </w:r>
      <w:proofErr w:type="spellStart"/>
      <w:r>
        <w:rPr>
          <w:lang w:val="el-GR"/>
        </w:rPr>
        <w:t>συνελικτικά</w:t>
      </w:r>
      <w:proofErr w:type="spellEnd"/>
      <w:r>
        <w:rPr>
          <w:lang w:val="el-GR"/>
        </w:rPr>
        <w:t xml:space="preserve"> δίκτυα η χρήση «</w:t>
      </w:r>
      <w:r>
        <w:rPr>
          <w:lang w:val="en-GB"/>
        </w:rPr>
        <w:t>parameter</w:t>
      </w:r>
      <w:r w:rsidRPr="00B44FFA">
        <w:rPr>
          <w:lang w:val="el-GR"/>
        </w:rPr>
        <w:t xml:space="preserve"> </w:t>
      </w:r>
      <w:r>
        <w:rPr>
          <w:lang w:val="en-GB"/>
        </w:rPr>
        <w:t>sharing</w:t>
      </w:r>
      <w:r>
        <w:rPr>
          <w:lang w:val="el-GR"/>
        </w:rPr>
        <w:t>» επιτρέπει τα επόμενα:</w:t>
      </w:r>
    </w:p>
    <w:p w14:paraId="4E395E72" w14:textId="50774150" w:rsidR="00B44FFA" w:rsidRPr="00C72D28" w:rsidRDefault="00B44FFA" w:rsidP="00C72D28">
      <w:pPr>
        <w:pStyle w:val="ListParagraph"/>
        <w:numPr>
          <w:ilvl w:val="0"/>
          <w:numId w:val="22"/>
        </w:numPr>
        <w:spacing w:before="240"/>
        <w:jc w:val="both"/>
        <w:rPr>
          <w:lang w:val="el-GR"/>
        </w:rPr>
      </w:pPr>
      <w:r w:rsidRPr="00C72D28">
        <w:rPr>
          <w:lang w:val="el-GR"/>
        </w:rPr>
        <w:t>Μείωση του συνολικού αριθμού άγνωστων παραμέτρων.</w:t>
      </w:r>
    </w:p>
    <w:p w14:paraId="5E6F4A5C" w14:textId="6FD14F80" w:rsidR="00B44FFA" w:rsidRPr="00C72D28" w:rsidRDefault="00B44FFA" w:rsidP="00C72D28">
      <w:pPr>
        <w:pStyle w:val="ListParagraph"/>
        <w:numPr>
          <w:ilvl w:val="0"/>
          <w:numId w:val="22"/>
        </w:numPr>
        <w:spacing w:before="240"/>
        <w:jc w:val="both"/>
        <w:rPr>
          <w:lang w:val="el-GR"/>
        </w:rPr>
      </w:pPr>
      <w:r w:rsidRPr="00C72D28">
        <w:rPr>
          <w:lang w:val="el-GR"/>
        </w:rPr>
        <w:t xml:space="preserve">Εφαρμογή ανίχνευσης </w:t>
      </w:r>
      <w:r w:rsidRPr="00C72D28">
        <w:rPr>
          <w:lang w:val="en-GB"/>
        </w:rPr>
        <w:t>features</w:t>
      </w:r>
      <w:r w:rsidRPr="00C72D28">
        <w:rPr>
          <w:lang w:val="el-GR"/>
        </w:rPr>
        <w:t xml:space="preserve"> σε πολλαπλές θέσεις των εικόνων εισόδου</w:t>
      </w:r>
    </w:p>
    <w:p w14:paraId="4E1B452A" w14:textId="4E5C8EAA" w:rsidR="00B44FFA" w:rsidRDefault="00B44FFA" w:rsidP="00C056EB">
      <w:pPr>
        <w:spacing w:before="240"/>
        <w:jc w:val="both"/>
        <w:rPr>
          <w:lang w:val="el-GR"/>
        </w:rPr>
      </w:pPr>
      <w:r>
        <w:rPr>
          <w:lang w:val="el-GR"/>
        </w:rPr>
        <w:t xml:space="preserve">Το </w:t>
      </w:r>
      <w:r>
        <w:rPr>
          <w:lang w:val="en-GB"/>
        </w:rPr>
        <w:t>sharing</w:t>
      </w:r>
      <w:r w:rsidRPr="00B44FFA">
        <w:rPr>
          <w:lang w:val="el-GR"/>
        </w:rPr>
        <w:t xml:space="preserve"> </w:t>
      </w:r>
      <w:r>
        <w:rPr>
          <w:lang w:val="el-GR"/>
        </w:rPr>
        <w:t>των παραμέτρων που υπολογίστηκαν για μια κατηγορία εικόνων και σε άλλες διαφορετικές κατηγορίες</w:t>
      </w:r>
      <w:r w:rsidRPr="00B44FFA">
        <w:rPr>
          <w:lang w:val="el-GR"/>
        </w:rPr>
        <w:t xml:space="preserve"> (</w:t>
      </w:r>
      <w:r>
        <w:rPr>
          <w:lang w:val="en-GB"/>
        </w:rPr>
        <w:t>transfer</w:t>
      </w:r>
      <w:r w:rsidRPr="00B44FFA">
        <w:rPr>
          <w:lang w:val="el-GR"/>
        </w:rPr>
        <w:t xml:space="preserve"> </w:t>
      </w:r>
      <w:r>
        <w:rPr>
          <w:lang w:val="en-GB"/>
        </w:rPr>
        <w:t>learning</w:t>
      </w:r>
      <w:r w:rsidRPr="00B44FFA">
        <w:rPr>
          <w:lang w:val="el-GR"/>
        </w:rPr>
        <w:t>)</w:t>
      </w:r>
      <w:r>
        <w:rPr>
          <w:lang w:val="el-GR"/>
        </w:rPr>
        <w:t>. Συμφωνείτε ή όχι; Γιατί;</w:t>
      </w:r>
    </w:p>
    <w:p w14:paraId="3BC999E4" w14:textId="6071BE2C" w:rsidR="00B44FFA" w:rsidRPr="00D83464" w:rsidRDefault="00B44FFA" w:rsidP="00C056EB">
      <w:pPr>
        <w:spacing w:before="240"/>
        <w:jc w:val="both"/>
        <w:rPr>
          <w:b/>
          <w:bCs/>
          <w:lang w:val="el-GR"/>
        </w:rPr>
      </w:pPr>
      <w:r w:rsidRPr="00D83464">
        <w:rPr>
          <w:b/>
          <w:bCs/>
          <w:lang w:val="el-GR"/>
        </w:rPr>
        <w:t>Ερώτημα 3</w:t>
      </w:r>
    </w:p>
    <w:p w14:paraId="48297BB4" w14:textId="0B4BD141" w:rsidR="00B44FFA" w:rsidRPr="00B44FFA" w:rsidRDefault="00B44FFA" w:rsidP="00C056EB">
      <w:pPr>
        <w:spacing w:before="240"/>
        <w:jc w:val="both"/>
        <w:rPr>
          <w:lang w:val="el-GR"/>
        </w:rPr>
      </w:pPr>
      <w:r>
        <w:rPr>
          <w:lang w:val="el-GR"/>
        </w:rPr>
        <w:t xml:space="preserve">Ένα </w:t>
      </w:r>
      <w:proofErr w:type="spellStart"/>
      <w:r>
        <w:rPr>
          <w:lang w:val="el-GR"/>
        </w:rPr>
        <w:t>συνελικτικό</w:t>
      </w:r>
      <w:proofErr w:type="spellEnd"/>
      <w:r>
        <w:rPr>
          <w:lang w:val="el-GR"/>
        </w:rPr>
        <w:t xml:space="preserve"> δίκτυο εφαρμόζεται σε εικόνες προσώπων και βγάζει στην έξοδο Ν χαρακτηριστικά σημεία </w:t>
      </w:r>
      <w:r w:rsidRPr="00B44FFA">
        <w:rPr>
          <w:lang w:val="el-GR"/>
        </w:rPr>
        <w:t>(</w:t>
      </w:r>
      <w:r>
        <w:rPr>
          <w:lang w:val="en-GB"/>
        </w:rPr>
        <w:t>landmarks</w:t>
      </w:r>
      <w:r w:rsidRPr="00B44FFA">
        <w:rPr>
          <w:lang w:val="el-GR"/>
        </w:rPr>
        <w:t xml:space="preserve">) </w:t>
      </w:r>
      <w:r>
        <w:rPr>
          <w:lang w:val="el-GR"/>
        </w:rPr>
        <w:t>για το εν λόγω πρόσωπο. Πόσες εξόδους έχει το δίκτυο: Ν</w:t>
      </w:r>
      <w:r>
        <w:rPr>
          <w:vertAlign w:val="superscript"/>
          <w:lang w:val="el-GR"/>
        </w:rPr>
        <w:t>2</w:t>
      </w:r>
      <w:r>
        <w:rPr>
          <w:lang w:val="el-GR"/>
        </w:rPr>
        <w:t>, Ν, 2Ν, 3Ν;</w:t>
      </w:r>
    </w:p>
    <w:sectPr w:rsidR="00B44FFA" w:rsidRPr="00B44FFA" w:rsidSect="006C4F12">
      <w:type w:val="continuous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61C0D"/>
    <w:multiLevelType w:val="hybridMultilevel"/>
    <w:tmpl w:val="AE64E8A0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3632A"/>
    <w:multiLevelType w:val="hybridMultilevel"/>
    <w:tmpl w:val="1428B4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3783F"/>
    <w:multiLevelType w:val="hybridMultilevel"/>
    <w:tmpl w:val="C25A8BB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942EA0"/>
    <w:multiLevelType w:val="hybridMultilevel"/>
    <w:tmpl w:val="D3D4F8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94F9B"/>
    <w:multiLevelType w:val="hybridMultilevel"/>
    <w:tmpl w:val="F0BCE12C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779AD"/>
    <w:multiLevelType w:val="hybridMultilevel"/>
    <w:tmpl w:val="5D68DF1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757BEF"/>
    <w:multiLevelType w:val="hybridMultilevel"/>
    <w:tmpl w:val="BDA4E9A6"/>
    <w:lvl w:ilvl="0" w:tplc="FD9CE912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64739"/>
    <w:multiLevelType w:val="hybridMultilevel"/>
    <w:tmpl w:val="602E4C92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6414C"/>
    <w:multiLevelType w:val="hybridMultilevel"/>
    <w:tmpl w:val="6A246B9A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B1875"/>
    <w:multiLevelType w:val="hybridMultilevel"/>
    <w:tmpl w:val="023C32F4"/>
    <w:lvl w:ilvl="0" w:tplc="FD9CE912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B449F"/>
    <w:multiLevelType w:val="hybridMultilevel"/>
    <w:tmpl w:val="A350D6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574110"/>
    <w:multiLevelType w:val="hybridMultilevel"/>
    <w:tmpl w:val="9416AB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F017E"/>
    <w:multiLevelType w:val="hybridMultilevel"/>
    <w:tmpl w:val="D54ED0C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CE348F"/>
    <w:multiLevelType w:val="hybridMultilevel"/>
    <w:tmpl w:val="C9509666"/>
    <w:lvl w:ilvl="0" w:tplc="D9A06596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921212"/>
    <w:multiLevelType w:val="hybridMultilevel"/>
    <w:tmpl w:val="C87E444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63E46"/>
    <w:multiLevelType w:val="hybridMultilevel"/>
    <w:tmpl w:val="A998BDCC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0E3D99"/>
    <w:multiLevelType w:val="hybridMultilevel"/>
    <w:tmpl w:val="CB70FDE0"/>
    <w:lvl w:ilvl="0" w:tplc="44C6F11A">
      <w:start w:val="1"/>
      <w:numFmt w:val="bullet"/>
      <w:pStyle w:val="My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F17383"/>
    <w:multiLevelType w:val="hybridMultilevel"/>
    <w:tmpl w:val="5FD291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952A05"/>
    <w:multiLevelType w:val="hybridMultilevel"/>
    <w:tmpl w:val="58C638BC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2D0786"/>
    <w:multiLevelType w:val="hybridMultilevel"/>
    <w:tmpl w:val="9470F732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1435AB"/>
    <w:multiLevelType w:val="hybridMultilevel"/>
    <w:tmpl w:val="5882104A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8F14E7"/>
    <w:multiLevelType w:val="hybridMultilevel"/>
    <w:tmpl w:val="2BF8177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0750330">
    <w:abstractNumId w:val="11"/>
  </w:num>
  <w:num w:numId="2" w16cid:durableId="627317357">
    <w:abstractNumId w:val="9"/>
  </w:num>
  <w:num w:numId="3" w16cid:durableId="771242675">
    <w:abstractNumId w:val="6"/>
  </w:num>
  <w:num w:numId="4" w16cid:durableId="1732003349">
    <w:abstractNumId w:val="14"/>
  </w:num>
  <w:num w:numId="5" w16cid:durableId="2032369218">
    <w:abstractNumId w:val="4"/>
  </w:num>
  <w:num w:numId="6" w16cid:durableId="365760882">
    <w:abstractNumId w:val="16"/>
  </w:num>
  <w:num w:numId="7" w16cid:durableId="591353810">
    <w:abstractNumId w:val="13"/>
  </w:num>
  <w:num w:numId="8" w16cid:durableId="479882406">
    <w:abstractNumId w:val="17"/>
  </w:num>
  <w:num w:numId="9" w16cid:durableId="8139980">
    <w:abstractNumId w:val="10"/>
  </w:num>
  <w:num w:numId="10" w16cid:durableId="882594133">
    <w:abstractNumId w:val="21"/>
  </w:num>
  <w:num w:numId="11" w16cid:durableId="1044137119">
    <w:abstractNumId w:val="12"/>
  </w:num>
  <w:num w:numId="12" w16cid:durableId="1572502436">
    <w:abstractNumId w:val="2"/>
  </w:num>
  <w:num w:numId="13" w16cid:durableId="1335109107">
    <w:abstractNumId w:val="5"/>
  </w:num>
  <w:num w:numId="14" w16cid:durableId="1199660114">
    <w:abstractNumId w:val="19"/>
  </w:num>
  <w:num w:numId="15" w16cid:durableId="1736003728">
    <w:abstractNumId w:val="18"/>
  </w:num>
  <w:num w:numId="16" w16cid:durableId="374700664">
    <w:abstractNumId w:val="8"/>
  </w:num>
  <w:num w:numId="17" w16cid:durableId="1990939029">
    <w:abstractNumId w:val="20"/>
  </w:num>
  <w:num w:numId="18" w16cid:durableId="1537698282">
    <w:abstractNumId w:val="0"/>
  </w:num>
  <w:num w:numId="19" w16cid:durableId="287711936">
    <w:abstractNumId w:val="15"/>
  </w:num>
  <w:num w:numId="20" w16cid:durableId="773596906">
    <w:abstractNumId w:val="1"/>
  </w:num>
  <w:num w:numId="21" w16cid:durableId="324019550">
    <w:abstractNumId w:val="7"/>
  </w:num>
  <w:num w:numId="22" w16cid:durableId="7114640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76"/>
    <w:rsid w:val="0006433B"/>
    <w:rsid w:val="0008370C"/>
    <w:rsid w:val="000C0046"/>
    <w:rsid w:val="0011496F"/>
    <w:rsid w:val="00126CD0"/>
    <w:rsid w:val="001271E7"/>
    <w:rsid w:val="0014603A"/>
    <w:rsid w:val="00146819"/>
    <w:rsid w:val="0016251D"/>
    <w:rsid w:val="0016274E"/>
    <w:rsid w:val="001637F0"/>
    <w:rsid w:val="00191B76"/>
    <w:rsid w:val="00192121"/>
    <w:rsid w:val="001924FA"/>
    <w:rsid w:val="001C6B5C"/>
    <w:rsid w:val="001E0B28"/>
    <w:rsid w:val="001E76BC"/>
    <w:rsid w:val="002002C0"/>
    <w:rsid w:val="00234E4E"/>
    <w:rsid w:val="00237F1E"/>
    <w:rsid w:val="00240FAC"/>
    <w:rsid w:val="00253BB6"/>
    <w:rsid w:val="002600C2"/>
    <w:rsid w:val="00274111"/>
    <w:rsid w:val="002820F6"/>
    <w:rsid w:val="002C188C"/>
    <w:rsid w:val="002C5608"/>
    <w:rsid w:val="002C6894"/>
    <w:rsid w:val="002C7B57"/>
    <w:rsid w:val="002F0EC0"/>
    <w:rsid w:val="002F23E2"/>
    <w:rsid w:val="00397F0C"/>
    <w:rsid w:val="003F4DBF"/>
    <w:rsid w:val="004079FE"/>
    <w:rsid w:val="004639A9"/>
    <w:rsid w:val="0049547E"/>
    <w:rsid w:val="00495C04"/>
    <w:rsid w:val="004A586C"/>
    <w:rsid w:val="004C5342"/>
    <w:rsid w:val="00531FD5"/>
    <w:rsid w:val="005357ED"/>
    <w:rsid w:val="00594766"/>
    <w:rsid w:val="005F76A5"/>
    <w:rsid w:val="00605022"/>
    <w:rsid w:val="00626C17"/>
    <w:rsid w:val="00631865"/>
    <w:rsid w:val="006423F8"/>
    <w:rsid w:val="00662EE3"/>
    <w:rsid w:val="00687960"/>
    <w:rsid w:val="0069542F"/>
    <w:rsid w:val="006C4F12"/>
    <w:rsid w:val="006D7616"/>
    <w:rsid w:val="007006E9"/>
    <w:rsid w:val="00710B9C"/>
    <w:rsid w:val="00736685"/>
    <w:rsid w:val="00782C46"/>
    <w:rsid w:val="00793797"/>
    <w:rsid w:val="007A10F5"/>
    <w:rsid w:val="007E34C2"/>
    <w:rsid w:val="007E3992"/>
    <w:rsid w:val="008415B5"/>
    <w:rsid w:val="00863F87"/>
    <w:rsid w:val="00874C67"/>
    <w:rsid w:val="008E08DE"/>
    <w:rsid w:val="008F3D92"/>
    <w:rsid w:val="00904577"/>
    <w:rsid w:val="009934E0"/>
    <w:rsid w:val="009C4F58"/>
    <w:rsid w:val="009D3728"/>
    <w:rsid w:val="009E59EB"/>
    <w:rsid w:val="00A23F65"/>
    <w:rsid w:val="00A46781"/>
    <w:rsid w:val="00A53C37"/>
    <w:rsid w:val="00A55589"/>
    <w:rsid w:val="00AC59EF"/>
    <w:rsid w:val="00AD5376"/>
    <w:rsid w:val="00B44FFA"/>
    <w:rsid w:val="00BE090B"/>
    <w:rsid w:val="00BE339A"/>
    <w:rsid w:val="00BF445C"/>
    <w:rsid w:val="00C056EB"/>
    <w:rsid w:val="00C71AD7"/>
    <w:rsid w:val="00C72D28"/>
    <w:rsid w:val="00C944AB"/>
    <w:rsid w:val="00C96140"/>
    <w:rsid w:val="00CA2262"/>
    <w:rsid w:val="00CB227B"/>
    <w:rsid w:val="00CE36E9"/>
    <w:rsid w:val="00CF3E63"/>
    <w:rsid w:val="00D000C3"/>
    <w:rsid w:val="00D10241"/>
    <w:rsid w:val="00D1751D"/>
    <w:rsid w:val="00D4184F"/>
    <w:rsid w:val="00D83464"/>
    <w:rsid w:val="00DA1468"/>
    <w:rsid w:val="00E06BF8"/>
    <w:rsid w:val="00E24A7B"/>
    <w:rsid w:val="00E52A1A"/>
    <w:rsid w:val="00ED11E6"/>
    <w:rsid w:val="00F1498D"/>
    <w:rsid w:val="00F35DEA"/>
    <w:rsid w:val="00F87A96"/>
    <w:rsid w:val="00FA35AD"/>
    <w:rsid w:val="00FA726A"/>
    <w:rsid w:val="00FC0612"/>
    <w:rsid w:val="00FD1B54"/>
    <w:rsid w:val="00FF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199B3"/>
  <w15:chartTrackingRefBased/>
  <w15:docId w15:val="{CFD99566-EEA4-47A9-9719-E9FF287C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78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0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3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3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EE8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D53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D5376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376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376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37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37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37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37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D5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37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37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D5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37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D5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3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3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376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D5376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E090B"/>
    <w:rPr>
      <w:color w:val="666666"/>
    </w:rPr>
  </w:style>
  <w:style w:type="table" w:styleId="TableGrid">
    <w:name w:val="Table Grid"/>
    <w:basedOn w:val="TableNormal"/>
    <w:uiPriority w:val="39"/>
    <w:rsid w:val="00274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741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27411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2741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link w:val="NoSpacingChar"/>
    <w:uiPriority w:val="1"/>
    <w:qFormat/>
    <w:rsid w:val="004079F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079FE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35DEA"/>
    <w:pPr>
      <w:spacing w:before="240" w:after="0"/>
      <w:outlineLvl w:val="9"/>
    </w:pPr>
    <w:rPr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35D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5DEA"/>
    <w:rPr>
      <w:color w:val="0563C1" w:themeColor="hyperlink"/>
      <w:u w:val="single"/>
    </w:rPr>
  </w:style>
  <w:style w:type="paragraph" w:customStyle="1" w:styleId="MyHeading2">
    <w:name w:val="MyHeading2"/>
    <w:basedOn w:val="Heading2"/>
    <w:link w:val="MyHeading2Char"/>
    <w:qFormat/>
    <w:rsid w:val="00FA35AD"/>
    <w:rPr>
      <w:color w:val="00B050"/>
      <w:sz w:val="28"/>
      <w:lang w:val="el-GR"/>
    </w:rPr>
  </w:style>
  <w:style w:type="character" w:customStyle="1" w:styleId="MyHeading2Char">
    <w:name w:val="MyHeading2 Char"/>
    <w:basedOn w:val="Heading2Char"/>
    <w:link w:val="MyHeading2"/>
    <w:rsid w:val="00FA35AD"/>
    <w:rPr>
      <w:rFonts w:asciiTheme="majorHAnsi" w:eastAsiaTheme="majorEastAsia" w:hAnsiTheme="majorHAnsi" w:cstheme="majorBidi"/>
      <w:color w:val="00B050"/>
      <w:sz w:val="28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A35AD"/>
    <w:pPr>
      <w:spacing w:after="100"/>
      <w:ind w:left="220"/>
    </w:pPr>
  </w:style>
  <w:style w:type="paragraph" w:customStyle="1" w:styleId="MyHeading3">
    <w:name w:val="MyHeading3"/>
    <w:basedOn w:val="ListParagraph"/>
    <w:next w:val="Heading3"/>
    <w:link w:val="MyHeading3Char"/>
    <w:rsid w:val="00FA35AD"/>
    <w:pPr>
      <w:numPr>
        <w:numId w:val="6"/>
      </w:numPr>
      <w:tabs>
        <w:tab w:val="left" w:pos="3536"/>
      </w:tabs>
    </w:pPr>
    <w:rPr>
      <w:rFonts w:asciiTheme="majorHAnsi" w:hAnsiTheme="majorHAnsi"/>
      <w:bCs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A35AD"/>
    <w:rPr>
      <w:lang w:val="en-US"/>
    </w:rPr>
  </w:style>
  <w:style w:type="character" w:customStyle="1" w:styleId="MyHeading3Char">
    <w:name w:val="MyHeading3 Char"/>
    <w:basedOn w:val="ListParagraphChar"/>
    <w:link w:val="MyHeading3"/>
    <w:rsid w:val="00FA35AD"/>
    <w:rPr>
      <w:rFonts w:asciiTheme="majorHAnsi" w:hAnsiTheme="majorHAnsi"/>
      <w:bCs/>
      <w:iCs/>
      <w:lang w:val="en-US"/>
    </w:rPr>
  </w:style>
  <w:style w:type="paragraph" w:customStyle="1" w:styleId="MyHeading30">
    <w:name w:val="MyHeading.3"/>
    <w:basedOn w:val="Heading3"/>
    <w:link w:val="MyHeading3Char0"/>
    <w:qFormat/>
    <w:rsid w:val="00FF0EE8"/>
    <w:rPr>
      <w:rFonts w:asciiTheme="majorHAnsi" w:hAnsiTheme="majorHAnsi"/>
      <w:color w:val="000000" w:themeColor="text1"/>
      <w:sz w:val="24"/>
    </w:rPr>
  </w:style>
  <w:style w:type="character" w:customStyle="1" w:styleId="MyHeading3Char0">
    <w:name w:val="MyHeading.3 Char"/>
    <w:basedOn w:val="Heading3Char"/>
    <w:link w:val="MyHeading30"/>
    <w:rsid w:val="00FF0EE8"/>
    <w:rPr>
      <w:rFonts w:asciiTheme="majorHAnsi" w:eastAsiaTheme="majorEastAsia" w:hAnsiTheme="majorHAnsi" w:cstheme="majorBidi"/>
      <w:color w:val="000000" w:themeColor="text1"/>
      <w:sz w:val="24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1496F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6318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yTableStyle1">
    <w:name w:val="MyTableStyle1"/>
    <w:basedOn w:val="GridTable3-Accent3"/>
    <w:uiPriority w:val="99"/>
    <w:rsid w:val="002F23E2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center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lastRow">
      <w:rPr>
        <w:b w:val="0"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firstCol">
      <w:pPr>
        <w:jc w:val="right"/>
      </w:pPr>
      <w:rPr>
        <w:b w:val="0"/>
        <w:i/>
        <w:i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lastCol">
      <w:rPr>
        <w:i w:val="0"/>
        <w:i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D0CECE" w:themeFill="background2" w:themeFillShade="E6"/>
      </w:tcPr>
    </w:tblStylePr>
    <w:tblStylePr w:type="band2Horz">
      <w:rPr>
        <w:color w:val="auto"/>
      </w:r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D761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397F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1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BDDD2B4F8F84EA5A5F8C031633A9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B26F5-6AAD-478E-953E-60C8E25A673E}"/>
      </w:docPartPr>
      <w:docPartBody>
        <w:p w:rsidR="002B3263" w:rsidRDefault="00AE4A91" w:rsidP="00AE4A91">
          <w:pPr>
            <w:pStyle w:val="FBDDD2B4F8F84EA5A5F8C031633A9393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[Τίτλος εγγράφου]</w:t>
          </w:r>
        </w:p>
      </w:docPartBody>
    </w:docPart>
    <w:docPart>
      <w:docPartPr>
        <w:name w:val="A3D42A9CFBE34332BD734AE46E80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2AD08-C6B9-4378-96B8-15C9597CDA03}"/>
      </w:docPartPr>
      <w:docPartBody>
        <w:p w:rsidR="002B3263" w:rsidRDefault="00AE4A91" w:rsidP="00AE4A91">
          <w:pPr>
            <w:pStyle w:val="A3D42A9CFBE34332BD734AE46E8008FF"/>
          </w:pPr>
          <w:r>
            <w:rPr>
              <w:color w:val="156082" w:themeColor="accent1"/>
              <w:sz w:val="28"/>
              <w:szCs w:val="28"/>
            </w:rPr>
            <w:t>[Υπότιτλος εγγράφου]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91"/>
    <w:rsid w:val="00072E0C"/>
    <w:rsid w:val="001E76BC"/>
    <w:rsid w:val="002B3263"/>
    <w:rsid w:val="003F4DBF"/>
    <w:rsid w:val="0049547E"/>
    <w:rsid w:val="00495C04"/>
    <w:rsid w:val="005A3847"/>
    <w:rsid w:val="006829DF"/>
    <w:rsid w:val="007360E0"/>
    <w:rsid w:val="007A10F5"/>
    <w:rsid w:val="007F5794"/>
    <w:rsid w:val="008018DA"/>
    <w:rsid w:val="009365DD"/>
    <w:rsid w:val="00AC7E76"/>
    <w:rsid w:val="00AE4A91"/>
    <w:rsid w:val="00CB72D4"/>
    <w:rsid w:val="00CF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l-GR" w:eastAsia="el-G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4A91"/>
    <w:rPr>
      <w:color w:val="666666"/>
    </w:rPr>
  </w:style>
  <w:style w:type="paragraph" w:customStyle="1" w:styleId="FBDDD2B4F8F84EA5A5F8C031633A9393">
    <w:name w:val="FBDDD2B4F8F84EA5A5F8C031633A9393"/>
    <w:rsid w:val="00AE4A91"/>
  </w:style>
  <w:style w:type="paragraph" w:customStyle="1" w:styleId="A3D42A9CFBE34332BD734AE46E8008FF">
    <w:name w:val="A3D42A9CFBE34332BD734AE46E8008FF"/>
    <w:rsid w:val="00AE4A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Ιωάννης (Χουάν) Τσαντήλας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BFF162-25A7-45FF-B03D-CDF18DE8D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7</Pages>
  <Words>985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Τεχνολογια αναλυσησ εικονα και βιντεο</vt:lpstr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Τεχνολογια αναλυσησ εικονα και βιντεο</dc:title>
  <dc:subject>Λύσεις Θεμάτων</dc:subject>
  <dc:creator>Ιωαννης Τσαντηλας</dc:creator>
  <cp:keywords/>
  <dc:description/>
  <cp:lastModifiedBy>Ιωαννης Τσαντηλας</cp:lastModifiedBy>
  <cp:revision>73</cp:revision>
  <cp:lastPrinted>2024-04-17T11:48:00Z</cp:lastPrinted>
  <dcterms:created xsi:type="dcterms:W3CDTF">2024-04-11T10:37:00Z</dcterms:created>
  <dcterms:modified xsi:type="dcterms:W3CDTF">2024-06-13T11:44:00Z</dcterms:modified>
  <cp:category>03120883</cp:category>
</cp:coreProperties>
</file>