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25DB" w14:textId="7FC46D2B" w:rsidR="00F07B80" w:rsidRPr="00714E6C" w:rsidRDefault="00F07B80" w:rsidP="00F07B80">
      <w:pPr>
        <w:rPr>
          <w:rFonts w:ascii="源石黑體 B" w:eastAsia="源石黑體 B" w:hAnsi="源石黑體 B"/>
        </w:rPr>
      </w:pPr>
      <w:r w:rsidRPr="00714E6C">
        <w:rPr>
          <w:rFonts w:ascii="源石黑體 B" w:eastAsia="源石黑體 B" w:hAnsi="源石黑體 B" w:hint="eastAsia"/>
        </w:rPr>
        <w:t xml:space="preserve">1. </w:t>
      </w:r>
      <w:proofErr w:type="spellStart"/>
      <w:r w:rsidR="00D9429E" w:rsidRPr="00D9429E">
        <w:rPr>
          <w:rFonts w:ascii="源石黑體 B" w:eastAsia="源石黑體 B" w:hAnsi="源石黑體 B"/>
        </w:rPr>
        <w:t>RegTech</w:t>
      </w:r>
      <w:proofErr w:type="spellEnd"/>
      <w:r w:rsidR="00D9429E" w:rsidRPr="00D9429E">
        <w:rPr>
          <w:rFonts w:ascii="源石黑體 B" w:eastAsia="源石黑體 B" w:hAnsi="源石黑體 B"/>
        </w:rPr>
        <w:t xml:space="preserve"> (法遵科技) -</w:t>
      </w:r>
      <w:r w:rsidR="00D9429E">
        <w:rPr>
          <w:rFonts w:ascii="源石黑體 B" w:eastAsia="源石黑體 B" w:hAnsi="源石黑體 B" w:hint="eastAsia"/>
        </w:rPr>
        <w:t xml:space="preserve"> </w:t>
      </w:r>
      <w:r w:rsidR="00F90952" w:rsidRPr="00F90952">
        <w:rPr>
          <w:rFonts w:ascii="源石黑體 B" w:eastAsia="源石黑體 B" w:hAnsi="源石黑體 B" w:hint="eastAsia"/>
        </w:rPr>
        <w:t xml:space="preserve">租屋契約風險掃描 AI </w:t>
      </w:r>
      <w:r w:rsidR="00D9429E">
        <w:rPr>
          <w:rFonts w:ascii="源石黑體 B" w:eastAsia="源石黑體 B" w:hAnsi="源石黑體 B" w:hint="eastAsia"/>
        </w:rPr>
        <w:t>輔助系統</w:t>
      </w:r>
    </w:p>
    <w:p w14:paraId="29A4A235" w14:textId="7C04CD5B" w:rsidR="00EB0A6E" w:rsidRPr="003C39B8" w:rsidRDefault="006362A7" w:rsidP="003C39B8">
      <w:pPr>
        <w:spacing w:line="0" w:lineRule="atLeast"/>
        <w:ind w:leftChars="93" w:left="223"/>
        <w:rPr>
          <w:rFonts w:ascii="標楷體" w:eastAsia="標楷體" w:hAnsi="標楷體"/>
          <w:b/>
          <w:bCs/>
          <w:sz w:val="22"/>
          <w:szCs w:val="21"/>
        </w:rPr>
      </w:pPr>
      <w:r w:rsidRPr="003C39B8">
        <w:rPr>
          <w:rFonts w:ascii="標楷體" w:eastAsia="標楷體" w:hAnsi="標楷體" w:hint="eastAsia"/>
          <w:b/>
          <w:bCs/>
          <w:sz w:val="22"/>
          <w:szCs w:val="21"/>
        </w:rPr>
        <w:t>問題</w:t>
      </w:r>
      <w:r w:rsidR="00373944" w:rsidRPr="003C39B8">
        <w:rPr>
          <w:rFonts w:ascii="標楷體" w:eastAsia="標楷體" w:hAnsi="標楷體" w:hint="eastAsia"/>
          <w:b/>
          <w:bCs/>
          <w:sz w:val="22"/>
          <w:szCs w:val="21"/>
        </w:rPr>
        <w:t>痛點：</w:t>
      </w:r>
    </w:p>
    <w:p w14:paraId="66426134" w14:textId="69862D5A" w:rsidR="00AB0DBA" w:rsidRPr="00AB0DBA" w:rsidRDefault="00AB0DBA" w:rsidP="003C39B8">
      <w:pPr>
        <w:pStyle w:val="a9"/>
        <w:numPr>
          <w:ilvl w:val="0"/>
          <w:numId w:val="4"/>
        </w:numPr>
        <w:spacing w:line="0" w:lineRule="atLeast"/>
        <w:ind w:leftChars="93" w:left="450"/>
        <w:rPr>
          <w:rFonts w:ascii="標楷體" w:eastAsia="標楷體" w:hAnsi="標楷體"/>
          <w:sz w:val="22"/>
          <w:szCs w:val="21"/>
        </w:rPr>
      </w:pPr>
      <w:r w:rsidRPr="00AB0DBA">
        <w:rPr>
          <w:rFonts w:ascii="標楷體" w:eastAsia="標楷體" w:hAnsi="標楷體" w:hint="eastAsia"/>
          <w:sz w:val="22"/>
          <w:szCs w:val="21"/>
        </w:rPr>
        <w:t>資訊不對等：房客通常處於弱勢，對於密密麻麻的法律條文有閱讀障礙，往往簽了名才知道有坑。</w:t>
      </w:r>
    </w:p>
    <w:p w14:paraId="3BD9D53F" w14:textId="17105B2B" w:rsidR="00AB0DBA" w:rsidRPr="00AB0DBA" w:rsidRDefault="00AB0DBA" w:rsidP="003C39B8">
      <w:pPr>
        <w:pStyle w:val="a9"/>
        <w:numPr>
          <w:ilvl w:val="0"/>
          <w:numId w:val="4"/>
        </w:numPr>
        <w:spacing w:line="0" w:lineRule="atLeast"/>
        <w:ind w:leftChars="93" w:left="450"/>
        <w:rPr>
          <w:rFonts w:ascii="標楷體" w:eastAsia="標楷體" w:hAnsi="標楷體"/>
          <w:sz w:val="22"/>
          <w:szCs w:val="21"/>
        </w:rPr>
      </w:pPr>
      <w:r w:rsidRPr="00AB0DBA">
        <w:rPr>
          <w:rFonts w:ascii="標楷體" w:eastAsia="標楷體" w:hAnsi="標楷體" w:hint="eastAsia"/>
          <w:sz w:val="22"/>
          <w:szCs w:val="21"/>
        </w:rPr>
        <w:t>違法條款氾濫：許多房東使用舊版契約或自訂條款（如：電費費率、禁止申請租補），嚴重違法。</w:t>
      </w:r>
    </w:p>
    <w:p w14:paraId="309D1BBC" w14:textId="0A9B8FC8" w:rsidR="00AB0DBA" w:rsidRPr="00AB0DBA" w:rsidRDefault="00AB0DBA" w:rsidP="003C39B8">
      <w:pPr>
        <w:pStyle w:val="a9"/>
        <w:numPr>
          <w:ilvl w:val="0"/>
          <w:numId w:val="4"/>
        </w:numPr>
        <w:spacing w:line="0" w:lineRule="atLeast"/>
        <w:ind w:leftChars="93" w:left="450"/>
        <w:rPr>
          <w:rFonts w:ascii="標楷體" w:eastAsia="標楷體" w:hAnsi="標楷體"/>
          <w:sz w:val="22"/>
          <w:szCs w:val="21"/>
        </w:rPr>
      </w:pPr>
      <w:r w:rsidRPr="00AB0DBA">
        <w:rPr>
          <w:rFonts w:ascii="標楷體" w:eastAsia="標楷體" w:hAnsi="標楷體" w:hint="eastAsia"/>
          <w:sz w:val="22"/>
          <w:szCs w:val="21"/>
        </w:rPr>
        <w:t>不知如何爭取：就算發現不合理，房客也不知如何用法律用語跟房東溝通談判。</w:t>
      </w:r>
    </w:p>
    <w:p w14:paraId="121683F0" w14:textId="41588C32" w:rsidR="00D259F3" w:rsidRPr="003C39B8" w:rsidRDefault="00373944" w:rsidP="003C39B8">
      <w:pPr>
        <w:spacing w:beforeLines="20" w:before="72" w:line="0" w:lineRule="atLeast"/>
        <w:ind w:leftChars="93" w:left="223"/>
        <w:rPr>
          <w:rFonts w:ascii="標楷體" w:eastAsia="標楷體" w:hAnsi="標楷體"/>
          <w:b/>
          <w:bCs/>
          <w:sz w:val="22"/>
          <w:szCs w:val="21"/>
        </w:rPr>
      </w:pPr>
      <w:r w:rsidRPr="003C39B8">
        <w:rPr>
          <w:rFonts w:ascii="標楷體" w:eastAsia="標楷體" w:hAnsi="標楷體" w:hint="eastAsia"/>
          <w:b/>
          <w:bCs/>
          <w:sz w:val="22"/>
          <w:szCs w:val="21"/>
        </w:rPr>
        <w:t>目標族群：</w:t>
      </w:r>
    </w:p>
    <w:p w14:paraId="199298DE" w14:textId="4BFC8313" w:rsidR="00B1138C" w:rsidRPr="00B1138C" w:rsidRDefault="00B1138C" w:rsidP="003C39B8">
      <w:pPr>
        <w:pStyle w:val="a9"/>
        <w:numPr>
          <w:ilvl w:val="0"/>
          <w:numId w:val="5"/>
        </w:numPr>
        <w:spacing w:line="0" w:lineRule="atLeast"/>
        <w:rPr>
          <w:rFonts w:ascii="標楷體" w:eastAsia="標楷體" w:hAnsi="標楷體"/>
          <w:sz w:val="22"/>
          <w:szCs w:val="21"/>
        </w:rPr>
      </w:pPr>
      <w:r w:rsidRPr="00B1138C">
        <w:rPr>
          <w:rFonts w:ascii="標楷體" w:eastAsia="標楷體" w:hAnsi="標楷體" w:hint="eastAsia"/>
          <w:sz w:val="22"/>
          <w:szCs w:val="21"/>
        </w:rPr>
        <w:t>大學生（首購族、校外租屋族）。</w:t>
      </w:r>
    </w:p>
    <w:p w14:paraId="075E4557" w14:textId="640F8E85" w:rsidR="00B1138C" w:rsidRPr="00B1138C" w:rsidRDefault="00B1138C" w:rsidP="003C39B8">
      <w:pPr>
        <w:pStyle w:val="a9"/>
        <w:numPr>
          <w:ilvl w:val="0"/>
          <w:numId w:val="5"/>
        </w:numPr>
        <w:spacing w:line="0" w:lineRule="atLeast"/>
        <w:rPr>
          <w:rFonts w:ascii="標楷體" w:eastAsia="標楷體" w:hAnsi="標楷體"/>
          <w:sz w:val="22"/>
          <w:szCs w:val="21"/>
        </w:rPr>
      </w:pPr>
      <w:r w:rsidRPr="00B1138C">
        <w:rPr>
          <w:rFonts w:ascii="標楷體" w:eastAsia="標楷體" w:hAnsi="標楷體" w:hint="eastAsia"/>
          <w:sz w:val="22"/>
          <w:szCs w:val="21"/>
        </w:rPr>
        <w:t>剛畢業的北漂青年。</w:t>
      </w:r>
    </w:p>
    <w:p w14:paraId="725B4CB3" w14:textId="04255E9D" w:rsidR="00D259F3" w:rsidRPr="003C39B8" w:rsidRDefault="00373944" w:rsidP="001565AC">
      <w:pPr>
        <w:spacing w:beforeLines="20" w:before="72" w:line="0" w:lineRule="atLeast"/>
        <w:ind w:leftChars="93" w:left="223"/>
        <w:rPr>
          <w:rFonts w:ascii="標楷體" w:eastAsia="標楷體" w:hAnsi="標楷體"/>
          <w:b/>
          <w:bCs/>
          <w:sz w:val="22"/>
          <w:szCs w:val="21"/>
        </w:rPr>
      </w:pPr>
      <w:r w:rsidRPr="003C39B8">
        <w:rPr>
          <w:rFonts w:ascii="標楷體" w:eastAsia="標楷體" w:hAnsi="標楷體" w:hint="eastAsia"/>
          <w:b/>
          <w:bCs/>
          <w:sz w:val="22"/>
          <w:szCs w:val="21"/>
        </w:rPr>
        <w:t>核心功能：</w:t>
      </w:r>
    </w:p>
    <w:p w14:paraId="6FC1A2AE" w14:textId="65CF852F" w:rsidR="00001FCA" w:rsidRDefault="00001FCA" w:rsidP="001565AC">
      <w:pPr>
        <w:spacing w:line="300" w:lineRule="exact"/>
        <w:ind w:leftChars="93" w:left="223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①</w:t>
      </w:r>
      <w:r w:rsidRPr="00001FCA">
        <w:rPr>
          <w:rFonts w:ascii="標楷體" w:eastAsia="標楷體" w:hAnsi="標楷體" w:hint="eastAsia"/>
          <w:sz w:val="22"/>
          <w:szCs w:val="21"/>
        </w:rPr>
        <w:t>契約上傳與解析</w:t>
      </w:r>
    </w:p>
    <w:p w14:paraId="78564CA8" w14:textId="0E586259" w:rsidR="00001FCA" w:rsidRDefault="00001FCA" w:rsidP="00001FCA">
      <w:pPr>
        <w:spacing w:line="0" w:lineRule="atLeast"/>
        <w:ind w:leftChars="93" w:left="223" w:firstLineChars="100" w:firstLine="220"/>
        <w:rPr>
          <w:rFonts w:ascii="標楷體" w:eastAsia="標楷體" w:hAnsi="標楷體"/>
          <w:sz w:val="22"/>
          <w:szCs w:val="21"/>
        </w:rPr>
      </w:pPr>
      <w:r w:rsidRPr="00001FCA">
        <w:rPr>
          <w:rFonts w:ascii="標楷體" w:eastAsia="標楷體" w:hAnsi="標楷體" w:hint="eastAsia"/>
          <w:sz w:val="22"/>
          <w:szCs w:val="21"/>
        </w:rPr>
        <w:t>支援 PDF/圖片，上傳後自動OCR轉文字</w:t>
      </w:r>
    </w:p>
    <w:p w14:paraId="70756902" w14:textId="767EC4F1" w:rsidR="003C39B8" w:rsidRPr="003C39B8" w:rsidRDefault="00001FCA" w:rsidP="00001FCA">
      <w:pPr>
        <w:spacing w:line="0" w:lineRule="atLeast"/>
        <w:ind w:leftChars="93" w:left="223" w:firstLineChars="100" w:firstLine="220"/>
        <w:rPr>
          <w:rFonts w:ascii="標楷體" w:eastAsia="標楷體" w:hAnsi="標楷體"/>
          <w:sz w:val="22"/>
          <w:szCs w:val="21"/>
        </w:rPr>
      </w:pPr>
      <w:r w:rsidRPr="00001FCA">
        <w:rPr>
          <w:rFonts w:ascii="標楷體" w:eastAsia="標楷體" w:hAnsi="標楷體" w:hint="eastAsia"/>
          <w:sz w:val="22"/>
          <w:szCs w:val="21"/>
        </w:rPr>
        <w:t>自動切出各條「條款區塊」（租期、押金、修繕、提前解約、違約金…）</w:t>
      </w:r>
    </w:p>
    <w:p w14:paraId="3A7763D5" w14:textId="1427E13C" w:rsidR="003C39B8" w:rsidRPr="003C39B8" w:rsidRDefault="00001FCA" w:rsidP="00001FCA">
      <w:pPr>
        <w:spacing w:line="0" w:lineRule="atLeast"/>
        <w:ind w:leftChars="93" w:left="223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②</w:t>
      </w:r>
      <w:r w:rsidR="003C39B8" w:rsidRPr="003C39B8">
        <w:rPr>
          <w:rFonts w:ascii="標楷體" w:eastAsia="標楷體" w:hAnsi="標楷體" w:hint="eastAsia"/>
          <w:sz w:val="22"/>
          <w:szCs w:val="21"/>
        </w:rPr>
        <w:t>風險紅綠燈</w:t>
      </w:r>
      <w:r w:rsidR="00873F46">
        <w:rPr>
          <w:rFonts w:ascii="標楷體" w:eastAsia="標楷體" w:hAnsi="標楷體" w:hint="eastAsia"/>
          <w:sz w:val="22"/>
          <w:szCs w:val="21"/>
        </w:rPr>
        <w:t>儀表板</w:t>
      </w:r>
      <w:r w:rsidR="00971E0A">
        <w:rPr>
          <w:rFonts w:ascii="標楷體" w:eastAsia="標楷體" w:hAnsi="標楷體" w:hint="eastAsia"/>
          <w:sz w:val="22"/>
          <w:szCs w:val="21"/>
        </w:rPr>
        <w:t>【</w:t>
      </w:r>
      <w:r w:rsidR="00971E0A" w:rsidRPr="00971E0A">
        <w:rPr>
          <w:rFonts w:ascii="標楷體" w:eastAsia="標楷體" w:hAnsi="標楷體" w:hint="eastAsia"/>
          <w:sz w:val="22"/>
          <w:szCs w:val="21"/>
        </w:rPr>
        <w:t>給出「風險分數」與「雷點清單」</w:t>
      </w:r>
      <w:r w:rsidR="00971E0A">
        <w:rPr>
          <w:rFonts w:ascii="標楷體" w:eastAsia="標楷體" w:hAnsi="標楷體" w:hint="eastAsia"/>
          <w:sz w:val="22"/>
          <w:szCs w:val="21"/>
        </w:rPr>
        <w:t>】</w:t>
      </w:r>
    </w:p>
    <w:p w14:paraId="06063D91" w14:textId="74BBBE34" w:rsidR="003C39B8" w:rsidRPr="003C39B8" w:rsidRDefault="003C39B8" w:rsidP="00FB397C">
      <w:pPr>
        <w:spacing w:line="0" w:lineRule="atLeast"/>
        <w:ind w:leftChars="93" w:left="223" w:firstLineChars="100" w:firstLine="220"/>
        <w:rPr>
          <w:rFonts w:ascii="標楷體" w:eastAsia="標楷體" w:hAnsi="標楷體"/>
          <w:sz w:val="22"/>
          <w:szCs w:val="21"/>
        </w:rPr>
      </w:pPr>
      <w:r w:rsidRPr="003C39B8">
        <w:rPr>
          <w:rFonts w:ascii="標楷體" w:eastAsia="標楷體" w:hAnsi="標楷體" w:hint="eastAsia"/>
          <w:sz w:val="22"/>
          <w:szCs w:val="21"/>
        </w:rPr>
        <w:t>紅燈（違法）：直接標示違反哪一條法規（如：扣押金超過兩個月）。</w:t>
      </w:r>
    </w:p>
    <w:p w14:paraId="38749222" w14:textId="617CBD4F" w:rsidR="003C39B8" w:rsidRPr="003C39B8" w:rsidRDefault="003C39B8" w:rsidP="00FB397C">
      <w:pPr>
        <w:spacing w:line="0" w:lineRule="atLeast"/>
        <w:ind w:leftChars="93" w:left="223" w:firstLineChars="100" w:firstLine="220"/>
        <w:rPr>
          <w:rFonts w:ascii="標楷體" w:eastAsia="標楷體" w:hAnsi="標楷體"/>
          <w:sz w:val="22"/>
          <w:szCs w:val="21"/>
        </w:rPr>
      </w:pPr>
      <w:r w:rsidRPr="003C39B8">
        <w:rPr>
          <w:rFonts w:ascii="標楷體" w:eastAsia="標楷體" w:hAnsi="標楷體" w:hint="eastAsia"/>
          <w:sz w:val="22"/>
          <w:szCs w:val="21"/>
        </w:rPr>
        <w:t>黃燈（風險）：條款模糊或對房客不利（如：修繕責任全歸房客）。</w:t>
      </w:r>
    </w:p>
    <w:p w14:paraId="795C80FD" w14:textId="77777777" w:rsidR="00A22976" w:rsidRDefault="00001FCA" w:rsidP="00FB397C">
      <w:pPr>
        <w:spacing w:line="0" w:lineRule="atLeast"/>
        <w:ind w:leftChars="93" w:left="223" w:firstLineChars="100" w:firstLine="220"/>
        <w:rPr>
          <w:rFonts w:ascii="標楷體" w:eastAsia="標楷體" w:hAnsi="標楷體"/>
          <w:sz w:val="22"/>
          <w:szCs w:val="21"/>
        </w:rPr>
      </w:pPr>
      <w:r>
        <w:rPr>
          <w:rFonts w:ascii="標楷體" w:eastAsia="標楷體" w:hAnsi="標楷體" w:hint="eastAsia"/>
          <w:sz w:val="22"/>
          <w:szCs w:val="21"/>
        </w:rPr>
        <w:t>綠</w:t>
      </w:r>
      <w:r w:rsidRPr="003C39B8">
        <w:rPr>
          <w:rFonts w:ascii="標楷體" w:eastAsia="標楷體" w:hAnsi="標楷體" w:hint="eastAsia"/>
          <w:sz w:val="22"/>
          <w:szCs w:val="21"/>
        </w:rPr>
        <w:t>燈（</w:t>
      </w:r>
      <w:r>
        <w:rPr>
          <w:rFonts w:ascii="標楷體" w:eastAsia="標楷體" w:hAnsi="標楷體" w:hint="eastAsia"/>
          <w:sz w:val="22"/>
          <w:szCs w:val="21"/>
        </w:rPr>
        <w:t>安全</w:t>
      </w:r>
      <w:r w:rsidRPr="003C39B8">
        <w:rPr>
          <w:rFonts w:ascii="標楷體" w:eastAsia="標楷體" w:hAnsi="標楷體" w:hint="eastAsia"/>
          <w:sz w:val="22"/>
          <w:szCs w:val="21"/>
        </w:rPr>
        <w:t>）：</w:t>
      </w:r>
      <w:r w:rsidR="00A22976">
        <w:rPr>
          <w:rFonts w:ascii="標楷體" w:eastAsia="標楷體" w:hAnsi="標楷體" w:hint="eastAsia"/>
          <w:sz w:val="22"/>
          <w:szCs w:val="21"/>
        </w:rPr>
        <w:t>租可可以放心入住</w:t>
      </w:r>
    </w:p>
    <w:p w14:paraId="12B6A9EE" w14:textId="507B016E" w:rsidR="003C39B8" w:rsidRPr="003C39B8" w:rsidRDefault="00A22976" w:rsidP="00FB397C">
      <w:pPr>
        <w:spacing w:line="320" w:lineRule="exact"/>
        <w:ind w:firstLineChars="100" w:firstLine="220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③</w:t>
      </w:r>
      <w:r w:rsidR="003C39B8" w:rsidRPr="003C39B8">
        <w:rPr>
          <w:rFonts w:ascii="標楷體" w:eastAsia="標楷體" w:hAnsi="標楷體" w:hint="eastAsia"/>
          <w:sz w:val="22"/>
          <w:szCs w:val="21"/>
        </w:rPr>
        <w:t>白話文解釋：點擊條款，AI會</w:t>
      </w:r>
      <w:r w:rsidR="005F4C8E">
        <w:rPr>
          <w:rFonts w:ascii="標楷體" w:eastAsia="標楷體" w:hAnsi="標楷體" w:hint="eastAsia"/>
          <w:sz w:val="22"/>
          <w:szCs w:val="21"/>
        </w:rPr>
        <w:t>解釋</w:t>
      </w:r>
      <w:r w:rsidR="003C39B8" w:rsidRPr="003C39B8">
        <w:rPr>
          <w:rFonts w:ascii="標楷體" w:eastAsia="標楷體" w:hAnsi="標楷體" w:hint="eastAsia"/>
          <w:sz w:val="22"/>
          <w:szCs w:val="21"/>
        </w:rPr>
        <w:t>：「這句話的意思是，如果冷氣壞了你要自己出錢修</w:t>
      </w:r>
      <w:r w:rsidR="00873F46" w:rsidRPr="00873F46">
        <w:rPr>
          <w:rFonts w:ascii="標楷體" w:eastAsia="標楷體" w:hAnsi="標楷體"/>
          <w:sz w:val="22"/>
          <w:szCs w:val="21"/>
        </w:rPr>
        <w:t>，這不合理。</w:t>
      </w:r>
      <w:r w:rsidR="003C39B8" w:rsidRPr="003C39B8">
        <w:rPr>
          <w:rFonts w:ascii="標楷體" w:eastAsia="標楷體" w:hAnsi="標楷體" w:hint="eastAsia"/>
          <w:sz w:val="22"/>
          <w:szCs w:val="21"/>
        </w:rPr>
        <w:t>」</w:t>
      </w:r>
    </w:p>
    <w:p w14:paraId="306746F1" w14:textId="5D1F42EE" w:rsidR="003C39B8" w:rsidRPr="00AB0DBA" w:rsidRDefault="00A22976" w:rsidP="00FB397C">
      <w:pPr>
        <w:spacing w:line="320" w:lineRule="exact"/>
        <w:ind w:leftChars="93" w:left="223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④</w:t>
      </w:r>
      <w:r w:rsidR="003C39B8" w:rsidRPr="003C39B8">
        <w:rPr>
          <w:rFonts w:ascii="標楷體" w:eastAsia="標楷體" w:hAnsi="標楷體" w:hint="eastAsia"/>
          <w:sz w:val="22"/>
          <w:szCs w:val="21"/>
        </w:rPr>
        <w:t>談判腳本生成：針對標記出的問題，自動生成一段Line 訊息或修改建議，讓房客直接傳給房東。</w:t>
      </w:r>
    </w:p>
    <w:p w14:paraId="4B3CAE95" w14:textId="5FAD5E83" w:rsidR="001565AC" w:rsidRDefault="001F01C3" w:rsidP="00FB397C">
      <w:pPr>
        <w:spacing w:line="320" w:lineRule="exact"/>
        <w:ind w:leftChars="93" w:left="223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⑤</w:t>
      </w:r>
      <w:r w:rsidRPr="001F01C3">
        <w:rPr>
          <w:rFonts w:ascii="標楷體" w:eastAsia="標楷體" w:hAnsi="標楷體" w:hint="eastAsia"/>
          <w:sz w:val="22"/>
          <w:szCs w:val="21"/>
        </w:rPr>
        <w:t>版本比對與存檔</w:t>
      </w:r>
      <w:r w:rsidRPr="003C39B8">
        <w:rPr>
          <w:rFonts w:ascii="標楷體" w:eastAsia="標楷體" w:hAnsi="標楷體" w:hint="eastAsia"/>
          <w:sz w:val="22"/>
          <w:szCs w:val="21"/>
        </w:rPr>
        <w:t>：</w:t>
      </w:r>
      <w:r w:rsidRPr="001F01C3">
        <w:rPr>
          <w:rFonts w:ascii="標楷體" w:eastAsia="標楷體" w:hAnsi="標楷體" w:hint="eastAsia"/>
          <w:sz w:val="22"/>
          <w:szCs w:val="21"/>
        </w:rPr>
        <w:t>支援「修改前後契約版本比對」，讓使用者看得出來有沒有被偷改條款</w:t>
      </w:r>
    </w:p>
    <w:p w14:paraId="5A3D9216" w14:textId="32F06418" w:rsidR="00373944" w:rsidRPr="001565AC" w:rsidRDefault="00D259F3" w:rsidP="00FB397C">
      <w:pPr>
        <w:spacing w:beforeLines="20" w:before="72" w:line="0" w:lineRule="atLeast"/>
        <w:ind w:leftChars="93" w:left="223"/>
        <w:rPr>
          <w:rFonts w:ascii="標楷體" w:eastAsia="標楷體" w:hAnsi="標楷體"/>
          <w:b/>
          <w:bCs/>
          <w:sz w:val="22"/>
          <w:szCs w:val="21"/>
        </w:rPr>
      </w:pPr>
      <w:r w:rsidRPr="001565AC">
        <w:rPr>
          <w:rFonts w:ascii="標楷體" w:eastAsia="標楷體" w:hAnsi="標楷體" w:hint="eastAsia"/>
          <w:b/>
          <w:bCs/>
          <w:sz w:val="22"/>
          <w:szCs w:val="21"/>
        </w:rPr>
        <w:t>關鍵技術：</w:t>
      </w:r>
    </w:p>
    <w:p w14:paraId="2FD0DE07" w14:textId="64E6C8C4" w:rsidR="00300FB7" w:rsidRDefault="00300FB7" w:rsidP="00FB397C">
      <w:pPr>
        <w:spacing w:line="280" w:lineRule="exact"/>
        <w:ind w:firstLineChars="100" w:firstLine="220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①</w:t>
      </w:r>
      <w:r w:rsidRPr="00300FB7">
        <w:rPr>
          <w:rFonts w:ascii="標楷體" w:eastAsia="標楷體" w:hAnsi="標楷體" w:hint="eastAsia"/>
          <w:sz w:val="22"/>
          <w:szCs w:val="21"/>
        </w:rPr>
        <w:t>OCR (光學字元辨識)： Azure AI Vision 或 Tesseract (將圖片轉文字)。</w:t>
      </w:r>
    </w:p>
    <w:p w14:paraId="1D594EDF" w14:textId="391A163F" w:rsidR="00170382" w:rsidRDefault="00FB397C" w:rsidP="00FB397C">
      <w:pPr>
        <w:spacing w:line="320" w:lineRule="exact"/>
        <w:ind w:firstLineChars="100" w:firstLine="220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②</w:t>
      </w:r>
      <w:r w:rsidRPr="00FB397C">
        <w:rPr>
          <w:rFonts w:ascii="標楷體" w:eastAsia="標楷體" w:hAnsi="標楷體"/>
          <w:sz w:val="22"/>
          <w:szCs w:val="21"/>
        </w:rPr>
        <w:t>NLP 條款分段與分類</w:t>
      </w:r>
      <w:r w:rsidR="00170382">
        <w:rPr>
          <w:rFonts w:ascii="標楷體" w:eastAsia="標楷體" w:hAnsi="標楷體" w:hint="eastAsia"/>
          <w:sz w:val="22"/>
          <w:szCs w:val="21"/>
        </w:rPr>
        <w:t>：</w:t>
      </w:r>
      <w:r w:rsidR="00170382" w:rsidRPr="00170382">
        <w:rPr>
          <w:rFonts w:ascii="標楷體" w:eastAsia="標楷體" w:hAnsi="標楷體" w:hint="eastAsia"/>
          <w:sz w:val="22"/>
          <w:szCs w:val="21"/>
        </w:rPr>
        <w:t>建立常見租屋條款模板庫（如押金、租期、修繕、違約金），做語意相似度比對，</w:t>
      </w:r>
    </w:p>
    <w:p w14:paraId="1DAC45C8" w14:textId="6B689D73" w:rsidR="00FB397C" w:rsidRPr="00300FB7" w:rsidRDefault="00170382" w:rsidP="00FB397C">
      <w:pPr>
        <w:spacing w:line="320" w:lineRule="exact"/>
        <w:ind w:firstLineChars="100" w:firstLine="220"/>
        <w:rPr>
          <w:rFonts w:ascii="標楷體" w:eastAsia="標楷體" w:hAnsi="標楷體"/>
          <w:sz w:val="22"/>
          <w:szCs w:val="21"/>
        </w:rPr>
      </w:pPr>
      <w:r>
        <w:rPr>
          <w:rFonts w:ascii="標楷體" w:eastAsia="標楷體" w:hAnsi="標楷體" w:hint="eastAsia"/>
          <w:sz w:val="22"/>
          <w:szCs w:val="21"/>
        </w:rPr>
        <w:t xml:space="preserve">                      </w:t>
      </w:r>
      <w:r w:rsidRPr="00170382">
        <w:rPr>
          <w:rFonts w:ascii="標楷體" w:eastAsia="標楷體" w:hAnsi="標楷體" w:hint="eastAsia"/>
          <w:sz w:val="22"/>
          <w:szCs w:val="21"/>
        </w:rPr>
        <w:t>偵測偏離標準條款的程度。</w:t>
      </w:r>
    </w:p>
    <w:p w14:paraId="5DB239FB" w14:textId="276D4116" w:rsidR="00300FB7" w:rsidRPr="00300FB7" w:rsidRDefault="00FB397C" w:rsidP="00FB397C">
      <w:pPr>
        <w:spacing w:line="320" w:lineRule="exact"/>
        <w:ind w:firstLineChars="100" w:firstLine="220"/>
        <w:rPr>
          <w:rFonts w:ascii="標楷體" w:eastAsia="標楷體" w:hAnsi="標楷體"/>
          <w:sz w:val="22"/>
          <w:szCs w:val="21"/>
        </w:rPr>
      </w:pPr>
      <w:r>
        <w:rPr>
          <w:rFonts w:ascii="微軟正黑體" w:eastAsia="微軟正黑體" w:hAnsi="微軟正黑體" w:hint="eastAsia"/>
          <w:sz w:val="22"/>
          <w:szCs w:val="21"/>
        </w:rPr>
        <w:t>③</w:t>
      </w:r>
      <w:r w:rsidR="00300FB7" w:rsidRPr="00300FB7">
        <w:rPr>
          <w:rFonts w:ascii="標楷體" w:eastAsia="標楷體" w:hAnsi="標楷體" w:hint="eastAsia"/>
          <w:sz w:val="22"/>
          <w:szCs w:val="21"/>
        </w:rPr>
        <w:t>RAG (檢索增強生成)：建立「租賃專法」向量資料庫，確保 AI 判斷有法源依據。</w:t>
      </w:r>
    </w:p>
    <w:p w14:paraId="33FE5023" w14:textId="2566A9A8" w:rsidR="00300FB7" w:rsidRPr="00300FB7" w:rsidRDefault="00FB397C" w:rsidP="00FB397C">
      <w:pPr>
        <w:spacing w:line="320" w:lineRule="exact"/>
        <w:ind w:firstLineChars="100" w:firstLine="220"/>
        <w:rPr>
          <w:rFonts w:ascii="標楷體" w:eastAsia="標楷體" w:hAnsi="標楷體"/>
          <w:sz w:val="22"/>
          <w:szCs w:val="21"/>
        </w:rPr>
      </w:pPr>
      <w:bookmarkStart w:id="0" w:name="_Hlk215005346"/>
      <w:r>
        <w:rPr>
          <w:rFonts w:ascii="微軟正黑體" w:eastAsia="微軟正黑體" w:hAnsi="微軟正黑體" w:hint="eastAsia"/>
          <w:sz w:val="22"/>
          <w:szCs w:val="21"/>
        </w:rPr>
        <w:t>④</w:t>
      </w:r>
      <w:bookmarkEnd w:id="0"/>
      <w:r w:rsidR="00300FB7" w:rsidRPr="00300FB7">
        <w:rPr>
          <w:rFonts w:ascii="標楷體" w:eastAsia="標楷體" w:hAnsi="標楷體" w:hint="eastAsia"/>
          <w:sz w:val="22"/>
          <w:szCs w:val="21"/>
        </w:rPr>
        <w:t>LLM (大型語言模型)：用於語意理解與生成談判對話。</w:t>
      </w:r>
    </w:p>
    <w:p w14:paraId="3A4A4467" w14:textId="77777777" w:rsidR="00213C61" w:rsidRDefault="00213C61" w:rsidP="00F07B80">
      <w:pPr>
        <w:rPr>
          <w:rFonts w:ascii="標楷體" w:eastAsia="標楷體" w:hAnsi="標楷體"/>
        </w:rPr>
      </w:pPr>
    </w:p>
    <w:p w14:paraId="1A4706F6" w14:textId="4E4D81A2" w:rsidR="001A16AB" w:rsidRDefault="00890BF8" w:rsidP="00F07B80">
      <w:pPr>
        <w:rPr>
          <w:rFonts w:ascii="標楷體" w:eastAsia="標楷體" w:hAnsi="標楷體"/>
        </w:rPr>
      </w:pPr>
      <w:r w:rsidRPr="00890BF8">
        <w:rPr>
          <w:rFonts w:ascii="標楷體" w:eastAsia="標楷體" w:hAnsi="標楷體"/>
          <w:noProof/>
        </w:rPr>
        <w:drawing>
          <wp:anchor distT="0" distB="0" distL="114300" distR="114300" simplePos="0" relativeHeight="251659264" behindDoc="0" locked="0" layoutInCell="1" allowOverlap="1" wp14:anchorId="64D61FE2" wp14:editId="5D0E0E5F">
            <wp:simplePos x="0" y="0"/>
            <wp:positionH relativeFrom="column">
              <wp:posOffset>4674870</wp:posOffset>
            </wp:positionH>
            <wp:positionV relativeFrom="paragraph">
              <wp:posOffset>214630</wp:posOffset>
            </wp:positionV>
            <wp:extent cx="2159000" cy="3145155"/>
            <wp:effectExtent l="19050" t="19050" r="12700" b="17145"/>
            <wp:wrapThrough wrapText="bothSides">
              <wp:wrapPolygon edited="0">
                <wp:start x="-191" y="-131"/>
                <wp:lineTo x="-191" y="21587"/>
                <wp:lineTo x="21536" y="21587"/>
                <wp:lineTo x="21536" y="-131"/>
                <wp:lineTo x="-191" y="-131"/>
              </wp:wrapPolygon>
            </wp:wrapThrough>
            <wp:docPr id="991419" name="圖片 1" descr="一張含有 文字, 螢幕擷取畫面, 標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19" name="圖片 1" descr="一張含有 文字, 螢幕擷取畫面, 標誌, 字型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14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9638F" w14:textId="756F6A4A" w:rsidR="00213C61" w:rsidRDefault="004D12B4" w:rsidP="00F07B80">
      <w:pPr>
        <w:rPr>
          <w:rFonts w:ascii="標楷體" w:eastAsia="標楷體" w:hAnsi="標楷體"/>
        </w:rPr>
      </w:pPr>
      <w:r w:rsidRPr="004D12B4">
        <w:rPr>
          <w:rFonts w:ascii="標楷體" w:eastAsia="標楷體" w:hAnsi="標楷體"/>
          <w:noProof/>
        </w:rPr>
        <w:drawing>
          <wp:anchor distT="0" distB="0" distL="114300" distR="114300" simplePos="0" relativeHeight="251658240" behindDoc="0" locked="0" layoutInCell="1" allowOverlap="1" wp14:anchorId="42BC34CC" wp14:editId="1F685D49">
            <wp:simplePos x="0" y="0"/>
            <wp:positionH relativeFrom="column">
              <wp:posOffset>2345641</wp:posOffset>
            </wp:positionH>
            <wp:positionV relativeFrom="paragraph">
              <wp:posOffset>33655</wp:posOffset>
            </wp:positionV>
            <wp:extent cx="2119239" cy="3096575"/>
            <wp:effectExtent l="19050" t="19050" r="14605" b="27940"/>
            <wp:wrapNone/>
            <wp:docPr id="211896793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6793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239" cy="309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D87" w:rsidRPr="00804D87">
        <w:rPr>
          <w:rFonts w:ascii="標楷體" w:eastAsia="標楷體" w:hAnsi="標楷體"/>
          <w:noProof/>
        </w:rPr>
        <w:drawing>
          <wp:inline distT="0" distB="0" distL="0" distR="0" wp14:anchorId="68AAA513" wp14:editId="04BABF94">
            <wp:extent cx="2093583" cy="3123759"/>
            <wp:effectExtent l="19050" t="19050" r="21590" b="19685"/>
            <wp:docPr id="1434010651" name="圖片 1" descr="一張含有 文字, 電子產品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0651" name="圖片 1" descr="一張含有 文字, 電子產品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068" cy="3127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5D642" w14:textId="77777777" w:rsidR="00213C61" w:rsidRDefault="00213C61" w:rsidP="00F07B80">
      <w:pPr>
        <w:rPr>
          <w:rFonts w:ascii="標楷體" w:eastAsia="標楷體" w:hAnsi="標楷體"/>
        </w:rPr>
      </w:pPr>
    </w:p>
    <w:p w14:paraId="54CD5EB3" w14:textId="59D60D1B" w:rsidR="00213C61" w:rsidRDefault="00213C61" w:rsidP="00F07B80">
      <w:pPr>
        <w:rPr>
          <w:rFonts w:ascii="標楷體" w:eastAsia="標楷體" w:hAnsi="標楷體"/>
        </w:rPr>
      </w:pPr>
    </w:p>
    <w:p w14:paraId="35CC51E5" w14:textId="77777777" w:rsidR="00213C61" w:rsidRDefault="00213C61" w:rsidP="00F07B80">
      <w:pPr>
        <w:rPr>
          <w:rFonts w:ascii="標楷體" w:eastAsia="標楷體" w:hAnsi="標楷體"/>
        </w:rPr>
      </w:pPr>
    </w:p>
    <w:p w14:paraId="7C7B42BA" w14:textId="77777777" w:rsidR="00213C61" w:rsidRDefault="00213C61" w:rsidP="00F07B80">
      <w:pPr>
        <w:rPr>
          <w:rFonts w:ascii="標楷體" w:eastAsia="標楷體" w:hAnsi="標楷體"/>
        </w:rPr>
      </w:pPr>
    </w:p>
    <w:p w14:paraId="02C6E7E4" w14:textId="77777777" w:rsidR="00213C61" w:rsidRDefault="00213C61" w:rsidP="00F07B80">
      <w:pPr>
        <w:rPr>
          <w:rFonts w:ascii="標楷體" w:eastAsia="標楷體" w:hAnsi="標楷體"/>
        </w:rPr>
      </w:pPr>
    </w:p>
    <w:p w14:paraId="4E90351B" w14:textId="3673BA61" w:rsidR="00213C61" w:rsidRDefault="00120EC6" w:rsidP="00F07B80">
      <w:pPr>
        <w:rPr>
          <w:rFonts w:ascii="標楷體" w:eastAsia="標楷體" w:hAnsi="標楷體"/>
        </w:rPr>
      </w:pPr>
      <w:r>
        <w:rPr>
          <w:rFonts w:ascii="源石黑體 B" w:eastAsia="源石黑體 B" w:hAnsi="源石黑體 B" w:hint="eastAsia"/>
        </w:rPr>
        <w:lastRenderedPageBreak/>
        <w:t>2</w:t>
      </w:r>
      <w:r w:rsidRPr="00714E6C">
        <w:rPr>
          <w:rFonts w:ascii="源石黑體 B" w:eastAsia="源石黑體 B" w:hAnsi="源石黑體 B" w:hint="eastAsia"/>
        </w:rPr>
        <w:t>.</w:t>
      </w:r>
      <w:r w:rsidR="00110ABB" w:rsidRPr="00110ABB">
        <w:t xml:space="preserve"> </w:t>
      </w:r>
      <w:r w:rsidR="00110ABB" w:rsidRPr="00110ABB">
        <w:rPr>
          <w:rFonts w:ascii="源石黑體 B" w:eastAsia="源石黑體 B" w:hAnsi="源石黑體 B"/>
        </w:rPr>
        <w:t>老舊建築外牆磁磚剝落風險 AI 預警地圖</w:t>
      </w:r>
    </w:p>
    <w:p w14:paraId="7C313B47" w14:textId="7F7B8C54" w:rsidR="00761004" w:rsidRDefault="00761004" w:rsidP="00761004">
      <w:pPr>
        <w:rPr>
          <w:rFonts w:ascii="標楷體" w:eastAsia="標楷體" w:hAnsi="標楷體"/>
        </w:rPr>
      </w:pPr>
    </w:p>
    <w:p w14:paraId="74A5DBA0" w14:textId="76DC17DB" w:rsidR="00110ABB" w:rsidRDefault="00110ABB" w:rsidP="0076100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C65247">
        <w:rPr>
          <w:rFonts w:ascii="標楷體" w:eastAsia="標楷體" w:hAnsi="標楷體" w:hint="eastAsia"/>
        </w:rPr>
        <w:t>食品標</w:t>
      </w:r>
      <w:r w:rsidR="003A397F">
        <w:rPr>
          <w:rFonts w:ascii="標楷體" w:eastAsia="標楷體" w:hAnsi="標楷體" w:hint="eastAsia"/>
        </w:rPr>
        <w:t>示</w:t>
      </w:r>
    </w:p>
    <w:p w14:paraId="0065DB11" w14:textId="0298531C" w:rsidR="00C65247" w:rsidRPr="00761004" w:rsidRDefault="00C65247" w:rsidP="0076100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4.</w:t>
      </w:r>
      <w:r w:rsidR="00737A33">
        <w:rPr>
          <w:rFonts w:ascii="標楷體" w:eastAsia="標楷體" w:hAnsi="標楷體" w:hint="eastAsia"/>
        </w:rPr>
        <w:t>醫療</w:t>
      </w:r>
    </w:p>
    <w:sectPr w:rsidR="00C65247" w:rsidRPr="00761004" w:rsidSect="00F07B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5C19" w14:textId="77777777" w:rsidR="00EE059E" w:rsidRDefault="00EE059E" w:rsidP="00F90952">
      <w:r>
        <w:separator/>
      </w:r>
    </w:p>
  </w:endnote>
  <w:endnote w:type="continuationSeparator" w:id="0">
    <w:p w14:paraId="38B991B5" w14:textId="77777777" w:rsidR="00EE059E" w:rsidRDefault="00EE059E" w:rsidP="00F90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n Jyuu Gothic P Medium">
    <w:panose1 w:val="020B0402020203020207"/>
    <w:charset w:val="88"/>
    <w:family w:val="swiss"/>
    <w:pitch w:val="variable"/>
    <w:sig w:usb0="E1000AFF" w:usb1="6A4FFDFB" w:usb2="02000012" w:usb3="00000000" w:csb0="001201BF" w:csb1="00000000"/>
  </w:font>
  <w:font w:name="源石黑體 B">
    <w:panose1 w:val="020B0800000000000000"/>
    <w:charset w:val="88"/>
    <w:family w:val="swiss"/>
    <w:pitch w:val="variable"/>
    <w:sig w:usb0="A00002FF" w:usb1="6ACFFDFF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DAA21" w14:textId="77777777" w:rsidR="00EE059E" w:rsidRDefault="00EE059E" w:rsidP="00F90952">
      <w:r>
        <w:separator/>
      </w:r>
    </w:p>
  </w:footnote>
  <w:footnote w:type="continuationSeparator" w:id="0">
    <w:p w14:paraId="0AE95130" w14:textId="77777777" w:rsidR="00EE059E" w:rsidRDefault="00EE059E" w:rsidP="00F90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A71"/>
    <w:multiLevelType w:val="hybridMultilevel"/>
    <w:tmpl w:val="2ECE22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18D2060"/>
    <w:multiLevelType w:val="hybridMultilevel"/>
    <w:tmpl w:val="E1D89E20"/>
    <w:lvl w:ilvl="0" w:tplc="CA82521C">
      <w:start w:val="1"/>
      <w:numFmt w:val="bullet"/>
      <w:lvlText w:val=""/>
      <w:lvlJc w:val="left"/>
      <w:pPr>
        <w:ind w:left="7599" w:hanging="227"/>
      </w:pPr>
      <w:rPr>
        <w:rFonts w:ascii="Wingdings" w:hAnsi="Wingdings" w:hint="default"/>
      </w:rPr>
    </w:lvl>
    <w:lvl w:ilvl="1" w:tplc="E1D07BBE">
      <w:start w:val="5"/>
      <w:numFmt w:val="bullet"/>
      <w:lvlText w:val=""/>
      <w:lvlJc w:val="left"/>
      <w:pPr>
        <w:ind w:left="840" w:hanging="360"/>
      </w:pPr>
      <w:rPr>
        <w:rFonts w:ascii="Wingdings" w:eastAsia="標楷體" w:hAnsi="Wingdings" w:cstheme="minorBidi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726621E"/>
    <w:multiLevelType w:val="hybridMultilevel"/>
    <w:tmpl w:val="A7BAFED6"/>
    <w:lvl w:ilvl="0" w:tplc="CA82521C">
      <w:start w:val="1"/>
      <w:numFmt w:val="bullet"/>
      <w:lvlText w:val=""/>
      <w:lvlJc w:val="left"/>
      <w:pPr>
        <w:ind w:left="450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3" w:hanging="480"/>
      </w:pPr>
      <w:rPr>
        <w:rFonts w:ascii="Wingdings" w:hAnsi="Wingdings" w:hint="default"/>
      </w:rPr>
    </w:lvl>
  </w:abstractNum>
  <w:abstractNum w:abstractNumId="3" w15:restartNumberingAfterBreak="0">
    <w:nsid w:val="56C340FC"/>
    <w:multiLevelType w:val="hybridMultilevel"/>
    <w:tmpl w:val="9120F90E"/>
    <w:lvl w:ilvl="0" w:tplc="BF82976C">
      <w:start w:val="4"/>
      <w:numFmt w:val="bullet"/>
      <w:lvlText w:val="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ED73A88"/>
    <w:multiLevelType w:val="hybridMultilevel"/>
    <w:tmpl w:val="F76A2998"/>
    <w:lvl w:ilvl="0" w:tplc="9DBA7230">
      <w:start w:val="4"/>
      <w:numFmt w:val="bullet"/>
      <w:lvlText w:val="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72006919">
    <w:abstractNumId w:val="3"/>
  </w:num>
  <w:num w:numId="2" w16cid:durableId="1105081352">
    <w:abstractNumId w:val="4"/>
  </w:num>
  <w:num w:numId="3" w16cid:durableId="1793473523">
    <w:abstractNumId w:val="0"/>
  </w:num>
  <w:num w:numId="4" w16cid:durableId="957759901">
    <w:abstractNumId w:val="1"/>
  </w:num>
  <w:num w:numId="5" w16cid:durableId="901331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80"/>
    <w:rsid w:val="00001FCA"/>
    <w:rsid w:val="000A66A0"/>
    <w:rsid w:val="000C4A9D"/>
    <w:rsid w:val="000E6462"/>
    <w:rsid w:val="00110ABB"/>
    <w:rsid w:val="0011565A"/>
    <w:rsid w:val="00120EC6"/>
    <w:rsid w:val="001565AC"/>
    <w:rsid w:val="001647DB"/>
    <w:rsid w:val="00170382"/>
    <w:rsid w:val="00175B9B"/>
    <w:rsid w:val="00195C29"/>
    <w:rsid w:val="001A16AB"/>
    <w:rsid w:val="001F01C3"/>
    <w:rsid w:val="00213C61"/>
    <w:rsid w:val="00217856"/>
    <w:rsid w:val="00221900"/>
    <w:rsid w:val="00233C59"/>
    <w:rsid w:val="00237229"/>
    <w:rsid w:val="00252D0D"/>
    <w:rsid w:val="0029666A"/>
    <w:rsid w:val="002B01F1"/>
    <w:rsid w:val="00300FB7"/>
    <w:rsid w:val="003114C5"/>
    <w:rsid w:val="003277F4"/>
    <w:rsid w:val="00340B2A"/>
    <w:rsid w:val="00364FF0"/>
    <w:rsid w:val="00373944"/>
    <w:rsid w:val="00386DD4"/>
    <w:rsid w:val="003A397F"/>
    <w:rsid w:val="003C39B8"/>
    <w:rsid w:val="00435C4B"/>
    <w:rsid w:val="004C61B3"/>
    <w:rsid w:val="004D12B4"/>
    <w:rsid w:val="00505834"/>
    <w:rsid w:val="00561B3D"/>
    <w:rsid w:val="005B12D6"/>
    <w:rsid w:val="005C58DA"/>
    <w:rsid w:val="005F4C8E"/>
    <w:rsid w:val="00621973"/>
    <w:rsid w:val="0062240C"/>
    <w:rsid w:val="006362A7"/>
    <w:rsid w:val="00664D70"/>
    <w:rsid w:val="00680032"/>
    <w:rsid w:val="0068584B"/>
    <w:rsid w:val="00692F98"/>
    <w:rsid w:val="006C0919"/>
    <w:rsid w:val="00702058"/>
    <w:rsid w:val="00711439"/>
    <w:rsid w:val="00714E6C"/>
    <w:rsid w:val="007325B8"/>
    <w:rsid w:val="00737A33"/>
    <w:rsid w:val="007457BA"/>
    <w:rsid w:val="00751299"/>
    <w:rsid w:val="00754A86"/>
    <w:rsid w:val="00761004"/>
    <w:rsid w:val="00761490"/>
    <w:rsid w:val="00766F26"/>
    <w:rsid w:val="00771243"/>
    <w:rsid w:val="007A4E8E"/>
    <w:rsid w:val="007D7A49"/>
    <w:rsid w:val="007E58C4"/>
    <w:rsid w:val="007E6B09"/>
    <w:rsid w:val="008029A4"/>
    <w:rsid w:val="00804D87"/>
    <w:rsid w:val="008574BC"/>
    <w:rsid w:val="00873F46"/>
    <w:rsid w:val="00890BF8"/>
    <w:rsid w:val="008B62BF"/>
    <w:rsid w:val="008D0BC6"/>
    <w:rsid w:val="00904E51"/>
    <w:rsid w:val="0094735E"/>
    <w:rsid w:val="00971E0A"/>
    <w:rsid w:val="009725D1"/>
    <w:rsid w:val="009B24D6"/>
    <w:rsid w:val="009F67E6"/>
    <w:rsid w:val="00A0148A"/>
    <w:rsid w:val="00A22976"/>
    <w:rsid w:val="00A32D42"/>
    <w:rsid w:val="00A41A7B"/>
    <w:rsid w:val="00A54B92"/>
    <w:rsid w:val="00A7297D"/>
    <w:rsid w:val="00A84975"/>
    <w:rsid w:val="00A90E84"/>
    <w:rsid w:val="00AB0DBA"/>
    <w:rsid w:val="00B1138C"/>
    <w:rsid w:val="00B1615F"/>
    <w:rsid w:val="00B16B86"/>
    <w:rsid w:val="00B17325"/>
    <w:rsid w:val="00B547F6"/>
    <w:rsid w:val="00B61137"/>
    <w:rsid w:val="00B633DD"/>
    <w:rsid w:val="00BD6F59"/>
    <w:rsid w:val="00C25AAE"/>
    <w:rsid w:val="00C346BB"/>
    <w:rsid w:val="00C570A8"/>
    <w:rsid w:val="00C65247"/>
    <w:rsid w:val="00CA0EC8"/>
    <w:rsid w:val="00CB2AE7"/>
    <w:rsid w:val="00CD6437"/>
    <w:rsid w:val="00CD7A7E"/>
    <w:rsid w:val="00CD7D49"/>
    <w:rsid w:val="00CE2698"/>
    <w:rsid w:val="00D259F3"/>
    <w:rsid w:val="00D9429E"/>
    <w:rsid w:val="00DC18B2"/>
    <w:rsid w:val="00DD3549"/>
    <w:rsid w:val="00EB0A6E"/>
    <w:rsid w:val="00EC0CFD"/>
    <w:rsid w:val="00EE059E"/>
    <w:rsid w:val="00EE3BCD"/>
    <w:rsid w:val="00EE5DF3"/>
    <w:rsid w:val="00F07B80"/>
    <w:rsid w:val="00F33979"/>
    <w:rsid w:val="00F90952"/>
    <w:rsid w:val="00F94ECB"/>
    <w:rsid w:val="00FB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96224"/>
  <w15:chartTrackingRefBased/>
  <w15:docId w15:val="{0D1EDDDC-8771-47BD-B86C-C1F1D79F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B8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7B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B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B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B8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B8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B8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B8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enJyuuGothicPMedium">
    <w:name w:val="Gen Jyuu Gothic P Medium"/>
    <w:basedOn w:val="a"/>
    <w:link w:val="GenJyuuGothicPMedium0"/>
    <w:autoRedefine/>
    <w:qFormat/>
    <w:rsid w:val="00CA0EC8"/>
    <w:pPr>
      <w:spacing w:line="0" w:lineRule="atLeast"/>
    </w:pPr>
    <w:rPr>
      <w:rFonts w:ascii="Gen Jyuu Gothic P Medium" w:eastAsia="Gen Jyuu Gothic P Medium" w:hAnsi="Gen Jyuu Gothic P Medium" w:cs="Gen Jyuu Gothic P Medium"/>
      <w:b/>
      <w:bCs/>
    </w:rPr>
  </w:style>
  <w:style w:type="character" w:customStyle="1" w:styleId="GenJyuuGothicPMedium0">
    <w:name w:val="Gen Jyuu Gothic P Medium 字元"/>
    <w:basedOn w:val="a0"/>
    <w:link w:val="GenJyuuGothicPMedium"/>
    <w:rsid w:val="00CA0EC8"/>
    <w:rPr>
      <w:rFonts w:ascii="Gen Jyuu Gothic P Medium" w:eastAsia="Gen Jyuu Gothic P Medium" w:hAnsi="Gen Jyuu Gothic P Medium" w:cs="Gen Jyuu Gothic P Medium"/>
      <w:b/>
      <w:bCs/>
    </w:rPr>
  </w:style>
  <w:style w:type="paragraph" w:customStyle="1" w:styleId="GenJyuuGothicPMedium1">
    <w:name w:val="Gen  Jyuu Gothic P Medium"/>
    <w:basedOn w:val="GenJyuuGothicPMedium"/>
    <w:link w:val="GenJyuuGothicPMedium2"/>
    <w:autoRedefine/>
    <w:qFormat/>
    <w:rsid w:val="00CA0EC8"/>
    <w:rPr>
      <w:b w:val="0"/>
    </w:rPr>
  </w:style>
  <w:style w:type="character" w:customStyle="1" w:styleId="GenJyuuGothicPMedium2">
    <w:name w:val="Gen  Jyuu Gothic P Medium 字元"/>
    <w:basedOn w:val="GenJyuuGothicPMedium0"/>
    <w:link w:val="GenJyuuGothicPMedium1"/>
    <w:rsid w:val="00CA0EC8"/>
    <w:rPr>
      <w:rFonts w:ascii="Gen Jyuu Gothic P Medium" w:eastAsia="Gen Jyuu Gothic P Medium" w:hAnsi="Gen Jyuu Gothic P Medium" w:cs="Gen Jyuu Gothic P Medium"/>
      <w:b w:val="0"/>
      <w:bCs/>
    </w:rPr>
  </w:style>
  <w:style w:type="character" w:customStyle="1" w:styleId="10">
    <w:name w:val="標題 1 字元"/>
    <w:basedOn w:val="a0"/>
    <w:link w:val="1"/>
    <w:uiPriority w:val="9"/>
    <w:rsid w:val="00F07B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0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07B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0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07B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7B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7B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7B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7B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B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B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7B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B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7B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B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B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7B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7B8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346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346B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909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9095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909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9095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育翔 莊</dc:creator>
  <cp:keywords/>
  <dc:description/>
  <cp:lastModifiedBy>育翔 莊</cp:lastModifiedBy>
  <cp:revision>98</cp:revision>
  <dcterms:created xsi:type="dcterms:W3CDTF">2025-11-24T05:46:00Z</dcterms:created>
  <dcterms:modified xsi:type="dcterms:W3CDTF">2026-03-04T08:05:00Z</dcterms:modified>
</cp:coreProperties>
</file>