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FD51E" w14:textId="1E100C3B" w:rsidR="008650A4" w:rsidRPr="008650A4" w:rsidRDefault="008650A4" w:rsidP="008650A4">
      <w:pPr>
        <w:jc w:val="center"/>
        <w:rPr>
          <w:rFonts w:ascii="標楷體" w:eastAsia="標楷體" w:hAnsi="標楷體"/>
          <w:b/>
          <w:bCs/>
        </w:rPr>
      </w:pPr>
      <w:r w:rsidRPr="008650A4">
        <w:rPr>
          <w:rFonts w:ascii="標楷體" w:eastAsia="標楷體" w:hAnsi="標楷體"/>
          <w:b/>
          <w:bCs/>
        </w:rPr>
        <w:t>專題</w:t>
      </w:r>
      <w:r w:rsidR="00A36F03">
        <w:rPr>
          <w:rFonts w:ascii="標楷體" w:eastAsia="標楷體" w:hAnsi="標楷體" w:hint="eastAsia"/>
          <w:b/>
          <w:bCs/>
        </w:rPr>
        <w:t>主題</w:t>
      </w:r>
      <w:r w:rsidR="006738F5">
        <w:rPr>
          <w:rFonts w:ascii="標楷體" w:eastAsia="標楷體" w:hAnsi="標楷體" w:hint="eastAsia"/>
          <w:b/>
          <w:bCs/>
        </w:rPr>
        <w:t>發想</w:t>
      </w:r>
      <w:r w:rsidR="00512B07">
        <w:rPr>
          <w:rFonts w:ascii="標楷體" w:eastAsia="標楷體" w:hAnsi="標楷體" w:hint="eastAsia"/>
          <w:b/>
          <w:bCs/>
        </w:rPr>
        <w:t>簡易報告</w:t>
      </w:r>
      <w:r w:rsidR="006738F5">
        <w:rPr>
          <w:rFonts w:ascii="標楷體" w:eastAsia="標楷體" w:hAnsi="標楷體" w:hint="eastAsia"/>
          <w:b/>
          <w:bCs/>
        </w:rPr>
        <w:t>說明</w:t>
      </w:r>
    </w:p>
    <w:p w14:paraId="50A81FE5" w14:textId="77777777" w:rsidR="008F3991" w:rsidRPr="008F3991" w:rsidRDefault="008F3991" w:rsidP="008650A4">
      <w:pPr>
        <w:jc w:val="center"/>
        <w:rPr>
          <w:rFonts w:ascii="Times New Roman" w:eastAsia="標楷體" w:hAnsi="Times New Roman" w:cs="Times New Roman"/>
        </w:rPr>
      </w:pPr>
      <w:r w:rsidRPr="008F3991">
        <w:rPr>
          <w:rFonts w:ascii="Times New Roman" w:eastAsia="標楷體" w:hAnsi="Times New Roman" w:cs="Times New Roman"/>
        </w:rPr>
        <w:t>租隊友（</w:t>
      </w:r>
      <w:proofErr w:type="spellStart"/>
      <w:r w:rsidRPr="008F3991">
        <w:rPr>
          <w:rFonts w:ascii="Times New Roman" w:eastAsia="標楷體" w:hAnsi="Times New Roman" w:cs="Times New Roman"/>
        </w:rPr>
        <w:t>RentMate</w:t>
      </w:r>
      <w:proofErr w:type="spellEnd"/>
      <w:r w:rsidRPr="008F3991">
        <w:rPr>
          <w:rFonts w:ascii="Times New Roman" w:eastAsia="標楷體" w:hAnsi="Times New Roman" w:cs="Times New Roman"/>
        </w:rPr>
        <w:t>）</w:t>
      </w:r>
    </w:p>
    <w:p w14:paraId="11269CE3" w14:textId="28013056" w:rsidR="008650A4" w:rsidRDefault="008650A4" w:rsidP="008650A4">
      <w:pPr>
        <w:jc w:val="center"/>
        <w:rPr>
          <w:rFonts w:ascii="標楷體" w:eastAsia="標楷體" w:hAnsi="標楷體"/>
          <w:b/>
          <w:bCs/>
        </w:rPr>
      </w:pPr>
      <w:r w:rsidRPr="008650A4">
        <w:rPr>
          <w:rFonts w:ascii="標楷體" w:eastAsia="標楷體" w:hAnsi="標楷體"/>
          <w:b/>
          <w:bCs/>
        </w:rPr>
        <w:t>（</w:t>
      </w:r>
      <w:r w:rsidR="00512B07" w:rsidRPr="00512B07">
        <w:rPr>
          <w:rFonts w:ascii="標楷體" w:eastAsia="標楷體" w:hAnsi="標楷體" w:hint="eastAsia"/>
          <w:b/>
          <w:bCs/>
        </w:rPr>
        <w:t>AI</w:t>
      </w:r>
      <w:r w:rsidR="00E629EA">
        <w:rPr>
          <w:rFonts w:ascii="標楷體" w:eastAsia="標楷體" w:hAnsi="標楷體" w:hint="eastAsia"/>
          <w:b/>
          <w:bCs/>
        </w:rPr>
        <w:t>契</w:t>
      </w:r>
      <w:r w:rsidR="00512B07" w:rsidRPr="00512B07">
        <w:rPr>
          <w:rFonts w:ascii="標楷體" w:eastAsia="標楷體" w:hAnsi="標楷體" w:hint="eastAsia"/>
          <w:b/>
          <w:bCs/>
        </w:rPr>
        <w:t>約掃描 × 版本</w:t>
      </w:r>
      <w:r w:rsidR="00E629EA">
        <w:rPr>
          <w:rFonts w:ascii="標楷體" w:eastAsia="標楷體" w:hAnsi="標楷體" w:hint="eastAsia"/>
          <w:b/>
          <w:bCs/>
        </w:rPr>
        <w:t>比對</w:t>
      </w:r>
      <w:r w:rsidR="00512B07" w:rsidRPr="00512B07">
        <w:rPr>
          <w:rFonts w:ascii="標楷體" w:eastAsia="標楷體" w:hAnsi="標楷體" w:hint="eastAsia"/>
          <w:b/>
          <w:bCs/>
        </w:rPr>
        <w:t xml:space="preserve"> × </w:t>
      </w:r>
      <w:r w:rsidR="00E629EA">
        <w:rPr>
          <w:rFonts w:ascii="標楷體" w:eastAsia="標楷體" w:hAnsi="標楷體" w:hint="eastAsia"/>
          <w:b/>
          <w:bCs/>
        </w:rPr>
        <w:t>AI談判腳本</w:t>
      </w:r>
      <w:r w:rsidR="00E629EA" w:rsidRPr="00512B07">
        <w:rPr>
          <w:rFonts w:ascii="標楷體" w:eastAsia="標楷體" w:hAnsi="標楷體" w:hint="eastAsia"/>
          <w:b/>
          <w:bCs/>
        </w:rPr>
        <w:t xml:space="preserve"> ×</w:t>
      </w:r>
      <w:r w:rsidR="00E629EA">
        <w:rPr>
          <w:rFonts w:ascii="標楷體" w:eastAsia="標楷體" w:hAnsi="標楷體" w:hint="eastAsia"/>
          <w:b/>
          <w:bCs/>
        </w:rPr>
        <w:t xml:space="preserve"> </w:t>
      </w:r>
      <w:r w:rsidR="00512B07" w:rsidRPr="00512B07">
        <w:rPr>
          <w:rFonts w:ascii="標楷體" w:eastAsia="標楷體" w:hAnsi="標楷體" w:hint="eastAsia"/>
          <w:b/>
          <w:bCs/>
        </w:rPr>
        <w:t>點交</w:t>
      </w:r>
      <w:r w:rsidR="00E629EA">
        <w:rPr>
          <w:rFonts w:ascii="標楷體" w:eastAsia="標楷體" w:hAnsi="標楷體" w:hint="eastAsia"/>
          <w:b/>
          <w:bCs/>
        </w:rPr>
        <w:t xml:space="preserve">家具 </w:t>
      </w:r>
      <w:r w:rsidR="00E629EA" w:rsidRPr="00512B07">
        <w:rPr>
          <w:rFonts w:ascii="標楷體" w:eastAsia="標楷體" w:hAnsi="標楷體" w:hint="eastAsia"/>
          <w:b/>
          <w:bCs/>
        </w:rPr>
        <w:t>×</w:t>
      </w:r>
      <w:r w:rsidR="00E629EA">
        <w:rPr>
          <w:rFonts w:ascii="標楷體" w:eastAsia="標楷體" w:hAnsi="標楷體" w:hint="eastAsia"/>
          <w:b/>
          <w:bCs/>
        </w:rPr>
        <w:t xml:space="preserve"> </w:t>
      </w:r>
      <w:r w:rsidR="00E629EA">
        <w:rPr>
          <w:rFonts w:ascii="標楷體" w:eastAsia="標楷體" w:hAnsi="標楷體" w:hint="eastAsia"/>
          <w:b/>
          <w:bCs/>
        </w:rPr>
        <w:t xml:space="preserve">垃圾車提醒 </w:t>
      </w:r>
      <w:r w:rsidR="00E629EA" w:rsidRPr="00512B07">
        <w:rPr>
          <w:rFonts w:ascii="標楷體" w:eastAsia="標楷體" w:hAnsi="標楷體" w:hint="eastAsia"/>
          <w:b/>
          <w:bCs/>
        </w:rPr>
        <w:t>×</w:t>
      </w:r>
      <w:r w:rsidR="00E629EA">
        <w:rPr>
          <w:rFonts w:ascii="標楷體" w:eastAsia="標楷體" w:hAnsi="標楷體" w:hint="eastAsia"/>
          <w:b/>
          <w:bCs/>
        </w:rPr>
        <w:t xml:space="preserve"> </w:t>
      </w:r>
      <w:r w:rsidR="00E629EA">
        <w:rPr>
          <w:rFonts w:ascii="標楷體" w:eastAsia="標楷體" w:hAnsi="標楷體" w:hint="eastAsia"/>
          <w:b/>
          <w:bCs/>
        </w:rPr>
        <w:t xml:space="preserve">租補申請 </w:t>
      </w:r>
      <w:r w:rsidR="00E629EA" w:rsidRPr="00512B07">
        <w:rPr>
          <w:rFonts w:ascii="標楷體" w:eastAsia="標楷體" w:hAnsi="標楷體" w:hint="eastAsia"/>
          <w:b/>
          <w:bCs/>
        </w:rPr>
        <w:t>×</w:t>
      </w:r>
      <w:r w:rsidR="00E629EA">
        <w:rPr>
          <w:rFonts w:ascii="標楷體" w:eastAsia="標楷體" w:hAnsi="標楷體" w:hint="eastAsia"/>
          <w:b/>
          <w:bCs/>
        </w:rPr>
        <w:t xml:space="preserve"> </w:t>
      </w:r>
      <w:r w:rsidR="00E629EA">
        <w:rPr>
          <w:rFonts w:ascii="標楷體" w:eastAsia="標楷體" w:hAnsi="標楷體" w:hint="eastAsia"/>
          <w:b/>
          <w:bCs/>
        </w:rPr>
        <w:t>記事板</w:t>
      </w:r>
      <w:r w:rsidR="00512B07" w:rsidRPr="00512B07">
        <w:rPr>
          <w:rFonts w:ascii="標楷體" w:eastAsia="標楷體" w:hAnsi="標楷體" w:hint="eastAsia"/>
          <w:b/>
          <w:bCs/>
        </w:rPr>
        <w:t>）</w:t>
      </w:r>
    </w:p>
    <w:p w14:paraId="78352E27" w14:textId="31B53CE4" w:rsidR="008650A4" w:rsidRDefault="00B356DA" w:rsidP="008650A4">
      <w:pPr>
        <w:rPr>
          <w:rFonts w:ascii="標楷體" w:eastAsia="標楷體" w:hAnsi="標楷體"/>
          <w:b/>
          <w:bCs/>
        </w:rPr>
      </w:pPr>
      <w:r w:rsidRPr="00B356DA">
        <w:rPr>
          <w:rFonts w:ascii="標楷體" w:eastAsia="標楷體" w:hAnsi="標楷體"/>
        </w:rPr>
        <w:t>1-</w:t>
      </w:r>
      <w:r>
        <w:rPr>
          <w:rFonts w:ascii="標楷體" w:eastAsia="標楷體" w:hAnsi="標楷體" w:hint="eastAsia"/>
        </w:rPr>
        <w:t>1</w:t>
      </w:r>
      <w:r w:rsidR="00E60EB1">
        <w:rPr>
          <w:rFonts w:ascii="標楷體" w:eastAsia="標楷體" w:hAnsi="標楷體" w:hint="eastAsia"/>
          <w:b/>
          <w:bCs/>
        </w:rPr>
        <w:t>背景介紹</w:t>
      </w:r>
    </w:p>
    <w:p w14:paraId="4A5AEF86" w14:textId="5F49A447" w:rsidR="001C023F" w:rsidRPr="001C023F" w:rsidRDefault="00512B07" w:rsidP="001C023F">
      <w:pPr>
        <w:rPr>
          <w:rFonts w:ascii="標楷體" w:eastAsia="標楷體" w:hAnsi="標楷體"/>
        </w:rPr>
      </w:pPr>
      <w:r>
        <w:rPr>
          <w:rFonts w:ascii="標楷體" w:eastAsia="標楷體" w:hAnsi="標楷體" w:hint="eastAsia"/>
        </w:rPr>
        <w:t xml:space="preserve">    </w:t>
      </w:r>
      <w:r w:rsidR="003F129B" w:rsidRPr="003F129B">
        <w:rPr>
          <w:rFonts w:ascii="標楷體" w:eastAsia="標楷體" w:hAnsi="標楷體" w:hint="eastAsia"/>
        </w:rPr>
        <w:t>近年來，台灣租屋人口持續增加，尤其對於在外求學的大學生、初入職場的社會新鮮人，以及因工作需求而異地居住的租屋族而言，租屋已成為生活中不可或缺的一部分。然而，租屋看似</w:t>
      </w:r>
      <w:proofErr w:type="gramStart"/>
      <w:r w:rsidR="003F129B" w:rsidRPr="003F129B">
        <w:rPr>
          <w:rFonts w:ascii="標楷體" w:eastAsia="標楷體" w:hAnsi="標楷體" w:hint="eastAsia"/>
        </w:rPr>
        <w:t>只是找房</w:t>
      </w:r>
      <w:proofErr w:type="gramEnd"/>
      <w:r w:rsidR="003F129B" w:rsidRPr="003F129B">
        <w:rPr>
          <w:rFonts w:ascii="標楷體" w:eastAsia="標楷體" w:hAnsi="標楷體" w:hint="eastAsia"/>
        </w:rPr>
        <w:t>、簽約與入住，實際上卻牽涉契約審閱、權益保障、補貼申請、修繕責任、費用管理與生活機能等多面向問題。對</w:t>
      </w:r>
      <w:proofErr w:type="gramStart"/>
      <w:r w:rsidR="003F129B" w:rsidRPr="003F129B">
        <w:rPr>
          <w:rFonts w:ascii="標楷體" w:eastAsia="標楷體" w:hAnsi="標楷體" w:hint="eastAsia"/>
        </w:rPr>
        <w:t>多數租客而言</w:t>
      </w:r>
      <w:proofErr w:type="gramEnd"/>
      <w:r w:rsidR="003F129B" w:rsidRPr="003F129B">
        <w:rPr>
          <w:rFonts w:ascii="標楷體" w:eastAsia="標楷體" w:hAnsi="標楷體" w:hint="eastAsia"/>
        </w:rPr>
        <w:t>，租賃契約通常充滿法律用語與專業條文，在資訊不對等與簽約時間壓力下，</w:t>
      </w:r>
      <w:proofErr w:type="gramStart"/>
      <w:r w:rsidR="003F129B" w:rsidRPr="003F129B">
        <w:rPr>
          <w:rFonts w:ascii="標楷體" w:eastAsia="標楷體" w:hAnsi="標楷體" w:hint="eastAsia"/>
        </w:rPr>
        <w:t>租客往往</w:t>
      </w:r>
      <w:proofErr w:type="gramEnd"/>
      <w:r w:rsidR="003F129B" w:rsidRPr="003F129B">
        <w:rPr>
          <w:rFonts w:ascii="標楷體" w:eastAsia="標楷體" w:hAnsi="標楷體" w:hint="eastAsia"/>
        </w:rPr>
        <w:t>難以快速判斷契約內容是否合理，甚至可能在未充分理解條款的情況下完成簽約，導致後續在押金返還、電費計價、設備損壞歸責或提前終止契約等問題上處於不利地位。</w:t>
      </w:r>
    </w:p>
    <w:p w14:paraId="0D492534" w14:textId="781708BE" w:rsidR="008F3991" w:rsidRPr="008F3991" w:rsidRDefault="001C023F" w:rsidP="008F3991">
      <w:pPr>
        <w:spacing w:beforeLines="50" w:before="180"/>
        <w:rPr>
          <w:rFonts w:ascii="標楷體" w:eastAsia="標楷體" w:hAnsi="標楷體" w:hint="eastAsia"/>
        </w:rPr>
      </w:pPr>
      <w:r>
        <w:rPr>
          <w:rFonts w:ascii="標楷體" w:eastAsia="標楷體" w:hAnsi="標楷體" w:hint="eastAsia"/>
        </w:rPr>
        <w:t xml:space="preserve">    </w:t>
      </w:r>
      <w:proofErr w:type="gramStart"/>
      <w:r w:rsidR="008F3991" w:rsidRPr="008F3991">
        <w:rPr>
          <w:rFonts w:ascii="標楷體" w:eastAsia="標楷體" w:hAnsi="標楷體" w:hint="eastAsia"/>
        </w:rPr>
        <w:t>此外，</w:t>
      </w:r>
      <w:proofErr w:type="gramEnd"/>
      <w:r w:rsidR="008F3991" w:rsidRPr="008F3991">
        <w:rPr>
          <w:rFonts w:ascii="標楷體" w:eastAsia="標楷體" w:hAnsi="標楷體" w:hint="eastAsia"/>
        </w:rPr>
        <w:t>租屋生活並不只停留在簽約當下，而是延續至整個租期中的日常管理。</w:t>
      </w:r>
      <w:proofErr w:type="gramStart"/>
      <w:r w:rsidR="008F3991" w:rsidRPr="008F3991">
        <w:rPr>
          <w:rFonts w:ascii="標楷體" w:eastAsia="標楷體" w:hAnsi="標楷體" w:hint="eastAsia"/>
        </w:rPr>
        <w:t>對租客而言</w:t>
      </w:r>
      <w:proofErr w:type="gramEnd"/>
      <w:r w:rsidR="008F3991" w:rsidRPr="008F3991">
        <w:rPr>
          <w:rFonts w:ascii="標楷體" w:eastAsia="標楷體" w:hAnsi="標楷體" w:hint="eastAsia"/>
        </w:rPr>
        <w:t>，垃圾車清運時間、停水停電資訊、</w:t>
      </w:r>
      <w:proofErr w:type="gramStart"/>
      <w:r w:rsidR="008F3991" w:rsidRPr="008F3991">
        <w:rPr>
          <w:rFonts w:ascii="標楷體" w:eastAsia="標楷體" w:hAnsi="標楷體" w:hint="eastAsia"/>
        </w:rPr>
        <w:t>租補申請</w:t>
      </w:r>
      <w:proofErr w:type="gramEnd"/>
      <w:r w:rsidR="008F3991" w:rsidRPr="008F3991">
        <w:rPr>
          <w:rFonts w:ascii="標楷體" w:eastAsia="標楷體" w:hAnsi="標楷體" w:hint="eastAsia"/>
        </w:rPr>
        <w:t>時程、設備清潔維護提醒、房租與</w:t>
      </w:r>
      <w:proofErr w:type="gramStart"/>
      <w:r w:rsidR="008F3991" w:rsidRPr="008F3991">
        <w:rPr>
          <w:rFonts w:ascii="標楷體" w:eastAsia="標楷體" w:hAnsi="標楷體" w:hint="eastAsia"/>
        </w:rPr>
        <w:t>帳單</w:t>
      </w:r>
      <w:proofErr w:type="gramEnd"/>
      <w:r w:rsidR="008F3991" w:rsidRPr="008F3991">
        <w:rPr>
          <w:rFonts w:ascii="標楷體" w:eastAsia="標楷體" w:hAnsi="標楷體" w:hint="eastAsia"/>
        </w:rPr>
        <w:t>支付，以及與</w:t>
      </w:r>
      <w:proofErr w:type="gramStart"/>
      <w:r w:rsidR="008F3991" w:rsidRPr="008F3991">
        <w:rPr>
          <w:rFonts w:ascii="標楷體" w:eastAsia="標楷體" w:hAnsi="標楷體" w:hint="eastAsia"/>
        </w:rPr>
        <w:t>室友間的共同</w:t>
      </w:r>
      <w:proofErr w:type="gramEnd"/>
      <w:r w:rsidR="008F3991" w:rsidRPr="008F3991">
        <w:rPr>
          <w:rFonts w:ascii="標楷體" w:eastAsia="標楷體" w:hAnsi="標楷體" w:hint="eastAsia"/>
        </w:rPr>
        <w:t>事項分工，都是實際且高頻的生活需求。然而現有工具多半</w:t>
      </w:r>
      <w:proofErr w:type="gramStart"/>
      <w:r w:rsidR="008F3991" w:rsidRPr="008F3991">
        <w:rPr>
          <w:rFonts w:ascii="標楷體" w:eastAsia="標楷體" w:hAnsi="標楷體" w:hint="eastAsia"/>
        </w:rPr>
        <w:t>是零散且</w:t>
      </w:r>
      <w:proofErr w:type="gramEnd"/>
      <w:r w:rsidR="008F3991" w:rsidRPr="008F3991">
        <w:rPr>
          <w:rFonts w:ascii="標楷體" w:eastAsia="標楷體" w:hAnsi="標楷體" w:hint="eastAsia"/>
        </w:rPr>
        <w:t>單點式的，例如即時通訊軟體適合短暫溝通，卻不利於長期追蹤與任務化管理；一般備忘錄雖可記錄事項，卻未必貼近租屋與共居情境。這也</w:t>
      </w:r>
      <w:proofErr w:type="gramStart"/>
      <w:r w:rsidR="008F3991" w:rsidRPr="008F3991">
        <w:rPr>
          <w:rFonts w:ascii="標楷體" w:eastAsia="標楷體" w:hAnsi="標楷體" w:hint="eastAsia"/>
        </w:rPr>
        <w:t>使得租客在</w:t>
      </w:r>
      <w:proofErr w:type="gramEnd"/>
      <w:r w:rsidR="008F3991" w:rsidRPr="008F3991">
        <w:rPr>
          <w:rFonts w:ascii="標楷體" w:eastAsia="標楷體" w:hAnsi="標楷體" w:hint="eastAsia"/>
        </w:rPr>
        <w:t>租屋前、中、後雖然持續面對各種居住管理問題，卻缺乏一個可長期使用且真正服務租屋情境的整合平台。</w:t>
      </w:r>
    </w:p>
    <w:p w14:paraId="1D3E0454" w14:textId="6691B127" w:rsidR="008F3991" w:rsidRDefault="008F3991" w:rsidP="008F3991">
      <w:pPr>
        <w:spacing w:beforeLines="50" w:before="180"/>
        <w:rPr>
          <w:rFonts w:ascii="標楷體" w:eastAsia="標楷體" w:hAnsi="標楷體"/>
        </w:rPr>
      </w:pPr>
      <w:r>
        <w:rPr>
          <w:rFonts w:ascii="標楷體" w:eastAsia="標楷體" w:hAnsi="標楷體" w:hint="eastAsia"/>
        </w:rPr>
        <w:t xml:space="preserve">    </w:t>
      </w:r>
      <w:r w:rsidRPr="008F3991">
        <w:rPr>
          <w:rFonts w:ascii="標楷體" w:eastAsia="標楷體" w:hAnsi="標楷體" w:hint="eastAsia"/>
        </w:rPr>
        <w:t>因此，本專題提出「租</w:t>
      </w:r>
      <w:r>
        <w:rPr>
          <w:rFonts w:ascii="標楷體" w:eastAsia="標楷體" w:hAnsi="標楷體" w:hint="eastAsia"/>
        </w:rPr>
        <w:t>隊友</w:t>
      </w:r>
      <w:proofErr w:type="spellStart"/>
      <w:r w:rsidRPr="008F3991">
        <w:rPr>
          <w:rFonts w:ascii="標楷體" w:eastAsia="標楷體" w:hAnsi="標楷體" w:hint="eastAsia"/>
        </w:rPr>
        <w:t>Rent</w:t>
      </w:r>
      <w:r>
        <w:rPr>
          <w:rFonts w:ascii="標楷體" w:eastAsia="標楷體" w:hAnsi="標楷體" w:hint="eastAsia"/>
        </w:rPr>
        <w:t>Mate</w:t>
      </w:r>
      <w:proofErr w:type="spellEnd"/>
      <w:r w:rsidRPr="008F3991">
        <w:rPr>
          <w:rFonts w:ascii="標楷體" w:eastAsia="標楷體" w:hAnsi="標楷體" w:hint="eastAsia"/>
        </w:rPr>
        <w:t>」之概念，期望建置一套</w:t>
      </w:r>
      <w:proofErr w:type="gramStart"/>
      <w:r w:rsidRPr="008F3991">
        <w:rPr>
          <w:rFonts w:ascii="標楷體" w:eastAsia="標楷體" w:hAnsi="標楷體" w:hint="eastAsia"/>
        </w:rPr>
        <w:t>以租客為</w:t>
      </w:r>
      <w:proofErr w:type="gramEnd"/>
      <w:r w:rsidRPr="008F3991">
        <w:rPr>
          <w:rFonts w:ascii="標楷體" w:eastAsia="標楷體" w:hAnsi="標楷體" w:hint="eastAsia"/>
        </w:rPr>
        <w:t>核心的智慧租屋管理應用程式，整合使用者帳號驗證與權限管理、租屋契約上傳與掃描、條文比對與風險分析、AI 談判腳本生成、租金補貼申請輔助、垃圾車提醒、點交存證、通知服務、停水停電與災情整合，以及生活記事與室友協作等九大模組，</w:t>
      </w:r>
      <w:proofErr w:type="gramStart"/>
      <w:r w:rsidRPr="008F3991">
        <w:rPr>
          <w:rFonts w:ascii="標楷體" w:eastAsia="標楷體" w:hAnsi="標楷體" w:hint="eastAsia"/>
        </w:rPr>
        <w:t>讓租客</w:t>
      </w:r>
      <w:proofErr w:type="gramEnd"/>
      <w:r w:rsidRPr="008F3991">
        <w:rPr>
          <w:rFonts w:ascii="標楷體" w:eastAsia="標楷體" w:hAnsi="標楷體" w:hint="eastAsia"/>
        </w:rPr>
        <w:t>在租屋歷程中不再只是被動接收資訊，而能更有系統地管理契約、保存證據、掌握提醒並維護自身居住權益。</w:t>
      </w:r>
    </w:p>
    <w:p w14:paraId="5A382539" w14:textId="6A0D59E1" w:rsidR="008650A4" w:rsidRPr="00B356DA" w:rsidRDefault="00B356DA" w:rsidP="008F3991">
      <w:pPr>
        <w:spacing w:beforeLines="50" w:before="180"/>
        <w:rPr>
          <w:rFonts w:ascii="標楷體" w:eastAsia="標楷體" w:hAnsi="標楷體"/>
          <w:b/>
          <w:bCs/>
        </w:rPr>
      </w:pPr>
      <w:r w:rsidRPr="00B356DA">
        <w:rPr>
          <w:rFonts w:ascii="標楷體" w:eastAsia="標楷體" w:hAnsi="標楷體"/>
          <w:b/>
          <w:bCs/>
        </w:rPr>
        <w:t>1-</w:t>
      </w:r>
      <w:r w:rsidRPr="00B356DA">
        <w:rPr>
          <w:rFonts w:ascii="標楷體" w:eastAsia="標楷體" w:hAnsi="標楷體" w:hint="eastAsia"/>
          <w:b/>
          <w:bCs/>
        </w:rPr>
        <w:t>2</w:t>
      </w:r>
      <w:r w:rsidR="00E60EB1" w:rsidRPr="00B356DA">
        <w:rPr>
          <w:rFonts w:ascii="標楷體" w:eastAsia="標楷體" w:hAnsi="標楷體" w:hint="eastAsia"/>
          <w:b/>
          <w:bCs/>
        </w:rPr>
        <w:t>動機</w:t>
      </w:r>
    </w:p>
    <w:p w14:paraId="33BF9E90" w14:textId="072166FC" w:rsidR="00953E14" w:rsidRPr="00953E14" w:rsidRDefault="00E60EB1" w:rsidP="00953E14">
      <w:pPr>
        <w:spacing w:line="0" w:lineRule="atLeast"/>
        <w:ind w:leftChars="118" w:left="283"/>
        <w:jc w:val="both"/>
        <w:rPr>
          <w:rFonts w:ascii="標楷體" w:eastAsia="標楷體" w:hAnsi="標楷體" w:hint="eastAsia"/>
        </w:rPr>
      </w:pPr>
      <w:r>
        <w:rPr>
          <w:rFonts w:ascii="標楷體" w:eastAsia="標楷體" w:hAnsi="標楷體" w:hint="eastAsia"/>
        </w:rPr>
        <w:t xml:space="preserve">   </w:t>
      </w:r>
      <w:r w:rsidR="00953E14" w:rsidRPr="00953E14">
        <w:rPr>
          <w:rFonts w:ascii="標楷體" w:eastAsia="標楷體" w:hAnsi="標楷體" w:hint="eastAsia"/>
        </w:rPr>
        <w:t>現今租屋已成為大學生、社會新鮮人與青年族群最常見的居住型態之一，但在</w:t>
      </w:r>
      <w:proofErr w:type="gramStart"/>
      <w:r w:rsidR="00953E14" w:rsidRPr="00953E14">
        <w:rPr>
          <w:rFonts w:ascii="標楷體" w:eastAsia="標楷體" w:hAnsi="標楷體" w:hint="eastAsia"/>
        </w:rPr>
        <w:t>實際租</w:t>
      </w:r>
      <w:proofErr w:type="gramEnd"/>
      <w:r w:rsidR="00953E14" w:rsidRPr="00953E14">
        <w:rPr>
          <w:rFonts w:ascii="標楷體" w:eastAsia="標楷體" w:hAnsi="標楷體" w:hint="eastAsia"/>
        </w:rPr>
        <w:t>屋過程中，</w:t>
      </w:r>
      <w:proofErr w:type="gramStart"/>
      <w:r w:rsidR="00953E14" w:rsidRPr="00953E14">
        <w:rPr>
          <w:rFonts w:ascii="標楷體" w:eastAsia="標楷體" w:hAnsi="標楷體" w:hint="eastAsia"/>
        </w:rPr>
        <w:t>租客往往</w:t>
      </w:r>
      <w:proofErr w:type="gramEnd"/>
      <w:r w:rsidR="00953E14" w:rsidRPr="00953E14">
        <w:rPr>
          <w:rFonts w:ascii="標楷體" w:eastAsia="標楷體" w:hAnsi="標楷體" w:hint="eastAsia"/>
        </w:rPr>
        <w:t>面臨許多不易察覺卻影響重大的問題。例如，簽約時常因條文內容艱澀、篇幅冗長，而難以快速理解契約是否存在不合理約定；入住後又常遇到房租補貼申請流程繁瑣、點交照片與重要文件分散、設備問題缺乏完整紀錄，以及垃圾清運、停水停電、租金繳納等生活資訊不易集中管理等情形。這些問題看似零散，實際上卻貫穿整個租屋歷程，並可能在後續衍生出押金退還、設備修繕、權責歸屬或生活管理上的各種困擾。</w:t>
      </w:r>
      <w:proofErr w:type="gramStart"/>
      <w:r w:rsidR="00953E14" w:rsidRPr="00953E14">
        <w:rPr>
          <w:rFonts w:ascii="標楷體" w:eastAsia="標楷體" w:hAnsi="標楷體" w:hint="eastAsia"/>
        </w:rPr>
        <w:t>本組成員</w:t>
      </w:r>
      <w:proofErr w:type="gramEnd"/>
      <w:r w:rsidR="00953E14" w:rsidRPr="00953E14">
        <w:rPr>
          <w:rFonts w:ascii="標楷體" w:eastAsia="標楷體" w:hAnsi="標楷體" w:hint="eastAsia"/>
        </w:rPr>
        <w:t>亦觀察到，</w:t>
      </w:r>
      <w:proofErr w:type="gramStart"/>
      <w:r w:rsidR="00953E14" w:rsidRPr="00953E14">
        <w:rPr>
          <w:rFonts w:ascii="標楷體" w:eastAsia="標楷體" w:hAnsi="標楷體" w:hint="eastAsia"/>
        </w:rPr>
        <w:t>許多租客並非</w:t>
      </w:r>
      <w:proofErr w:type="gramEnd"/>
      <w:r w:rsidR="00953E14" w:rsidRPr="00953E14">
        <w:rPr>
          <w:rFonts w:ascii="標楷體" w:eastAsia="標楷體" w:hAnsi="標楷體" w:hint="eastAsia"/>
        </w:rPr>
        <w:t>不重視自身權益，而是缺乏一套能夠整合契約理解、資料保存與日常提醒的工具，導致在面對租屋問題時常處於被動與不安的狀態。</w:t>
      </w:r>
    </w:p>
    <w:p w14:paraId="0E74A8AC" w14:textId="70DE489B" w:rsidR="00953E14" w:rsidRPr="00953E14" w:rsidRDefault="00953E14" w:rsidP="00953E14">
      <w:pPr>
        <w:spacing w:beforeLines="30" w:before="108" w:line="0" w:lineRule="atLeast"/>
        <w:ind w:leftChars="118" w:left="283" w:firstLineChars="200" w:firstLine="480"/>
        <w:jc w:val="both"/>
        <w:rPr>
          <w:rFonts w:ascii="標楷體" w:eastAsia="標楷體" w:hAnsi="標楷體" w:hint="eastAsia"/>
        </w:rPr>
      </w:pPr>
      <w:r w:rsidRPr="00953E14">
        <w:rPr>
          <w:rFonts w:ascii="標楷體" w:eastAsia="標楷體" w:hAnsi="標楷體" w:hint="eastAsia"/>
        </w:rPr>
        <w:t>目前市面上雖然已有租屋平台、雲端儲存工具、通訊軟體與一般備忘錄等服務，但多數仍偏向單一功能，難以完整</w:t>
      </w:r>
      <w:proofErr w:type="gramStart"/>
      <w:r w:rsidRPr="00953E14">
        <w:rPr>
          <w:rFonts w:ascii="標楷體" w:eastAsia="標楷體" w:hAnsi="標楷體" w:hint="eastAsia"/>
        </w:rPr>
        <w:t>對應租客在</w:t>
      </w:r>
      <w:proofErr w:type="gramEnd"/>
      <w:r w:rsidRPr="00953E14">
        <w:rPr>
          <w:rFonts w:ascii="標楷體" w:eastAsia="標楷體" w:hAnsi="標楷體" w:hint="eastAsia"/>
        </w:rPr>
        <w:t>租屋前、中、後不同階段的需求。例如，租屋平台多著重於物件搜尋，無法協助使用者深入理解契約風險；通訊軟體雖適合即時溝通，卻不利於長期保存與系統化追蹤；一般備忘錄雖可記錄事項，卻缺乏租屋情境下的提醒、分工與證據鏈設計。也就是說，現有工具雖各自具備一定功能，卻仍缺少一套真正以「</w:t>
      </w:r>
      <w:proofErr w:type="gramStart"/>
      <w:r w:rsidRPr="00953E14">
        <w:rPr>
          <w:rFonts w:ascii="標楷體" w:eastAsia="標楷體" w:hAnsi="標楷體" w:hint="eastAsia"/>
        </w:rPr>
        <w:t>租客</w:t>
      </w:r>
      <w:proofErr w:type="gramEnd"/>
      <w:r w:rsidRPr="00953E14">
        <w:rPr>
          <w:rFonts w:ascii="標楷體" w:eastAsia="標楷體" w:hAnsi="標楷體" w:hint="eastAsia"/>
        </w:rPr>
        <w:t>」為核心、能夠串聯契約分析、補貼申請、點交存證、生活提醒與共居管理的整合型應用系統。因此，我們開始思考：若能</w:t>
      </w:r>
      <w:proofErr w:type="gramStart"/>
      <w:r w:rsidRPr="00953E14">
        <w:rPr>
          <w:rFonts w:ascii="標楷體" w:eastAsia="標楷體" w:hAnsi="標楷體" w:hint="eastAsia"/>
        </w:rPr>
        <w:t>將租客在</w:t>
      </w:r>
      <w:proofErr w:type="gramEnd"/>
      <w:r w:rsidRPr="00953E14">
        <w:rPr>
          <w:rFonts w:ascii="標楷體" w:eastAsia="標楷體" w:hAnsi="標楷體" w:hint="eastAsia"/>
        </w:rPr>
        <w:t>租屋歷程中最常遇到的問題進行整合，並透過 AI 與數位化介面降低使用門檻，是否能夠有效改善租屋資訊分散、風險辨識困難與生活管理混亂等問題？</w:t>
      </w:r>
    </w:p>
    <w:p w14:paraId="68F013EC" w14:textId="41C1D1F9" w:rsidR="00953E14" w:rsidRPr="00DD78FC" w:rsidRDefault="00953E14" w:rsidP="00953E14">
      <w:pPr>
        <w:spacing w:beforeLines="30" w:before="108" w:line="0" w:lineRule="atLeast"/>
        <w:ind w:leftChars="118" w:left="283" w:firstLineChars="200" w:firstLine="480"/>
        <w:jc w:val="both"/>
        <w:rPr>
          <w:rFonts w:ascii="標楷體" w:eastAsia="標楷體" w:hAnsi="標楷體"/>
        </w:rPr>
      </w:pPr>
      <w:r w:rsidRPr="00953E14">
        <w:rPr>
          <w:rFonts w:ascii="標楷體" w:eastAsia="標楷體" w:hAnsi="標楷體" w:hint="eastAsia"/>
        </w:rPr>
        <w:t>基於上述觀察，</w:t>
      </w:r>
      <w:r w:rsidR="007C6B29" w:rsidRPr="007C6B29">
        <w:rPr>
          <w:rFonts w:ascii="標楷體" w:eastAsia="標楷體" w:hAnsi="標楷體" w:hint="eastAsia"/>
        </w:rPr>
        <w:t>期望建置一套整合契約管理、風險分析、補貼輔助、生活提醒與共居協作之智慧租屋管理系統</w:t>
      </w:r>
      <w:r w:rsidRPr="00953E14">
        <w:rPr>
          <w:rFonts w:ascii="標楷體" w:eastAsia="標楷體" w:hAnsi="標楷體" w:hint="eastAsia"/>
        </w:rPr>
        <w:t>。透過整合各項租屋相關資訊與生活服務，本系統不僅希望</w:t>
      </w:r>
      <w:proofErr w:type="gramStart"/>
      <w:r w:rsidRPr="00953E14">
        <w:rPr>
          <w:rFonts w:ascii="標楷體" w:eastAsia="標楷體" w:hAnsi="標楷體" w:hint="eastAsia"/>
        </w:rPr>
        <w:t>協助租客提升</w:t>
      </w:r>
      <w:proofErr w:type="gramEnd"/>
      <w:r w:rsidRPr="00953E14">
        <w:rPr>
          <w:rFonts w:ascii="標楷體" w:eastAsia="標楷體" w:hAnsi="標楷體" w:hint="eastAsia"/>
        </w:rPr>
        <w:t>契約理解能力、強化權益保障與證據保存，也希望讓使用者在租屋生活中能更有效率地掌握提醒事項、管理共居分工，進而降低租屋過程中的資訊不對稱與生活負擔，建立更安心、更有秩序的租屋體驗。</w:t>
      </w:r>
    </w:p>
    <w:p w14:paraId="46C946F8" w14:textId="6CD4F3C9" w:rsidR="00DD78FC" w:rsidRPr="00DD78FC" w:rsidRDefault="00DD78FC" w:rsidP="00DD78FC">
      <w:pPr>
        <w:spacing w:line="0" w:lineRule="atLeast"/>
        <w:ind w:left="283" w:hangingChars="118" w:hanging="283"/>
        <w:jc w:val="both"/>
        <w:rPr>
          <w:rFonts w:ascii="標楷體" w:eastAsia="標楷體" w:hAnsi="標楷體" w:hint="eastAsia"/>
        </w:rPr>
      </w:pPr>
    </w:p>
    <w:p w14:paraId="1C605293" w14:textId="77777777" w:rsidR="00B356DA" w:rsidRPr="00B356DA" w:rsidRDefault="00B356DA" w:rsidP="00B356DA">
      <w:pPr>
        <w:spacing w:line="0" w:lineRule="atLeast"/>
        <w:rPr>
          <w:rFonts w:ascii="標楷體" w:eastAsia="標楷體" w:hAnsi="標楷體"/>
          <w:b/>
          <w:bCs/>
        </w:rPr>
      </w:pPr>
      <w:r w:rsidRPr="00B356DA">
        <w:rPr>
          <w:rFonts w:ascii="標楷體" w:eastAsia="標楷體" w:hAnsi="標楷體"/>
          <w:b/>
          <w:bCs/>
        </w:rPr>
        <w:lastRenderedPageBreak/>
        <w:t>1-3 系統目的與目標</w:t>
      </w:r>
    </w:p>
    <w:p w14:paraId="5B633EBD" w14:textId="77777777" w:rsidR="00B82724" w:rsidRPr="00B82724" w:rsidRDefault="00B356DA" w:rsidP="00B82724">
      <w:pPr>
        <w:spacing w:line="0" w:lineRule="atLeast"/>
        <w:jc w:val="both"/>
        <w:rPr>
          <w:rFonts w:ascii="標楷體" w:eastAsia="標楷體" w:hAnsi="標楷體"/>
        </w:rPr>
      </w:pPr>
      <w:r w:rsidRPr="00B356DA">
        <w:rPr>
          <w:rFonts w:ascii="標楷體" w:eastAsia="標楷體" w:hAnsi="標楷體"/>
        </w:rPr>
        <w:t xml:space="preserve">　　</w:t>
      </w:r>
      <w:r w:rsidR="00B82724" w:rsidRPr="00B82724">
        <w:rPr>
          <w:rFonts w:ascii="標楷體" w:eastAsia="標楷體" w:hAnsi="標楷體"/>
        </w:rPr>
        <w:t>「租屋護照」系統整合 AI 合約風險辨識、租屋權益保護、</w:t>
      </w:r>
      <w:proofErr w:type="gramStart"/>
      <w:r w:rsidR="00B82724" w:rsidRPr="00B82724">
        <w:rPr>
          <w:rFonts w:ascii="標楷體" w:eastAsia="標楷體" w:hAnsi="標楷體"/>
        </w:rPr>
        <w:t>租補流程</w:t>
      </w:r>
      <w:proofErr w:type="gramEnd"/>
      <w:r w:rsidR="00B82724" w:rsidRPr="00B82724">
        <w:rPr>
          <w:rFonts w:ascii="標楷體" w:eastAsia="標楷體" w:hAnsi="標楷體"/>
        </w:rPr>
        <w:t>管理與在地生活服務等多項功能，期望建構一套</w:t>
      </w:r>
      <w:proofErr w:type="gramStart"/>
      <w:r w:rsidR="00B82724" w:rsidRPr="00B82724">
        <w:rPr>
          <w:rFonts w:ascii="標楷體" w:eastAsia="標楷體" w:hAnsi="標楷體"/>
        </w:rPr>
        <w:t>以租客為</w:t>
      </w:r>
      <w:proofErr w:type="gramEnd"/>
      <w:r w:rsidR="00B82724" w:rsidRPr="00B82724">
        <w:rPr>
          <w:rFonts w:ascii="標楷體" w:eastAsia="標楷體" w:hAnsi="標楷體"/>
        </w:rPr>
        <w:t>核心、兼具便利性、實用性與整合性的智慧租屋管理平台，以</w:t>
      </w:r>
      <w:proofErr w:type="gramStart"/>
      <w:r w:rsidR="00B82724" w:rsidRPr="00B82724">
        <w:rPr>
          <w:rFonts w:ascii="標楷體" w:eastAsia="標楷體" w:hAnsi="標楷體"/>
        </w:rPr>
        <w:t>解決租客在</w:t>
      </w:r>
      <w:proofErr w:type="gramEnd"/>
      <w:r w:rsidR="00B82724" w:rsidRPr="00B82724">
        <w:rPr>
          <w:rFonts w:ascii="標楷體" w:eastAsia="標楷體" w:hAnsi="標楷體"/>
        </w:rPr>
        <w:t>簽約、入住、申請補貼、日常生活與退租等階段所面臨的多重問題。其系統目的與目標如下：</w:t>
      </w:r>
    </w:p>
    <w:p w14:paraId="096AD079" w14:textId="77777777" w:rsidR="00B82724" w:rsidRPr="00B82724" w:rsidRDefault="00B82724" w:rsidP="00B82724">
      <w:pPr>
        <w:numPr>
          <w:ilvl w:val="0"/>
          <w:numId w:val="6"/>
        </w:numPr>
        <w:tabs>
          <w:tab w:val="clear" w:pos="720"/>
        </w:tabs>
        <w:spacing w:line="0" w:lineRule="atLeast"/>
        <w:ind w:left="476"/>
        <w:jc w:val="both"/>
        <w:rPr>
          <w:rFonts w:ascii="標楷體" w:eastAsia="標楷體" w:hAnsi="標楷體"/>
        </w:rPr>
      </w:pPr>
      <w:r w:rsidRPr="00B82724">
        <w:rPr>
          <w:rFonts w:ascii="標楷體" w:eastAsia="標楷體" w:hAnsi="標楷體"/>
          <w:b/>
          <w:bCs/>
          <w:highlight w:val="yellow"/>
        </w:rPr>
        <w:t>建立租賃契約風險自動辨識機制：</w:t>
      </w:r>
      <w:r w:rsidRPr="00B82724">
        <w:rPr>
          <w:rFonts w:ascii="標楷體" w:eastAsia="標楷體" w:hAnsi="標楷體"/>
        </w:rPr>
        <w:br/>
        <w:t>系統透過 OCR 與 AI 技術，自動掃描租賃契約內容，並結合規則引擎與 RAG 法律知識庫，針對押金、電費、修繕責任、提前終止條款等常見風險進行分析與分級，</w:t>
      </w:r>
      <w:proofErr w:type="gramStart"/>
      <w:r w:rsidRPr="00B82724">
        <w:rPr>
          <w:rFonts w:ascii="標楷體" w:eastAsia="標楷體" w:hAnsi="標楷體"/>
        </w:rPr>
        <w:t>協助租客快速</w:t>
      </w:r>
      <w:proofErr w:type="gramEnd"/>
      <w:r w:rsidRPr="00B82724">
        <w:rPr>
          <w:rFonts w:ascii="標楷體" w:eastAsia="標楷體" w:hAnsi="標楷體"/>
        </w:rPr>
        <w:t>辨識不合理或高風險條款，降低資訊不對等造成的簽約風險。</w:t>
      </w:r>
    </w:p>
    <w:p w14:paraId="61CC7671" w14:textId="77777777" w:rsidR="00B82724" w:rsidRPr="00B82724" w:rsidRDefault="00B82724" w:rsidP="00B82724">
      <w:pPr>
        <w:numPr>
          <w:ilvl w:val="0"/>
          <w:numId w:val="6"/>
        </w:numPr>
        <w:spacing w:line="0" w:lineRule="atLeast"/>
        <w:ind w:left="476"/>
        <w:jc w:val="both"/>
        <w:rPr>
          <w:rFonts w:ascii="標楷體" w:eastAsia="標楷體" w:hAnsi="標楷體"/>
        </w:rPr>
      </w:pPr>
      <w:r w:rsidRPr="00B82724">
        <w:rPr>
          <w:rFonts w:ascii="標楷體" w:eastAsia="標楷體" w:hAnsi="標楷體"/>
          <w:b/>
          <w:bCs/>
          <w:highlight w:val="yellow"/>
        </w:rPr>
        <w:t>提供可追溯的法源依據與溝通工具：</w:t>
      </w:r>
      <w:r w:rsidRPr="00B82724">
        <w:rPr>
          <w:rFonts w:ascii="標楷體" w:eastAsia="標楷體" w:hAnsi="標楷體"/>
        </w:rPr>
        <w:br/>
        <w:t>為</w:t>
      </w:r>
      <w:proofErr w:type="gramStart"/>
      <w:r w:rsidRPr="00B82724">
        <w:rPr>
          <w:rFonts w:ascii="標楷體" w:eastAsia="標楷體" w:hAnsi="標楷體"/>
        </w:rPr>
        <w:t>避免租客即使</w:t>
      </w:r>
      <w:proofErr w:type="gramEnd"/>
      <w:r w:rsidRPr="00B82724">
        <w:rPr>
          <w:rFonts w:ascii="標楷體" w:eastAsia="標楷體" w:hAnsi="標楷體"/>
        </w:rPr>
        <w:t>發現問題卻不知如何與房東溝通，系統進一步</w:t>
      </w:r>
      <w:r w:rsidRPr="00B82724">
        <w:rPr>
          <w:rFonts w:ascii="標楷體" w:eastAsia="標楷體" w:hAnsi="標楷體"/>
          <w:color w:val="EE0000"/>
        </w:rPr>
        <w:t>提供 AI 談判腳本生成器</w:t>
      </w:r>
      <w:r w:rsidRPr="00B82724">
        <w:rPr>
          <w:rFonts w:ascii="標楷體" w:eastAsia="標楷體" w:hAnsi="標楷體"/>
        </w:rPr>
        <w:t>，依據風險條款內容與相關法規，自動產出委婉但具依據的溝通訊息，</w:t>
      </w:r>
      <w:proofErr w:type="gramStart"/>
      <w:r w:rsidRPr="00B82724">
        <w:rPr>
          <w:rFonts w:ascii="標楷體" w:eastAsia="標楷體" w:hAnsi="標楷體"/>
        </w:rPr>
        <w:t>協助租客在</w:t>
      </w:r>
      <w:proofErr w:type="gramEnd"/>
      <w:r w:rsidRPr="00B82724">
        <w:rPr>
          <w:rFonts w:ascii="標楷體" w:eastAsia="標楷體" w:hAnsi="標楷體"/>
        </w:rPr>
        <w:t>押金、</w:t>
      </w:r>
      <w:proofErr w:type="gramStart"/>
      <w:r w:rsidRPr="00B82724">
        <w:rPr>
          <w:rFonts w:ascii="標楷體" w:eastAsia="標楷體" w:hAnsi="標楷體"/>
        </w:rPr>
        <w:t>租補</w:t>
      </w:r>
      <w:proofErr w:type="gramEnd"/>
      <w:r w:rsidRPr="00B82724">
        <w:rPr>
          <w:rFonts w:ascii="標楷體" w:eastAsia="標楷體" w:hAnsi="標楷體"/>
        </w:rPr>
        <w:t>、修繕或電費等情境中，以更有效率的方式主張自身權益。</w:t>
      </w:r>
    </w:p>
    <w:p w14:paraId="7BE8A7A3" w14:textId="77777777" w:rsidR="00B82724" w:rsidRPr="00B82724" w:rsidRDefault="00B82724" w:rsidP="00B82724">
      <w:pPr>
        <w:numPr>
          <w:ilvl w:val="0"/>
          <w:numId w:val="6"/>
        </w:numPr>
        <w:spacing w:line="0" w:lineRule="atLeast"/>
        <w:ind w:left="476"/>
        <w:jc w:val="both"/>
        <w:rPr>
          <w:rFonts w:ascii="標楷體" w:eastAsia="標楷體" w:hAnsi="標楷體"/>
        </w:rPr>
      </w:pPr>
      <w:proofErr w:type="gramStart"/>
      <w:r w:rsidRPr="00B82724">
        <w:rPr>
          <w:rFonts w:ascii="標楷體" w:eastAsia="標楷體" w:hAnsi="標楷體"/>
          <w:b/>
          <w:bCs/>
          <w:highlight w:val="yellow"/>
        </w:rPr>
        <w:t>建構租屋</w:t>
      </w:r>
      <w:proofErr w:type="gramEnd"/>
      <w:r w:rsidRPr="00B82724">
        <w:rPr>
          <w:rFonts w:ascii="標楷體" w:eastAsia="標楷體" w:hAnsi="標楷體"/>
          <w:b/>
          <w:bCs/>
          <w:highlight w:val="yellow"/>
        </w:rPr>
        <w:t>全流程的數位檔案與證據管理中心：</w:t>
      </w:r>
      <w:r w:rsidRPr="00B82724">
        <w:rPr>
          <w:rFonts w:ascii="標楷體" w:eastAsia="標楷體" w:hAnsi="標楷體"/>
        </w:rPr>
        <w:br/>
        <w:t>系統以「租屋護照」作為核心資料單位，整合契約、</w:t>
      </w:r>
      <w:proofErr w:type="gramStart"/>
      <w:r w:rsidRPr="00B82724">
        <w:rPr>
          <w:rFonts w:ascii="標楷體" w:eastAsia="標楷體" w:hAnsi="標楷體"/>
        </w:rPr>
        <w:t>租補資料</w:t>
      </w:r>
      <w:proofErr w:type="gramEnd"/>
      <w:r w:rsidRPr="00B82724">
        <w:rPr>
          <w:rFonts w:ascii="標楷體" w:eastAsia="標楷體" w:hAnsi="標楷體"/>
        </w:rPr>
        <w:t>、</w:t>
      </w:r>
      <w:r w:rsidRPr="00B82724">
        <w:rPr>
          <w:rFonts w:ascii="標楷體" w:eastAsia="標楷體" w:hAnsi="標楷體"/>
          <w:color w:val="EE0000"/>
        </w:rPr>
        <w:t>點交清單、收據、照片、</w:t>
      </w:r>
      <w:r w:rsidRPr="00B82724">
        <w:rPr>
          <w:rFonts w:ascii="標楷體" w:eastAsia="標楷體" w:hAnsi="標楷體"/>
        </w:rPr>
        <w:t>工單與提醒事項等資訊，形成租屋全生命週期的雲端檔案庫。同時透過點交助手與影像證據鏈功能，記錄搬入與退租時的設備狀態，降低退租押金扣除與設備損壞歸責爭議。</w:t>
      </w:r>
    </w:p>
    <w:p w14:paraId="27740935" w14:textId="77777777" w:rsidR="00B82724" w:rsidRPr="00B82724" w:rsidRDefault="00B82724" w:rsidP="00B82724">
      <w:pPr>
        <w:numPr>
          <w:ilvl w:val="0"/>
          <w:numId w:val="6"/>
        </w:numPr>
        <w:spacing w:line="0" w:lineRule="atLeast"/>
        <w:ind w:left="476"/>
        <w:jc w:val="both"/>
        <w:rPr>
          <w:rFonts w:ascii="標楷體" w:eastAsia="標楷體" w:hAnsi="標楷體"/>
        </w:rPr>
      </w:pPr>
      <w:r w:rsidRPr="00B82724">
        <w:rPr>
          <w:rFonts w:ascii="標楷體" w:eastAsia="標楷體" w:hAnsi="標楷體"/>
          <w:b/>
          <w:bCs/>
          <w:highlight w:val="yellow"/>
        </w:rPr>
        <w:t>簡化租金補貼申請流程並提升成功率：</w:t>
      </w:r>
      <w:r w:rsidRPr="00B82724">
        <w:rPr>
          <w:rFonts w:ascii="標楷體" w:eastAsia="標楷體" w:hAnsi="標楷體"/>
        </w:rPr>
        <w:br/>
        <w:t>系統整合租金補貼申請小幫手，提供資格</w:t>
      </w:r>
      <w:r w:rsidRPr="00B82724">
        <w:rPr>
          <w:rFonts w:ascii="標楷體" w:eastAsia="標楷體" w:hAnsi="標楷體"/>
          <w:color w:val="EE0000"/>
        </w:rPr>
        <w:t>試算、補貼金額估算、應備文件清單、補件提醒與進度管理</w:t>
      </w:r>
      <w:r w:rsidRPr="00B82724">
        <w:rPr>
          <w:rFonts w:ascii="標楷體" w:eastAsia="標楷體" w:hAnsi="標楷體"/>
        </w:rPr>
        <w:t>等功能，並可將合約中已辨識的租屋地址、租金、租期等資料自動帶入申請流程，以降低重複輸入成本，避免因補件逾期或資訊遺漏而影響申請結果。</w:t>
      </w:r>
    </w:p>
    <w:p w14:paraId="29920CCC" w14:textId="77777777" w:rsidR="00B82724" w:rsidRDefault="00B82724" w:rsidP="00B82724">
      <w:pPr>
        <w:numPr>
          <w:ilvl w:val="0"/>
          <w:numId w:val="6"/>
        </w:numPr>
        <w:spacing w:line="0" w:lineRule="atLeast"/>
        <w:ind w:left="476"/>
        <w:jc w:val="both"/>
        <w:rPr>
          <w:rFonts w:ascii="標楷體" w:eastAsia="標楷體" w:hAnsi="標楷體"/>
        </w:rPr>
      </w:pPr>
      <w:r w:rsidRPr="00B82724">
        <w:rPr>
          <w:rFonts w:ascii="標楷體" w:eastAsia="標楷體" w:hAnsi="標楷體"/>
          <w:b/>
          <w:bCs/>
          <w:highlight w:val="yellow"/>
        </w:rPr>
        <w:t>提升租屋族日常生活便利性與系統使用頻率：</w:t>
      </w:r>
      <w:r w:rsidRPr="00B82724">
        <w:rPr>
          <w:rFonts w:ascii="標楷體" w:eastAsia="標楷體" w:hAnsi="標楷體"/>
        </w:rPr>
        <w:br/>
        <w:t>為避免系統僅於簽約或退租時被使用，本系統進一步整合</w:t>
      </w:r>
      <w:r w:rsidRPr="00B82724">
        <w:rPr>
          <w:rFonts w:ascii="標楷體" w:eastAsia="標楷體" w:hAnsi="標楷體"/>
          <w:color w:val="EE0000"/>
        </w:rPr>
        <w:t>垃圾車提醒、停水停電／周邊災情預警</w:t>
      </w:r>
      <w:r w:rsidRPr="00B82724">
        <w:rPr>
          <w:rFonts w:ascii="標楷體" w:eastAsia="標楷體" w:hAnsi="標楷體"/>
        </w:rPr>
        <w:t>與修繕責任報修追蹤等高頻生活模組，</w:t>
      </w:r>
      <w:proofErr w:type="gramStart"/>
      <w:r w:rsidRPr="00B82724">
        <w:rPr>
          <w:rFonts w:ascii="標楷體" w:eastAsia="標楷體" w:hAnsi="標楷體"/>
        </w:rPr>
        <w:t>協助租客即時</w:t>
      </w:r>
      <w:proofErr w:type="gramEnd"/>
      <w:r w:rsidRPr="00B82724">
        <w:rPr>
          <w:rFonts w:ascii="標楷體" w:eastAsia="標楷體" w:hAnsi="標楷體"/>
        </w:rPr>
        <w:t>掌握在地生活資訊與居住狀況，將系統從單一契約工具提升為日常可持續使用的租屋生活管理平台。</w:t>
      </w:r>
    </w:p>
    <w:p w14:paraId="48CB099C" w14:textId="6A31DAC4" w:rsidR="00B36294" w:rsidRPr="00312F50" w:rsidRDefault="004368A0" w:rsidP="00B82724">
      <w:pPr>
        <w:numPr>
          <w:ilvl w:val="0"/>
          <w:numId w:val="6"/>
        </w:numPr>
        <w:spacing w:line="0" w:lineRule="atLeast"/>
        <w:ind w:left="476"/>
        <w:jc w:val="both"/>
        <w:rPr>
          <w:rFonts w:ascii="標楷體" w:eastAsia="標楷體" w:hAnsi="標楷體"/>
          <w:highlight w:val="yellow"/>
        </w:rPr>
      </w:pPr>
      <w:r w:rsidRPr="00312F50">
        <w:rPr>
          <w:rFonts w:ascii="標楷體" w:eastAsia="標楷體" w:hAnsi="標楷體" w:hint="eastAsia"/>
          <w:highlight w:val="yellow"/>
        </w:rPr>
        <w:t>符合租屋情境、低操作門檻且兼具私人管理與共居協作能力的生活記事空間</w:t>
      </w:r>
      <w:r w:rsidRPr="00312F50">
        <w:rPr>
          <w:rFonts w:ascii="標楷體" w:eastAsia="標楷體" w:hAnsi="標楷體" w:hint="eastAsia"/>
          <w:highlight w:val="yellow"/>
        </w:rPr>
        <w:t>：</w:t>
      </w:r>
    </w:p>
    <w:p w14:paraId="17B9DF94" w14:textId="1C665598" w:rsidR="004368A0" w:rsidRPr="00B82724" w:rsidRDefault="00312F50" w:rsidP="00312F50">
      <w:pPr>
        <w:spacing w:line="0" w:lineRule="atLeast"/>
        <w:ind w:left="476"/>
        <w:jc w:val="both"/>
        <w:rPr>
          <w:rFonts w:ascii="標楷體" w:eastAsia="標楷體" w:hAnsi="標楷體" w:hint="eastAsia"/>
        </w:rPr>
      </w:pPr>
      <w:r w:rsidRPr="00312F50">
        <w:rPr>
          <w:rFonts w:ascii="標楷體" w:eastAsia="標楷體" w:hAnsi="標楷體" w:hint="eastAsia"/>
        </w:rPr>
        <w:t>屬於</w:t>
      </w:r>
      <w:r w:rsidRPr="007C24A7">
        <w:rPr>
          <w:rFonts w:ascii="標楷體" w:eastAsia="標楷體" w:hAnsi="標楷體" w:hint="eastAsia"/>
          <w:color w:val="EE0000"/>
        </w:rPr>
        <w:t>租後生活管理與共居協作支援模組</w:t>
      </w:r>
      <w:r w:rsidRPr="00312F50">
        <w:rPr>
          <w:rFonts w:ascii="標楷體" w:eastAsia="標楷體" w:hAnsi="標楷體" w:hint="eastAsia"/>
        </w:rPr>
        <w:t>。其主要任務並非處理法律風險辨識或契約條文分析，而是補足租屋生活中日常資訊整理、提醒追蹤與共居事項協調的實際需求，使系統從單一功能型工具延伸為可持續陪伴使用者的智慧租屋管理平台。</w:t>
      </w:r>
    </w:p>
    <w:p w14:paraId="4B632684" w14:textId="00B3E164" w:rsidR="00B356DA" w:rsidRDefault="00B356DA" w:rsidP="008650A4">
      <w:pPr>
        <w:spacing w:line="0" w:lineRule="atLeast"/>
        <w:rPr>
          <w:rFonts w:ascii="標楷體" w:eastAsia="標楷體" w:hAnsi="標楷體"/>
        </w:rPr>
      </w:pPr>
    </w:p>
    <w:p w14:paraId="11092D0C" w14:textId="379FCF5D" w:rsidR="00E770B5" w:rsidRPr="00E770B5" w:rsidRDefault="00E770B5" w:rsidP="001B1740">
      <w:pPr>
        <w:spacing w:line="320" w:lineRule="exact"/>
        <w:rPr>
          <w:rFonts w:ascii="標楷體" w:eastAsia="標楷體" w:hAnsi="標楷體"/>
          <w:b/>
          <w:bCs/>
          <w:sz w:val="22"/>
          <w:szCs w:val="21"/>
        </w:rPr>
      </w:pPr>
      <w:r w:rsidRPr="00E770B5">
        <w:rPr>
          <w:rFonts w:ascii="標楷體" w:eastAsia="標楷體" w:hAnsi="標楷體"/>
          <w:b/>
          <w:bCs/>
          <w:sz w:val="22"/>
          <w:szCs w:val="21"/>
        </w:rPr>
        <w:t>第 3 章 系統架構</w:t>
      </w:r>
    </w:p>
    <w:p w14:paraId="2811D757" w14:textId="77777777" w:rsidR="00E770B5" w:rsidRPr="00E770B5" w:rsidRDefault="00E770B5" w:rsidP="00E770B5">
      <w:pPr>
        <w:spacing w:line="320" w:lineRule="exact"/>
        <w:ind w:leftChars="93" w:left="223"/>
        <w:rPr>
          <w:rFonts w:ascii="標楷體" w:eastAsia="標楷體" w:hAnsi="標楷體"/>
          <w:b/>
          <w:bCs/>
          <w:sz w:val="22"/>
          <w:szCs w:val="21"/>
        </w:rPr>
      </w:pPr>
      <w:r w:rsidRPr="00E770B5">
        <w:rPr>
          <w:rFonts w:ascii="標楷體" w:eastAsia="標楷體" w:hAnsi="標楷體"/>
          <w:b/>
          <w:bCs/>
          <w:sz w:val="22"/>
          <w:szCs w:val="21"/>
        </w:rPr>
        <w:t>3-1 系統架構</w:t>
      </w:r>
    </w:p>
    <w:p w14:paraId="4F7EDE00"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sz w:val="22"/>
          <w:szCs w:val="21"/>
        </w:rPr>
        <w:t>本系統</w:t>
      </w:r>
      <w:proofErr w:type="gramStart"/>
      <w:r w:rsidRPr="00E770B5">
        <w:rPr>
          <w:rFonts w:ascii="標楷體" w:eastAsia="標楷體" w:hAnsi="標楷體"/>
          <w:sz w:val="22"/>
          <w:szCs w:val="21"/>
        </w:rPr>
        <w:t>以租客為</w:t>
      </w:r>
      <w:proofErr w:type="gramEnd"/>
      <w:r w:rsidRPr="00E770B5">
        <w:rPr>
          <w:rFonts w:ascii="標楷體" w:eastAsia="標楷體" w:hAnsi="標楷體"/>
          <w:sz w:val="22"/>
          <w:szCs w:val="21"/>
        </w:rPr>
        <w:t xml:space="preserve">主要使用對象，並採用模組化與分層式架構設計，以確保各功能可獨立開發、獨立擴充，同時又能透過統一資料中心進行整合。整體架構分為 </w:t>
      </w:r>
      <w:r w:rsidRPr="00E770B5">
        <w:rPr>
          <w:rFonts w:ascii="標楷體" w:eastAsia="標楷體" w:hAnsi="標楷體"/>
          <w:b/>
          <w:bCs/>
          <w:sz w:val="22"/>
          <w:szCs w:val="21"/>
        </w:rPr>
        <w:t>前端應用層、後端服務層、AI 智慧分析層、資料儲存層、外部資料整合層</w:t>
      </w:r>
      <w:r w:rsidRPr="00E770B5">
        <w:rPr>
          <w:rFonts w:ascii="標楷體" w:eastAsia="標楷體" w:hAnsi="標楷體"/>
          <w:sz w:val="22"/>
          <w:szCs w:val="21"/>
        </w:rPr>
        <w:t xml:space="preserve"> 五個部分。</w:t>
      </w:r>
    </w:p>
    <w:p w14:paraId="51178515" w14:textId="77777777" w:rsidR="00E770B5" w:rsidRPr="00E770B5" w:rsidRDefault="00E770B5" w:rsidP="00E770B5">
      <w:pPr>
        <w:spacing w:line="320" w:lineRule="exact"/>
        <w:ind w:leftChars="93" w:left="223"/>
        <w:rPr>
          <w:rFonts w:ascii="標楷體" w:eastAsia="標楷體" w:hAnsi="標楷體"/>
          <w:b/>
          <w:bCs/>
          <w:sz w:val="22"/>
          <w:szCs w:val="21"/>
        </w:rPr>
      </w:pPr>
      <w:r w:rsidRPr="00E770B5">
        <w:rPr>
          <w:rFonts w:ascii="標楷體" w:eastAsia="標楷體" w:hAnsi="標楷體"/>
          <w:b/>
          <w:bCs/>
          <w:sz w:val="22"/>
          <w:szCs w:val="21"/>
        </w:rPr>
        <w:t>3-1-1 前端應用層</w:t>
      </w:r>
    </w:p>
    <w:p w14:paraId="71EB8BBA" w14:textId="6550F079" w:rsidR="006F109F" w:rsidRPr="00E70924" w:rsidRDefault="00E770B5" w:rsidP="00E70924">
      <w:pPr>
        <w:spacing w:line="320" w:lineRule="exact"/>
        <w:ind w:leftChars="93" w:left="223"/>
        <w:rPr>
          <w:rFonts w:ascii="標楷體" w:eastAsia="標楷體" w:hAnsi="標楷體" w:hint="eastAsia"/>
          <w:sz w:val="22"/>
          <w:szCs w:val="21"/>
        </w:rPr>
      </w:pPr>
      <w:r w:rsidRPr="00E770B5">
        <w:rPr>
          <w:rFonts w:ascii="標楷體" w:eastAsia="標楷體" w:hAnsi="標楷體"/>
          <w:sz w:val="22"/>
          <w:szCs w:val="21"/>
        </w:rPr>
        <w:t>前端應用層為使用者直接操作之介面，</w:t>
      </w:r>
      <w:proofErr w:type="gramStart"/>
      <w:r w:rsidRPr="00E770B5">
        <w:rPr>
          <w:rFonts w:ascii="標楷體" w:eastAsia="標楷體" w:hAnsi="標楷體"/>
          <w:sz w:val="22"/>
          <w:szCs w:val="21"/>
        </w:rPr>
        <w:t>採租客</w:t>
      </w:r>
      <w:proofErr w:type="gramEnd"/>
      <w:r w:rsidRPr="00E770B5">
        <w:rPr>
          <w:rFonts w:ascii="標楷體" w:eastAsia="標楷體" w:hAnsi="標楷體"/>
          <w:sz w:val="22"/>
          <w:szCs w:val="21"/>
        </w:rPr>
        <w:t>端 App 或 PWA（Progressive Web App）形式呈現。主要提供首頁儀表板、合約上傳、風險分析檢視、點交清單、</w:t>
      </w:r>
      <w:proofErr w:type="gramStart"/>
      <w:r w:rsidRPr="00E770B5">
        <w:rPr>
          <w:rFonts w:ascii="標楷體" w:eastAsia="標楷體" w:hAnsi="標楷體"/>
          <w:sz w:val="22"/>
          <w:szCs w:val="21"/>
        </w:rPr>
        <w:t>租補進度</w:t>
      </w:r>
      <w:proofErr w:type="gramEnd"/>
      <w:r w:rsidRPr="00E770B5">
        <w:rPr>
          <w:rFonts w:ascii="標楷體" w:eastAsia="標楷體" w:hAnsi="標楷體"/>
          <w:sz w:val="22"/>
          <w:szCs w:val="21"/>
        </w:rPr>
        <w:t>看板、垃圾車提醒設定、停水停電公告、修繕工單管理等功能。</w:t>
      </w:r>
      <w:r w:rsidRPr="00E770B5">
        <w:rPr>
          <w:rFonts w:ascii="標楷體" w:eastAsia="標楷體" w:hAnsi="標楷體"/>
          <w:sz w:val="22"/>
          <w:szCs w:val="21"/>
        </w:rPr>
        <w:br/>
        <w:t>首頁儀表板會整合當前租屋處資訊，例如剩餘租期、下次繳費日、補貼申請狀態、垃圾車提醒與生活警示，讓使用者在進入系統後能立即掌握最重要資訊。</w:t>
      </w:r>
    </w:p>
    <w:p w14:paraId="16539C08" w14:textId="6898B4D6" w:rsidR="00E770B5" w:rsidRPr="00E770B5" w:rsidRDefault="00E770B5" w:rsidP="00E770B5">
      <w:pPr>
        <w:spacing w:line="320" w:lineRule="exact"/>
        <w:ind w:leftChars="93" w:left="223"/>
        <w:rPr>
          <w:rFonts w:ascii="標楷體" w:eastAsia="標楷體" w:hAnsi="標楷體"/>
          <w:b/>
          <w:bCs/>
          <w:sz w:val="22"/>
          <w:szCs w:val="21"/>
        </w:rPr>
      </w:pPr>
      <w:r w:rsidRPr="00E770B5">
        <w:rPr>
          <w:rFonts w:ascii="標楷體" w:eastAsia="標楷體" w:hAnsi="標楷體"/>
          <w:b/>
          <w:bCs/>
          <w:sz w:val="22"/>
          <w:szCs w:val="21"/>
        </w:rPr>
        <w:t>3-1-2 後端服務層</w:t>
      </w:r>
    </w:p>
    <w:p w14:paraId="2095A0FF"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sz w:val="22"/>
          <w:szCs w:val="21"/>
        </w:rPr>
        <w:t>後端服務層負責處理使用者請求、商業邏輯與資料交換，並透過 API 將前端與各模組串接。主要職責如下：</w:t>
      </w:r>
    </w:p>
    <w:p w14:paraId="274E120F" w14:textId="77777777" w:rsidR="00E770B5" w:rsidRPr="00E770B5" w:rsidRDefault="00E770B5" w:rsidP="00E770B5">
      <w:pPr>
        <w:numPr>
          <w:ilvl w:val="0"/>
          <w:numId w:val="7"/>
        </w:numPr>
        <w:spacing w:line="320" w:lineRule="exact"/>
        <w:ind w:leftChars="93" w:left="583"/>
        <w:rPr>
          <w:rFonts w:ascii="標楷體" w:eastAsia="標楷體" w:hAnsi="標楷體"/>
          <w:sz w:val="22"/>
          <w:szCs w:val="21"/>
        </w:rPr>
      </w:pPr>
      <w:r w:rsidRPr="00E770B5">
        <w:rPr>
          <w:rFonts w:ascii="標楷體" w:eastAsia="標楷體" w:hAnsi="標楷體"/>
          <w:sz w:val="22"/>
          <w:szCs w:val="21"/>
        </w:rPr>
        <w:t>使用者帳號驗證與權限管理</w:t>
      </w:r>
    </w:p>
    <w:p w14:paraId="79177E7F" w14:textId="77777777" w:rsidR="00E770B5" w:rsidRPr="00E770B5" w:rsidRDefault="00E770B5" w:rsidP="00E770B5">
      <w:pPr>
        <w:numPr>
          <w:ilvl w:val="0"/>
          <w:numId w:val="7"/>
        </w:numPr>
        <w:spacing w:line="320" w:lineRule="exact"/>
        <w:ind w:leftChars="93" w:left="583"/>
        <w:rPr>
          <w:rFonts w:ascii="標楷體" w:eastAsia="標楷體" w:hAnsi="標楷體"/>
          <w:sz w:val="22"/>
          <w:szCs w:val="21"/>
        </w:rPr>
      </w:pPr>
      <w:r w:rsidRPr="00E770B5">
        <w:rPr>
          <w:rFonts w:ascii="標楷體" w:eastAsia="標楷體" w:hAnsi="標楷體"/>
          <w:sz w:val="22"/>
          <w:szCs w:val="21"/>
        </w:rPr>
        <w:t>合約上傳、掃描任務建立與檔案管理</w:t>
      </w:r>
    </w:p>
    <w:p w14:paraId="155CBF0E" w14:textId="58516C32" w:rsidR="00E770B5" w:rsidRPr="00E770B5" w:rsidRDefault="00E770B5" w:rsidP="00E770B5">
      <w:pPr>
        <w:numPr>
          <w:ilvl w:val="0"/>
          <w:numId w:val="7"/>
        </w:numPr>
        <w:spacing w:line="320" w:lineRule="exact"/>
        <w:ind w:leftChars="93" w:left="583"/>
        <w:rPr>
          <w:rFonts w:ascii="標楷體" w:eastAsia="標楷體" w:hAnsi="標楷體"/>
          <w:sz w:val="22"/>
          <w:szCs w:val="21"/>
        </w:rPr>
      </w:pPr>
      <w:r w:rsidRPr="00E770B5">
        <w:rPr>
          <w:rFonts w:ascii="標楷體" w:eastAsia="標楷體" w:hAnsi="標楷體"/>
          <w:sz w:val="22"/>
          <w:szCs w:val="21"/>
        </w:rPr>
        <w:t>條文比對、風險分析、</w:t>
      </w:r>
      <w:r w:rsidR="00EB5B36">
        <w:rPr>
          <w:rFonts w:ascii="標楷體" w:eastAsia="標楷體" w:hAnsi="標楷體" w:hint="eastAsia"/>
          <w:sz w:val="22"/>
          <w:szCs w:val="21"/>
        </w:rPr>
        <w:t>AI</w:t>
      </w:r>
      <w:r w:rsidRPr="00E770B5">
        <w:rPr>
          <w:rFonts w:ascii="標楷體" w:eastAsia="標楷體" w:hAnsi="標楷體"/>
          <w:sz w:val="22"/>
          <w:szCs w:val="21"/>
        </w:rPr>
        <w:t>談判腳本生成</w:t>
      </w:r>
    </w:p>
    <w:p w14:paraId="221A4BBD" w14:textId="77777777" w:rsidR="00E770B5" w:rsidRPr="00E770B5" w:rsidRDefault="00E770B5" w:rsidP="00E770B5">
      <w:pPr>
        <w:numPr>
          <w:ilvl w:val="0"/>
          <w:numId w:val="7"/>
        </w:numPr>
        <w:spacing w:line="320" w:lineRule="exact"/>
        <w:ind w:leftChars="93" w:left="583"/>
        <w:rPr>
          <w:rFonts w:ascii="標楷體" w:eastAsia="標楷體" w:hAnsi="標楷體"/>
          <w:sz w:val="22"/>
          <w:szCs w:val="21"/>
        </w:rPr>
      </w:pPr>
      <w:proofErr w:type="gramStart"/>
      <w:r w:rsidRPr="00E770B5">
        <w:rPr>
          <w:rFonts w:ascii="標楷體" w:eastAsia="標楷體" w:hAnsi="標楷體"/>
          <w:sz w:val="22"/>
          <w:szCs w:val="21"/>
        </w:rPr>
        <w:t>租補試</w:t>
      </w:r>
      <w:proofErr w:type="gramEnd"/>
      <w:r w:rsidRPr="00E770B5">
        <w:rPr>
          <w:rFonts w:ascii="標楷體" w:eastAsia="標楷體" w:hAnsi="標楷體"/>
          <w:sz w:val="22"/>
          <w:szCs w:val="21"/>
        </w:rPr>
        <w:t>算、補件管理與提醒排程</w:t>
      </w:r>
    </w:p>
    <w:p w14:paraId="65D8485B" w14:textId="785B5605" w:rsidR="00E770B5" w:rsidRPr="00E770B5" w:rsidRDefault="00E770B5" w:rsidP="00E770B5">
      <w:pPr>
        <w:numPr>
          <w:ilvl w:val="0"/>
          <w:numId w:val="7"/>
        </w:numPr>
        <w:spacing w:line="320" w:lineRule="exact"/>
        <w:ind w:leftChars="93" w:left="583"/>
        <w:rPr>
          <w:rFonts w:ascii="標楷體" w:eastAsia="標楷體" w:hAnsi="標楷體"/>
          <w:sz w:val="22"/>
          <w:szCs w:val="21"/>
        </w:rPr>
      </w:pPr>
      <w:r w:rsidRPr="00E770B5">
        <w:rPr>
          <w:rFonts w:ascii="標楷體" w:eastAsia="標楷體" w:hAnsi="標楷體"/>
          <w:sz w:val="22"/>
          <w:szCs w:val="21"/>
        </w:rPr>
        <w:t>垃圾車</w:t>
      </w:r>
      <w:r w:rsidR="00DD5A2A">
        <w:rPr>
          <w:rFonts w:ascii="標楷體" w:eastAsia="標楷體" w:hAnsi="標楷體" w:hint="eastAsia"/>
          <w:sz w:val="22"/>
          <w:szCs w:val="21"/>
        </w:rPr>
        <w:t>提醒</w:t>
      </w:r>
    </w:p>
    <w:p w14:paraId="355CBBD4" w14:textId="44675C82" w:rsidR="00E770B5" w:rsidRPr="00E770B5" w:rsidRDefault="00EB5B36" w:rsidP="00E770B5">
      <w:pPr>
        <w:numPr>
          <w:ilvl w:val="0"/>
          <w:numId w:val="7"/>
        </w:numPr>
        <w:spacing w:line="320" w:lineRule="exact"/>
        <w:ind w:leftChars="93" w:left="583"/>
        <w:rPr>
          <w:rFonts w:ascii="標楷體" w:eastAsia="標楷體" w:hAnsi="標楷體"/>
          <w:sz w:val="22"/>
          <w:szCs w:val="21"/>
        </w:rPr>
      </w:pPr>
      <w:r>
        <w:rPr>
          <w:rFonts w:ascii="標楷體" w:eastAsia="標楷體" w:hAnsi="標楷體" w:hint="eastAsia"/>
          <w:sz w:val="22"/>
          <w:szCs w:val="21"/>
        </w:rPr>
        <w:lastRenderedPageBreak/>
        <w:t>家具</w:t>
      </w:r>
      <w:r w:rsidR="00E770B5" w:rsidRPr="00E770B5">
        <w:rPr>
          <w:rFonts w:ascii="標楷體" w:eastAsia="標楷體" w:hAnsi="標楷體"/>
          <w:sz w:val="22"/>
          <w:szCs w:val="21"/>
        </w:rPr>
        <w:t>點交紀錄、照片管理</w:t>
      </w:r>
      <w:r>
        <w:rPr>
          <w:rFonts w:ascii="標楷體" w:eastAsia="標楷體" w:hAnsi="標楷體" w:hint="eastAsia"/>
          <w:sz w:val="22"/>
          <w:szCs w:val="21"/>
        </w:rPr>
        <w:t>(租屋前、退租後，並搭配AI影像辨識)</w:t>
      </w:r>
    </w:p>
    <w:p w14:paraId="419E75A7" w14:textId="77777777" w:rsidR="00E770B5" w:rsidRDefault="00E770B5" w:rsidP="00E770B5">
      <w:pPr>
        <w:numPr>
          <w:ilvl w:val="0"/>
          <w:numId w:val="7"/>
        </w:numPr>
        <w:spacing w:line="320" w:lineRule="exact"/>
        <w:ind w:leftChars="93" w:left="583"/>
        <w:rPr>
          <w:rFonts w:ascii="標楷體" w:eastAsia="標楷體" w:hAnsi="標楷體"/>
          <w:sz w:val="22"/>
          <w:szCs w:val="21"/>
        </w:rPr>
      </w:pPr>
      <w:r w:rsidRPr="00E770B5">
        <w:rPr>
          <w:rFonts w:ascii="標楷體" w:eastAsia="標楷體" w:hAnsi="標楷體"/>
          <w:sz w:val="22"/>
          <w:szCs w:val="21"/>
        </w:rPr>
        <w:t>通知服務（推播、站內提醒、重要期程提醒）</w:t>
      </w:r>
    </w:p>
    <w:p w14:paraId="00726D4C" w14:textId="4CDDF5EF" w:rsidR="00EB5B36" w:rsidRDefault="00DD5A2A" w:rsidP="00E770B5">
      <w:pPr>
        <w:numPr>
          <w:ilvl w:val="0"/>
          <w:numId w:val="7"/>
        </w:numPr>
        <w:spacing w:line="320" w:lineRule="exact"/>
        <w:ind w:leftChars="93" w:left="583"/>
        <w:rPr>
          <w:rFonts w:ascii="標楷體" w:eastAsia="標楷體" w:hAnsi="標楷體"/>
          <w:sz w:val="22"/>
          <w:szCs w:val="21"/>
        </w:rPr>
      </w:pPr>
      <w:r w:rsidRPr="00E770B5">
        <w:rPr>
          <w:rFonts w:ascii="標楷體" w:eastAsia="標楷體" w:hAnsi="標楷體"/>
          <w:sz w:val="22"/>
          <w:szCs w:val="21"/>
        </w:rPr>
        <w:t>停水停電與災情資料整合</w:t>
      </w:r>
    </w:p>
    <w:p w14:paraId="0F009754" w14:textId="2CA031A6" w:rsidR="00DD5A2A" w:rsidRDefault="00CE00F5" w:rsidP="00E770B5">
      <w:pPr>
        <w:numPr>
          <w:ilvl w:val="0"/>
          <w:numId w:val="7"/>
        </w:numPr>
        <w:spacing w:line="320" w:lineRule="exact"/>
        <w:ind w:leftChars="93" w:left="583"/>
        <w:rPr>
          <w:rFonts w:ascii="標楷體" w:eastAsia="標楷體" w:hAnsi="標楷體"/>
          <w:sz w:val="22"/>
          <w:szCs w:val="21"/>
        </w:rPr>
      </w:pPr>
      <w:r w:rsidRPr="00CE00F5">
        <w:rPr>
          <w:rFonts w:ascii="標楷體" w:eastAsia="標楷體" w:hAnsi="標楷體"/>
          <w:sz w:val="22"/>
          <w:szCs w:val="21"/>
        </w:rPr>
        <w:t>生活記事板</w:t>
      </w:r>
      <w:r>
        <w:rPr>
          <w:rFonts w:ascii="標楷體" w:eastAsia="標楷體" w:hAnsi="標楷體" w:hint="eastAsia"/>
          <w:sz w:val="22"/>
          <w:szCs w:val="21"/>
        </w:rPr>
        <w:t>(</w:t>
      </w:r>
      <w:r w:rsidR="0004543E" w:rsidRPr="0004543E">
        <w:rPr>
          <w:rFonts w:ascii="標楷體" w:eastAsia="標楷體" w:hAnsi="標楷體"/>
          <w:sz w:val="22"/>
          <w:szCs w:val="21"/>
        </w:rPr>
        <w:t>個人記事區</w:t>
      </w:r>
      <w:r w:rsidR="0004543E">
        <w:rPr>
          <w:rFonts w:ascii="標楷體" w:eastAsia="標楷體" w:hAnsi="標楷體" w:hint="eastAsia"/>
          <w:sz w:val="22"/>
          <w:szCs w:val="21"/>
        </w:rPr>
        <w:t>、室友協作區</w:t>
      </w:r>
      <w:r>
        <w:rPr>
          <w:rFonts w:ascii="標楷體" w:eastAsia="標楷體" w:hAnsi="標楷體" w:hint="eastAsia"/>
          <w:sz w:val="22"/>
          <w:szCs w:val="21"/>
        </w:rPr>
        <w:t>)</w:t>
      </w:r>
    </w:p>
    <w:p w14:paraId="5E7D57EE" w14:textId="77777777" w:rsidR="00312F50" w:rsidRDefault="00312F50" w:rsidP="00312F50">
      <w:pPr>
        <w:spacing w:line="320" w:lineRule="exact"/>
        <w:rPr>
          <w:rFonts w:ascii="標楷體" w:eastAsia="標楷體" w:hAnsi="標楷體" w:hint="eastAsia"/>
          <w:sz w:val="22"/>
          <w:szCs w:val="21"/>
        </w:rPr>
      </w:pPr>
    </w:p>
    <w:p w14:paraId="6062641E" w14:textId="77777777" w:rsidR="00581EF2" w:rsidRPr="00581EF2" w:rsidRDefault="00581EF2" w:rsidP="00581EF2">
      <w:pPr>
        <w:spacing w:line="320" w:lineRule="exact"/>
        <w:rPr>
          <w:rFonts w:ascii="標楷體" w:eastAsia="標楷體" w:hAnsi="標楷體"/>
          <w:b/>
          <w:bCs/>
          <w:sz w:val="22"/>
          <w:szCs w:val="21"/>
        </w:rPr>
      </w:pPr>
      <w:r w:rsidRPr="00581EF2">
        <w:rPr>
          <w:rFonts w:ascii="標楷體" w:eastAsia="標楷體" w:hAnsi="標楷體"/>
          <w:b/>
          <w:bCs/>
          <w:sz w:val="22"/>
          <w:szCs w:val="21"/>
          <w:highlight w:val="yellow"/>
        </w:rPr>
        <w:t>1. 使用者帳號驗證與權限管理</w:t>
      </w:r>
    </w:p>
    <w:p w14:paraId="39A7AB64" w14:textId="77777777" w:rsidR="00581EF2" w:rsidRPr="00581EF2" w:rsidRDefault="00581EF2" w:rsidP="00581EF2">
      <w:pPr>
        <w:spacing w:line="320" w:lineRule="exact"/>
        <w:rPr>
          <w:rFonts w:ascii="標楷體" w:eastAsia="標楷體" w:hAnsi="標楷體"/>
          <w:sz w:val="22"/>
          <w:szCs w:val="21"/>
        </w:rPr>
      </w:pPr>
      <w:r w:rsidRPr="00581EF2">
        <w:rPr>
          <w:rFonts w:ascii="標楷體" w:eastAsia="標楷體" w:hAnsi="標楷體"/>
          <w:sz w:val="22"/>
          <w:szCs w:val="21"/>
        </w:rPr>
        <w:t>此模組為整體系統的基礎層，負責使用者登入、身分驗證、資料安全與權限控管，確保個人契約、點交照片、補貼資料與協作資訊僅能由授權對象存取。若未來系統擴充至房東、室友或管理者角色，也可透過此模組進一步區分操作權限。</w:t>
      </w:r>
    </w:p>
    <w:p w14:paraId="7066E2A8" w14:textId="77777777" w:rsidR="00581EF2" w:rsidRPr="00581EF2" w:rsidRDefault="00581EF2" w:rsidP="00581EF2">
      <w:pPr>
        <w:spacing w:line="320" w:lineRule="exact"/>
        <w:rPr>
          <w:rFonts w:ascii="標楷體" w:eastAsia="標楷體" w:hAnsi="標楷體"/>
          <w:b/>
          <w:bCs/>
          <w:sz w:val="22"/>
          <w:szCs w:val="21"/>
        </w:rPr>
      </w:pPr>
      <w:r w:rsidRPr="00581EF2">
        <w:rPr>
          <w:rFonts w:ascii="標楷體" w:eastAsia="標楷體" w:hAnsi="標楷體"/>
          <w:b/>
          <w:bCs/>
          <w:sz w:val="22"/>
          <w:szCs w:val="21"/>
          <w:highlight w:val="yellow"/>
        </w:rPr>
        <w:t>2. 租屋契約上傳、掃描任務建立與檔案管理</w:t>
      </w:r>
    </w:p>
    <w:p w14:paraId="3612443D" w14:textId="77777777" w:rsidR="00581EF2" w:rsidRPr="00581EF2" w:rsidRDefault="00581EF2" w:rsidP="00581EF2">
      <w:pPr>
        <w:spacing w:line="320" w:lineRule="exact"/>
        <w:rPr>
          <w:rFonts w:ascii="標楷體" w:eastAsia="標楷體" w:hAnsi="標楷體"/>
          <w:sz w:val="22"/>
          <w:szCs w:val="21"/>
        </w:rPr>
      </w:pPr>
      <w:r w:rsidRPr="00581EF2">
        <w:rPr>
          <w:rFonts w:ascii="標楷體" w:eastAsia="標楷體" w:hAnsi="標楷體"/>
          <w:sz w:val="22"/>
          <w:szCs w:val="21"/>
        </w:rPr>
        <w:t>此模組讓使用者可上傳租賃契約、建立掃描任務，並將契約檔案集中管理。其功能不只是檔案儲存，而是作為後續 OCR 擷取、條文解析、版本比對</w:t>
      </w:r>
      <w:proofErr w:type="gramStart"/>
      <w:r w:rsidRPr="00581EF2">
        <w:rPr>
          <w:rFonts w:ascii="標楷體" w:eastAsia="標楷體" w:hAnsi="標楷體"/>
          <w:sz w:val="22"/>
          <w:szCs w:val="21"/>
        </w:rPr>
        <w:t>與租補帶入</w:t>
      </w:r>
      <w:proofErr w:type="gramEnd"/>
      <w:r w:rsidRPr="00581EF2">
        <w:rPr>
          <w:rFonts w:ascii="標楷體" w:eastAsia="標楷體" w:hAnsi="標楷體"/>
          <w:sz w:val="22"/>
          <w:szCs w:val="21"/>
        </w:rPr>
        <w:t>的資料入口。從產品角度看，這是整個租屋護照的核心資料來源之</w:t>
      </w:r>
      <w:proofErr w:type="gramStart"/>
      <w:r w:rsidRPr="00581EF2">
        <w:rPr>
          <w:rFonts w:ascii="標楷體" w:eastAsia="標楷體" w:hAnsi="標楷體"/>
          <w:sz w:val="22"/>
          <w:szCs w:val="21"/>
        </w:rPr>
        <w:t>一</w:t>
      </w:r>
      <w:proofErr w:type="gramEnd"/>
      <w:r w:rsidRPr="00581EF2">
        <w:rPr>
          <w:rFonts w:ascii="標楷體" w:eastAsia="標楷體" w:hAnsi="標楷體"/>
          <w:sz w:val="22"/>
          <w:szCs w:val="21"/>
        </w:rPr>
        <w:t>。</w:t>
      </w:r>
    </w:p>
    <w:p w14:paraId="75D09FB7" w14:textId="77777777" w:rsidR="00581EF2" w:rsidRPr="00581EF2" w:rsidRDefault="00581EF2" w:rsidP="00581EF2">
      <w:pPr>
        <w:spacing w:line="320" w:lineRule="exact"/>
        <w:rPr>
          <w:rFonts w:ascii="標楷體" w:eastAsia="標楷體" w:hAnsi="標楷體"/>
          <w:b/>
          <w:bCs/>
          <w:sz w:val="22"/>
          <w:szCs w:val="21"/>
        </w:rPr>
      </w:pPr>
      <w:r w:rsidRPr="00581EF2">
        <w:rPr>
          <w:rFonts w:ascii="標楷體" w:eastAsia="標楷體" w:hAnsi="標楷體"/>
          <w:b/>
          <w:bCs/>
          <w:sz w:val="22"/>
          <w:szCs w:val="21"/>
          <w:highlight w:val="yellow"/>
        </w:rPr>
        <w:t>3. 條文比對、風險分析、AI 談判腳本生成</w:t>
      </w:r>
    </w:p>
    <w:p w14:paraId="5F8C1B3A" w14:textId="77777777" w:rsidR="00581EF2" w:rsidRPr="00581EF2" w:rsidRDefault="00581EF2" w:rsidP="00581EF2">
      <w:pPr>
        <w:spacing w:line="320" w:lineRule="exact"/>
        <w:rPr>
          <w:rFonts w:ascii="標楷體" w:eastAsia="標楷體" w:hAnsi="標楷體"/>
          <w:sz w:val="22"/>
          <w:szCs w:val="21"/>
        </w:rPr>
      </w:pPr>
      <w:r w:rsidRPr="00581EF2">
        <w:rPr>
          <w:rFonts w:ascii="標楷體" w:eastAsia="標楷體" w:hAnsi="標楷體"/>
          <w:sz w:val="22"/>
          <w:szCs w:val="21"/>
        </w:rPr>
        <w:t>此模組是系統最具差異化與 AI 價值的核心。透過條文解析與風險標示，系統可</w:t>
      </w:r>
      <w:proofErr w:type="gramStart"/>
      <w:r w:rsidRPr="00581EF2">
        <w:rPr>
          <w:rFonts w:ascii="標楷體" w:eastAsia="標楷體" w:hAnsi="標楷體"/>
          <w:sz w:val="22"/>
          <w:szCs w:val="21"/>
        </w:rPr>
        <w:t>協助租客快速</w:t>
      </w:r>
      <w:proofErr w:type="gramEnd"/>
      <w:r w:rsidRPr="00581EF2">
        <w:rPr>
          <w:rFonts w:ascii="標楷體" w:eastAsia="標楷體" w:hAnsi="標楷體"/>
          <w:sz w:val="22"/>
          <w:szCs w:val="21"/>
        </w:rPr>
        <w:t>辨識押金過高、電費超收、提前解約條件不合理、禁止申請補貼等高風險條款；再搭配 AI 談判腳本生成，將風險辨識延伸到實際溝通場景，幫助</w:t>
      </w:r>
      <w:proofErr w:type="gramStart"/>
      <w:r w:rsidRPr="00581EF2">
        <w:rPr>
          <w:rFonts w:ascii="標楷體" w:eastAsia="標楷體" w:hAnsi="標楷體"/>
          <w:sz w:val="22"/>
          <w:szCs w:val="21"/>
        </w:rPr>
        <w:t>租客把</w:t>
      </w:r>
      <w:proofErr w:type="gramEnd"/>
      <w:r w:rsidRPr="00581EF2">
        <w:rPr>
          <w:rFonts w:ascii="標楷體" w:eastAsia="標楷體" w:hAnsi="標楷體"/>
          <w:sz w:val="22"/>
          <w:szCs w:val="21"/>
        </w:rPr>
        <w:t>「看懂問題」進一步轉化成「有能力開口談」。</w:t>
      </w:r>
    </w:p>
    <w:p w14:paraId="1CFD61B4" w14:textId="77777777" w:rsidR="00581EF2" w:rsidRPr="00581EF2" w:rsidRDefault="00581EF2" w:rsidP="00581EF2">
      <w:pPr>
        <w:spacing w:line="320" w:lineRule="exact"/>
        <w:rPr>
          <w:rFonts w:ascii="標楷體" w:eastAsia="標楷體" w:hAnsi="標楷體"/>
          <w:b/>
          <w:bCs/>
          <w:sz w:val="22"/>
          <w:szCs w:val="21"/>
        </w:rPr>
      </w:pPr>
      <w:r w:rsidRPr="00581EF2">
        <w:rPr>
          <w:rFonts w:ascii="標楷體" w:eastAsia="標楷體" w:hAnsi="標楷體"/>
          <w:b/>
          <w:bCs/>
          <w:sz w:val="22"/>
          <w:szCs w:val="21"/>
          <w:highlight w:val="yellow"/>
        </w:rPr>
        <w:t xml:space="preserve">4. </w:t>
      </w:r>
      <w:proofErr w:type="gramStart"/>
      <w:r w:rsidRPr="00581EF2">
        <w:rPr>
          <w:rFonts w:ascii="標楷體" w:eastAsia="標楷體" w:hAnsi="標楷體"/>
          <w:b/>
          <w:bCs/>
          <w:sz w:val="22"/>
          <w:szCs w:val="21"/>
          <w:highlight w:val="yellow"/>
        </w:rPr>
        <w:t>租補試</w:t>
      </w:r>
      <w:proofErr w:type="gramEnd"/>
      <w:r w:rsidRPr="00581EF2">
        <w:rPr>
          <w:rFonts w:ascii="標楷體" w:eastAsia="標楷體" w:hAnsi="標楷體"/>
          <w:b/>
          <w:bCs/>
          <w:sz w:val="22"/>
          <w:szCs w:val="21"/>
          <w:highlight w:val="yellow"/>
        </w:rPr>
        <w:t>算、補件管理、申請書填寫、提醒排程</w:t>
      </w:r>
    </w:p>
    <w:p w14:paraId="3F9A03DE" w14:textId="77777777" w:rsidR="00581EF2" w:rsidRPr="00581EF2" w:rsidRDefault="00581EF2" w:rsidP="00581EF2">
      <w:pPr>
        <w:spacing w:line="320" w:lineRule="exact"/>
        <w:rPr>
          <w:rFonts w:ascii="標楷體" w:eastAsia="標楷體" w:hAnsi="標楷體"/>
          <w:sz w:val="22"/>
          <w:szCs w:val="21"/>
        </w:rPr>
      </w:pPr>
      <w:r w:rsidRPr="00581EF2">
        <w:rPr>
          <w:rFonts w:ascii="標楷體" w:eastAsia="標楷體" w:hAnsi="標楷體"/>
          <w:sz w:val="22"/>
          <w:szCs w:val="21"/>
        </w:rPr>
        <w:t>此模組將政策資訊與使用者租約資料整合，提供租金補貼資格試算、金額估算、申請進度追蹤與補件提醒等功能。從示意圖來看，這一塊做得很有「陪跑」感，不只是算資格而已，而是把申請流程拆成可理解、可追蹤的階段，對學生與</w:t>
      </w:r>
      <w:proofErr w:type="gramStart"/>
      <w:r w:rsidRPr="00581EF2">
        <w:rPr>
          <w:rFonts w:ascii="標楷體" w:eastAsia="標楷體" w:hAnsi="標楷體"/>
          <w:sz w:val="22"/>
          <w:szCs w:val="21"/>
        </w:rPr>
        <w:t>年輕租客很</w:t>
      </w:r>
      <w:proofErr w:type="gramEnd"/>
      <w:r w:rsidRPr="00581EF2">
        <w:rPr>
          <w:rFonts w:ascii="標楷體" w:eastAsia="標楷體" w:hAnsi="標楷體"/>
          <w:sz w:val="22"/>
          <w:szCs w:val="21"/>
        </w:rPr>
        <w:t>有實用性。</w:t>
      </w:r>
    </w:p>
    <w:p w14:paraId="12932E73" w14:textId="77777777" w:rsidR="00581EF2" w:rsidRPr="00581EF2" w:rsidRDefault="00581EF2" w:rsidP="00581EF2">
      <w:pPr>
        <w:spacing w:line="320" w:lineRule="exact"/>
        <w:rPr>
          <w:rFonts w:ascii="標楷體" w:eastAsia="標楷體" w:hAnsi="標楷體"/>
          <w:b/>
          <w:bCs/>
          <w:sz w:val="22"/>
          <w:szCs w:val="21"/>
        </w:rPr>
      </w:pPr>
      <w:r w:rsidRPr="00581EF2">
        <w:rPr>
          <w:rFonts w:ascii="標楷體" w:eastAsia="標楷體" w:hAnsi="標楷體"/>
          <w:b/>
          <w:bCs/>
          <w:sz w:val="22"/>
          <w:szCs w:val="21"/>
          <w:highlight w:val="yellow"/>
        </w:rPr>
        <w:t>5. 垃圾車提醒、本</w:t>
      </w:r>
      <w:proofErr w:type="gramStart"/>
      <w:r w:rsidRPr="00581EF2">
        <w:rPr>
          <w:rFonts w:ascii="標楷體" w:eastAsia="標楷體" w:hAnsi="標楷體"/>
          <w:b/>
          <w:bCs/>
          <w:sz w:val="22"/>
          <w:szCs w:val="21"/>
          <w:highlight w:val="yellow"/>
        </w:rPr>
        <w:t>週</w:t>
      </w:r>
      <w:proofErr w:type="gramEnd"/>
      <w:r w:rsidRPr="00581EF2">
        <w:rPr>
          <w:rFonts w:ascii="標楷體" w:eastAsia="標楷體" w:hAnsi="標楷體"/>
          <w:b/>
          <w:bCs/>
          <w:sz w:val="22"/>
          <w:szCs w:val="21"/>
          <w:highlight w:val="yellow"/>
        </w:rPr>
        <w:t>清運時刻表、附近清運點列表、清運點搜尋</w:t>
      </w:r>
    </w:p>
    <w:p w14:paraId="33699A3D" w14:textId="77777777" w:rsidR="00581EF2" w:rsidRPr="00581EF2" w:rsidRDefault="00581EF2" w:rsidP="00581EF2">
      <w:pPr>
        <w:spacing w:line="320" w:lineRule="exact"/>
        <w:rPr>
          <w:rFonts w:ascii="標楷體" w:eastAsia="標楷體" w:hAnsi="標楷體"/>
          <w:sz w:val="22"/>
          <w:szCs w:val="21"/>
        </w:rPr>
      </w:pPr>
      <w:r w:rsidRPr="00581EF2">
        <w:rPr>
          <w:rFonts w:ascii="標楷體" w:eastAsia="標楷體" w:hAnsi="標楷體"/>
          <w:sz w:val="22"/>
          <w:szCs w:val="21"/>
        </w:rPr>
        <w:t>此模組屬於高頻生活服務功能，主要</w:t>
      </w:r>
      <w:proofErr w:type="gramStart"/>
      <w:r w:rsidRPr="00581EF2">
        <w:rPr>
          <w:rFonts w:ascii="標楷體" w:eastAsia="標楷體" w:hAnsi="標楷體"/>
          <w:sz w:val="22"/>
          <w:szCs w:val="21"/>
        </w:rPr>
        <w:t>解決租客對</w:t>
      </w:r>
      <w:proofErr w:type="gramEnd"/>
      <w:r w:rsidRPr="00581EF2">
        <w:rPr>
          <w:rFonts w:ascii="標楷體" w:eastAsia="標楷體" w:hAnsi="標楷體"/>
          <w:sz w:val="22"/>
          <w:szCs w:val="21"/>
        </w:rPr>
        <w:t>清運時間不熟、容易錯過垃圾車與不清楚附近清運點的問題。它的價值在於把租屋生活中很煩但很常發生的事做成即時提醒，讓系統不只是簽約時才會打開，而是平常也有使用理由。</w:t>
      </w:r>
    </w:p>
    <w:p w14:paraId="754EF34B" w14:textId="77777777" w:rsidR="00581EF2" w:rsidRPr="00581EF2" w:rsidRDefault="00581EF2" w:rsidP="00581EF2">
      <w:pPr>
        <w:spacing w:line="320" w:lineRule="exact"/>
        <w:rPr>
          <w:rFonts w:ascii="標楷體" w:eastAsia="標楷體" w:hAnsi="標楷體"/>
          <w:b/>
          <w:bCs/>
          <w:sz w:val="22"/>
          <w:szCs w:val="21"/>
        </w:rPr>
      </w:pPr>
      <w:r w:rsidRPr="00581EF2">
        <w:rPr>
          <w:rFonts w:ascii="標楷體" w:eastAsia="標楷體" w:hAnsi="標楷體"/>
          <w:b/>
          <w:bCs/>
          <w:sz w:val="22"/>
          <w:szCs w:val="21"/>
          <w:highlight w:val="yellow"/>
        </w:rPr>
        <w:t>6. 家具點交紀錄、照片管理（租屋前、退租後，並搭配 AI 影像辨識）</w:t>
      </w:r>
    </w:p>
    <w:p w14:paraId="70D87BFB" w14:textId="77777777" w:rsidR="00581EF2" w:rsidRPr="00581EF2" w:rsidRDefault="00581EF2" w:rsidP="00581EF2">
      <w:pPr>
        <w:spacing w:line="320" w:lineRule="exact"/>
        <w:rPr>
          <w:rFonts w:ascii="標楷體" w:eastAsia="標楷體" w:hAnsi="標楷體"/>
          <w:sz w:val="22"/>
          <w:szCs w:val="21"/>
        </w:rPr>
      </w:pPr>
      <w:r w:rsidRPr="00581EF2">
        <w:rPr>
          <w:rFonts w:ascii="標楷體" w:eastAsia="標楷體" w:hAnsi="標楷體"/>
          <w:sz w:val="22"/>
          <w:szCs w:val="21"/>
        </w:rPr>
        <w:t>此模組對應的是租屋糾紛中</w:t>
      </w:r>
      <w:proofErr w:type="gramStart"/>
      <w:r w:rsidRPr="00581EF2">
        <w:rPr>
          <w:rFonts w:ascii="標楷體" w:eastAsia="標楷體" w:hAnsi="標楷體"/>
          <w:sz w:val="22"/>
          <w:szCs w:val="21"/>
        </w:rPr>
        <w:t>很</w:t>
      </w:r>
      <w:proofErr w:type="gramEnd"/>
      <w:r w:rsidRPr="00581EF2">
        <w:rPr>
          <w:rFonts w:ascii="標楷體" w:eastAsia="標楷體" w:hAnsi="標楷體"/>
          <w:sz w:val="22"/>
          <w:szCs w:val="21"/>
        </w:rPr>
        <w:t>關鍵的「證據鏈」。透過搬入前、租住中、退租後的照片管理與點交紀錄，</w:t>
      </w:r>
      <w:proofErr w:type="gramStart"/>
      <w:r w:rsidRPr="00581EF2">
        <w:rPr>
          <w:rFonts w:ascii="標楷體" w:eastAsia="標楷體" w:hAnsi="標楷體"/>
          <w:sz w:val="22"/>
          <w:szCs w:val="21"/>
        </w:rPr>
        <w:t>租客可以</w:t>
      </w:r>
      <w:proofErr w:type="gramEnd"/>
      <w:r w:rsidRPr="00581EF2">
        <w:rPr>
          <w:rFonts w:ascii="標楷體" w:eastAsia="標楷體" w:hAnsi="標楷體"/>
          <w:sz w:val="22"/>
          <w:szCs w:val="21"/>
        </w:rPr>
        <w:t>建立更完整的屋</w:t>
      </w:r>
      <w:proofErr w:type="gramStart"/>
      <w:r w:rsidRPr="00581EF2">
        <w:rPr>
          <w:rFonts w:ascii="標楷體" w:eastAsia="標楷體" w:hAnsi="標楷體"/>
          <w:sz w:val="22"/>
          <w:szCs w:val="21"/>
        </w:rPr>
        <w:t>況</w:t>
      </w:r>
      <w:proofErr w:type="gramEnd"/>
      <w:r w:rsidRPr="00581EF2">
        <w:rPr>
          <w:rFonts w:ascii="標楷體" w:eastAsia="標楷體" w:hAnsi="標楷體"/>
          <w:sz w:val="22"/>
          <w:szCs w:val="21"/>
        </w:rPr>
        <w:t>留存。若再搭配 AI 影像辨識，可進一步提升照片分類、設備辨識與前後狀態比對能力，讓這個模組不只是相簿，而是真正有法律與責任</w:t>
      </w:r>
      <w:proofErr w:type="gramStart"/>
      <w:r w:rsidRPr="00581EF2">
        <w:rPr>
          <w:rFonts w:ascii="標楷體" w:eastAsia="標楷體" w:hAnsi="標楷體"/>
          <w:sz w:val="22"/>
          <w:szCs w:val="21"/>
        </w:rPr>
        <w:t>釐</w:t>
      </w:r>
      <w:proofErr w:type="gramEnd"/>
      <w:r w:rsidRPr="00581EF2">
        <w:rPr>
          <w:rFonts w:ascii="標楷體" w:eastAsia="標楷體" w:hAnsi="標楷體"/>
          <w:sz w:val="22"/>
          <w:szCs w:val="21"/>
        </w:rPr>
        <w:t>清價值的存證工具。</w:t>
      </w:r>
    </w:p>
    <w:p w14:paraId="3C193037" w14:textId="77777777" w:rsidR="00581EF2" w:rsidRPr="00581EF2" w:rsidRDefault="00581EF2" w:rsidP="00581EF2">
      <w:pPr>
        <w:spacing w:line="320" w:lineRule="exact"/>
        <w:rPr>
          <w:rFonts w:ascii="標楷體" w:eastAsia="標楷體" w:hAnsi="標楷體"/>
          <w:b/>
          <w:bCs/>
          <w:sz w:val="22"/>
          <w:szCs w:val="21"/>
        </w:rPr>
      </w:pPr>
      <w:r w:rsidRPr="00581EF2">
        <w:rPr>
          <w:rFonts w:ascii="標楷體" w:eastAsia="標楷體" w:hAnsi="標楷體"/>
          <w:b/>
          <w:bCs/>
          <w:sz w:val="22"/>
          <w:szCs w:val="21"/>
          <w:highlight w:val="yellow"/>
        </w:rPr>
        <w:t>7. 通知服務（推播、站內提醒、重要期程提醒）</w:t>
      </w:r>
    </w:p>
    <w:p w14:paraId="2D5B7457" w14:textId="77777777" w:rsidR="00581EF2" w:rsidRPr="00581EF2" w:rsidRDefault="00581EF2" w:rsidP="00581EF2">
      <w:pPr>
        <w:spacing w:line="320" w:lineRule="exact"/>
        <w:rPr>
          <w:rFonts w:ascii="標楷體" w:eastAsia="標楷體" w:hAnsi="標楷體"/>
          <w:sz w:val="22"/>
          <w:szCs w:val="21"/>
        </w:rPr>
      </w:pPr>
      <w:r w:rsidRPr="00581EF2">
        <w:rPr>
          <w:rFonts w:ascii="標楷體" w:eastAsia="標楷體" w:hAnsi="標楷體"/>
          <w:sz w:val="22"/>
          <w:szCs w:val="21"/>
        </w:rPr>
        <w:t>此模組屬於整體系統的通知中樞，負責串接契約到期提醒、</w:t>
      </w:r>
      <w:proofErr w:type="gramStart"/>
      <w:r w:rsidRPr="00581EF2">
        <w:rPr>
          <w:rFonts w:ascii="標楷體" w:eastAsia="標楷體" w:hAnsi="標楷體"/>
          <w:sz w:val="22"/>
          <w:szCs w:val="21"/>
        </w:rPr>
        <w:t>租補補件</w:t>
      </w:r>
      <w:proofErr w:type="gramEnd"/>
      <w:r w:rsidRPr="00581EF2">
        <w:rPr>
          <w:rFonts w:ascii="標楷體" w:eastAsia="標楷體" w:hAnsi="標楷體"/>
          <w:sz w:val="22"/>
          <w:szCs w:val="21"/>
        </w:rPr>
        <w:t>提醒、垃圾車提醒、記事板提醒與其他重要事項通知。它本身不是獨立主角，但卻是整個系統能否形成日常使用黏著度的關鍵。簡單講，它是把前面各模組的資訊轉化成「使用者真的會看到」的橋梁。</w:t>
      </w:r>
    </w:p>
    <w:p w14:paraId="288AF696" w14:textId="77777777" w:rsidR="00581EF2" w:rsidRPr="00581EF2" w:rsidRDefault="00581EF2" w:rsidP="00581EF2">
      <w:pPr>
        <w:spacing w:line="320" w:lineRule="exact"/>
        <w:rPr>
          <w:rFonts w:ascii="標楷體" w:eastAsia="標楷體" w:hAnsi="標楷體"/>
          <w:b/>
          <w:bCs/>
          <w:sz w:val="22"/>
          <w:szCs w:val="21"/>
          <w:highlight w:val="yellow"/>
        </w:rPr>
      </w:pPr>
      <w:r w:rsidRPr="00581EF2">
        <w:rPr>
          <w:rFonts w:ascii="標楷體" w:eastAsia="標楷體" w:hAnsi="標楷體"/>
          <w:b/>
          <w:bCs/>
          <w:sz w:val="22"/>
          <w:szCs w:val="21"/>
          <w:highlight w:val="yellow"/>
        </w:rPr>
        <w:t>8. 停水停電與災情資料整合</w:t>
      </w:r>
    </w:p>
    <w:p w14:paraId="7622AF2E" w14:textId="77777777" w:rsidR="00581EF2" w:rsidRPr="00581EF2" w:rsidRDefault="00581EF2" w:rsidP="00581EF2">
      <w:pPr>
        <w:spacing w:line="320" w:lineRule="exact"/>
        <w:rPr>
          <w:rFonts w:ascii="標楷體" w:eastAsia="標楷體" w:hAnsi="標楷體"/>
          <w:sz w:val="22"/>
          <w:szCs w:val="21"/>
        </w:rPr>
      </w:pPr>
      <w:r w:rsidRPr="00581EF2">
        <w:rPr>
          <w:rFonts w:ascii="標楷體" w:eastAsia="標楷體" w:hAnsi="標楷體"/>
          <w:sz w:val="22"/>
          <w:szCs w:val="21"/>
        </w:rPr>
        <w:t>此模組將租屋生活從契約與室內管理，延伸到周邊民生風險資訊。它可以整合停水、停電、災情或突發民生異常資料，</w:t>
      </w:r>
      <w:proofErr w:type="gramStart"/>
      <w:r w:rsidRPr="00581EF2">
        <w:rPr>
          <w:rFonts w:ascii="標楷體" w:eastAsia="標楷體" w:hAnsi="標楷體"/>
          <w:sz w:val="22"/>
          <w:szCs w:val="21"/>
        </w:rPr>
        <w:t>讓租客</w:t>
      </w:r>
      <w:proofErr w:type="gramEnd"/>
      <w:r w:rsidRPr="00581EF2">
        <w:rPr>
          <w:rFonts w:ascii="標楷體" w:eastAsia="標楷體" w:hAnsi="標楷體"/>
          <w:sz w:val="22"/>
          <w:szCs w:val="21"/>
        </w:rPr>
        <w:t>提早掌握生活環境變化。這一塊很適合在簡報裡包裝成「智慧城市／開放資料整合」亮點，因為</w:t>
      </w:r>
      <w:proofErr w:type="gramStart"/>
      <w:r w:rsidRPr="00581EF2">
        <w:rPr>
          <w:rFonts w:ascii="標楷體" w:eastAsia="標楷體" w:hAnsi="標楷體"/>
          <w:sz w:val="22"/>
          <w:szCs w:val="21"/>
        </w:rPr>
        <w:t>它讓租屋</w:t>
      </w:r>
      <w:proofErr w:type="gramEnd"/>
      <w:r w:rsidRPr="00581EF2">
        <w:rPr>
          <w:rFonts w:ascii="標楷體" w:eastAsia="標楷體" w:hAnsi="標楷體"/>
          <w:sz w:val="22"/>
          <w:szCs w:val="21"/>
        </w:rPr>
        <w:t>護照</w:t>
      </w:r>
      <w:proofErr w:type="gramStart"/>
      <w:r w:rsidRPr="00581EF2">
        <w:rPr>
          <w:rFonts w:ascii="標楷體" w:eastAsia="標楷體" w:hAnsi="標楷體"/>
          <w:sz w:val="22"/>
          <w:szCs w:val="21"/>
        </w:rPr>
        <w:t>不只是管屋內</w:t>
      </w:r>
      <w:proofErr w:type="gramEnd"/>
      <w:r w:rsidRPr="00581EF2">
        <w:rPr>
          <w:rFonts w:ascii="標楷體" w:eastAsia="標楷體" w:hAnsi="標楷體"/>
          <w:sz w:val="22"/>
          <w:szCs w:val="21"/>
        </w:rPr>
        <w:t>，也管租住環境。</w:t>
      </w:r>
    </w:p>
    <w:p w14:paraId="2BA77DFC" w14:textId="77777777" w:rsidR="00581EF2" w:rsidRPr="00581EF2" w:rsidRDefault="00581EF2" w:rsidP="00581EF2">
      <w:pPr>
        <w:spacing w:line="320" w:lineRule="exact"/>
        <w:rPr>
          <w:rFonts w:ascii="標楷體" w:eastAsia="標楷體" w:hAnsi="標楷體"/>
          <w:b/>
          <w:bCs/>
          <w:sz w:val="22"/>
          <w:szCs w:val="21"/>
        </w:rPr>
      </w:pPr>
      <w:r w:rsidRPr="00581EF2">
        <w:rPr>
          <w:rFonts w:ascii="標楷體" w:eastAsia="標楷體" w:hAnsi="標楷體"/>
          <w:b/>
          <w:bCs/>
          <w:sz w:val="22"/>
          <w:szCs w:val="21"/>
          <w:highlight w:val="yellow"/>
        </w:rPr>
        <w:t>9. 生活記事板（個人記事區、室友協作區）</w:t>
      </w:r>
    </w:p>
    <w:p w14:paraId="03888331" w14:textId="566DA7B2" w:rsidR="008A4A95" w:rsidRPr="008A4A95" w:rsidRDefault="008A4A95" w:rsidP="008A4A95">
      <w:pPr>
        <w:spacing w:line="320" w:lineRule="exact"/>
        <w:rPr>
          <w:rFonts w:ascii="標楷體" w:eastAsia="標楷體" w:hAnsi="標楷體" w:hint="eastAsia"/>
          <w:sz w:val="22"/>
          <w:szCs w:val="21"/>
        </w:rPr>
      </w:pPr>
      <w:r w:rsidRPr="008A4A95">
        <w:rPr>
          <w:rFonts w:ascii="標楷體" w:eastAsia="標楷體" w:hAnsi="標楷體" w:hint="eastAsia"/>
          <w:sz w:val="22"/>
          <w:szCs w:val="21"/>
        </w:rPr>
        <w:t>本模組旨在建立一個符合租屋情境、低操作門檻且兼具私人管理與共居協作能力的生活記事空間，</w:t>
      </w:r>
      <w:proofErr w:type="gramStart"/>
      <w:r w:rsidRPr="008A4A95">
        <w:rPr>
          <w:rFonts w:ascii="標楷體" w:eastAsia="標楷體" w:hAnsi="標楷體" w:hint="eastAsia"/>
          <w:sz w:val="22"/>
          <w:szCs w:val="21"/>
        </w:rPr>
        <w:t>使租客</w:t>
      </w:r>
      <w:proofErr w:type="gramEnd"/>
      <w:r w:rsidRPr="008A4A95">
        <w:rPr>
          <w:rFonts w:ascii="標楷體" w:eastAsia="標楷體" w:hAnsi="標楷體" w:hint="eastAsia"/>
          <w:sz w:val="22"/>
          <w:szCs w:val="21"/>
        </w:rPr>
        <w:t>在租屋期間能更有效率地整理日常資訊、管理重要提醒並提升共居生活中的分工透明度。</w:t>
      </w:r>
    </w:p>
    <w:p w14:paraId="379F4730" w14:textId="4CD141C8" w:rsidR="008A4A95" w:rsidRPr="008A4A95" w:rsidRDefault="008A4A95" w:rsidP="008A4A95">
      <w:pPr>
        <w:spacing w:line="320" w:lineRule="exact"/>
        <w:rPr>
          <w:rFonts w:ascii="標楷體" w:eastAsia="標楷體" w:hAnsi="標楷體" w:hint="eastAsia"/>
          <w:sz w:val="22"/>
          <w:szCs w:val="21"/>
        </w:rPr>
      </w:pPr>
      <w:r w:rsidRPr="008A4A95">
        <w:rPr>
          <w:rFonts w:ascii="標楷體" w:eastAsia="標楷體" w:hAnsi="標楷體" w:hint="eastAsia"/>
          <w:sz w:val="22"/>
          <w:szCs w:val="21"/>
        </w:rPr>
        <w:t>其具體開發目的如下：</w:t>
      </w:r>
    </w:p>
    <w:p w14:paraId="2821EBF7" w14:textId="1CA685AB" w:rsidR="008A4A95" w:rsidRPr="008A4A95" w:rsidRDefault="008A4A95" w:rsidP="008A4A95">
      <w:pPr>
        <w:spacing w:beforeLines="20" w:before="72" w:line="320" w:lineRule="exact"/>
        <w:rPr>
          <w:rFonts w:ascii="標楷體" w:eastAsia="標楷體" w:hAnsi="標楷體"/>
          <w:sz w:val="22"/>
          <w:szCs w:val="21"/>
        </w:rPr>
      </w:pPr>
      <w:r w:rsidRPr="008A4A95">
        <w:rPr>
          <w:rFonts w:ascii="標楷體" w:eastAsia="標楷體" w:hAnsi="標楷體" w:hint="eastAsia"/>
          <w:b/>
          <w:bCs/>
          <w:sz w:val="22"/>
          <w:szCs w:val="21"/>
        </w:rPr>
        <w:t>第一</w:t>
      </w:r>
      <w:r w:rsidRPr="008A4A95">
        <w:rPr>
          <w:rFonts w:ascii="標楷體" w:eastAsia="標楷體" w:hAnsi="標楷體" w:hint="eastAsia"/>
          <w:sz w:val="22"/>
          <w:szCs w:val="21"/>
        </w:rPr>
        <w:t>，</w:t>
      </w:r>
      <w:proofErr w:type="gramStart"/>
      <w:r w:rsidRPr="008A4A95">
        <w:rPr>
          <w:rFonts w:ascii="標楷體" w:eastAsia="標楷體" w:hAnsi="標楷體" w:hint="eastAsia"/>
          <w:sz w:val="22"/>
          <w:szCs w:val="21"/>
        </w:rPr>
        <w:t>提供租客一個</w:t>
      </w:r>
      <w:proofErr w:type="gramEnd"/>
      <w:r w:rsidRPr="008A4A95">
        <w:rPr>
          <w:rFonts w:ascii="標楷體" w:eastAsia="標楷體" w:hAnsi="標楷體" w:hint="eastAsia"/>
          <w:sz w:val="22"/>
          <w:szCs w:val="21"/>
        </w:rPr>
        <w:t>可集中記錄個人待辦、私人提醒與生活備註的空間，減少重要事項散落於外部備忘錄或聊天紀錄中而被遺忘的情況。</w:t>
      </w:r>
    </w:p>
    <w:p w14:paraId="43CA0EBF" w14:textId="18FFC059" w:rsidR="008A4A95" w:rsidRPr="008A4A95" w:rsidRDefault="008A4A95" w:rsidP="008A4A95">
      <w:pPr>
        <w:spacing w:beforeLines="20" w:before="72" w:line="320" w:lineRule="exact"/>
        <w:rPr>
          <w:rFonts w:ascii="標楷體" w:eastAsia="標楷體" w:hAnsi="標楷體"/>
          <w:sz w:val="22"/>
          <w:szCs w:val="21"/>
        </w:rPr>
      </w:pPr>
      <w:r w:rsidRPr="008A4A95">
        <w:rPr>
          <w:rFonts w:ascii="標楷體" w:eastAsia="標楷體" w:hAnsi="標楷體" w:hint="eastAsia"/>
          <w:b/>
          <w:bCs/>
          <w:sz w:val="22"/>
          <w:szCs w:val="21"/>
        </w:rPr>
        <w:t>第二</w:t>
      </w:r>
      <w:r w:rsidRPr="008A4A95">
        <w:rPr>
          <w:rFonts w:ascii="標楷體" w:eastAsia="標楷體" w:hAnsi="標楷體" w:hint="eastAsia"/>
          <w:sz w:val="22"/>
          <w:szCs w:val="21"/>
        </w:rPr>
        <w:t>，提供室友共同使用之協作區域，用於管理具有時效性、需被多人知道、需進行分工或輪值的共居事項，例如垃圾清運、清潔分工或房東通知等，提升資訊透明度與共同生活效率。</w:t>
      </w:r>
    </w:p>
    <w:p w14:paraId="7ADDA14E" w14:textId="1A618A14" w:rsidR="008A4A95" w:rsidRPr="008A4A95" w:rsidRDefault="008A4A95" w:rsidP="008A4A95">
      <w:pPr>
        <w:spacing w:beforeLines="20" w:before="72" w:line="320" w:lineRule="exact"/>
        <w:rPr>
          <w:rFonts w:ascii="標楷體" w:eastAsia="標楷體" w:hAnsi="標楷體" w:hint="eastAsia"/>
          <w:sz w:val="22"/>
          <w:szCs w:val="21"/>
        </w:rPr>
      </w:pPr>
      <w:r w:rsidRPr="008A4A95">
        <w:rPr>
          <w:rFonts w:ascii="標楷體" w:eastAsia="標楷體" w:hAnsi="標楷體" w:hint="eastAsia"/>
          <w:b/>
          <w:bCs/>
          <w:sz w:val="22"/>
          <w:szCs w:val="21"/>
        </w:rPr>
        <w:t>第三</w:t>
      </w:r>
      <w:r w:rsidRPr="008A4A95">
        <w:rPr>
          <w:rFonts w:ascii="標楷體" w:eastAsia="標楷體" w:hAnsi="標楷體" w:hint="eastAsia"/>
          <w:sz w:val="22"/>
          <w:szCs w:val="21"/>
        </w:rPr>
        <w:t>，透過條列式任務卡片與</w:t>
      </w:r>
      <w:proofErr w:type="gramStart"/>
      <w:r w:rsidRPr="008A4A95">
        <w:rPr>
          <w:rFonts w:ascii="標楷體" w:eastAsia="標楷體" w:hAnsi="標楷體" w:hint="eastAsia"/>
          <w:sz w:val="22"/>
          <w:szCs w:val="21"/>
        </w:rPr>
        <w:t>週曆式排</w:t>
      </w:r>
      <w:proofErr w:type="gramEnd"/>
      <w:r w:rsidRPr="008A4A95">
        <w:rPr>
          <w:rFonts w:ascii="標楷體" w:eastAsia="標楷體" w:hAnsi="標楷體" w:hint="eastAsia"/>
          <w:sz w:val="22"/>
          <w:szCs w:val="21"/>
        </w:rPr>
        <w:t>程視圖，協助使用者快速掌握近期需要處理的事項，而非在大量聊天內容中反覆查找資訊。</w:t>
      </w:r>
    </w:p>
    <w:p w14:paraId="5430D7D8" w14:textId="14CAED91" w:rsidR="008A4A95" w:rsidRPr="008A4A95" w:rsidRDefault="008A4A95" w:rsidP="008A4A95">
      <w:pPr>
        <w:spacing w:beforeLines="20" w:before="72" w:line="320" w:lineRule="exact"/>
        <w:rPr>
          <w:rFonts w:ascii="標楷體" w:eastAsia="標楷體" w:hAnsi="標楷體" w:hint="eastAsia"/>
          <w:sz w:val="22"/>
          <w:szCs w:val="21"/>
        </w:rPr>
      </w:pPr>
      <w:r w:rsidRPr="008A4A95">
        <w:rPr>
          <w:rFonts w:ascii="標楷體" w:eastAsia="標楷體" w:hAnsi="標楷體" w:hint="eastAsia"/>
          <w:b/>
          <w:bCs/>
          <w:sz w:val="22"/>
          <w:szCs w:val="21"/>
        </w:rPr>
        <w:lastRenderedPageBreak/>
        <w:t>第四</w:t>
      </w:r>
      <w:r w:rsidRPr="008A4A95">
        <w:rPr>
          <w:rFonts w:ascii="標楷體" w:eastAsia="標楷體" w:hAnsi="標楷體" w:hint="eastAsia"/>
          <w:sz w:val="22"/>
          <w:szCs w:val="21"/>
        </w:rPr>
        <w:t>，與租屋護照主系統整合，使本模組從單純記事功能，升級為租屋生活管理的一部分，成為支撐</w:t>
      </w:r>
      <w:proofErr w:type="gramStart"/>
      <w:r w:rsidRPr="008A4A95">
        <w:rPr>
          <w:rFonts w:ascii="標楷體" w:eastAsia="標楷體" w:hAnsi="標楷體" w:hint="eastAsia"/>
          <w:sz w:val="22"/>
          <w:szCs w:val="21"/>
        </w:rPr>
        <w:t>租客從租前、租中</w:t>
      </w:r>
      <w:proofErr w:type="gramEnd"/>
      <w:r w:rsidRPr="008A4A95">
        <w:rPr>
          <w:rFonts w:ascii="標楷體" w:eastAsia="標楷體" w:hAnsi="標楷體" w:hint="eastAsia"/>
          <w:sz w:val="22"/>
          <w:szCs w:val="21"/>
        </w:rPr>
        <w:t>到租後持續使用的重要模組之</w:t>
      </w:r>
      <w:proofErr w:type="gramStart"/>
      <w:r w:rsidRPr="008A4A95">
        <w:rPr>
          <w:rFonts w:ascii="標楷體" w:eastAsia="標楷體" w:hAnsi="標楷體" w:hint="eastAsia"/>
          <w:sz w:val="22"/>
          <w:szCs w:val="21"/>
        </w:rPr>
        <w:t>一</w:t>
      </w:r>
      <w:proofErr w:type="gramEnd"/>
      <w:r w:rsidRPr="008A4A95">
        <w:rPr>
          <w:rFonts w:ascii="標楷體" w:eastAsia="標楷體" w:hAnsi="標楷體" w:hint="eastAsia"/>
          <w:sz w:val="22"/>
          <w:szCs w:val="21"/>
        </w:rPr>
        <w:t>。</w:t>
      </w:r>
    </w:p>
    <w:p w14:paraId="35BFE3D8" w14:textId="3489A5A8" w:rsidR="00581EF2" w:rsidRPr="00E770B5" w:rsidRDefault="008A4A95" w:rsidP="007C24A7">
      <w:pPr>
        <w:spacing w:beforeLines="20" w:before="72" w:line="320" w:lineRule="exact"/>
        <w:rPr>
          <w:rFonts w:ascii="標楷體" w:eastAsia="標楷體" w:hAnsi="標楷體" w:hint="eastAsia"/>
          <w:sz w:val="22"/>
          <w:szCs w:val="21"/>
        </w:rPr>
      </w:pPr>
      <w:r w:rsidRPr="008A4A95">
        <w:rPr>
          <w:rFonts w:ascii="標楷體" w:eastAsia="標楷體" w:hAnsi="標楷體" w:hint="eastAsia"/>
          <w:b/>
          <w:bCs/>
          <w:sz w:val="22"/>
          <w:szCs w:val="21"/>
        </w:rPr>
        <w:t>第五</w:t>
      </w:r>
      <w:r w:rsidRPr="008A4A95">
        <w:rPr>
          <w:rFonts w:ascii="標楷體" w:eastAsia="標楷體" w:hAnsi="標楷體" w:hint="eastAsia"/>
          <w:sz w:val="22"/>
          <w:szCs w:val="21"/>
        </w:rPr>
        <w:t>，建立與 LINE 等即時通訊工具的明確分工，讓通訊軟體負責即時溝通，本模組則負責結構化提醒、協作留痕與生活任務管理，形成互補而非重複的使用價值。</w:t>
      </w:r>
    </w:p>
    <w:p w14:paraId="77146600" w14:textId="77777777" w:rsidR="00E770B5" w:rsidRPr="00E770B5" w:rsidRDefault="00E770B5" w:rsidP="00E770B5">
      <w:pPr>
        <w:spacing w:line="320" w:lineRule="exact"/>
        <w:ind w:leftChars="93" w:left="223"/>
        <w:rPr>
          <w:rFonts w:ascii="標楷體" w:eastAsia="標楷體" w:hAnsi="標楷體"/>
          <w:b/>
          <w:bCs/>
          <w:sz w:val="22"/>
          <w:szCs w:val="21"/>
        </w:rPr>
      </w:pPr>
      <w:r w:rsidRPr="00E770B5">
        <w:rPr>
          <w:rFonts w:ascii="標楷體" w:eastAsia="標楷體" w:hAnsi="標楷體"/>
          <w:b/>
          <w:bCs/>
          <w:sz w:val="22"/>
          <w:szCs w:val="21"/>
        </w:rPr>
        <w:t>3-1-3 AI 智慧分析層</w:t>
      </w:r>
    </w:p>
    <w:p w14:paraId="649A0223"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sz w:val="22"/>
          <w:szCs w:val="21"/>
        </w:rPr>
        <w:t>AI 智慧分析層為本系統的核心差異化模組，主要由以下元件組成：</w:t>
      </w:r>
    </w:p>
    <w:p w14:paraId="0350E78A"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b/>
          <w:bCs/>
          <w:sz w:val="22"/>
          <w:szCs w:val="21"/>
        </w:rPr>
        <w:t>(1) OCR 文字辨識引擎</w:t>
      </w:r>
      <w:r w:rsidRPr="00E770B5">
        <w:rPr>
          <w:rFonts w:ascii="標楷體" w:eastAsia="標楷體" w:hAnsi="標楷體"/>
          <w:sz w:val="22"/>
          <w:szCs w:val="21"/>
        </w:rPr>
        <w:br/>
        <w:t>用於辨識上傳的 PDF、拍照合約、</w:t>
      </w:r>
      <w:proofErr w:type="gramStart"/>
      <w:r w:rsidRPr="00E770B5">
        <w:rPr>
          <w:rFonts w:ascii="標楷體" w:eastAsia="標楷體" w:hAnsi="標楷體"/>
          <w:sz w:val="22"/>
          <w:szCs w:val="21"/>
        </w:rPr>
        <w:t>帳單</w:t>
      </w:r>
      <w:proofErr w:type="gramEnd"/>
      <w:r w:rsidRPr="00E770B5">
        <w:rPr>
          <w:rFonts w:ascii="標楷體" w:eastAsia="標楷體" w:hAnsi="標楷體"/>
          <w:sz w:val="22"/>
          <w:szCs w:val="21"/>
        </w:rPr>
        <w:t>、</w:t>
      </w:r>
      <w:proofErr w:type="gramStart"/>
      <w:r w:rsidRPr="00E770B5">
        <w:rPr>
          <w:rFonts w:ascii="標楷體" w:eastAsia="標楷體" w:hAnsi="標楷體"/>
          <w:sz w:val="22"/>
          <w:szCs w:val="21"/>
        </w:rPr>
        <w:t>聊天截圖等</w:t>
      </w:r>
      <w:proofErr w:type="gramEnd"/>
      <w:r w:rsidRPr="00E770B5">
        <w:rPr>
          <w:rFonts w:ascii="標楷體" w:eastAsia="標楷體" w:hAnsi="標楷體"/>
          <w:sz w:val="22"/>
          <w:szCs w:val="21"/>
        </w:rPr>
        <w:t>內容，將影像轉換為可分析文字，並作為後續合約掃描、</w:t>
      </w:r>
      <w:proofErr w:type="gramStart"/>
      <w:r w:rsidRPr="00E770B5">
        <w:rPr>
          <w:rFonts w:ascii="標楷體" w:eastAsia="標楷體" w:hAnsi="標楷體"/>
          <w:sz w:val="22"/>
          <w:szCs w:val="21"/>
        </w:rPr>
        <w:t>租補資料</w:t>
      </w:r>
      <w:proofErr w:type="gramEnd"/>
      <w:r w:rsidRPr="00E770B5">
        <w:rPr>
          <w:rFonts w:ascii="標楷體" w:eastAsia="標楷體" w:hAnsi="標楷體"/>
          <w:sz w:val="22"/>
          <w:szCs w:val="21"/>
        </w:rPr>
        <w:t>自動帶入、水電費比對等模組的前置作業。</w:t>
      </w:r>
    </w:p>
    <w:p w14:paraId="51CF3F0C"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b/>
          <w:bCs/>
          <w:sz w:val="22"/>
          <w:szCs w:val="21"/>
        </w:rPr>
        <w:t>(2) 規則引擎（Rule Engine）</w:t>
      </w:r>
      <w:r w:rsidRPr="00E770B5">
        <w:rPr>
          <w:rFonts w:ascii="標楷體" w:eastAsia="標楷體" w:hAnsi="標楷體"/>
          <w:sz w:val="22"/>
          <w:szCs w:val="21"/>
        </w:rPr>
        <w:br/>
        <w:t>針對租賃契約中常見條款進行結構化判斷，例如押金上限、電費計價、修繕責任、提前終止違約金等，先以可驗證規則判讀，再交由 AI 做說明與生成，降低純生成式模型的幻覺風險。</w:t>
      </w:r>
    </w:p>
    <w:p w14:paraId="16B285C2"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b/>
          <w:bCs/>
          <w:sz w:val="22"/>
          <w:szCs w:val="21"/>
        </w:rPr>
        <w:t>(3) RAG 法律知識庫</w:t>
      </w:r>
      <w:r w:rsidRPr="00E770B5">
        <w:rPr>
          <w:rFonts w:ascii="標楷體" w:eastAsia="標楷體" w:hAnsi="標楷體"/>
          <w:sz w:val="22"/>
          <w:szCs w:val="21"/>
        </w:rPr>
        <w:br/>
        <w:t>透過向量資料庫儲存租賃住宅相關法規、定型化契約應記載及不得記載事項、民法租賃章節、消保法相關條文</w:t>
      </w:r>
      <w:proofErr w:type="gramStart"/>
      <w:r w:rsidRPr="00E770B5">
        <w:rPr>
          <w:rFonts w:ascii="標楷體" w:eastAsia="標楷體" w:hAnsi="標楷體"/>
          <w:sz w:val="22"/>
          <w:szCs w:val="21"/>
        </w:rPr>
        <w:t>與租補規範</w:t>
      </w:r>
      <w:proofErr w:type="gramEnd"/>
      <w:r w:rsidRPr="00E770B5">
        <w:rPr>
          <w:rFonts w:ascii="標楷體" w:eastAsia="標楷體" w:hAnsi="標楷體"/>
          <w:sz w:val="22"/>
          <w:szCs w:val="21"/>
        </w:rPr>
        <w:t>，當系統分析合約條文或生成談判腳本時，可檢索對應法源並提供引用依據。</w:t>
      </w:r>
    </w:p>
    <w:p w14:paraId="59C21826"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b/>
          <w:bCs/>
          <w:sz w:val="22"/>
          <w:szCs w:val="21"/>
        </w:rPr>
        <w:t>(4) LLM 生成模組</w:t>
      </w:r>
      <w:r w:rsidRPr="00E770B5">
        <w:rPr>
          <w:rFonts w:ascii="標楷體" w:eastAsia="標楷體" w:hAnsi="標楷體"/>
          <w:sz w:val="22"/>
          <w:szCs w:val="21"/>
        </w:rPr>
        <w:br/>
        <w:t>用於輸出白話風險說明、</w:t>
      </w:r>
      <w:proofErr w:type="gramStart"/>
      <w:r w:rsidRPr="00E770B5">
        <w:rPr>
          <w:rFonts w:ascii="標楷體" w:eastAsia="標楷體" w:hAnsi="標楷體"/>
          <w:sz w:val="22"/>
          <w:szCs w:val="21"/>
        </w:rPr>
        <w:t>租客理解</w:t>
      </w:r>
      <w:proofErr w:type="gramEnd"/>
      <w:r w:rsidRPr="00E770B5">
        <w:rPr>
          <w:rFonts w:ascii="標楷體" w:eastAsia="標楷體" w:hAnsi="標楷體"/>
          <w:sz w:val="22"/>
          <w:szCs w:val="21"/>
        </w:rPr>
        <w:t>建議、談判腳本、報修訊息、補件提示等自然語言內容，提升系統易用性與互動性。</w:t>
      </w:r>
    </w:p>
    <w:p w14:paraId="06255E3F" w14:textId="77777777" w:rsidR="00E770B5" w:rsidRPr="00E770B5" w:rsidRDefault="00E770B5" w:rsidP="00E770B5">
      <w:pPr>
        <w:spacing w:line="320" w:lineRule="exact"/>
        <w:ind w:leftChars="93" w:left="223"/>
        <w:rPr>
          <w:rFonts w:ascii="標楷體" w:eastAsia="標楷體" w:hAnsi="標楷體"/>
          <w:b/>
          <w:bCs/>
          <w:sz w:val="22"/>
          <w:szCs w:val="21"/>
        </w:rPr>
      </w:pPr>
      <w:r w:rsidRPr="00E770B5">
        <w:rPr>
          <w:rFonts w:ascii="標楷體" w:eastAsia="標楷體" w:hAnsi="標楷體"/>
          <w:b/>
          <w:bCs/>
          <w:sz w:val="22"/>
          <w:szCs w:val="21"/>
        </w:rPr>
        <w:t>3-1-4 資料儲存層</w:t>
      </w:r>
    </w:p>
    <w:p w14:paraId="629D54B3"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sz w:val="22"/>
          <w:szCs w:val="21"/>
        </w:rPr>
        <w:t>資料儲存層</w:t>
      </w:r>
      <w:proofErr w:type="gramStart"/>
      <w:r w:rsidRPr="00E770B5">
        <w:rPr>
          <w:rFonts w:ascii="標楷體" w:eastAsia="標楷體" w:hAnsi="標楷體"/>
          <w:sz w:val="22"/>
          <w:szCs w:val="21"/>
        </w:rPr>
        <w:t>採</w:t>
      </w:r>
      <w:proofErr w:type="gramEnd"/>
      <w:r w:rsidRPr="00E770B5">
        <w:rPr>
          <w:rFonts w:ascii="標楷體" w:eastAsia="標楷體" w:hAnsi="標楷體"/>
          <w:sz w:val="22"/>
          <w:szCs w:val="21"/>
        </w:rPr>
        <w:t>雙層設計：</w:t>
      </w:r>
    </w:p>
    <w:p w14:paraId="48C7519C"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b/>
          <w:bCs/>
          <w:sz w:val="22"/>
          <w:szCs w:val="21"/>
        </w:rPr>
        <w:t>(1) 關聯式資料庫（MySQL）</w:t>
      </w:r>
      <w:r w:rsidRPr="00E770B5">
        <w:rPr>
          <w:rFonts w:ascii="標楷體" w:eastAsia="標楷體" w:hAnsi="標楷體"/>
          <w:sz w:val="22"/>
          <w:szCs w:val="21"/>
        </w:rPr>
        <w:br/>
        <w:t>儲存系統主要結構化資料，包括使用者、租屋護照、契約版本、條文風險結果、點交清單、</w:t>
      </w:r>
      <w:proofErr w:type="gramStart"/>
      <w:r w:rsidRPr="00E770B5">
        <w:rPr>
          <w:rFonts w:ascii="標楷體" w:eastAsia="標楷體" w:hAnsi="標楷體"/>
          <w:sz w:val="22"/>
          <w:szCs w:val="21"/>
        </w:rPr>
        <w:t>租補申請</w:t>
      </w:r>
      <w:proofErr w:type="gramEnd"/>
      <w:r w:rsidRPr="00E770B5">
        <w:rPr>
          <w:rFonts w:ascii="標楷體" w:eastAsia="標楷體" w:hAnsi="標楷體"/>
          <w:sz w:val="22"/>
          <w:szCs w:val="21"/>
        </w:rPr>
        <w:t>資料、垃圾車提醒設定、停水停電事件、修繕工單等。</w:t>
      </w:r>
    </w:p>
    <w:p w14:paraId="2192ADCF"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b/>
          <w:bCs/>
          <w:sz w:val="22"/>
          <w:szCs w:val="21"/>
        </w:rPr>
        <w:t>(2) 向量資料庫（</w:t>
      </w:r>
      <w:proofErr w:type="spellStart"/>
      <w:r w:rsidRPr="00E770B5">
        <w:rPr>
          <w:rFonts w:ascii="標楷體" w:eastAsia="標楷體" w:hAnsi="標楷體"/>
          <w:b/>
          <w:bCs/>
          <w:sz w:val="22"/>
          <w:szCs w:val="21"/>
        </w:rPr>
        <w:t>ChromaDB</w:t>
      </w:r>
      <w:proofErr w:type="spellEnd"/>
      <w:r w:rsidRPr="00E770B5">
        <w:rPr>
          <w:rFonts w:ascii="標楷體" w:eastAsia="標楷體" w:hAnsi="標楷體"/>
          <w:b/>
          <w:bCs/>
          <w:sz w:val="22"/>
          <w:szCs w:val="21"/>
        </w:rPr>
        <w:t>）</w:t>
      </w:r>
      <w:r w:rsidRPr="00E770B5">
        <w:rPr>
          <w:rFonts w:ascii="標楷體" w:eastAsia="標楷體" w:hAnsi="標楷體"/>
          <w:sz w:val="22"/>
          <w:szCs w:val="21"/>
        </w:rPr>
        <w:br/>
        <w:t>儲存法律知識庫文字切片（chunk）與 embedding，提供語義檢索能力，支援 RAG 問答與法源引用。</w:t>
      </w:r>
    </w:p>
    <w:p w14:paraId="13229367"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b/>
          <w:bCs/>
          <w:sz w:val="22"/>
          <w:szCs w:val="21"/>
        </w:rPr>
        <w:t>(3) 物件儲存（</w:t>
      </w:r>
      <w:proofErr w:type="spellStart"/>
      <w:r w:rsidRPr="00E770B5">
        <w:rPr>
          <w:rFonts w:ascii="標楷體" w:eastAsia="標楷體" w:hAnsi="標楷體"/>
          <w:b/>
          <w:bCs/>
          <w:sz w:val="22"/>
          <w:szCs w:val="21"/>
        </w:rPr>
        <w:t>MinIO</w:t>
      </w:r>
      <w:proofErr w:type="spellEnd"/>
      <w:r w:rsidRPr="00E770B5">
        <w:rPr>
          <w:rFonts w:ascii="標楷體" w:eastAsia="標楷體" w:hAnsi="標楷體"/>
          <w:b/>
          <w:bCs/>
          <w:sz w:val="22"/>
          <w:szCs w:val="21"/>
        </w:rPr>
        <w:t xml:space="preserve"> / S3）</w:t>
      </w:r>
      <w:r w:rsidRPr="00E770B5">
        <w:rPr>
          <w:rFonts w:ascii="標楷體" w:eastAsia="標楷體" w:hAnsi="標楷體"/>
          <w:sz w:val="22"/>
          <w:szCs w:val="21"/>
        </w:rPr>
        <w:br/>
        <w:t>用於保存上傳檔案與媒體資料，如 PDF 合約、掃描照片、點交照片、修繕影像、</w:t>
      </w:r>
      <w:proofErr w:type="gramStart"/>
      <w:r w:rsidRPr="00E770B5">
        <w:rPr>
          <w:rFonts w:ascii="標楷體" w:eastAsia="標楷體" w:hAnsi="標楷體"/>
          <w:sz w:val="22"/>
          <w:szCs w:val="21"/>
        </w:rPr>
        <w:t>帳單</w:t>
      </w:r>
      <w:proofErr w:type="gramEnd"/>
      <w:r w:rsidRPr="00E770B5">
        <w:rPr>
          <w:rFonts w:ascii="標楷體" w:eastAsia="標楷體" w:hAnsi="標楷體"/>
          <w:sz w:val="22"/>
          <w:szCs w:val="21"/>
        </w:rPr>
        <w:t>影像與證據報告。</w:t>
      </w:r>
    </w:p>
    <w:p w14:paraId="307D888C" w14:textId="77777777" w:rsidR="00E770B5" w:rsidRPr="00E770B5" w:rsidRDefault="00E770B5" w:rsidP="00E770B5">
      <w:pPr>
        <w:spacing w:line="320" w:lineRule="exact"/>
        <w:ind w:leftChars="93" w:left="223"/>
        <w:rPr>
          <w:rFonts w:ascii="標楷體" w:eastAsia="標楷體" w:hAnsi="標楷體"/>
          <w:b/>
          <w:bCs/>
          <w:sz w:val="22"/>
          <w:szCs w:val="21"/>
        </w:rPr>
      </w:pPr>
      <w:r w:rsidRPr="00E770B5">
        <w:rPr>
          <w:rFonts w:ascii="標楷體" w:eastAsia="標楷體" w:hAnsi="標楷體"/>
          <w:b/>
          <w:bCs/>
          <w:sz w:val="22"/>
          <w:szCs w:val="21"/>
        </w:rPr>
        <w:t>3-1-5 外部資料整合層</w:t>
      </w:r>
    </w:p>
    <w:p w14:paraId="5AEC2A31" w14:textId="77777777" w:rsidR="00E770B5" w:rsidRPr="00E770B5" w:rsidRDefault="00E770B5" w:rsidP="00E770B5">
      <w:pPr>
        <w:spacing w:line="320" w:lineRule="exact"/>
        <w:ind w:leftChars="93" w:left="223"/>
        <w:rPr>
          <w:rFonts w:ascii="標楷體" w:eastAsia="標楷體" w:hAnsi="標楷體"/>
          <w:sz w:val="22"/>
          <w:szCs w:val="21"/>
        </w:rPr>
      </w:pPr>
      <w:r w:rsidRPr="00E770B5">
        <w:rPr>
          <w:rFonts w:ascii="標楷體" w:eastAsia="標楷體" w:hAnsi="標楷體"/>
          <w:sz w:val="22"/>
          <w:szCs w:val="21"/>
        </w:rPr>
        <w:t>本系統為提升實用性與生活服務能力，</w:t>
      </w:r>
      <w:proofErr w:type="gramStart"/>
      <w:r w:rsidRPr="00E770B5">
        <w:rPr>
          <w:rFonts w:ascii="標楷體" w:eastAsia="標楷體" w:hAnsi="標楷體"/>
          <w:sz w:val="22"/>
          <w:szCs w:val="21"/>
        </w:rPr>
        <w:t>需串接</w:t>
      </w:r>
      <w:proofErr w:type="gramEnd"/>
      <w:r w:rsidRPr="00E770B5">
        <w:rPr>
          <w:rFonts w:ascii="標楷體" w:eastAsia="標楷體" w:hAnsi="標楷體"/>
          <w:sz w:val="22"/>
          <w:szCs w:val="21"/>
        </w:rPr>
        <w:t>外部資料來源，主要包含：</w:t>
      </w:r>
    </w:p>
    <w:p w14:paraId="311B70A5" w14:textId="77777777" w:rsidR="00E770B5" w:rsidRPr="00E770B5" w:rsidRDefault="00E770B5" w:rsidP="00E770B5">
      <w:pPr>
        <w:numPr>
          <w:ilvl w:val="0"/>
          <w:numId w:val="8"/>
        </w:numPr>
        <w:spacing w:line="320" w:lineRule="exact"/>
        <w:ind w:leftChars="93" w:left="583"/>
        <w:rPr>
          <w:rFonts w:ascii="標楷體" w:eastAsia="標楷體" w:hAnsi="標楷體"/>
          <w:sz w:val="22"/>
          <w:szCs w:val="21"/>
        </w:rPr>
      </w:pPr>
      <w:r w:rsidRPr="00E770B5">
        <w:rPr>
          <w:rFonts w:ascii="標楷體" w:eastAsia="標楷體" w:hAnsi="標楷體"/>
          <w:b/>
          <w:bCs/>
          <w:sz w:val="22"/>
          <w:szCs w:val="21"/>
        </w:rPr>
        <w:t>租金補貼官方平台</w:t>
      </w:r>
      <w:r w:rsidRPr="00E770B5">
        <w:rPr>
          <w:rFonts w:ascii="標楷體" w:eastAsia="標楷體" w:hAnsi="標楷體"/>
          <w:sz w:val="22"/>
          <w:szCs w:val="21"/>
        </w:rPr>
        <w:t>：提供申請入口、進度查詢與資格查詢深連結</w:t>
      </w:r>
    </w:p>
    <w:p w14:paraId="04BD316D" w14:textId="77777777" w:rsidR="00E770B5" w:rsidRPr="00E770B5" w:rsidRDefault="00E770B5" w:rsidP="00E770B5">
      <w:pPr>
        <w:numPr>
          <w:ilvl w:val="0"/>
          <w:numId w:val="8"/>
        </w:numPr>
        <w:spacing w:line="320" w:lineRule="exact"/>
        <w:ind w:leftChars="93" w:left="583"/>
        <w:rPr>
          <w:rFonts w:ascii="標楷體" w:eastAsia="標楷體" w:hAnsi="標楷體"/>
          <w:sz w:val="22"/>
          <w:szCs w:val="21"/>
        </w:rPr>
      </w:pPr>
      <w:r w:rsidRPr="00E770B5">
        <w:rPr>
          <w:rFonts w:ascii="標楷體" w:eastAsia="標楷體" w:hAnsi="標楷體"/>
          <w:b/>
          <w:bCs/>
          <w:sz w:val="22"/>
          <w:szCs w:val="21"/>
        </w:rPr>
        <w:t>垃圾清運資訊</w:t>
      </w:r>
      <w:r w:rsidRPr="00E770B5">
        <w:rPr>
          <w:rFonts w:ascii="標楷體" w:eastAsia="標楷體" w:hAnsi="標楷體"/>
          <w:sz w:val="22"/>
          <w:szCs w:val="21"/>
        </w:rPr>
        <w:t>：依縣市政府公開資料取得清運點與時刻表</w:t>
      </w:r>
    </w:p>
    <w:p w14:paraId="691DE103" w14:textId="77777777" w:rsidR="00E770B5" w:rsidRPr="00E770B5" w:rsidRDefault="00E770B5" w:rsidP="00E770B5">
      <w:pPr>
        <w:numPr>
          <w:ilvl w:val="0"/>
          <w:numId w:val="8"/>
        </w:numPr>
        <w:spacing w:line="320" w:lineRule="exact"/>
        <w:ind w:leftChars="93" w:left="583"/>
        <w:rPr>
          <w:rFonts w:ascii="標楷體" w:eastAsia="標楷體" w:hAnsi="標楷體"/>
          <w:sz w:val="22"/>
          <w:szCs w:val="21"/>
        </w:rPr>
      </w:pPr>
      <w:r w:rsidRPr="00E770B5">
        <w:rPr>
          <w:rFonts w:ascii="標楷體" w:eastAsia="標楷體" w:hAnsi="標楷體"/>
          <w:b/>
          <w:bCs/>
          <w:sz w:val="22"/>
          <w:szCs w:val="21"/>
        </w:rPr>
        <w:t>停水資訊</w:t>
      </w:r>
      <w:r w:rsidRPr="00E770B5">
        <w:rPr>
          <w:rFonts w:ascii="標楷體" w:eastAsia="標楷體" w:hAnsi="標楷體"/>
          <w:sz w:val="22"/>
          <w:szCs w:val="21"/>
        </w:rPr>
        <w:t>：可由台灣自來水公司停水資訊查詢系統或相關開放資料取得</w:t>
      </w:r>
    </w:p>
    <w:p w14:paraId="3A4E15B1" w14:textId="77777777" w:rsidR="00E770B5" w:rsidRPr="00E770B5" w:rsidRDefault="00E770B5" w:rsidP="00E770B5">
      <w:pPr>
        <w:numPr>
          <w:ilvl w:val="0"/>
          <w:numId w:val="8"/>
        </w:numPr>
        <w:spacing w:line="320" w:lineRule="exact"/>
        <w:ind w:leftChars="93" w:left="583"/>
        <w:rPr>
          <w:rFonts w:ascii="標楷體" w:eastAsia="標楷體" w:hAnsi="標楷體"/>
          <w:sz w:val="22"/>
          <w:szCs w:val="21"/>
        </w:rPr>
      </w:pPr>
      <w:r w:rsidRPr="00E770B5">
        <w:rPr>
          <w:rFonts w:ascii="標楷體" w:eastAsia="標楷體" w:hAnsi="標楷體"/>
          <w:b/>
          <w:bCs/>
          <w:sz w:val="22"/>
          <w:szCs w:val="21"/>
        </w:rPr>
        <w:t>停電資訊</w:t>
      </w:r>
      <w:r w:rsidRPr="00E770B5">
        <w:rPr>
          <w:rFonts w:ascii="標楷體" w:eastAsia="標楷體" w:hAnsi="標楷體"/>
          <w:sz w:val="22"/>
          <w:szCs w:val="21"/>
        </w:rPr>
        <w:t>：可由台電公開資料或公告頁面取得</w:t>
      </w:r>
    </w:p>
    <w:p w14:paraId="60A30CD4" w14:textId="77777777" w:rsidR="00E770B5" w:rsidRPr="00E770B5" w:rsidRDefault="00E770B5" w:rsidP="00E770B5">
      <w:pPr>
        <w:numPr>
          <w:ilvl w:val="0"/>
          <w:numId w:val="8"/>
        </w:numPr>
        <w:spacing w:line="320" w:lineRule="exact"/>
        <w:ind w:leftChars="93" w:left="583"/>
        <w:rPr>
          <w:rFonts w:ascii="標楷體" w:eastAsia="標楷體" w:hAnsi="標楷體"/>
          <w:sz w:val="22"/>
          <w:szCs w:val="21"/>
        </w:rPr>
      </w:pPr>
      <w:r w:rsidRPr="00E770B5">
        <w:rPr>
          <w:rFonts w:ascii="標楷體" w:eastAsia="標楷體" w:hAnsi="標楷體"/>
          <w:b/>
          <w:bCs/>
          <w:sz w:val="22"/>
          <w:szCs w:val="21"/>
        </w:rPr>
        <w:t>災情預警資料</w:t>
      </w:r>
      <w:r w:rsidRPr="00E770B5">
        <w:rPr>
          <w:rFonts w:ascii="標楷體" w:eastAsia="標楷體" w:hAnsi="標楷體"/>
          <w:sz w:val="22"/>
          <w:szCs w:val="21"/>
        </w:rPr>
        <w:t>：可視情況串接政府公開示警資料</w:t>
      </w:r>
    </w:p>
    <w:p w14:paraId="1A4E0653" w14:textId="4A6ACB75" w:rsidR="00E770B5" w:rsidRPr="00EB40B8" w:rsidRDefault="00E770B5" w:rsidP="00EB40B8">
      <w:pPr>
        <w:numPr>
          <w:ilvl w:val="0"/>
          <w:numId w:val="8"/>
        </w:numPr>
        <w:spacing w:line="320" w:lineRule="exact"/>
        <w:ind w:leftChars="93" w:left="583"/>
        <w:rPr>
          <w:rFonts w:ascii="標楷體" w:eastAsia="標楷體" w:hAnsi="標楷體" w:hint="eastAsia"/>
          <w:sz w:val="22"/>
          <w:szCs w:val="21"/>
        </w:rPr>
      </w:pPr>
      <w:r w:rsidRPr="00E770B5">
        <w:rPr>
          <w:rFonts w:ascii="標楷體" w:eastAsia="標楷體" w:hAnsi="標楷體"/>
          <w:b/>
          <w:bCs/>
          <w:sz w:val="22"/>
          <w:szCs w:val="21"/>
        </w:rPr>
        <w:t>地圖與定位服務</w:t>
      </w:r>
      <w:r w:rsidRPr="00E770B5">
        <w:rPr>
          <w:rFonts w:ascii="標楷體" w:eastAsia="標楷體" w:hAnsi="標楷體"/>
          <w:sz w:val="22"/>
          <w:szCs w:val="21"/>
        </w:rPr>
        <w:t>：用於地址轉換、周邊清運點與災情事件定位顯示</w:t>
      </w:r>
    </w:p>
    <w:p w14:paraId="55E98F61" w14:textId="77777777" w:rsidR="0067264D" w:rsidRDefault="0067264D" w:rsidP="00E770B5">
      <w:pPr>
        <w:spacing w:line="320" w:lineRule="exact"/>
        <w:rPr>
          <w:rFonts w:ascii="標楷體" w:eastAsia="標楷體" w:hAnsi="標楷體" w:hint="eastAsia"/>
          <w:sz w:val="22"/>
          <w:szCs w:val="21"/>
        </w:rPr>
      </w:pPr>
    </w:p>
    <w:p w14:paraId="6881B615" w14:textId="52A86125" w:rsidR="00445A48" w:rsidRDefault="00445A48" w:rsidP="008650A4">
      <w:pPr>
        <w:spacing w:line="0" w:lineRule="atLeast"/>
        <w:rPr>
          <w:rFonts w:ascii="標楷體" w:eastAsia="標楷體" w:hAnsi="標楷體"/>
        </w:rPr>
      </w:pPr>
      <w:r w:rsidRPr="006738F5">
        <w:rPr>
          <w:rFonts w:ascii="標楷體" w:eastAsia="標楷體" w:hAnsi="標楷體" w:hint="eastAsia"/>
          <w:highlight w:val="yellow"/>
        </w:rPr>
        <w:t>RAG 法律知識庫：</w:t>
      </w:r>
    </w:p>
    <w:tbl>
      <w:tblPr>
        <w:tblStyle w:val="ae"/>
        <w:tblW w:w="0" w:type="auto"/>
        <w:tblLook w:val="04A0" w:firstRow="1" w:lastRow="0" w:firstColumn="1" w:lastColumn="0" w:noHBand="0" w:noVBand="1"/>
      </w:tblPr>
      <w:tblGrid>
        <w:gridCol w:w="456"/>
        <w:gridCol w:w="10000"/>
      </w:tblGrid>
      <w:tr w:rsidR="00445A48" w14:paraId="7B64212A" w14:textId="77777777" w:rsidTr="006738F5">
        <w:tc>
          <w:tcPr>
            <w:tcW w:w="456" w:type="dxa"/>
            <w:shd w:val="clear" w:color="auto" w:fill="F2F2F2" w:themeFill="background1" w:themeFillShade="F2"/>
          </w:tcPr>
          <w:p w14:paraId="36142F8F" w14:textId="1AF445CB" w:rsidR="00445A48" w:rsidRDefault="00445A48" w:rsidP="008650A4">
            <w:pPr>
              <w:spacing w:line="0" w:lineRule="atLeast"/>
              <w:rPr>
                <w:rFonts w:ascii="標楷體" w:eastAsia="標楷體" w:hAnsi="標楷體"/>
              </w:rPr>
            </w:pPr>
            <w:r>
              <w:rPr>
                <w:rFonts w:ascii="標楷體" w:eastAsia="標楷體" w:hAnsi="標楷體" w:hint="eastAsia"/>
              </w:rPr>
              <w:t>1</w:t>
            </w:r>
          </w:p>
        </w:tc>
        <w:tc>
          <w:tcPr>
            <w:tcW w:w="10000" w:type="dxa"/>
            <w:shd w:val="clear" w:color="auto" w:fill="FFFFCC"/>
          </w:tcPr>
          <w:p w14:paraId="3F715F5C" w14:textId="6018C783" w:rsidR="00445A48" w:rsidRPr="006738F5" w:rsidRDefault="00445A48" w:rsidP="008650A4">
            <w:pPr>
              <w:spacing w:line="0" w:lineRule="atLeast"/>
              <w:rPr>
                <w:rFonts w:ascii="標楷體" w:eastAsia="標楷體" w:hAnsi="標楷體"/>
              </w:rPr>
            </w:pPr>
            <w:r w:rsidRPr="006738F5">
              <w:rPr>
                <w:rFonts w:ascii="標楷體" w:eastAsia="標楷體" w:hAnsi="標楷體"/>
              </w:rPr>
              <w:t>租賃住宅市場發展及管理條例</w:t>
            </w:r>
          </w:p>
        </w:tc>
      </w:tr>
      <w:tr w:rsidR="00445A48" w14:paraId="49FFC4DD" w14:textId="77777777" w:rsidTr="006738F5">
        <w:tc>
          <w:tcPr>
            <w:tcW w:w="456" w:type="dxa"/>
            <w:shd w:val="clear" w:color="auto" w:fill="F2F2F2" w:themeFill="background1" w:themeFillShade="F2"/>
          </w:tcPr>
          <w:p w14:paraId="4B5932CE" w14:textId="282637A2" w:rsidR="00445A48" w:rsidRDefault="00445A48" w:rsidP="008650A4">
            <w:pPr>
              <w:spacing w:line="0" w:lineRule="atLeast"/>
              <w:rPr>
                <w:rFonts w:ascii="標楷體" w:eastAsia="標楷體" w:hAnsi="標楷體"/>
              </w:rPr>
            </w:pPr>
            <w:r>
              <w:rPr>
                <w:rFonts w:ascii="標楷體" w:eastAsia="標楷體" w:hAnsi="標楷體" w:hint="eastAsia"/>
              </w:rPr>
              <w:t>2</w:t>
            </w:r>
          </w:p>
        </w:tc>
        <w:tc>
          <w:tcPr>
            <w:tcW w:w="10000" w:type="dxa"/>
            <w:shd w:val="clear" w:color="auto" w:fill="FFFFCC"/>
          </w:tcPr>
          <w:p w14:paraId="37FEEE11" w14:textId="37889134" w:rsidR="00445A48" w:rsidRPr="006738F5" w:rsidRDefault="004D60F7" w:rsidP="008650A4">
            <w:pPr>
              <w:spacing w:line="0" w:lineRule="atLeast"/>
              <w:rPr>
                <w:rFonts w:ascii="標楷體" w:eastAsia="標楷體" w:hAnsi="標楷體"/>
              </w:rPr>
            </w:pPr>
            <w:r w:rsidRPr="006738F5">
              <w:rPr>
                <w:rFonts w:ascii="標楷體" w:eastAsia="標楷體" w:hAnsi="標楷體"/>
              </w:rPr>
              <w:t>消費者保護法（定型化契約相關）</w:t>
            </w:r>
          </w:p>
        </w:tc>
      </w:tr>
      <w:tr w:rsidR="00445A48" w14:paraId="383ED906" w14:textId="77777777" w:rsidTr="006738F5">
        <w:tc>
          <w:tcPr>
            <w:tcW w:w="456" w:type="dxa"/>
            <w:shd w:val="clear" w:color="auto" w:fill="F2F2F2" w:themeFill="background1" w:themeFillShade="F2"/>
          </w:tcPr>
          <w:p w14:paraId="74301F15" w14:textId="5D31039A" w:rsidR="00445A48" w:rsidRDefault="00445A48" w:rsidP="008650A4">
            <w:pPr>
              <w:spacing w:line="0" w:lineRule="atLeast"/>
              <w:rPr>
                <w:rFonts w:ascii="標楷體" w:eastAsia="標楷體" w:hAnsi="標楷體"/>
              </w:rPr>
            </w:pPr>
            <w:r>
              <w:rPr>
                <w:rFonts w:ascii="標楷體" w:eastAsia="標楷體" w:hAnsi="標楷體" w:hint="eastAsia"/>
              </w:rPr>
              <w:t>3</w:t>
            </w:r>
          </w:p>
        </w:tc>
        <w:tc>
          <w:tcPr>
            <w:tcW w:w="10000" w:type="dxa"/>
            <w:shd w:val="clear" w:color="auto" w:fill="FFFFCC"/>
          </w:tcPr>
          <w:p w14:paraId="75256FCC" w14:textId="4BBBCB13" w:rsidR="00445A48" w:rsidRPr="006738F5" w:rsidRDefault="00445A48" w:rsidP="008650A4">
            <w:pPr>
              <w:spacing w:line="0" w:lineRule="atLeast"/>
              <w:rPr>
                <w:rFonts w:ascii="標楷體" w:eastAsia="標楷體" w:hAnsi="標楷體"/>
              </w:rPr>
            </w:pPr>
            <w:r w:rsidRPr="006738F5">
              <w:rPr>
                <w:rFonts w:ascii="標楷體" w:eastAsia="標楷體" w:hAnsi="標楷體"/>
              </w:rPr>
              <w:t>民法（租賃章節）</w:t>
            </w:r>
          </w:p>
        </w:tc>
      </w:tr>
      <w:tr w:rsidR="00445A48" w14:paraId="24E13ECD" w14:textId="77777777" w:rsidTr="006738F5">
        <w:tc>
          <w:tcPr>
            <w:tcW w:w="456" w:type="dxa"/>
            <w:shd w:val="clear" w:color="auto" w:fill="F2F2F2" w:themeFill="background1" w:themeFillShade="F2"/>
          </w:tcPr>
          <w:p w14:paraId="5E189504" w14:textId="3C64008D" w:rsidR="00445A48" w:rsidRDefault="00445A48" w:rsidP="008650A4">
            <w:pPr>
              <w:spacing w:line="0" w:lineRule="atLeast"/>
              <w:rPr>
                <w:rFonts w:ascii="標楷體" w:eastAsia="標楷體" w:hAnsi="標楷體"/>
              </w:rPr>
            </w:pPr>
            <w:r>
              <w:rPr>
                <w:rFonts w:ascii="標楷體" w:eastAsia="標楷體" w:hAnsi="標楷體" w:hint="eastAsia"/>
              </w:rPr>
              <w:t>4</w:t>
            </w:r>
          </w:p>
        </w:tc>
        <w:tc>
          <w:tcPr>
            <w:tcW w:w="10000" w:type="dxa"/>
            <w:shd w:val="clear" w:color="auto" w:fill="FFFFCC"/>
          </w:tcPr>
          <w:p w14:paraId="7019B27C" w14:textId="771F96D5" w:rsidR="00445A48" w:rsidRPr="006738F5" w:rsidRDefault="00445A48" w:rsidP="008650A4">
            <w:pPr>
              <w:spacing w:line="0" w:lineRule="atLeast"/>
              <w:rPr>
                <w:rFonts w:ascii="標楷體" w:eastAsia="標楷體" w:hAnsi="標楷體"/>
              </w:rPr>
            </w:pPr>
            <w:r w:rsidRPr="006738F5">
              <w:rPr>
                <w:rFonts w:ascii="標楷體" w:eastAsia="標楷體" w:hAnsi="標楷體"/>
              </w:rPr>
              <w:t>土地法</w:t>
            </w:r>
          </w:p>
        </w:tc>
      </w:tr>
      <w:tr w:rsidR="00445A48" w14:paraId="043A0087" w14:textId="77777777" w:rsidTr="006738F5">
        <w:tc>
          <w:tcPr>
            <w:tcW w:w="456" w:type="dxa"/>
            <w:shd w:val="clear" w:color="auto" w:fill="F2F2F2" w:themeFill="background1" w:themeFillShade="F2"/>
          </w:tcPr>
          <w:p w14:paraId="70330CC5" w14:textId="6375FC09" w:rsidR="00445A48" w:rsidRDefault="00445A48" w:rsidP="008650A4">
            <w:pPr>
              <w:spacing w:line="0" w:lineRule="atLeast"/>
              <w:rPr>
                <w:rFonts w:ascii="標楷體" w:eastAsia="標楷體" w:hAnsi="標楷體"/>
              </w:rPr>
            </w:pPr>
            <w:r>
              <w:rPr>
                <w:rFonts w:ascii="標楷體" w:eastAsia="標楷體" w:hAnsi="標楷體" w:hint="eastAsia"/>
              </w:rPr>
              <w:t>5</w:t>
            </w:r>
          </w:p>
        </w:tc>
        <w:tc>
          <w:tcPr>
            <w:tcW w:w="10000" w:type="dxa"/>
            <w:shd w:val="clear" w:color="auto" w:fill="FFFFCC"/>
          </w:tcPr>
          <w:p w14:paraId="717DDAA6" w14:textId="5509DA4A" w:rsidR="00445A48" w:rsidRPr="006738F5" w:rsidRDefault="00445A48" w:rsidP="008650A4">
            <w:pPr>
              <w:spacing w:line="0" w:lineRule="atLeast"/>
              <w:rPr>
                <w:rFonts w:ascii="標楷體" w:eastAsia="標楷體" w:hAnsi="標楷體"/>
              </w:rPr>
            </w:pPr>
            <w:r w:rsidRPr="006738F5">
              <w:rPr>
                <w:rFonts w:ascii="標楷體" w:eastAsia="標楷體" w:hAnsi="標楷體"/>
              </w:rPr>
              <w:t>住宅租賃定型化契約應記載及不得記載事項 (113年</w:t>
            </w:r>
            <w:proofErr w:type="gramStart"/>
            <w:r w:rsidRPr="006738F5">
              <w:rPr>
                <w:rFonts w:ascii="標楷體" w:eastAsia="標楷體" w:hAnsi="標楷體"/>
              </w:rPr>
              <w:t>最</w:t>
            </w:r>
            <w:proofErr w:type="gramEnd"/>
            <w:r w:rsidRPr="006738F5">
              <w:rPr>
                <w:rFonts w:ascii="標楷體" w:eastAsia="標楷體" w:hAnsi="標楷體"/>
              </w:rPr>
              <w:t>新版)</w:t>
            </w:r>
          </w:p>
        </w:tc>
      </w:tr>
      <w:tr w:rsidR="00445A48" w14:paraId="79A6615D" w14:textId="77777777" w:rsidTr="006738F5">
        <w:tc>
          <w:tcPr>
            <w:tcW w:w="456" w:type="dxa"/>
            <w:shd w:val="clear" w:color="auto" w:fill="F2F2F2" w:themeFill="background1" w:themeFillShade="F2"/>
          </w:tcPr>
          <w:p w14:paraId="4032F603" w14:textId="4052C4CE" w:rsidR="00445A48" w:rsidRDefault="00445A48" w:rsidP="008650A4">
            <w:pPr>
              <w:spacing w:line="0" w:lineRule="atLeast"/>
              <w:rPr>
                <w:rFonts w:ascii="標楷體" w:eastAsia="標楷體" w:hAnsi="標楷體"/>
              </w:rPr>
            </w:pPr>
            <w:r>
              <w:rPr>
                <w:rFonts w:ascii="標楷體" w:eastAsia="標楷體" w:hAnsi="標楷體" w:hint="eastAsia"/>
              </w:rPr>
              <w:t>6</w:t>
            </w:r>
          </w:p>
        </w:tc>
        <w:tc>
          <w:tcPr>
            <w:tcW w:w="10000" w:type="dxa"/>
            <w:shd w:val="clear" w:color="auto" w:fill="FFFFCC"/>
          </w:tcPr>
          <w:p w14:paraId="7E14A90D" w14:textId="0755B08F" w:rsidR="00445A48" w:rsidRPr="006738F5" w:rsidRDefault="00445A48" w:rsidP="008650A4">
            <w:pPr>
              <w:spacing w:line="0" w:lineRule="atLeast"/>
              <w:rPr>
                <w:rFonts w:ascii="標楷體" w:eastAsia="標楷體" w:hAnsi="標楷體"/>
              </w:rPr>
            </w:pPr>
            <w:r w:rsidRPr="006738F5">
              <w:rPr>
                <w:rFonts w:ascii="標楷體" w:eastAsia="標楷體" w:hAnsi="標楷體"/>
              </w:rPr>
              <w:t>電費收費標準規範：內政部關於租賃電費不得超過台電最高級距之規定</w:t>
            </w:r>
          </w:p>
        </w:tc>
      </w:tr>
      <w:tr w:rsidR="00445A48" w14:paraId="19D121B8" w14:textId="77777777" w:rsidTr="006738F5">
        <w:tc>
          <w:tcPr>
            <w:tcW w:w="456" w:type="dxa"/>
            <w:shd w:val="clear" w:color="auto" w:fill="F2F2F2" w:themeFill="background1" w:themeFillShade="F2"/>
          </w:tcPr>
          <w:p w14:paraId="3B6E2DD1" w14:textId="49696808" w:rsidR="00445A48" w:rsidRDefault="00445A48" w:rsidP="008650A4">
            <w:pPr>
              <w:spacing w:line="0" w:lineRule="atLeast"/>
              <w:rPr>
                <w:rFonts w:ascii="標楷體" w:eastAsia="標楷體" w:hAnsi="標楷體"/>
              </w:rPr>
            </w:pPr>
            <w:r>
              <w:rPr>
                <w:rFonts w:ascii="標楷體" w:eastAsia="標楷體" w:hAnsi="標楷體" w:hint="eastAsia"/>
              </w:rPr>
              <w:t>7</w:t>
            </w:r>
          </w:p>
        </w:tc>
        <w:tc>
          <w:tcPr>
            <w:tcW w:w="10000" w:type="dxa"/>
            <w:shd w:val="clear" w:color="auto" w:fill="FFFFCC"/>
          </w:tcPr>
          <w:p w14:paraId="0CE0740F" w14:textId="2AA5029C" w:rsidR="00445A48" w:rsidRPr="006738F5" w:rsidRDefault="004D60F7" w:rsidP="008650A4">
            <w:pPr>
              <w:spacing w:line="0" w:lineRule="atLeast"/>
              <w:rPr>
                <w:rFonts w:ascii="標楷體" w:eastAsia="標楷體" w:hAnsi="標楷體"/>
              </w:rPr>
            </w:pPr>
            <w:r w:rsidRPr="006738F5">
              <w:rPr>
                <w:rFonts w:ascii="標楷體" w:eastAsia="標楷體" w:hAnsi="標楷體"/>
              </w:rPr>
              <w:t>內政部：修正住宅轉租定型化契約應記載及不得記載事項（修正目的說明）</w:t>
            </w:r>
          </w:p>
        </w:tc>
      </w:tr>
      <w:tr w:rsidR="00990FAB" w14:paraId="741A593F" w14:textId="77777777" w:rsidTr="006738F5">
        <w:tc>
          <w:tcPr>
            <w:tcW w:w="456" w:type="dxa"/>
            <w:shd w:val="clear" w:color="auto" w:fill="F2F2F2" w:themeFill="background1" w:themeFillShade="F2"/>
          </w:tcPr>
          <w:p w14:paraId="455F42E2" w14:textId="31DEB3A8" w:rsidR="00990FAB" w:rsidRDefault="00990FAB" w:rsidP="008650A4">
            <w:pPr>
              <w:spacing w:line="0" w:lineRule="atLeast"/>
              <w:rPr>
                <w:rFonts w:ascii="標楷體" w:eastAsia="標楷體" w:hAnsi="標楷體"/>
              </w:rPr>
            </w:pPr>
            <w:r>
              <w:rPr>
                <w:rFonts w:ascii="標楷體" w:eastAsia="標楷體" w:hAnsi="標楷體" w:hint="eastAsia"/>
              </w:rPr>
              <w:t>8</w:t>
            </w:r>
          </w:p>
        </w:tc>
        <w:tc>
          <w:tcPr>
            <w:tcW w:w="10000" w:type="dxa"/>
            <w:shd w:val="clear" w:color="auto" w:fill="FFFFCC"/>
          </w:tcPr>
          <w:p w14:paraId="7295B3A9" w14:textId="58A911B0" w:rsidR="00990FAB" w:rsidRPr="006738F5" w:rsidRDefault="00990FAB" w:rsidP="008650A4">
            <w:pPr>
              <w:spacing w:line="0" w:lineRule="atLeast"/>
              <w:rPr>
                <w:rFonts w:ascii="標楷體" w:eastAsia="標楷體" w:hAnsi="標楷體"/>
              </w:rPr>
            </w:pPr>
            <w:r w:rsidRPr="006738F5">
              <w:rPr>
                <w:rFonts w:ascii="標楷體" w:eastAsia="標楷體" w:hAnsi="標楷體" w:hint="eastAsia"/>
              </w:rPr>
              <w:t>住宅法</w:t>
            </w:r>
            <w:r w:rsidR="005D3A15" w:rsidRPr="006738F5">
              <w:rPr>
                <w:rFonts w:ascii="標楷體" w:eastAsia="標楷體" w:hAnsi="標楷體"/>
              </w:rPr>
              <w:t>第23條</w:t>
            </w:r>
          </w:p>
        </w:tc>
      </w:tr>
      <w:tr w:rsidR="00AD6277" w14:paraId="7EFA4ADF" w14:textId="77777777" w:rsidTr="006738F5">
        <w:tc>
          <w:tcPr>
            <w:tcW w:w="456" w:type="dxa"/>
            <w:shd w:val="clear" w:color="auto" w:fill="F2F2F2" w:themeFill="background1" w:themeFillShade="F2"/>
          </w:tcPr>
          <w:p w14:paraId="2A1AA325" w14:textId="63175109" w:rsidR="00AD6277" w:rsidRDefault="00AD6277" w:rsidP="008650A4">
            <w:pPr>
              <w:spacing w:line="0" w:lineRule="atLeast"/>
              <w:rPr>
                <w:rFonts w:ascii="標楷體" w:eastAsia="標楷體" w:hAnsi="標楷體"/>
              </w:rPr>
            </w:pPr>
            <w:r>
              <w:rPr>
                <w:rFonts w:ascii="標楷體" w:eastAsia="標楷體" w:hAnsi="標楷體" w:hint="eastAsia"/>
              </w:rPr>
              <w:t>9</w:t>
            </w:r>
          </w:p>
        </w:tc>
        <w:tc>
          <w:tcPr>
            <w:tcW w:w="10000" w:type="dxa"/>
            <w:shd w:val="clear" w:color="auto" w:fill="FFFFCC"/>
          </w:tcPr>
          <w:p w14:paraId="5AF187F9" w14:textId="2BC9446D" w:rsidR="00AD6277" w:rsidRPr="006738F5" w:rsidRDefault="00AD6277" w:rsidP="008650A4">
            <w:pPr>
              <w:spacing w:line="0" w:lineRule="atLeast"/>
              <w:rPr>
                <w:rFonts w:ascii="標楷體" w:eastAsia="標楷體" w:hAnsi="標楷體"/>
              </w:rPr>
            </w:pPr>
            <w:r w:rsidRPr="006738F5">
              <w:rPr>
                <w:rFonts w:ascii="標楷體" w:eastAsia="標楷體" w:hAnsi="標楷體" w:hint="eastAsia"/>
              </w:rPr>
              <w:t>三百億元中央擴大租金補貼專案計畫作業規定</w:t>
            </w:r>
          </w:p>
        </w:tc>
      </w:tr>
    </w:tbl>
    <w:p w14:paraId="1EE7954C" w14:textId="77777777" w:rsidR="00D9440C" w:rsidRDefault="00D9440C" w:rsidP="008650A4">
      <w:pPr>
        <w:spacing w:line="0" w:lineRule="atLeast"/>
        <w:rPr>
          <w:rFonts w:ascii="標楷體" w:eastAsia="標楷體" w:hAnsi="標楷體" w:hint="eastAsia"/>
        </w:rPr>
      </w:pPr>
    </w:p>
    <w:p w14:paraId="337BE7CF" w14:textId="1AE2FFD8" w:rsidR="004D60F7" w:rsidRDefault="004D60F7" w:rsidP="004D60F7">
      <w:pPr>
        <w:spacing w:line="0" w:lineRule="atLeast"/>
        <w:rPr>
          <w:rFonts w:ascii="標楷體" w:eastAsia="標楷體" w:hAnsi="標楷體"/>
        </w:rPr>
      </w:pPr>
      <w:r>
        <w:rPr>
          <w:rFonts w:ascii="標楷體" w:eastAsia="標楷體" w:hAnsi="標楷體" w:hint="eastAsia"/>
        </w:rPr>
        <w:lastRenderedPageBreak/>
        <w:t>系統展示 示意圖：</w:t>
      </w:r>
      <w:r w:rsidRPr="00890BF8">
        <w:rPr>
          <w:rFonts w:ascii="標楷體" w:eastAsia="標楷體" w:hAnsi="標楷體"/>
          <w:noProof/>
        </w:rPr>
        <w:drawing>
          <wp:anchor distT="0" distB="0" distL="114300" distR="114300" simplePos="0" relativeHeight="251660288" behindDoc="0" locked="0" layoutInCell="1" allowOverlap="1" wp14:anchorId="3972F60B" wp14:editId="0A55CC4E">
            <wp:simplePos x="0" y="0"/>
            <wp:positionH relativeFrom="column">
              <wp:posOffset>4674870</wp:posOffset>
            </wp:positionH>
            <wp:positionV relativeFrom="paragraph">
              <wp:posOffset>214630</wp:posOffset>
            </wp:positionV>
            <wp:extent cx="2159000" cy="3145155"/>
            <wp:effectExtent l="19050" t="19050" r="12700" b="17145"/>
            <wp:wrapThrough wrapText="bothSides">
              <wp:wrapPolygon edited="0">
                <wp:start x="-191" y="-131"/>
                <wp:lineTo x="-191" y="21587"/>
                <wp:lineTo x="21536" y="21587"/>
                <wp:lineTo x="21536" y="-131"/>
                <wp:lineTo x="-191" y="-131"/>
              </wp:wrapPolygon>
            </wp:wrapThrough>
            <wp:docPr id="991419" name="圖片 1" descr="一張含有 文字, 螢幕擷取畫面, 標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19" name="圖片 1" descr="一張含有 文字, 螢幕擷取畫面, 標誌, 字型 的圖片&#10;&#10;AI 產生的內容可能不正確。"/>
                    <pic:cNvPicPr/>
                  </pic:nvPicPr>
                  <pic:blipFill>
                    <a:blip r:embed="rId8">
                      <a:extLst>
                        <a:ext uri="{28A0092B-C50C-407E-A947-70E740481C1C}">
                          <a14:useLocalDpi xmlns:a14="http://schemas.microsoft.com/office/drawing/2010/main" val="0"/>
                        </a:ext>
                      </a:extLst>
                    </a:blip>
                    <a:stretch>
                      <a:fillRect/>
                    </a:stretch>
                  </pic:blipFill>
                  <pic:spPr>
                    <a:xfrm>
                      <a:off x="0" y="0"/>
                      <a:ext cx="2159000" cy="31451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378B1D6" w14:textId="377E3051" w:rsidR="004D60F7" w:rsidRDefault="004D60F7" w:rsidP="004D60F7">
      <w:pPr>
        <w:rPr>
          <w:rFonts w:ascii="標楷體" w:eastAsia="標楷體" w:hAnsi="標楷體"/>
        </w:rPr>
      </w:pPr>
      <w:r w:rsidRPr="004D12B4">
        <w:rPr>
          <w:rFonts w:ascii="標楷體" w:eastAsia="標楷體" w:hAnsi="標楷體"/>
          <w:noProof/>
        </w:rPr>
        <w:drawing>
          <wp:anchor distT="0" distB="0" distL="114300" distR="114300" simplePos="0" relativeHeight="251659264" behindDoc="0" locked="0" layoutInCell="1" allowOverlap="1" wp14:anchorId="188B8AAE" wp14:editId="29753054">
            <wp:simplePos x="0" y="0"/>
            <wp:positionH relativeFrom="column">
              <wp:posOffset>2345641</wp:posOffset>
            </wp:positionH>
            <wp:positionV relativeFrom="paragraph">
              <wp:posOffset>33655</wp:posOffset>
            </wp:positionV>
            <wp:extent cx="2119239" cy="3096575"/>
            <wp:effectExtent l="19050" t="19050" r="14605" b="27940"/>
            <wp:wrapNone/>
            <wp:docPr id="2118967931"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67931" name="圖片 1" descr="一張含有 文字, 螢幕擷取畫面, 字型, 數字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2119239" cy="30965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04D87">
        <w:rPr>
          <w:rFonts w:ascii="標楷體" w:eastAsia="標楷體" w:hAnsi="標楷體"/>
          <w:noProof/>
        </w:rPr>
        <w:drawing>
          <wp:inline distT="0" distB="0" distL="0" distR="0" wp14:anchorId="7ACA7154" wp14:editId="436AA810">
            <wp:extent cx="2093583" cy="3123759"/>
            <wp:effectExtent l="19050" t="19050" r="21590" b="19685"/>
            <wp:docPr id="1434010651" name="圖片 1" descr="一張含有 文字, 電子產品,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10651" name="圖片 1" descr="一張含有 文字, 電子產品, 螢幕擷取畫面, 字型 的圖片&#10;&#10;AI 產生的內容可能不正確。"/>
                    <pic:cNvPicPr/>
                  </pic:nvPicPr>
                  <pic:blipFill>
                    <a:blip r:embed="rId10"/>
                    <a:stretch>
                      <a:fillRect/>
                    </a:stretch>
                  </pic:blipFill>
                  <pic:spPr>
                    <a:xfrm>
                      <a:off x="0" y="0"/>
                      <a:ext cx="2096068" cy="3127466"/>
                    </a:xfrm>
                    <a:prstGeom prst="rect">
                      <a:avLst/>
                    </a:prstGeom>
                    <a:ln>
                      <a:solidFill>
                        <a:schemeClr val="tx1"/>
                      </a:solidFill>
                    </a:ln>
                  </pic:spPr>
                </pic:pic>
              </a:graphicData>
            </a:graphic>
          </wp:inline>
        </w:drawing>
      </w:r>
    </w:p>
    <w:p w14:paraId="42468EF1" w14:textId="7F50963F" w:rsidR="0067264D" w:rsidRDefault="00AE78E1" w:rsidP="008650A4">
      <w:pPr>
        <w:spacing w:line="0" w:lineRule="atLeast"/>
        <w:rPr>
          <w:rFonts w:ascii="標楷體" w:eastAsia="標楷體" w:hAnsi="標楷體" w:hint="eastAsia"/>
        </w:rPr>
      </w:pPr>
      <w:r>
        <w:rPr>
          <w:rFonts w:ascii="標楷體" w:eastAsia="標楷體" w:hAnsi="標楷體" w:hint="eastAsia"/>
        </w:rPr>
        <w:t xml:space="preserve">        </w:t>
      </w:r>
      <w:r>
        <w:rPr>
          <w:rFonts w:ascii="標楷體" w:eastAsia="標楷體" w:hAnsi="標楷體"/>
        </w:rPr>
        <w:t>A</w:t>
      </w:r>
      <w:r>
        <w:rPr>
          <w:rFonts w:ascii="標楷體" w:eastAsia="標楷體" w:hAnsi="標楷體" w:hint="eastAsia"/>
        </w:rPr>
        <w:t>pp首頁                     拍照上傳掃描頁面                  等待分析頁面</w:t>
      </w:r>
    </w:p>
    <w:p w14:paraId="78AC1D48" w14:textId="5A9DB897" w:rsidR="004D60F7" w:rsidRDefault="00FD2994" w:rsidP="008650A4">
      <w:pPr>
        <w:spacing w:line="0" w:lineRule="atLeast"/>
        <w:rPr>
          <w:rFonts w:ascii="標楷體" w:eastAsia="標楷體" w:hAnsi="標楷體"/>
        </w:rPr>
      </w:pPr>
      <w:r>
        <w:rPr>
          <w:rFonts w:ascii="標楷體" w:eastAsia="標楷體" w:hAnsi="標楷體" w:hint="eastAsia"/>
        </w:rPr>
        <w:t xml:space="preserve"> </w:t>
      </w:r>
    </w:p>
    <w:p w14:paraId="6D2BAF22" w14:textId="6FBF710A" w:rsidR="00AE78E1" w:rsidRPr="00AE78E1" w:rsidRDefault="00403721" w:rsidP="00AE78E1">
      <w:pPr>
        <w:rPr>
          <w:rFonts w:ascii="標楷體" w:eastAsia="標楷體" w:hAnsi="標楷體"/>
        </w:rPr>
      </w:pPr>
      <w:r w:rsidRPr="00AE78E1">
        <w:rPr>
          <w:rFonts w:ascii="標楷體" w:eastAsia="標楷體" w:hAnsi="標楷體"/>
          <w:noProof/>
        </w:rPr>
        <w:drawing>
          <wp:anchor distT="0" distB="0" distL="114300" distR="114300" simplePos="0" relativeHeight="251662336" behindDoc="0" locked="0" layoutInCell="1" allowOverlap="1" wp14:anchorId="5A567F9C" wp14:editId="7DDFB03A">
            <wp:simplePos x="0" y="0"/>
            <wp:positionH relativeFrom="column">
              <wp:posOffset>19050</wp:posOffset>
            </wp:positionH>
            <wp:positionV relativeFrom="paragraph">
              <wp:posOffset>111662</wp:posOffset>
            </wp:positionV>
            <wp:extent cx="6852920" cy="5495290"/>
            <wp:effectExtent l="19050" t="19050" r="24130" b="10160"/>
            <wp:wrapNone/>
            <wp:docPr id="780436627" name="圖片 1" descr="一張含有 文字, 螢幕擷取畫面, 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36627" name="圖片 1" descr="一張含有 文字, 螢幕擷取畫面, 軟體, 網頁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6852920" cy="54952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4438C45" w14:textId="6AEF7727" w:rsidR="00AE78E1" w:rsidRPr="00AE78E1" w:rsidRDefault="00AE78E1" w:rsidP="00AE78E1">
      <w:pPr>
        <w:rPr>
          <w:rFonts w:ascii="標楷體" w:eastAsia="標楷體" w:hAnsi="標楷體"/>
        </w:rPr>
      </w:pPr>
    </w:p>
    <w:p w14:paraId="2BD6B7D9" w14:textId="7F65F602" w:rsidR="00AE78E1" w:rsidRPr="00AE78E1" w:rsidRDefault="00AE78E1" w:rsidP="00AE78E1">
      <w:pPr>
        <w:rPr>
          <w:rFonts w:ascii="標楷體" w:eastAsia="標楷體" w:hAnsi="標楷體"/>
        </w:rPr>
      </w:pPr>
    </w:p>
    <w:p w14:paraId="2D2FF0B9" w14:textId="450B5F1B" w:rsidR="00AE78E1" w:rsidRPr="00AE78E1" w:rsidRDefault="00AE78E1" w:rsidP="00AE78E1">
      <w:pPr>
        <w:rPr>
          <w:rFonts w:ascii="標楷體" w:eastAsia="標楷體" w:hAnsi="標楷體"/>
        </w:rPr>
      </w:pPr>
    </w:p>
    <w:p w14:paraId="6ABCB432" w14:textId="77777777" w:rsidR="00AE78E1" w:rsidRPr="00AE78E1" w:rsidRDefault="00AE78E1" w:rsidP="00AE78E1">
      <w:pPr>
        <w:rPr>
          <w:rFonts w:ascii="標楷體" w:eastAsia="標楷體" w:hAnsi="標楷體"/>
        </w:rPr>
      </w:pPr>
    </w:p>
    <w:p w14:paraId="6698E9F7" w14:textId="6C6B86CD" w:rsidR="00AE78E1" w:rsidRPr="00AE78E1" w:rsidRDefault="00AE78E1" w:rsidP="00AE78E1">
      <w:pPr>
        <w:rPr>
          <w:rFonts w:ascii="標楷體" w:eastAsia="標楷體" w:hAnsi="標楷體"/>
        </w:rPr>
      </w:pPr>
    </w:p>
    <w:p w14:paraId="307A5AAA" w14:textId="1CCAFE92" w:rsidR="00AE78E1" w:rsidRPr="00AE78E1" w:rsidRDefault="00AE78E1" w:rsidP="00AE78E1">
      <w:pPr>
        <w:rPr>
          <w:rFonts w:ascii="標楷體" w:eastAsia="標楷體" w:hAnsi="標楷體"/>
        </w:rPr>
      </w:pPr>
    </w:p>
    <w:p w14:paraId="2F8916EC" w14:textId="519B6E0C" w:rsidR="00AE78E1" w:rsidRPr="00AE78E1" w:rsidRDefault="00AE78E1" w:rsidP="00AE78E1">
      <w:pPr>
        <w:rPr>
          <w:rFonts w:ascii="標楷體" w:eastAsia="標楷體" w:hAnsi="標楷體"/>
        </w:rPr>
      </w:pPr>
    </w:p>
    <w:p w14:paraId="0DF4F683" w14:textId="4F8C54D1" w:rsidR="00AE78E1" w:rsidRPr="00AE78E1" w:rsidRDefault="00AE78E1" w:rsidP="00AE78E1">
      <w:pPr>
        <w:rPr>
          <w:rFonts w:ascii="標楷體" w:eastAsia="標楷體" w:hAnsi="標楷體"/>
        </w:rPr>
      </w:pPr>
    </w:p>
    <w:p w14:paraId="73AE6EF8" w14:textId="1CB8FDBF" w:rsidR="00D9440C" w:rsidRDefault="00D9440C" w:rsidP="00AE78E1">
      <w:pPr>
        <w:tabs>
          <w:tab w:val="left" w:pos="7730"/>
        </w:tabs>
        <w:rPr>
          <w:rFonts w:ascii="標楷體" w:eastAsia="標楷體" w:hAnsi="標楷體"/>
        </w:rPr>
      </w:pPr>
    </w:p>
    <w:p w14:paraId="1CDFE81D" w14:textId="3B2F9F21" w:rsidR="00D9440C" w:rsidRDefault="00D9440C" w:rsidP="00AE78E1">
      <w:pPr>
        <w:tabs>
          <w:tab w:val="left" w:pos="7730"/>
        </w:tabs>
        <w:rPr>
          <w:rFonts w:ascii="標楷體" w:eastAsia="標楷體" w:hAnsi="標楷體"/>
        </w:rPr>
      </w:pPr>
    </w:p>
    <w:p w14:paraId="37165B08" w14:textId="5E77569C" w:rsidR="00D9440C" w:rsidRDefault="00D9440C" w:rsidP="00AE78E1">
      <w:pPr>
        <w:tabs>
          <w:tab w:val="left" w:pos="7730"/>
        </w:tabs>
        <w:rPr>
          <w:rFonts w:ascii="標楷體" w:eastAsia="標楷體" w:hAnsi="標楷體"/>
        </w:rPr>
      </w:pPr>
    </w:p>
    <w:p w14:paraId="281C4A5A" w14:textId="1ED8C310" w:rsidR="00D9440C" w:rsidRDefault="00D9440C" w:rsidP="00AE78E1">
      <w:pPr>
        <w:tabs>
          <w:tab w:val="left" w:pos="7730"/>
        </w:tabs>
        <w:rPr>
          <w:rFonts w:ascii="標楷體" w:eastAsia="標楷體" w:hAnsi="標楷體"/>
        </w:rPr>
      </w:pPr>
    </w:p>
    <w:p w14:paraId="219B117F" w14:textId="42D28EFF" w:rsidR="00AE78E1" w:rsidRDefault="00AE78E1" w:rsidP="00AE78E1">
      <w:pPr>
        <w:tabs>
          <w:tab w:val="left" w:pos="7730"/>
        </w:tabs>
        <w:rPr>
          <w:rFonts w:ascii="標楷體" w:eastAsia="標楷體" w:hAnsi="標楷體"/>
        </w:rPr>
      </w:pPr>
      <w:r>
        <w:rPr>
          <w:rFonts w:ascii="標楷體" w:eastAsia="標楷體" w:hAnsi="標楷體"/>
        </w:rPr>
        <w:tab/>
      </w:r>
    </w:p>
    <w:p w14:paraId="3AFCC2EA" w14:textId="562CB98B" w:rsidR="00D9440C" w:rsidRDefault="00D9440C" w:rsidP="00AE78E1">
      <w:pPr>
        <w:tabs>
          <w:tab w:val="left" w:pos="7730"/>
        </w:tabs>
        <w:rPr>
          <w:rFonts w:ascii="標楷體" w:eastAsia="標楷體" w:hAnsi="標楷體"/>
        </w:rPr>
      </w:pPr>
    </w:p>
    <w:p w14:paraId="5A54FAAF" w14:textId="77777777" w:rsidR="00403721" w:rsidRDefault="00403721" w:rsidP="00AE78E1">
      <w:pPr>
        <w:tabs>
          <w:tab w:val="left" w:pos="7730"/>
        </w:tabs>
        <w:rPr>
          <w:rFonts w:ascii="標楷體" w:eastAsia="標楷體" w:hAnsi="標楷體"/>
        </w:rPr>
      </w:pPr>
    </w:p>
    <w:p w14:paraId="78FCD08A" w14:textId="77777777" w:rsidR="00403721" w:rsidRDefault="00403721" w:rsidP="00AE78E1">
      <w:pPr>
        <w:tabs>
          <w:tab w:val="left" w:pos="7730"/>
        </w:tabs>
        <w:rPr>
          <w:rFonts w:ascii="標楷體" w:eastAsia="標楷體" w:hAnsi="標楷體"/>
        </w:rPr>
      </w:pPr>
    </w:p>
    <w:p w14:paraId="4BC30932" w14:textId="77777777" w:rsidR="00403721" w:rsidRDefault="00403721" w:rsidP="00AE78E1">
      <w:pPr>
        <w:tabs>
          <w:tab w:val="left" w:pos="7730"/>
        </w:tabs>
        <w:rPr>
          <w:rFonts w:ascii="標楷體" w:eastAsia="標楷體" w:hAnsi="標楷體"/>
        </w:rPr>
      </w:pPr>
    </w:p>
    <w:p w14:paraId="28D78F10" w14:textId="77777777" w:rsidR="00403721" w:rsidRDefault="00403721" w:rsidP="00AE78E1">
      <w:pPr>
        <w:tabs>
          <w:tab w:val="left" w:pos="7730"/>
        </w:tabs>
        <w:rPr>
          <w:rFonts w:ascii="標楷體" w:eastAsia="標楷體" w:hAnsi="標楷體"/>
        </w:rPr>
      </w:pPr>
    </w:p>
    <w:p w14:paraId="78DD6CC8" w14:textId="77777777" w:rsidR="00403721" w:rsidRDefault="00403721" w:rsidP="00AE78E1">
      <w:pPr>
        <w:tabs>
          <w:tab w:val="left" w:pos="7730"/>
        </w:tabs>
        <w:rPr>
          <w:rFonts w:ascii="標楷體" w:eastAsia="標楷體" w:hAnsi="標楷體"/>
        </w:rPr>
      </w:pPr>
    </w:p>
    <w:p w14:paraId="5D9FCE29" w14:textId="77777777" w:rsidR="00403721" w:rsidRDefault="00403721" w:rsidP="00AE78E1">
      <w:pPr>
        <w:tabs>
          <w:tab w:val="left" w:pos="7730"/>
        </w:tabs>
        <w:rPr>
          <w:rFonts w:ascii="標楷體" w:eastAsia="標楷體" w:hAnsi="標楷體"/>
        </w:rPr>
      </w:pPr>
    </w:p>
    <w:p w14:paraId="761D9641" w14:textId="77777777" w:rsidR="00403721" w:rsidRDefault="00403721" w:rsidP="00AE78E1">
      <w:pPr>
        <w:tabs>
          <w:tab w:val="left" w:pos="7730"/>
        </w:tabs>
        <w:rPr>
          <w:rFonts w:ascii="標楷體" w:eastAsia="標楷體" w:hAnsi="標楷體"/>
        </w:rPr>
      </w:pPr>
    </w:p>
    <w:p w14:paraId="4F9E27E2" w14:textId="77777777" w:rsidR="00403721" w:rsidRDefault="00403721" w:rsidP="00AE78E1">
      <w:pPr>
        <w:tabs>
          <w:tab w:val="left" w:pos="7730"/>
        </w:tabs>
        <w:rPr>
          <w:rFonts w:ascii="標楷體" w:eastAsia="標楷體" w:hAnsi="標楷體" w:hint="eastAsia"/>
        </w:rPr>
      </w:pPr>
    </w:p>
    <w:p w14:paraId="146FA0CF" w14:textId="77777777" w:rsidR="00403721" w:rsidRDefault="00403721" w:rsidP="00AE78E1">
      <w:pPr>
        <w:tabs>
          <w:tab w:val="left" w:pos="7730"/>
        </w:tabs>
        <w:rPr>
          <w:rFonts w:ascii="標楷體" w:eastAsia="標楷體" w:hAnsi="標楷體"/>
        </w:rPr>
      </w:pPr>
    </w:p>
    <w:p w14:paraId="4B653ECC" w14:textId="77777777" w:rsidR="00403721" w:rsidRPr="00AE78E1" w:rsidRDefault="00403721" w:rsidP="00AE78E1">
      <w:pPr>
        <w:tabs>
          <w:tab w:val="left" w:pos="7730"/>
        </w:tabs>
        <w:rPr>
          <w:rFonts w:ascii="標楷體" w:eastAsia="標楷體" w:hAnsi="標楷體" w:hint="eastAsia"/>
        </w:rPr>
      </w:pPr>
    </w:p>
    <w:p w14:paraId="6AC9FEB3" w14:textId="674063DA" w:rsidR="00403721" w:rsidRDefault="00AE78E1" w:rsidP="00AD6277">
      <w:pPr>
        <w:rPr>
          <w:rFonts w:ascii="標楷體" w:eastAsia="標楷體" w:hAnsi="標楷體" w:hint="eastAsia"/>
        </w:rPr>
      </w:pPr>
      <w:r>
        <w:rPr>
          <w:rFonts w:ascii="標楷體" w:eastAsia="標楷體" w:hAnsi="標楷體" w:hint="eastAsia"/>
        </w:rPr>
        <w:t xml:space="preserve"> 分析結果：</w:t>
      </w:r>
      <w:r w:rsidRPr="00AE78E1">
        <w:rPr>
          <w:rFonts w:ascii="標楷體" w:eastAsia="標楷體" w:hAnsi="標楷體"/>
        </w:rPr>
        <w:t>左欄 (文件視圖)</w:t>
      </w:r>
      <w:r>
        <w:rPr>
          <w:rFonts w:ascii="標楷體" w:eastAsia="標楷體" w:hAnsi="標楷體" w:hint="eastAsia"/>
        </w:rPr>
        <w:t>/</w:t>
      </w:r>
      <w:r w:rsidRPr="00AE78E1">
        <w:rPr>
          <w:b/>
          <w:bCs/>
        </w:rPr>
        <w:t xml:space="preserve"> </w:t>
      </w:r>
      <w:r w:rsidRPr="00AE78E1">
        <w:rPr>
          <w:rFonts w:ascii="標楷體" w:eastAsia="標楷體" w:hAnsi="標楷體"/>
        </w:rPr>
        <w:t>右欄 (分析面板)：顯示問題卡片與談判建議</w:t>
      </w:r>
    </w:p>
    <w:p w14:paraId="5C5425BC" w14:textId="63B3F909" w:rsidR="00403721" w:rsidRDefault="007362E1" w:rsidP="00AD6277">
      <w:pPr>
        <w:rPr>
          <w:rFonts w:ascii="標楷體" w:eastAsia="標楷體" w:hAnsi="標楷體"/>
        </w:rPr>
      </w:pPr>
      <w:r w:rsidRPr="007362E1">
        <w:rPr>
          <w:rFonts w:ascii="標楷體" w:eastAsia="標楷體" w:hAnsi="標楷體"/>
        </w:rPr>
        <w:lastRenderedPageBreak/>
        <w:drawing>
          <wp:anchor distT="0" distB="0" distL="114300" distR="114300" simplePos="0" relativeHeight="251666432" behindDoc="0" locked="0" layoutInCell="1" allowOverlap="1" wp14:anchorId="0A65C63C" wp14:editId="7F9F53F1">
            <wp:simplePos x="0" y="0"/>
            <wp:positionH relativeFrom="column">
              <wp:posOffset>-13725</wp:posOffset>
            </wp:positionH>
            <wp:positionV relativeFrom="paragraph">
              <wp:posOffset>49676</wp:posOffset>
            </wp:positionV>
            <wp:extent cx="6645910" cy="4144645"/>
            <wp:effectExtent l="19050" t="19050" r="21590" b="27305"/>
            <wp:wrapNone/>
            <wp:docPr id="7665883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88375" name=""/>
                    <pic:cNvPicPr/>
                  </pic:nvPicPr>
                  <pic:blipFill>
                    <a:blip r:embed="rId12">
                      <a:extLst>
                        <a:ext uri="{28A0092B-C50C-407E-A947-70E740481C1C}">
                          <a14:useLocalDpi xmlns:a14="http://schemas.microsoft.com/office/drawing/2010/main" val="0"/>
                        </a:ext>
                      </a:extLst>
                    </a:blip>
                    <a:stretch>
                      <a:fillRect/>
                    </a:stretch>
                  </pic:blipFill>
                  <pic:spPr>
                    <a:xfrm>
                      <a:off x="0" y="0"/>
                      <a:ext cx="6645910" cy="4144645"/>
                    </a:xfrm>
                    <a:prstGeom prst="rect">
                      <a:avLst/>
                    </a:prstGeom>
                    <a:ln>
                      <a:solidFill>
                        <a:schemeClr val="tx1"/>
                      </a:solidFill>
                    </a:ln>
                  </pic:spPr>
                </pic:pic>
              </a:graphicData>
            </a:graphic>
          </wp:anchor>
        </w:drawing>
      </w:r>
    </w:p>
    <w:p w14:paraId="4A1F55CA" w14:textId="68BA2FCF" w:rsidR="00403721" w:rsidRDefault="00403721" w:rsidP="00AD6277">
      <w:pPr>
        <w:rPr>
          <w:rFonts w:ascii="標楷體" w:eastAsia="標楷體" w:hAnsi="標楷體"/>
        </w:rPr>
      </w:pPr>
    </w:p>
    <w:p w14:paraId="1FFC3926" w14:textId="5CBC1EDF" w:rsidR="00403721" w:rsidRDefault="00403721" w:rsidP="00AD6277">
      <w:pPr>
        <w:rPr>
          <w:rFonts w:ascii="標楷體" w:eastAsia="標楷體" w:hAnsi="標楷體"/>
        </w:rPr>
      </w:pPr>
    </w:p>
    <w:p w14:paraId="079F99C9" w14:textId="1E220300" w:rsidR="00403721" w:rsidRDefault="00403721" w:rsidP="00AD6277">
      <w:pPr>
        <w:rPr>
          <w:rFonts w:ascii="標楷體" w:eastAsia="標楷體" w:hAnsi="標楷體"/>
        </w:rPr>
      </w:pPr>
    </w:p>
    <w:p w14:paraId="4E0F8E6F" w14:textId="63D129AC" w:rsidR="00403721" w:rsidRDefault="00403721" w:rsidP="00AD6277">
      <w:pPr>
        <w:rPr>
          <w:rFonts w:ascii="標楷體" w:eastAsia="標楷體" w:hAnsi="標楷體"/>
        </w:rPr>
      </w:pPr>
    </w:p>
    <w:p w14:paraId="0F90AC2A" w14:textId="02052DA9" w:rsidR="00403721" w:rsidRDefault="00403721" w:rsidP="00AD6277">
      <w:pPr>
        <w:rPr>
          <w:rFonts w:ascii="標楷體" w:eastAsia="標楷體" w:hAnsi="標楷體"/>
        </w:rPr>
      </w:pPr>
    </w:p>
    <w:p w14:paraId="1CE94065" w14:textId="77777777" w:rsidR="00403721" w:rsidRDefault="00403721" w:rsidP="00AD6277">
      <w:pPr>
        <w:rPr>
          <w:rFonts w:ascii="標楷體" w:eastAsia="標楷體" w:hAnsi="標楷體"/>
        </w:rPr>
      </w:pPr>
    </w:p>
    <w:p w14:paraId="40F7B785" w14:textId="7FF292A7" w:rsidR="00403721" w:rsidRDefault="00403721" w:rsidP="00AD6277">
      <w:pPr>
        <w:rPr>
          <w:rFonts w:ascii="標楷體" w:eastAsia="標楷體" w:hAnsi="標楷體"/>
        </w:rPr>
      </w:pPr>
    </w:p>
    <w:p w14:paraId="42F173EF" w14:textId="7EF53D95" w:rsidR="00403721" w:rsidRDefault="00403721" w:rsidP="00AD6277">
      <w:pPr>
        <w:rPr>
          <w:rFonts w:ascii="標楷體" w:eastAsia="標楷體" w:hAnsi="標楷體"/>
        </w:rPr>
      </w:pPr>
    </w:p>
    <w:p w14:paraId="53735977" w14:textId="1C65B638" w:rsidR="00403721" w:rsidRDefault="00403721" w:rsidP="00AD6277">
      <w:pPr>
        <w:rPr>
          <w:rFonts w:ascii="標楷體" w:eastAsia="標楷體" w:hAnsi="標楷體"/>
        </w:rPr>
      </w:pPr>
    </w:p>
    <w:p w14:paraId="1794C24D" w14:textId="6C70E469" w:rsidR="00403721" w:rsidRDefault="00403721" w:rsidP="00AD6277">
      <w:pPr>
        <w:rPr>
          <w:rFonts w:ascii="標楷體" w:eastAsia="標楷體" w:hAnsi="標楷體"/>
        </w:rPr>
      </w:pPr>
    </w:p>
    <w:p w14:paraId="231CF023" w14:textId="004AD28F" w:rsidR="00403721" w:rsidRDefault="00403721" w:rsidP="00AD6277">
      <w:pPr>
        <w:rPr>
          <w:rFonts w:ascii="標楷體" w:eastAsia="標楷體" w:hAnsi="標楷體"/>
        </w:rPr>
      </w:pPr>
    </w:p>
    <w:p w14:paraId="1DFC8EF8" w14:textId="083CB45F" w:rsidR="00403721" w:rsidRDefault="00403721" w:rsidP="00AD6277">
      <w:pPr>
        <w:rPr>
          <w:rFonts w:ascii="標楷體" w:eastAsia="標楷體" w:hAnsi="標楷體"/>
        </w:rPr>
      </w:pPr>
    </w:p>
    <w:p w14:paraId="575760E1" w14:textId="3C39621E" w:rsidR="00403721" w:rsidRDefault="00403721" w:rsidP="00AD6277">
      <w:pPr>
        <w:rPr>
          <w:rFonts w:ascii="標楷體" w:eastAsia="標楷體" w:hAnsi="標楷體"/>
        </w:rPr>
      </w:pPr>
    </w:p>
    <w:p w14:paraId="1C2A7420" w14:textId="23BAE9E9" w:rsidR="00403721" w:rsidRDefault="00403721" w:rsidP="00AD6277">
      <w:pPr>
        <w:rPr>
          <w:rFonts w:ascii="標楷體" w:eastAsia="標楷體" w:hAnsi="標楷體"/>
        </w:rPr>
      </w:pPr>
    </w:p>
    <w:p w14:paraId="0ECDF99D" w14:textId="77777777" w:rsidR="00403721" w:rsidRDefault="00403721" w:rsidP="00AD6277">
      <w:pPr>
        <w:rPr>
          <w:rFonts w:ascii="標楷體" w:eastAsia="標楷體" w:hAnsi="標楷體"/>
        </w:rPr>
      </w:pPr>
    </w:p>
    <w:p w14:paraId="519AED6E" w14:textId="0737EF0E" w:rsidR="00403721" w:rsidRDefault="00403721" w:rsidP="00AD6277">
      <w:pPr>
        <w:rPr>
          <w:rFonts w:ascii="標楷體" w:eastAsia="標楷體" w:hAnsi="標楷體"/>
        </w:rPr>
      </w:pPr>
    </w:p>
    <w:p w14:paraId="18252818" w14:textId="5F5CAFFD" w:rsidR="00403721" w:rsidRDefault="00403721" w:rsidP="00AD6277">
      <w:pPr>
        <w:rPr>
          <w:rFonts w:ascii="標楷體" w:eastAsia="標楷體" w:hAnsi="標楷體"/>
        </w:rPr>
      </w:pPr>
    </w:p>
    <w:p w14:paraId="1707D352" w14:textId="77777777" w:rsidR="00403721" w:rsidRDefault="00403721" w:rsidP="00AD6277">
      <w:pPr>
        <w:rPr>
          <w:rFonts w:ascii="標楷體" w:eastAsia="標楷體" w:hAnsi="標楷體"/>
        </w:rPr>
      </w:pPr>
    </w:p>
    <w:p w14:paraId="2A6F46FA" w14:textId="0B8B14D6" w:rsidR="007362E1" w:rsidRDefault="007362E1" w:rsidP="007362E1">
      <w:pPr>
        <w:rPr>
          <w:rFonts w:ascii="標楷體" w:eastAsia="標楷體" w:hAnsi="標楷體" w:hint="eastAsia"/>
        </w:rPr>
      </w:pPr>
      <w:r>
        <w:rPr>
          <w:rFonts w:ascii="標楷體" w:eastAsia="標楷體" w:hAnsi="標楷體" w:hint="eastAsia"/>
        </w:rPr>
        <w:t>分析結果：</w:t>
      </w:r>
      <w:r w:rsidRPr="00AE78E1">
        <w:rPr>
          <w:rFonts w:ascii="標楷體" w:eastAsia="標楷體" w:hAnsi="標楷體"/>
        </w:rPr>
        <w:t>左欄 (文件視圖)</w:t>
      </w:r>
      <w:r>
        <w:rPr>
          <w:rFonts w:ascii="標楷體" w:eastAsia="標楷體" w:hAnsi="標楷體" w:hint="eastAsia"/>
        </w:rPr>
        <w:t>/</w:t>
      </w:r>
      <w:r w:rsidRPr="00AE78E1">
        <w:rPr>
          <w:b/>
          <w:bCs/>
        </w:rPr>
        <w:t xml:space="preserve"> </w:t>
      </w:r>
      <w:r w:rsidRPr="00AE78E1">
        <w:rPr>
          <w:rFonts w:ascii="標楷體" w:eastAsia="標楷體" w:hAnsi="標楷體"/>
        </w:rPr>
        <w:t>右欄 (分析面板)：顯示問題卡片與談判建議</w:t>
      </w:r>
    </w:p>
    <w:p w14:paraId="74DAB163" w14:textId="298E579F" w:rsidR="00403721" w:rsidRPr="006F4327" w:rsidRDefault="00403721" w:rsidP="00AD6277">
      <w:pPr>
        <w:rPr>
          <w:rFonts w:ascii="標楷體" w:eastAsia="標楷體" w:hAnsi="標楷體"/>
          <w:sz w:val="20"/>
          <w:szCs w:val="18"/>
        </w:rPr>
      </w:pPr>
    </w:p>
    <w:p w14:paraId="406D2117" w14:textId="24981E7C" w:rsidR="00403721" w:rsidRDefault="00F05931" w:rsidP="00AD6277">
      <w:pPr>
        <w:rPr>
          <w:rFonts w:ascii="標楷體" w:eastAsia="標楷體" w:hAnsi="標楷體" w:hint="eastAsia"/>
        </w:rPr>
      </w:pPr>
      <w:r w:rsidRPr="00AE78E1">
        <w:rPr>
          <w:noProof/>
        </w:rPr>
        <w:drawing>
          <wp:anchor distT="0" distB="0" distL="114300" distR="114300" simplePos="0" relativeHeight="251667456" behindDoc="0" locked="0" layoutInCell="1" allowOverlap="1" wp14:anchorId="2FD512B7" wp14:editId="5FB96843">
            <wp:simplePos x="0" y="0"/>
            <wp:positionH relativeFrom="column">
              <wp:posOffset>3886298</wp:posOffset>
            </wp:positionH>
            <wp:positionV relativeFrom="paragraph">
              <wp:posOffset>15240</wp:posOffset>
            </wp:positionV>
            <wp:extent cx="2196465" cy="2947084"/>
            <wp:effectExtent l="19050" t="19050" r="13335" b="24765"/>
            <wp:wrapNone/>
            <wp:docPr id="380632166" name="圖片 1" descr="一張含有 文字, 電子產品, 螢幕擷取畫面, 作業系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32166" name="圖片 1" descr="一張含有 文字, 電子產品, 螢幕擷取畫面, 作業系統 的圖片&#10;&#10;AI 產生的內容可能不正確。"/>
                    <pic:cNvPicPr/>
                  </pic:nvPicPr>
                  <pic:blipFill rotWithShape="1">
                    <a:blip r:embed="rId13" cstate="print">
                      <a:extLst>
                        <a:ext uri="{28A0092B-C50C-407E-A947-70E740481C1C}">
                          <a14:useLocalDpi xmlns:a14="http://schemas.microsoft.com/office/drawing/2010/main" val="0"/>
                        </a:ext>
                      </a:extLst>
                    </a:blip>
                    <a:srcRect l="3903" r="3150"/>
                    <a:stretch>
                      <a:fillRect/>
                    </a:stretch>
                  </pic:blipFill>
                  <pic:spPr bwMode="auto">
                    <a:xfrm>
                      <a:off x="0" y="0"/>
                      <a:ext cx="2196465" cy="2947084"/>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5931">
        <w:rPr>
          <w:rFonts w:ascii="標楷體" w:eastAsia="標楷體" w:hAnsi="標楷體"/>
        </w:rPr>
        <w:drawing>
          <wp:inline distT="0" distB="0" distL="0" distR="0" wp14:anchorId="039BBE00" wp14:editId="75C091F7">
            <wp:extent cx="3271106" cy="2940147"/>
            <wp:effectExtent l="19050" t="19050" r="24765" b="12700"/>
            <wp:docPr id="7314357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35719" name=""/>
                    <pic:cNvPicPr/>
                  </pic:nvPicPr>
                  <pic:blipFill>
                    <a:blip r:embed="rId14"/>
                    <a:stretch>
                      <a:fillRect/>
                    </a:stretch>
                  </pic:blipFill>
                  <pic:spPr>
                    <a:xfrm>
                      <a:off x="0" y="0"/>
                      <a:ext cx="3278767" cy="2947032"/>
                    </a:xfrm>
                    <a:prstGeom prst="rect">
                      <a:avLst/>
                    </a:prstGeom>
                    <a:ln>
                      <a:solidFill>
                        <a:schemeClr val="tx1"/>
                      </a:solidFill>
                    </a:ln>
                  </pic:spPr>
                </pic:pic>
              </a:graphicData>
            </a:graphic>
          </wp:inline>
        </w:drawing>
      </w:r>
    </w:p>
    <w:p w14:paraId="223CAA5D" w14:textId="0144796C" w:rsidR="00403721" w:rsidRDefault="006F4327" w:rsidP="006F4327">
      <w:pPr>
        <w:ind w:firstLineChars="700" w:firstLine="1682"/>
        <w:rPr>
          <w:rFonts w:ascii="標楷體" w:eastAsia="標楷體" w:hAnsi="標楷體" w:hint="eastAsia"/>
        </w:rPr>
      </w:pPr>
      <w:r w:rsidRPr="006F4327">
        <w:rPr>
          <w:rFonts w:ascii="標楷體" w:eastAsia="標楷體" w:hAnsi="標楷體" w:hint="eastAsia"/>
          <w:b/>
          <w:bCs/>
        </w:rPr>
        <w:t> AI 談判腳本</w:t>
      </w:r>
      <w:r>
        <w:rPr>
          <w:rFonts w:ascii="標楷體" w:eastAsia="標楷體" w:hAnsi="標楷體" w:hint="eastAsia"/>
          <w:b/>
          <w:bCs/>
        </w:rPr>
        <w:t xml:space="preserve">                              可以自動修改訊息</w:t>
      </w:r>
    </w:p>
    <w:p w14:paraId="6AC01A00" w14:textId="77777777" w:rsidR="00403721" w:rsidRDefault="00403721" w:rsidP="00AD6277">
      <w:pPr>
        <w:rPr>
          <w:rFonts w:ascii="標楷體" w:eastAsia="標楷體" w:hAnsi="標楷體"/>
        </w:rPr>
      </w:pPr>
    </w:p>
    <w:p w14:paraId="62369BB7" w14:textId="77777777" w:rsidR="00403721" w:rsidRDefault="00403721" w:rsidP="00AD6277">
      <w:pPr>
        <w:rPr>
          <w:rFonts w:ascii="標楷體" w:eastAsia="標楷體" w:hAnsi="標楷體"/>
        </w:rPr>
      </w:pPr>
    </w:p>
    <w:p w14:paraId="06395348" w14:textId="77777777" w:rsidR="00403721" w:rsidRDefault="00403721" w:rsidP="00AD6277">
      <w:pPr>
        <w:rPr>
          <w:rFonts w:ascii="標楷體" w:eastAsia="標楷體" w:hAnsi="標楷體"/>
        </w:rPr>
      </w:pPr>
    </w:p>
    <w:p w14:paraId="1398749A" w14:textId="77777777" w:rsidR="00403721" w:rsidRDefault="00403721" w:rsidP="00AD6277">
      <w:pPr>
        <w:rPr>
          <w:rFonts w:ascii="標楷體" w:eastAsia="標楷體" w:hAnsi="標楷體"/>
        </w:rPr>
      </w:pPr>
    </w:p>
    <w:p w14:paraId="43A6F847" w14:textId="77777777" w:rsidR="00403721" w:rsidRDefault="00403721" w:rsidP="00AD6277">
      <w:pPr>
        <w:rPr>
          <w:rFonts w:ascii="標楷體" w:eastAsia="標楷體" w:hAnsi="標楷體"/>
        </w:rPr>
      </w:pPr>
    </w:p>
    <w:p w14:paraId="5869B0AC" w14:textId="77777777" w:rsidR="00403721" w:rsidRDefault="00403721" w:rsidP="00AD6277">
      <w:pPr>
        <w:rPr>
          <w:rFonts w:ascii="標楷體" w:eastAsia="標楷體" w:hAnsi="標楷體"/>
        </w:rPr>
      </w:pPr>
    </w:p>
    <w:p w14:paraId="770E8356" w14:textId="77777777" w:rsidR="00403721" w:rsidRDefault="00403721" w:rsidP="00AD6277">
      <w:pPr>
        <w:rPr>
          <w:rFonts w:ascii="標楷體" w:eastAsia="標楷體" w:hAnsi="標楷體" w:hint="eastAsia"/>
        </w:rPr>
      </w:pPr>
    </w:p>
    <w:p w14:paraId="2958E421" w14:textId="4B00C84C" w:rsidR="00AE78E1" w:rsidRPr="00AE78E1" w:rsidRDefault="00AE78E1" w:rsidP="00AE78E1">
      <w:pPr>
        <w:rPr>
          <w:rFonts w:ascii="標楷體" w:eastAsia="標楷體" w:hAnsi="標楷體"/>
        </w:rPr>
      </w:pPr>
      <w:r w:rsidRPr="00AE78E1">
        <w:rPr>
          <w:noProof/>
        </w:rPr>
        <w:lastRenderedPageBreak/>
        <w:drawing>
          <wp:anchor distT="0" distB="0" distL="114300" distR="114300" simplePos="0" relativeHeight="251663360" behindDoc="0" locked="0" layoutInCell="1" allowOverlap="1" wp14:anchorId="138F0468" wp14:editId="72497AF9">
            <wp:simplePos x="0" y="0"/>
            <wp:positionH relativeFrom="column">
              <wp:posOffset>2609020</wp:posOffset>
            </wp:positionH>
            <wp:positionV relativeFrom="paragraph">
              <wp:posOffset>74784</wp:posOffset>
            </wp:positionV>
            <wp:extent cx="2483626" cy="3507594"/>
            <wp:effectExtent l="0" t="0" r="0" b="0"/>
            <wp:wrapNone/>
            <wp:docPr id="1991503090" name="圖片 1" descr="一張含有 文字, 螢幕擷取畫面, 多媒體, 電子產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03090" name="圖片 1" descr="一張含有 文字, 螢幕擷取畫面, 多媒體, 電子產品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626" cy="3507594"/>
                    </a:xfrm>
                    <a:prstGeom prst="rect">
                      <a:avLst/>
                    </a:prstGeom>
                  </pic:spPr>
                </pic:pic>
              </a:graphicData>
            </a:graphic>
            <wp14:sizeRelH relativeFrom="margin">
              <wp14:pctWidth>0</wp14:pctWidth>
            </wp14:sizeRelH>
            <wp14:sizeRelV relativeFrom="margin">
              <wp14:pctHeight>0</wp14:pctHeight>
            </wp14:sizeRelV>
          </wp:anchor>
        </w:drawing>
      </w:r>
      <w:r w:rsidRPr="00AE78E1">
        <w:rPr>
          <w:rFonts w:ascii="標楷體" w:eastAsia="標楷體" w:hAnsi="標楷體"/>
          <w:noProof/>
        </w:rPr>
        <w:drawing>
          <wp:inline distT="0" distB="0" distL="0" distR="0" wp14:anchorId="052D4295" wp14:editId="5DA53E35">
            <wp:extent cx="2396778" cy="3509889"/>
            <wp:effectExtent l="19050" t="19050" r="22860" b="14605"/>
            <wp:docPr id="135088664" name="圖片 1" descr="一張含有 文字, 螢幕擷取畫面, 陳列,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8664" name="圖片 1" descr="一張含有 文字, 螢幕擷取畫面, 陳列, 軟體 的圖片&#10;&#10;AI 產生的內容可能不正確。"/>
                    <pic:cNvPicPr/>
                  </pic:nvPicPr>
                  <pic:blipFill>
                    <a:blip r:embed="rId16"/>
                    <a:stretch>
                      <a:fillRect/>
                    </a:stretch>
                  </pic:blipFill>
                  <pic:spPr>
                    <a:xfrm>
                      <a:off x="0" y="0"/>
                      <a:ext cx="2398470" cy="3512367"/>
                    </a:xfrm>
                    <a:prstGeom prst="rect">
                      <a:avLst/>
                    </a:prstGeom>
                    <a:ln>
                      <a:solidFill>
                        <a:schemeClr val="tx1"/>
                      </a:solidFill>
                    </a:ln>
                  </pic:spPr>
                </pic:pic>
              </a:graphicData>
            </a:graphic>
          </wp:inline>
        </w:drawing>
      </w:r>
    </w:p>
    <w:p w14:paraId="20092B18" w14:textId="68DADB7F" w:rsidR="00AE78E1" w:rsidRDefault="00AE78E1" w:rsidP="00AE78E1">
      <w:pPr>
        <w:rPr>
          <w:rFonts w:ascii="標楷體" w:eastAsia="標楷體" w:hAnsi="標楷體"/>
        </w:rPr>
      </w:pPr>
      <w:r>
        <w:rPr>
          <w:rFonts w:ascii="標楷體" w:eastAsia="標楷體" w:hAnsi="標楷體" w:hint="eastAsia"/>
        </w:rPr>
        <w:t xml:space="preserve">          點交清單頁面                   拍攝點交清單相機畫面</w:t>
      </w:r>
    </w:p>
    <w:p w14:paraId="6AA7869F" w14:textId="16971E73" w:rsidR="00AE78E1" w:rsidRPr="00AE78E1" w:rsidRDefault="00AE78E1" w:rsidP="00AE78E1">
      <w:pPr>
        <w:rPr>
          <w:rFonts w:ascii="標楷體" w:eastAsia="標楷體" w:hAnsi="標楷體"/>
        </w:rPr>
      </w:pPr>
    </w:p>
    <w:p w14:paraId="5E561685" w14:textId="4B1C2D89" w:rsidR="00AE78E1" w:rsidRPr="00AE78E1" w:rsidRDefault="002544FC" w:rsidP="00AE78E1">
      <w:pPr>
        <w:rPr>
          <w:rFonts w:ascii="標楷體" w:eastAsia="標楷體" w:hAnsi="標楷體"/>
        </w:rPr>
      </w:pPr>
      <w:r w:rsidRPr="00AE78E1">
        <w:rPr>
          <w:rFonts w:ascii="標楷體" w:eastAsia="標楷體" w:hAnsi="標楷體"/>
          <w:noProof/>
        </w:rPr>
        <w:drawing>
          <wp:anchor distT="0" distB="0" distL="114300" distR="114300" simplePos="0" relativeHeight="251664384" behindDoc="0" locked="0" layoutInCell="1" allowOverlap="1" wp14:anchorId="4C02D838" wp14:editId="558AF3A6">
            <wp:simplePos x="0" y="0"/>
            <wp:positionH relativeFrom="column">
              <wp:posOffset>3776540</wp:posOffset>
            </wp:positionH>
            <wp:positionV relativeFrom="paragraph">
              <wp:posOffset>109709</wp:posOffset>
            </wp:positionV>
            <wp:extent cx="2530353" cy="3660140"/>
            <wp:effectExtent l="19050" t="19050" r="22860" b="16510"/>
            <wp:wrapNone/>
            <wp:docPr id="1158004257" name="圖片 1" descr="一張含有 文字, 螢幕擷取畫面, 軟體,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04257" name="圖片 1" descr="一張含有 文字, 螢幕擷取畫面, 軟體, 數字 的圖片&#10;&#10;AI 產生的內容可能不正確。"/>
                    <pic:cNvPicPr/>
                  </pic:nvPicPr>
                  <pic:blipFill>
                    <a:blip r:embed="rId17">
                      <a:extLst>
                        <a:ext uri="{28A0092B-C50C-407E-A947-70E740481C1C}">
                          <a14:useLocalDpi xmlns:a14="http://schemas.microsoft.com/office/drawing/2010/main" val="0"/>
                        </a:ext>
                      </a:extLst>
                    </a:blip>
                    <a:stretch>
                      <a:fillRect/>
                    </a:stretch>
                  </pic:blipFill>
                  <pic:spPr>
                    <a:xfrm>
                      <a:off x="0" y="0"/>
                      <a:ext cx="2530353" cy="36601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E78E1">
        <w:rPr>
          <w:noProof/>
        </w:rPr>
        <w:drawing>
          <wp:inline distT="0" distB="0" distL="0" distR="0" wp14:anchorId="530790CA" wp14:editId="2F03CA77">
            <wp:extent cx="2415540" cy="3660513"/>
            <wp:effectExtent l="0" t="0" r="3810" b="0"/>
            <wp:docPr id="2040787368" name="圖片 1" descr="一張含有 文字, 電子產品,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87368" name="圖片 1" descr="一張含有 文字, 電子產品, 螢幕擷取畫面, 軟體 的圖片&#10;&#10;AI 產生的內容可能不正確。"/>
                    <pic:cNvPicPr/>
                  </pic:nvPicPr>
                  <pic:blipFill>
                    <a:blip r:embed="rId18"/>
                    <a:stretch>
                      <a:fillRect/>
                    </a:stretch>
                  </pic:blipFill>
                  <pic:spPr>
                    <a:xfrm>
                      <a:off x="0" y="0"/>
                      <a:ext cx="2427551" cy="3678715"/>
                    </a:xfrm>
                    <a:prstGeom prst="rect">
                      <a:avLst/>
                    </a:prstGeom>
                  </pic:spPr>
                </pic:pic>
              </a:graphicData>
            </a:graphic>
          </wp:inline>
        </w:drawing>
      </w:r>
      <w:r w:rsidR="00AE78E1">
        <w:rPr>
          <w:rFonts w:ascii="標楷體" w:eastAsia="標楷體" w:hAnsi="標楷體" w:hint="eastAsia"/>
        </w:rPr>
        <w:t xml:space="preserve"> </w:t>
      </w:r>
    </w:p>
    <w:p w14:paraId="0C2AA83A" w14:textId="77777777" w:rsidR="00AE78E1" w:rsidRDefault="00AE78E1" w:rsidP="00AE78E1">
      <w:pPr>
        <w:rPr>
          <w:rFonts w:ascii="標楷體" w:eastAsia="標楷體" w:hAnsi="標楷體"/>
        </w:rPr>
      </w:pPr>
      <w:proofErr w:type="gramStart"/>
      <w:r w:rsidRPr="00AE78E1">
        <w:rPr>
          <w:rFonts w:ascii="標楷體" w:eastAsia="標楷體" w:hAnsi="標楷體"/>
        </w:rPr>
        <w:t>一</w:t>
      </w:r>
      <w:proofErr w:type="gramEnd"/>
      <w:r w:rsidRPr="00AE78E1">
        <w:rPr>
          <w:rFonts w:ascii="標楷體" w:eastAsia="標楷體" w:hAnsi="標楷體"/>
        </w:rPr>
        <w:t>鍵退租證據包：生成包含對照圖</w:t>
      </w:r>
    </w:p>
    <w:p w14:paraId="50518781" w14:textId="5F39ABAC" w:rsidR="00AE78E1" w:rsidRPr="00AE78E1" w:rsidRDefault="00AE78E1" w:rsidP="00AE78E1">
      <w:pPr>
        <w:rPr>
          <w:rFonts w:ascii="標楷體" w:eastAsia="標楷體" w:hAnsi="標楷體"/>
        </w:rPr>
      </w:pPr>
      <w:r w:rsidRPr="00AE78E1">
        <w:rPr>
          <w:rFonts w:ascii="標楷體" w:eastAsia="標楷體" w:hAnsi="標楷體"/>
        </w:rPr>
        <w:t>與可開關的AI刮痕標</w:t>
      </w:r>
      <w:proofErr w:type="gramStart"/>
      <w:r w:rsidRPr="00AE78E1">
        <w:rPr>
          <w:rFonts w:ascii="標楷體" w:eastAsia="標楷體" w:hAnsi="標楷體"/>
        </w:rPr>
        <w:t>註</w:t>
      </w:r>
      <w:proofErr w:type="gramEnd"/>
      <w:r w:rsidRPr="00AE78E1">
        <w:rPr>
          <w:rFonts w:ascii="標楷體" w:eastAsia="標楷體" w:hAnsi="標楷體"/>
        </w:rPr>
        <w:t>PDF報告預覽</w:t>
      </w:r>
    </w:p>
    <w:p w14:paraId="620FC9B2" w14:textId="77777777" w:rsidR="00AE78E1" w:rsidRDefault="00AE78E1" w:rsidP="00AE78E1">
      <w:pPr>
        <w:rPr>
          <w:rFonts w:ascii="標楷體" w:eastAsia="標楷體" w:hAnsi="標楷體"/>
        </w:rPr>
      </w:pPr>
    </w:p>
    <w:p w14:paraId="684D2829" w14:textId="77777777" w:rsidR="00A93210" w:rsidRDefault="00A93210" w:rsidP="00AE78E1">
      <w:pPr>
        <w:rPr>
          <w:rFonts w:ascii="標楷體" w:eastAsia="標楷體" w:hAnsi="標楷體"/>
        </w:rPr>
      </w:pPr>
    </w:p>
    <w:p w14:paraId="78FBE824" w14:textId="77777777" w:rsidR="00A93210" w:rsidRDefault="00A93210" w:rsidP="00AE78E1">
      <w:pPr>
        <w:rPr>
          <w:rFonts w:ascii="標楷體" w:eastAsia="標楷體" w:hAnsi="標楷體"/>
        </w:rPr>
      </w:pPr>
    </w:p>
    <w:p w14:paraId="3D2E6562" w14:textId="77777777" w:rsidR="00A93210" w:rsidRDefault="00A93210" w:rsidP="00AE78E1">
      <w:pPr>
        <w:rPr>
          <w:rFonts w:ascii="標楷體" w:eastAsia="標楷體" w:hAnsi="標楷體"/>
        </w:rPr>
      </w:pPr>
    </w:p>
    <w:p w14:paraId="28B4AE26" w14:textId="5A1043C5" w:rsidR="00A93210" w:rsidRDefault="00A93210" w:rsidP="00AE78E1">
      <w:pPr>
        <w:rPr>
          <w:rFonts w:ascii="標楷體" w:eastAsia="標楷體" w:hAnsi="標楷體"/>
        </w:rPr>
      </w:pPr>
    </w:p>
    <w:tbl>
      <w:tblPr>
        <w:tblStyle w:val="ae"/>
        <w:tblW w:w="0" w:type="auto"/>
        <w:tblLook w:val="04A0" w:firstRow="1" w:lastRow="0" w:firstColumn="1" w:lastColumn="0" w:noHBand="0" w:noVBand="1"/>
      </w:tblPr>
      <w:tblGrid>
        <w:gridCol w:w="10343"/>
      </w:tblGrid>
      <w:tr w:rsidR="00A03BDC" w14:paraId="036599A9" w14:textId="77777777" w:rsidTr="00A03BDC">
        <w:tc>
          <w:tcPr>
            <w:tcW w:w="10343" w:type="dxa"/>
            <w:vAlign w:val="center"/>
          </w:tcPr>
          <w:p w14:paraId="433569A2" w14:textId="5FDC6002" w:rsidR="00A03BDC" w:rsidRDefault="00A03BDC" w:rsidP="00A03BDC">
            <w:pPr>
              <w:jc w:val="center"/>
              <w:rPr>
                <w:rFonts w:ascii="標楷體" w:eastAsia="標楷體" w:hAnsi="標楷體" w:hint="eastAsia"/>
              </w:rPr>
            </w:pPr>
            <w:r>
              <w:rPr>
                <w:rFonts w:ascii="標楷體" w:eastAsia="標楷體" w:hAnsi="標楷體" w:hint="eastAsia"/>
                <w:noProof/>
              </w:rPr>
              <w:lastRenderedPageBreak/>
              <w:drawing>
                <wp:inline distT="0" distB="0" distL="0" distR="0" wp14:anchorId="5952FFFB" wp14:editId="51E612C8">
                  <wp:extent cx="4679489" cy="3425483"/>
                  <wp:effectExtent l="0" t="0" r="6985" b="3810"/>
                  <wp:docPr id="11675551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55168" name="圖片 11675551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97172" cy="3438427"/>
                          </a:xfrm>
                          <a:prstGeom prst="rect">
                            <a:avLst/>
                          </a:prstGeom>
                        </pic:spPr>
                      </pic:pic>
                    </a:graphicData>
                  </a:graphic>
                </wp:inline>
              </w:drawing>
            </w:r>
          </w:p>
        </w:tc>
      </w:tr>
    </w:tbl>
    <w:p w14:paraId="6020AF64" w14:textId="77777777" w:rsidR="00F70B26" w:rsidRDefault="00F70B26" w:rsidP="00AE78E1">
      <w:pPr>
        <w:rPr>
          <w:rFonts w:ascii="標楷體" w:eastAsia="標楷體" w:hAnsi="標楷體" w:hint="eastAsia"/>
        </w:rPr>
      </w:pPr>
    </w:p>
    <w:p w14:paraId="47062C49" w14:textId="77777777" w:rsidR="00F70B26" w:rsidRDefault="00F70B26" w:rsidP="00AE78E1">
      <w:pPr>
        <w:rPr>
          <w:rFonts w:ascii="標楷體" w:eastAsia="標楷體" w:hAnsi="標楷體"/>
        </w:rPr>
      </w:pPr>
    </w:p>
    <w:p w14:paraId="21E43F87" w14:textId="69EE3C37" w:rsidR="00F70B26" w:rsidRDefault="00F70B26" w:rsidP="00AE78E1">
      <w:pPr>
        <w:rPr>
          <w:rFonts w:ascii="標楷體" w:eastAsia="標楷體" w:hAnsi="標楷體"/>
        </w:rPr>
      </w:pPr>
    </w:p>
    <w:p w14:paraId="795D2A66" w14:textId="7D988AD1" w:rsidR="00F70B26" w:rsidRDefault="00F70B26" w:rsidP="00AE78E1">
      <w:pPr>
        <w:rPr>
          <w:rFonts w:ascii="標楷體" w:eastAsia="標楷體" w:hAnsi="標楷體" w:hint="eastAsia"/>
        </w:rPr>
      </w:pPr>
      <w:r>
        <w:rPr>
          <w:rFonts w:ascii="標楷體" w:eastAsia="標楷體" w:hAnsi="標楷體" w:hint="eastAsia"/>
          <w:noProof/>
        </w:rPr>
        <w:drawing>
          <wp:anchor distT="0" distB="0" distL="114300" distR="114300" simplePos="0" relativeHeight="251669504" behindDoc="0" locked="0" layoutInCell="1" allowOverlap="1" wp14:anchorId="597D3D4A" wp14:editId="43713DA2">
            <wp:simplePos x="0" y="0"/>
            <wp:positionH relativeFrom="column">
              <wp:posOffset>330200</wp:posOffset>
            </wp:positionH>
            <wp:positionV relativeFrom="paragraph">
              <wp:posOffset>1618566</wp:posOffset>
            </wp:positionV>
            <wp:extent cx="6471059" cy="4133561"/>
            <wp:effectExtent l="0" t="0" r="6350" b="635"/>
            <wp:wrapNone/>
            <wp:docPr id="107457335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3713" name="圖片 61553713"/>
                    <pic:cNvPicPr/>
                  </pic:nvPicPr>
                  <pic:blipFill rotWithShape="1">
                    <a:blip r:embed="rId20" cstate="print">
                      <a:extLst>
                        <a:ext uri="{28A0092B-C50C-407E-A947-70E740481C1C}">
                          <a14:useLocalDpi xmlns:a14="http://schemas.microsoft.com/office/drawing/2010/main" val="0"/>
                        </a:ext>
                      </a:extLst>
                    </a:blip>
                    <a:srcRect t="17224"/>
                    <a:stretch>
                      <a:fillRect/>
                    </a:stretch>
                  </pic:blipFill>
                  <pic:spPr bwMode="auto">
                    <a:xfrm>
                      <a:off x="0" y="0"/>
                      <a:ext cx="6471059" cy="41335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70B26">
        <w:rPr>
          <w:rFonts w:ascii="標楷體" w:eastAsia="標楷體" w:hAnsi="標楷體"/>
        </w:rPr>
        <w:drawing>
          <wp:anchor distT="0" distB="0" distL="114300" distR="114300" simplePos="0" relativeHeight="251668480" behindDoc="0" locked="0" layoutInCell="1" allowOverlap="1" wp14:anchorId="41CCEADE" wp14:editId="55D16A0C">
            <wp:simplePos x="0" y="0"/>
            <wp:positionH relativeFrom="column">
              <wp:posOffset>-400929</wp:posOffset>
            </wp:positionH>
            <wp:positionV relativeFrom="paragraph">
              <wp:posOffset>-422031</wp:posOffset>
            </wp:positionV>
            <wp:extent cx="7460800" cy="4656406"/>
            <wp:effectExtent l="0" t="0" r="6985" b="0"/>
            <wp:wrapNone/>
            <wp:docPr id="981272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72002" name=""/>
                    <pic:cNvPicPr/>
                  </pic:nvPicPr>
                  <pic:blipFill>
                    <a:blip r:embed="rId21">
                      <a:extLst>
                        <a:ext uri="{28A0092B-C50C-407E-A947-70E740481C1C}">
                          <a14:useLocalDpi xmlns:a14="http://schemas.microsoft.com/office/drawing/2010/main" val="0"/>
                        </a:ext>
                      </a:extLst>
                    </a:blip>
                    <a:stretch>
                      <a:fillRect/>
                    </a:stretch>
                  </pic:blipFill>
                  <pic:spPr>
                    <a:xfrm>
                      <a:off x="0" y="0"/>
                      <a:ext cx="7460800" cy="4656406"/>
                    </a:xfrm>
                    <a:prstGeom prst="rect">
                      <a:avLst/>
                    </a:prstGeom>
                  </pic:spPr>
                </pic:pic>
              </a:graphicData>
            </a:graphic>
            <wp14:sizeRelH relativeFrom="margin">
              <wp14:pctWidth>0</wp14:pctWidth>
            </wp14:sizeRelH>
            <wp14:sizeRelV relativeFrom="margin">
              <wp14:pctHeight>0</wp14:pctHeight>
            </wp14:sizeRelV>
          </wp:anchor>
        </w:drawing>
      </w:r>
    </w:p>
    <w:p w14:paraId="00A768FF" w14:textId="77777777" w:rsidR="0079423B" w:rsidRPr="0079423B" w:rsidRDefault="0079423B" w:rsidP="0079423B">
      <w:pPr>
        <w:rPr>
          <w:rFonts w:ascii="標楷體" w:eastAsia="標楷體" w:hAnsi="標楷體" w:hint="eastAsia"/>
        </w:rPr>
      </w:pPr>
    </w:p>
    <w:p w14:paraId="40733DF7" w14:textId="77777777" w:rsidR="0079423B" w:rsidRPr="0079423B" w:rsidRDefault="0079423B" w:rsidP="0079423B">
      <w:pPr>
        <w:rPr>
          <w:rFonts w:ascii="標楷體" w:eastAsia="標楷體" w:hAnsi="標楷體" w:hint="eastAsia"/>
        </w:rPr>
      </w:pPr>
    </w:p>
    <w:p w14:paraId="137C7D3B" w14:textId="77777777" w:rsidR="0079423B" w:rsidRPr="0079423B" w:rsidRDefault="0079423B" w:rsidP="0079423B">
      <w:pPr>
        <w:rPr>
          <w:rFonts w:ascii="標楷體" w:eastAsia="標楷體" w:hAnsi="標楷體" w:hint="eastAsia"/>
        </w:rPr>
      </w:pPr>
    </w:p>
    <w:p w14:paraId="1F1565D5" w14:textId="77777777" w:rsidR="0079423B" w:rsidRPr="0079423B" w:rsidRDefault="0079423B" w:rsidP="0079423B">
      <w:pPr>
        <w:rPr>
          <w:rFonts w:ascii="標楷體" w:eastAsia="標楷體" w:hAnsi="標楷體" w:hint="eastAsia"/>
        </w:rPr>
      </w:pPr>
    </w:p>
    <w:p w14:paraId="2B0E7562" w14:textId="77777777" w:rsidR="0079423B" w:rsidRPr="0079423B" w:rsidRDefault="0079423B" w:rsidP="0079423B">
      <w:pPr>
        <w:rPr>
          <w:rFonts w:ascii="標楷體" w:eastAsia="標楷體" w:hAnsi="標楷體" w:hint="eastAsia"/>
        </w:rPr>
      </w:pPr>
    </w:p>
    <w:p w14:paraId="4E7A7661" w14:textId="77777777" w:rsidR="0079423B" w:rsidRPr="0079423B" w:rsidRDefault="0079423B" w:rsidP="0079423B">
      <w:pPr>
        <w:rPr>
          <w:rFonts w:ascii="標楷體" w:eastAsia="標楷體" w:hAnsi="標楷體" w:hint="eastAsia"/>
        </w:rPr>
      </w:pPr>
    </w:p>
    <w:p w14:paraId="17CB18FD" w14:textId="77777777" w:rsidR="0079423B" w:rsidRPr="0079423B" w:rsidRDefault="0079423B" w:rsidP="0079423B">
      <w:pPr>
        <w:rPr>
          <w:rFonts w:ascii="標楷體" w:eastAsia="標楷體" w:hAnsi="標楷體" w:hint="eastAsia"/>
        </w:rPr>
      </w:pPr>
    </w:p>
    <w:p w14:paraId="0A58E1D8" w14:textId="77777777" w:rsidR="0079423B" w:rsidRPr="0079423B" w:rsidRDefault="0079423B" w:rsidP="0079423B">
      <w:pPr>
        <w:rPr>
          <w:rFonts w:ascii="標楷體" w:eastAsia="標楷體" w:hAnsi="標楷體" w:hint="eastAsia"/>
        </w:rPr>
      </w:pPr>
    </w:p>
    <w:p w14:paraId="469D3B5D" w14:textId="77777777" w:rsidR="0079423B" w:rsidRPr="0079423B" w:rsidRDefault="0079423B" w:rsidP="0079423B">
      <w:pPr>
        <w:rPr>
          <w:rFonts w:ascii="標楷體" w:eastAsia="標楷體" w:hAnsi="標楷體" w:hint="eastAsia"/>
        </w:rPr>
      </w:pPr>
    </w:p>
    <w:p w14:paraId="79421D96" w14:textId="77777777" w:rsidR="0079423B" w:rsidRPr="0079423B" w:rsidRDefault="0079423B" w:rsidP="0079423B">
      <w:pPr>
        <w:rPr>
          <w:rFonts w:ascii="標楷體" w:eastAsia="標楷體" w:hAnsi="標楷體" w:hint="eastAsia"/>
        </w:rPr>
      </w:pPr>
    </w:p>
    <w:p w14:paraId="61816088" w14:textId="77777777" w:rsidR="0079423B" w:rsidRPr="0079423B" w:rsidRDefault="0079423B" w:rsidP="0079423B">
      <w:pPr>
        <w:rPr>
          <w:rFonts w:ascii="標楷體" w:eastAsia="標楷體" w:hAnsi="標楷體" w:hint="eastAsia"/>
        </w:rPr>
      </w:pPr>
    </w:p>
    <w:p w14:paraId="19BAB667" w14:textId="77777777" w:rsidR="0079423B" w:rsidRPr="0079423B" w:rsidRDefault="0079423B" w:rsidP="0079423B">
      <w:pPr>
        <w:rPr>
          <w:rFonts w:ascii="標楷體" w:eastAsia="標楷體" w:hAnsi="標楷體" w:hint="eastAsia"/>
        </w:rPr>
      </w:pPr>
    </w:p>
    <w:p w14:paraId="79E2C669" w14:textId="77777777" w:rsidR="0079423B" w:rsidRPr="0079423B" w:rsidRDefault="0079423B" w:rsidP="0079423B">
      <w:pPr>
        <w:rPr>
          <w:rFonts w:ascii="標楷體" w:eastAsia="標楷體" w:hAnsi="標楷體" w:hint="eastAsia"/>
        </w:rPr>
      </w:pPr>
    </w:p>
    <w:p w14:paraId="0DF954C2" w14:textId="77777777" w:rsidR="0079423B" w:rsidRPr="0079423B" w:rsidRDefault="0079423B" w:rsidP="0079423B">
      <w:pPr>
        <w:rPr>
          <w:rFonts w:ascii="標楷體" w:eastAsia="標楷體" w:hAnsi="標楷體" w:hint="eastAsia"/>
        </w:rPr>
      </w:pPr>
    </w:p>
    <w:p w14:paraId="67F21E50" w14:textId="77777777" w:rsidR="0079423B" w:rsidRPr="0079423B" w:rsidRDefault="0079423B" w:rsidP="0079423B">
      <w:pPr>
        <w:rPr>
          <w:rFonts w:ascii="標楷體" w:eastAsia="標楷體" w:hAnsi="標楷體" w:hint="eastAsia"/>
        </w:rPr>
      </w:pPr>
    </w:p>
    <w:p w14:paraId="67999DA4" w14:textId="77777777" w:rsidR="0079423B" w:rsidRPr="0079423B" w:rsidRDefault="0079423B" w:rsidP="0079423B">
      <w:pPr>
        <w:rPr>
          <w:rFonts w:ascii="標楷體" w:eastAsia="標楷體" w:hAnsi="標楷體" w:hint="eastAsia"/>
        </w:rPr>
      </w:pPr>
    </w:p>
    <w:p w14:paraId="6C79753C" w14:textId="77777777" w:rsidR="0079423B" w:rsidRPr="0079423B" w:rsidRDefault="0079423B" w:rsidP="0079423B">
      <w:pPr>
        <w:rPr>
          <w:rFonts w:ascii="標楷體" w:eastAsia="標楷體" w:hAnsi="標楷體" w:hint="eastAsia"/>
        </w:rPr>
      </w:pPr>
    </w:p>
    <w:p w14:paraId="558AAB32" w14:textId="77777777" w:rsidR="0079423B" w:rsidRPr="0079423B" w:rsidRDefault="0079423B" w:rsidP="0079423B">
      <w:pPr>
        <w:rPr>
          <w:rFonts w:ascii="標楷體" w:eastAsia="標楷體" w:hAnsi="標楷體" w:hint="eastAsia"/>
        </w:rPr>
      </w:pPr>
    </w:p>
    <w:p w14:paraId="1541574E" w14:textId="77777777" w:rsidR="0079423B" w:rsidRPr="0079423B" w:rsidRDefault="0079423B" w:rsidP="0079423B">
      <w:pPr>
        <w:rPr>
          <w:rFonts w:ascii="標楷體" w:eastAsia="標楷體" w:hAnsi="標楷體" w:hint="eastAsia"/>
        </w:rPr>
      </w:pPr>
    </w:p>
    <w:p w14:paraId="6B52FFED" w14:textId="77777777" w:rsidR="0079423B" w:rsidRDefault="0079423B" w:rsidP="0079423B">
      <w:pPr>
        <w:rPr>
          <w:rFonts w:ascii="標楷體" w:eastAsia="標楷體" w:hAnsi="標楷體" w:hint="eastAsia"/>
        </w:rPr>
      </w:pPr>
    </w:p>
    <w:p w14:paraId="78CC3D2A" w14:textId="77777777" w:rsidR="0079423B" w:rsidRDefault="0079423B" w:rsidP="0079423B">
      <w:pPr>
        <w:jc w:val="right"/>
        <w:rPr>
          <w:rFonts w:ascii="標楷體" w:eastAsia="標楷體" w:hAnsi="標楷體"/>
        </w:rPr>
      </w:pPr>
    </w:p>
    <w:p w14:paraId="7248C8F4" w14:textId="77777777" w:rsidR="0079423B" w:rsidRDefault="0079423B" w:rsidP="0079423B">
      <w:pPr>
        <w:jc w:val="right"/>
        <w:rPr>
          <w:rFonts w:ascii="標楷體" w:eastAsia="標楷體" w:hAnsi="標楷體"/>
        </w:rPr>
      </w:pPr>
    </w:p>
    <w:p w14:paraId="05C32F26" w14:textId="77777777" w:rsidR="0079423B" w:rsidRDefault="0079423B" w:rsidP="0079423B">
      <w:pPr>
        <w:jc w:val="right"/>
        <w:rPr>
          <w:rFonts w:ascii="標楷體" w:eastAsia="標楷體" w:hAnsi="標楷體"/>
        </w:rPr>
      </w:pPr>
    </w:p>
    <w:p w14:paraId="5CFC30B9" w14:textId="2C3F3509" w:rsidR="0079423B" w:rsidRDefault="00D403B9" w:rsidP="00D403B9">
      <w:pPr>
        <w:jc w:val="center"/>
        <w:rPr>
          <w:rFonts w:ascii="標楷體" w:eastAsia="標楷體" w:hAnsi="標楷體" w:hint="eastAsia"/>
        </w:rPr>
      </w:pPr>
      <w:r>
        <w:rPr>
          <w:rFonts w:ascii="標楷體" w:eastAsia="標楷體" w:hAnsi="標楷體" w:hint="eastAsia"/>
        </w:rPr>
        <w:lastRenderedPageBreak/>
        <w:t>個人記事本</w:t>
      </w:r>
      <w:r w:rsidRPr="00F36DBB">
        <w:rPr>
          <w:rFonts w:ascii="標楷體" w:eastAsia="標楷體" w:hAnsi="標楷體"/>
        </w:rPr>
        <w:drawing>
          <wp:anchor distT="0" distB="0" distL="114300" distR="114300" simplePos="0" relativeHeight="251670528" behindDoc="0" locked="0" layoutInCell="1" allowOverlap="1" wp14:anchorId="2F33C1BD" wp14:editId="15769DC4">
            <wp:simplePos x="0" y="0"/>
            <wp:positionH relativeFrom="margin">
              <wp:posOffset>-208915</wp:posOffset>
            </wp:positionH>
            <wp:positionV relativeFrom="margin">
              <wp:posOffset>-329896</wp:posOffset>
            </wp:positionV>
            <wp:extent cx="7094855" cy="3948430"/>
            <wp:effectExtent l="19050" t="19050" r="10795" b="13970"/>
            <wp:wrapSquare wrapText="bothSides"/>
            <wp:docPr id="13090104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10465" name=""/>
                    <pic:cNvPicPr/>
                  </pic:nvPicPr>
                  <pic:blipFill>
                    <a:blip r:embed="rId22">
                      <a:extLst>
                        <a:ext uri="{28A0092B-C50C-407E-A947-70E740481C1C}">
                          <a14:useLocalDpi xmlns:a14="http://schemas.microsoft.com/office/drawing/2010/main" val="0"/>
                        </a:ext>
                      </a:extLst>
                    </a:blip>
                    <a:stretch>
                      <a:fillRect/>
                    </a:stretch>
                  </pic:blipFill>
                  <pic:spPr>
                    <a:xfrm>
                      <a:off x="0" y="0"/>
                      <a:ext cx="7094855" cy="39484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D403B9">
        <w:rPr>
          <w:rFonts w:ascii="標楷體" w:eastAsia="標楷體" w:hAnsi="標楷體"/>
        </w:rPr>
        <w:drawing>
          <wp:anchor distT="0" distB="0" distL="114300" distR="114300" simplePos="0" relativeHeight="251671552" behindDoc="0" locked="0" layoutInCell="1" allowOverlap="1" wp14:anchorId="209B3BF5" wp14:editId="36DE3B1B">
            <wp:simplePos x="0" y="0"/>
            <wp:positionH relativeFrom="margin">
              <wp:posOffset>-231140</wp:posOffset>
            </wp:positionH>
            <wp:positionV relativeFrom="margin">
              <wp:posOffset>4286333</wp:posOffset>
            </wp:positionV>
            <wp:extent cx="7146925" cy="5182870"/>
            <wp:effectExtent l="19050" t="19050" r="15875" b="17780"/>
            <wp:wrapSquare wrapText="bothSides"/>
            <wp:docPr id="18370685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68545" name=""/>
                    <pic:cNvPicPr/>
                  </pic:nvPicPr>
                  <pic:blipFill>
                    <a:blip r:embed="rId23">
                      <a:extLst>
                        <a:ext uri="{28A0092B-C50C-407E-A947-70E740481C1C}">
                          <a14:useLocalDpi xmlns:a14="http://schemas.microsoft.com/office/drawing/2010/main" val="0"/>
                        </a:ext>
                      </a:extLst>
                    </a:blip>
                    <a:stretch>
                      <a:fillRect/>
                    </a:stretch>
                  </pic:blipFill>
                  <pic:spPr>
                    <a:xfrm>
                      <a:off x="0" y="0"/>
                      <a:ext cx="7146925" cy="5182870"/>
                    </a:xfrm>
                    <a:prstGeom prst="rect">
                      <a:avLst/>
                    </a:prstGeom>
                    <a:ln>
                      <a:solidFill>
                        <a:schemeClr val="tx1"/>
                      </a:solidFill>
                    </a:ln>
                  </pic:spPr>
                </pic:pic>
              </a:graphicData>
            </a:graphic>
          </wp:anchor>
        </w:drawing>
      </w:r>
    </w:p>
    <w:p w14:paraId="740C89ED" w14:textId="77777777" w:rsidR="00D403B9" w:rsidRDefault="00D403B9" w:rsidP="0079423B">
      <w:pPr>
        <w:rPr>
          <w:rFonts w:ascii="標楷體" w:eastAsia="標楷體" w:hAnsi="標楷體"/>
        </w:rPr>
      </w:pPr>
    </w:p>
    <w:p w14:paraId="3EFAC7A5" w14:textId="18BD7353" w:rsidR="00D403B9" w:rsidRDefault="00D403B9" w:rsidP="00D403B9">
      <w:pPr>
        <w:jc w:val="center"/>
        <w:rPr>
          <w:rFonts w:ascii="標楷體" w:eastAsia="標楷體" w:hAnsi="標楷體"/>
        </w:rPr>
      </w:pPr>
      <w:r>
        <w:rPr>
          <w:rFonts w:ascii="標楷體" w:eastAsia="標楷體" w:hAnsi="標楷體" w:hint="eastAsia"/>
        </w:rPr>
        <w:t>室友編輯區</w:t>
      </w:r>
    </w:p>
    <w:p w14:paraId="4AB69F44" w14:textId="1E24AD3C" w:rsidR="00D403B9" w:rsidRDefault="008C340D" w:rsidP="00D403B9">
      <w:pPr>
        <w:jc w:val="center"/>
        <w:rPr>
          <w:rFonts w:ascii="標楷體" w:eastAsia="標楷體" w:hAnsi="標楷體" w:hint="eastAsia"/>
        </w:rPr>
      </w:pPr>
      <w:r w:rsidRPr="008C340D">
        <w:rPr>
          <w:rFonts w:ascii="標楷體" w:eastAsia="標楷體" w:hAnsi="標楷體"/>
        </w:rPr>
        <w:lastRenderedPageBreak/>
        <w:drawing>
          <wp:anchor distT="0" distB="0" distL="114300" distR="114300" simplePos="0" relativeHeight="251672576" behindDoc="0" locked="0" layoutInCell="1" allowOverlap="1" wp14:anchorId="00169717" wp14:editId="7BF12BC4">
            <wp:simplePos x="0" y="0"/>
            <wp:positionH relativeFrom="column">
              <wp:posOffset>-234011</wp:posOffset>
            </wp:positionH>
            <wp:positionV relativeFrom="paragraph">
              <wp:posOffset>43180</wp:posOffset>
            </wp:positionV>
            <wp:extent cx="7075170" cy="2883202"/>
            <wp:effectExtent l="19050" t="19050" r="11430" b="12700"/>
            <wp:wrapNone/>
            <wp:docPr id="21019874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87418" name=""/>
                    <pic:cNvPicPr/>
                  </pic:nvPicPr>
                  <pic:blipFill>
                    <a:blip r:embed="rId24">
                      <a:extLst>
                        <a:ext uri="{28A0092B-C50C-407E-A947-70E740481C1C}">
                          <a14:useLocalDpi xmlns:a14="http://schemas.microsoft.com/office/drawing/2010/main" val="0"/>
                        </a:ext>
                      </a:extLst>
                    </a:blip>
                    <a:stretch>
                      <a:fillRect/>
                    </a:stretch>
                  </pic:blipFill>
                  <pic:spPr>
                    <a:xfrm>
                      <a:off x="0" y="0"/>
                      <a:ext cx="7075170" cy="2883202"/>
                    </a:xfrm>
                    <a:prstGeom prst="rect">
                      <a:avLst/>
                    </a:prstGeom>
                    <a:ln>
                      <a:solidFill>
                        <a:schemeClr val="tx1"/>
                      </a:solidFill>
                    </a:ln>
                  </pic:spPr>
                </pic:pic>
              </a:graphicData>
            </a:graphic>
          </wp:anchor>
        </w:drawing>
      </w:r>
    </w:p>
    <w:p w14:paraId="328CB6D4" w14:textId="77777777" w:rsidR="008C340D" w:rsidRPr="008C340D" w:rsidRDefault="008C340D" w:rsidP="008C340D">
      <w:pPr>
        <w:rPr>
          <w:rFonts w:ascii="標楷體" w:eastAsia="標楷體" w:hAnsi="標楷體" w:hint="eastAsia"/>
        </w:rPr>
      </w:pPr>
    </w:p>
    <w:p w14:paraId="7265E0A1" w14:textId="77777777" w:rsidR="008C340D" w:rsidRPr="008C340D" w:rsidRDefault="008C340D" w:rsidP="008C340D">
      <w:pPr>
        <w:rPr>
          <w:rFonts w:ascii="標楷體" w:eastAsia="標楷體" w:hAnsi="標楷體" w:hint="eastAsia"/>
        </w:rPr>
      </w:pPr>
    </w:p>
    <w:p w14:paraId="22E3567F" w14:textId="77777777" w:rsidR="008C340D" w:rsidRPr="008C340D" w:rsidRDefault="008C340D" w:rsidP="008C340D">
      <w:pPr>
        <w:rPr>
          <w:rFonts w:ascii="標楷體" w:eastAsia="標楷體" w:hAnsi="標楷體" w:hint="eastAsia"/>
        </w:rPr>
      </w:pPr>
    </w:p>
    <w:p w14:paraId="157A3362" w14:textId="77777777" w:rsidR="008C340D" w:rsidRPr="008C340D" w:rsidRDefault="008C340D" w:rsidP="008C340D">
      <w:pPr>
        <w:rPr>
          <w:rFonts w:ascii="標楷體" w:eastAsia="標楷體" w:hAnsi="標楷體" w:hint="eastAsia"/>
        </w:rPr>
      </w:pPr>
    </w:p>
    <w:p w14:paraId="296A0F1E" w14:textId="77777777" w:rsidR="008C340D" w:rsidRPr="008C340D" w:rsidRDefault="008C340D" w:rsidP="008C340D">
      <w:pPr>
        <w:rPr>
          <w:rFonts w:ascii="標楷體" w:eastAsia="標楷體" w:hAnsi="標楷體" w:hint="eastAsia"/>
        </w:rPr>
      </w:pPr>
    </w:p>
    <w:p w14:paraId="01753629" w14:textId="77777777" w:rsidR="008C340D" w:rsidRPr="008C340D" w:rsidRDefault="008C340D" w:rsidP="008C340D">
      <w:pPr>
        <w:rPr>
          <w:rFonts w:ascii="標楷體" w:eastAsia="標楷體" w:hAnsi="標楷體" w:hint="eastAsia"/>
        </w:rPr>
      </w:pPr>
    </w:p>
    <w:p w14:paraId="3616BE9B" w14:textId="77777777" w:rsidR="008C340D" w:rsidRPr="008C340D" w:rsidRDefault="008C340D" w:rsidP="008C340D">
      <w:pPr>
        <w:rPr>
          <w:rFonts w:ascii="標楷體" w:eastAsia="標楷體" w:hAnsi="標楷體" w:hint="eastAsia"/>
        </w:rPr>
      </w:pPr>
    </w:p>
    <w:p w14:paraId="5653E4DB" w14:textId="77777777" w:rsidR="008C340D" w:rsidRPr="008C340D" w:rsidRDefault="008C340D" w:rsidP="008C340D">
      <w:pPr>
        <w:rPr>
          <w:rFonts w:ascii="標楷體" w:eastAsia="標楷體" w:hAnsi="標楷體" w:hint="eastAsia"/>
        </w:rPr>
      </w:pPr>
    </w:p>
    <w:p w14:paraId="17A8A250" w14:textId="77777777" w:rsidR="008C340D" w:rsidRPr="008C340D" w:rsidRDefault="008C340D" w:rsidP="008C340D">
      <w:pPr>
        <w:rPr>
          <w:rFonts w:ascii="標楷體" w:eastAsia="標楷體" w:hAnsi="標楷體" w:hint="eastAsia"/>
        </w:rPr>
      </w:pPr>
    </w:p>
    <w:p w14:paraId="0F7C9353" w14:textId="77777777" w:rsidR="008C340D" w:rsidRPr="008C340D" w:rsidRDefault="008C340D" w:rsidP="008C340D">
      <w:pPr>
        <w:rPr>
          <w:rFonts w:ascii="標楷體" w:eastAsia="標楷體" w:hAnsi="標楷體" w:hint="eastAsia"/>
        </w:rPr>
      </w:pPr>
    </w:p>
    <w:p w14:paraId="7C8FD700" w14:textId="77777777" w:rsidR="008C340D" w:rsidRPr="008C340D" w:rsidRDefault="008C340D" w:rsidP="008C340D">
      <w:pPr>
        <w:rPr>
          <w:rFonts w:ascii="標楷體" w:eastAsia="標楷體" w:hAnsi="標楷體" w:hint="eastAsia"/>
        </w:rPr>
      </w:pPr>
    </w:p>
    <w:p w14:paraId="467DD45C" w14:textId="77777777" w:rsidR="008C340D" w:rsidRDefault="008C340D" w:rsidP="008C340D">
      <w:pPr>
        <w:rPr>
          <w:rFonts w:ascii="標楷體" w:eastAsia="標楷體" w:hAnsi="標楷體" w:hint="eastAsia"/>
        </w:rPr>
      </w:pPr>
    </w:p>
    <w:p w14:paraId="51513201" w14:textId="66A77841" w:rsidR="008C340D" w:rsidRPr="008C340D" w:rsidRDefault="008C340D" w:rsidP="008C340D">
      <w:pPr>
        <w:tabs>
          <w:tab w:val="left" w:pos="3393"/>
        </w:tabs>
        <w:rPr>
          <w:rFonts w:ascii="標楷體" w:eastAsia="標楷體" w:hAnsi="標楷體"/>
        </w:rPr>
      </w:pPr>
      <w:r>
        <w:rPr>
          <w:rFonts w:ascii="標楷體" w:eastAsia="標楷體" w:hAnsi="標楷體"/>
        </w:rPr>
        <w:tab/>
      </w:r>
      <w:r>
        <w:rPr>
          <w:rFonts w:ascii="標楷體" w:eastAsia="標楷體" w:hAnsi="標楷體" w:hint="eastAsia"/>
        </w:rPr>
        <w:t>室友編輯區：一周行事曆版本</w:t>
      </w:r>
    </w:p>
    <w:sectPr w:rsidR="008C340D" w:rsidRPr="008C340D" w:rsidSect="003900A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2F633" w14:textId="77777777" w:rsidR="004A75D5" w:rsidRDefault="004A75D5" w:rsidP="00AE78E1">
      <w:r>
        <w:separator/>
      </w:r>
    </w:p>
  </w:endnote>
  <w:endnote w:type="continuationSeparator" w:id="0">
    <w:p w14:paraId="3DAFF2DC" w14:textId="77777777" w:rsidR="004A75D5" w:rsidRDefault="004A75D5" w:rsidP="00AE7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Gen Jyuu Gothic P Medium">
    <w:panose1 w:val="020B0402020203020207"/>
    <w:charset w:val="88"/>
    <w:family w:val="swiss"/>
    <w:pitch w:val="variable"/>
    <w:sig w:usb0="E1000AFF" w:usb1="6A4FFDFB" w:usb2="02000012" w:usb3="00000000" w:csb0="001201B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1B447" w14:textId="77777777" w:rsidR="004A75D5" w:rsidRDefault="004A75D5" w:rsidP="00AE78E1">
      <w:r>
        <w:separator/>
      </w:r>
    </w:p>
  </w:footnote>
  <w:footnote w:type="continuationSeparator" w:id="0">
    <w:p w14:paraId="189853F9" w14:textId="77777777" w:rsidR="004A75D5" w:rsidRDefault="004A75D5" w:rsidP="00AE78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192E"/>
    <w:multiLevelType w:val="multilevel"/>
    <w:tmpl w:val="5574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F3AEF"/>
    <w:multiLevelType w:val="multilevel"/>
    <w:tmpl w:val="63A6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C5A0A"/>
    <w:multiLevelType w:val="multilevel"/>
    <w:tmpl w:val="D35C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82AA0"/>
    <w:multiLevelType w:val="multilevel"/>
    <w:tmpl w:val="FFD0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5635F3"/>
    <w:multiLevelType w:val="multilevel"/>
    <w:tmpl w:val="D328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21D9B"/>
    <w:multiLevelType w:val="multilevel"/>
    <w:tmpl w:val="E90E7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252F6E"/>
    <w:multiLevelType w:val="multilevel"/>
    <w:tmpl w:val="7CBE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5848DA"/>
    <w:multiLevelType w:val="multilevel"/>
    <w:tmpl w:val="37D0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876B59"/>
    <w:multiLevelType w:val="multilevel"/>
    <w:tmpl w:val="FFE6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780659">
    <w:abstractNumId w:val="7"/>
  </w:num>
  <w:num w:numId="2" w16cid:durableId="712313785">
    <w:abstractNumId w:val="5"/>
  </w:num>
  <w:num w:numId="3" w16cid:durableId="1208565898">
    <w:abstractNumId w:val="0"/>
  </w:num>
  <w:num w:numId="4" w16cid:durableId="2058891006">
    <w:abstractNumId w:val="8"/>
  </w:num>
  <w:num w:numId="5" w16cid:durableId="1833987006">
    <w:abstractNumId w:val="1"/>
  </w:num>
  <w:num w:numId="6" w16cid:durableId="1580560209">
    <w:abstractNumId w:val="4"/>
  </w:num>
  <w:num w:numId="7" w16cid:durableId="161432913">
    <w:abstractNumId w:val="3"/>
  </w:num>
  <w:num w:numId="8" w16cid:durableId="671374652">
    <w:abstractNumId w:val="6"/>
  </w:num>
  <w:num w:numId="9" w16cid:durableId="1333024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0A1"/>
    <w:rsid w:val="000409E6"/>
    <w:rsid w:val="0004543E"/>
    <w:rsid w:val="000A1973"/>
    <w:rsid w:val="000D4ACA"/>
    <w:rsid w:val="00175B9B"/>
    <w:rsid w:val="001A1C1A"/>
    <w:rsid w:val="001A41F8"/>
    <w:rsid w:val="001B1740"/>
    <w:rsid w:val="001C023F"/>
    <w:rsid w:val="001E6E50"/>
    <w:rsid w:val="001F24AB"/>
    <w:rsid w:val="00233C59"/>
    <w:rsid w:val="002544FC"/>
    <w:rsid w:val="00261579"/>
    <w:rsid w:val="0031108C"/>
    <w:rsid w:val="00312F50"/>
    <w:rsid w:val="0035690D"/>
    <w:rsid w:val="003900A1"/>
    <w:rsid w:val="00393ACE"/>
    <w:rsid w:val="003D43E8"/>
    <w:rsid w:val="003F129B"/>
    <w:rsid w:val="004008C3"/>
    <w:rsid w:val="00403721"/>
    <w:rsid w:val="004368A0"/>
    <w:rsid w:val="00445A48"/>
    <w:rsid w:val="004A75D5"/>
    <w:rsid w:val="004D60F7"/>
    <w:rsid w:val="00512B07"/>
    <w:rsid w:val="005228AD"/>
    <w:rsid w:val="00581EF2"/>
    <w:rsid w:val="00582C83"/>
    <w:rsid w:val="005C1A3A"/>
    <w:rsid w:val="005D1BA7"/>
    <w:rsid w:val="005D3A15"/>
    <w:rsid w:val="0067264D"/>
    <w:rsid w:val="006738F5"/>
    <w:rsid w:val="006F109F"/>
    <w:rsid w:val="006F4327"/>
    <w:rsid w:val="007362E1"/>
    <w:rsid w:val="0079423B"/>
    <w:rsid w:val="00797ABF"/>
    <w:rsid w:val="007C24A7"/>
    <w:rsid w:val="007C6B29"/>
    <w:rsid w:val="007D6EC0"/>
    <w:rsid w:val="008650A4"/>
    <w:rsid w:val="008A4A95"/>
    <w:rsid w:val="008C340D"/>
    <w:rsid w:val="008F1FF0"/>
    <w:rsid w:val="008F3991"/>
    <w:rsid w:val="00953E14"/>
    <w:rsid w:val="00990FAB"/>
    <w:rsid w:val="009F67E6"/>
    <w:rsid w:val="00A03BDC"/>
    <w:rsid w:val="00A244B1"/>
    <w:rsid w:val="00A32D42"/>
    <w:rsid w:val="00A36F03"/>
    <w:rsid w:val="00A84975"/>
    <w:rsid w:val="00A93210"/>
    <w:rsid w:val="00AB26E0"/>
    <w:rsid w:val="00AD6277"/>
    <w:rsid w:val="00AE78E1"/>
    <w:rsid w:val="00B356DA"/>
    <w:rsid w:val="00B36294"/>
    <w:rsid w:val="00B82724"/>
    <w:rsid w:val="00BB4433"/>
    <w:rsid w:val="00BF73C6"/>
    <w:rsid w:val="00CA0EC8"/>
    <w:rsid w:val="00CD7D49"/>
    <w:rsid w:val="00CE00F5"/>
    <w:rsid w:val="00D330B4"/>
    <w:rsid w:val="00D346D1"/>
    <w:rsid w:val="00D403B9"/>
    <w:rsid w:val="00D9440C"/>
    <w:rsid w:val="00DA75E1"/>
    <w:rsid w:val="00DD5A2A"/>
    <w:rsid w:val="00DD78FC"/>
    <w:rsid w:val="00E60EB1"/>
    <w:rsid w:val="00E629EA"/>
    <w:rsid w:val="00E70924"/>
    <w:rsid w:val="00E737A5"/>
    <w:rsid w:val="00E770B5"/>
    <w:rsid w:val="00E831FF"/>
    <w:rsid w:val="00E86AC7"/>
    <w:rsid w:val="00EB40B8"/>
    <w:rsid w:val="00EB5B36"/>
    <w:rsid w:val="00F05931"/>
    <w:rsid w:val="00F33B89"/>
    <w:rsid w:val="00F34A8E"/>
    <w:rsid w:val="00F36DBB"/>
    <w:rsid w:val="00F564FA"/>
    <w:rsid w:val="00F70B26"/>
    <w:rsid w:val="00FB7263"/>
    <w:rsid w:val="00FD29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4AD01"/>
  <w15:chartTrackingRefBased/>
  <w15:docId w15:val="{82A63821-2F2E-4F1F-91A4-DEF2FA479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3C59"/>
    <w:pPr>
      <w:widowControl w:val="0"/>
    </w:pPr>
  </w:style>
  <w:style w:type="paragraph" w:styleId="1">
    <w:name w:val="heading 1"/>
    <w:basedOn w:val="a"/>
    <w:next w:val="a"/>
    <w:link w:val="10"/>
    <w:uiPriority w:val="9"/>
    <w:qFormat/>
    <w:rsid w:val="003900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900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900A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900A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900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900A1"/>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900A1"/>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00A1"/>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900A1"/>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GenJyuuGothicPMedium">
    <w:name w:val="Gen Jyuu Gothic P Medium"/>
    <w:basedOn w:val="a"/>
    <w:link w:val="GenJyuuGothicPMedium0"/>
    <w:autoRedefine/>
    <w:qFormat/>
    <w:rsid w:val="00CA0EC8"/>
    <w:pPr>
      <w:spacing w:line="0" w:lineRule="atLeast"/>
    </w:pPr>
    <w:rPr>
      <w:rFonts w:ascii="Gen Jyuu Gothic P Medium" w:eastAsia="Gen Jyuu Gothic P Medium" w:hAnsi="Gen Jyuu Gothic P Medium" w:cs="Gen Jyuu Gothic P Medium"/>
      <w:b/>
      <w:bCs/>
    </w:rPr>
  </w:style>
  <w:style w:type="character" w:customStyle="1" w:styleId="GenJyuuGothicPMedium0">
    <w:name w:val="Gen Jyuu Gothic P Medium 字元"/>
    <w:basedOn w:val="a0"/>
    <w:link w:val="GenJyuuGothicPMedium"/>
    <w:rsid w:val="00CA0EC8"/>
    <w:rPr>
      <w:rFonts w:ascii="Gen Jyuu Gothic P Medium" w:eastAsia="Gen Jyuu Gothic P Medium" w:hAnsi="Gen Jyuu Gothic P Medium" w:cs="Gen Jyuu Gothic P Medium"/>
      <w:b/>
      <w:bCs/>
    </w:rPr>
  </w:style>
  <w:style w:type="paragraph" w:customStyle="1" w:styleId="GenJyuuGothicPMedium1">
    <w:name w:val="Gen  Jyuu Gothic P Medium"/>
    <w:basedOn w:val="GenJyuuGothicPMedium"/>
    <w:link w:val="GenJyuuGothicPMedium2"/>
    <w:autoRedefine/>
    <w:qFormat/>
    <w:rsid w:val="00CA0EC8"/>
    <w:rPr>
      <w:b w:val="0"/>
    </w:rPr>
  </w:style>
  <w:style w:type="character" w:customStyle="1" w:styleId="GenJyuuGothicPMedium2">
    <w:name w:val="Gen  Jyuu Gothic P Medium 字元"/>
    <w:basedOn w:val="GenJyuuGothicPMedium0"/>
    <w:link w:val="GenJyuuGothicPMedium1"/>
    <w:rsid w:val="00CA0EC8"/>
    <w:rPr>
      <w:rFonts w:ascii="Gen Jyuu Gothic P Medium" w:eastAsia="Gen Jyuu Gothic P Medium" w:hAnsi="Gen Jyuu Gothic P Medium" w:cs="Gen Jyuu Gothic P Medium"/>
      <w:b w:val="0"/>
      <w:bCs/>
    </w:rPr>
  </w:style>
  <w:style w:type="character" w:customStyle="1" w:styleId="10">
    <w:name w:val="標題 1 字元"/>
    <w:basedOn w:val="a0"/>
    <w:link w:val="1"/>
    <w:uiPriority w:val="9"/>
    <w:rsid w:val="003900A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900A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900A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900A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900A1"/>
    <w:rPr>
      <w:rFonts w:eastAsiaTheme="majorEastAsia" w:cstheme="majorBidi"/>
      <w:color w:val="0F4761" w:themeColor="accent1" w:themeShade="BF"/>
    </w:rPr>
  </w:style>
  <w:style w:type="character" w:customStyle="1" w:styleId="60">
    <w:name w:val="標題 6 字元"/>
    <w:basedOn w:val="a0"/>
    <w:link w:val="6"/>
    <w:uiPriority w:val="9"/>
    <w:semiHidden/>
    <w:rsid w:val="003900A1"/>
    <w:rPr>
      <w:rFonts w:eastAsiaTheme="majorEastAsia" w:cstheme="majorBidi"/>
      <w:color w:val="595959" w:themeColor="text1" w:themeTint="A6"/>
    </w:rPr>
  </w:style>
  <w:style w:type="character" w:customStyle="1" w:styleId="70">
    <w:name w:val="標題 7 字元"/>
    <w:basedOn w:val="a0"/>
    <w:link w:val="7"/>
    <w:uiPriority w:val="9"/>
    <w:semiHidden/>
    <w:rsid w:val="003900A1"/>
    <w:rPr>
      <w:rFonts w:eastAsiaTheme="majorEastAsia" w:cstheme="majorBidi"/>
      <w:color w:val="595959" w:themeColor="text1" w:themeTint="A6"/>
    </w:rPr>
  </w:style>
  <w:style w:type="character" w:customStyle="1" w:styleId="80">
    <w:name w:val="標題 8 字元"/>
    <w:basedOn w:val="a0"/>
    <w:link w:val="8"/>
    <w:uiPriority w:val="9"/>
    <w:semiHidden/>
    <w:rsid w:val="003900A1"/>
    <w:rPr>
      <w:rFonts w:eastAsiaTheme="majorEastAsia" w:cstheme="majorBidi"/>
      <w:color w:val="272727" w:themeColor="text1" w:themeTint="D8"/>
    </w:rPr>
  </w:style>
  <w:style w:type="character" w:customStyle="1" w:styleId="90">
    <w:name w:val="標題 9 字元"/>
    <w:basedOn w:val="a0"/>
    <w:link w:val="9"/>
    <w:uiPriority w:val="9"/>
    <w:semiHidden/>
    <w:rsid w:val="003900A1"/>
    <w:rPr>
      <w:rFonts w:eastAsiaTheme="majorEastAsia" w:cstheme="majorBidi"/>
      <w:color w:val="272727" w:themeColor="text1" w:themeTint="D8"/>
    </w:rPr>
  </w:style>
  <w:style w:type="paragraph" w:styleId="a3">
    <w:name w:val="Title"/>
    <w:basedOn w:val="a"/>
    <w:next w:val="a"/>
    <w:link w:val="a4"/>
    <w:uiPriority w:val="10"/>
    <w:qFormat/>
    <w:rsid w:val="003900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900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00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900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00A1"/>
    <w:pPr>
      <w:spacing w:before="160" w:after="160"/>
      <w:jc w:val="center"/>
    </w:pPr>
    <w:rPr>
      <w:i/>
      <w:iCs/>
      <w:color w:val="404040" w:themeColor="text1" w:themeTint="BF"/>
    </w:rPr>
  </w:style>
  <w:style w:type="character" w:customStyle="1" w:styleId="a8">
    <w:name w:val="引文 字元"/>
    <w:basedOn w:val="a0"/>
    <w:link w:val="a7"/>
    <w:uiPriority w:val="29"/>
    <w:rsid w:val="003900A1"/>
    <w:rPr>
      <w:i/>
      <w:iCs/>
      <w:color w:val="404040" w:themeColor="text1" w:themeTint="BF"/>
    </w:rPr>
  </w:style>
  <w:style w:type="paragraph" w:styleId="a9">
    <w:name w:val="List Paragraph"/>
    <w:basedOn w:val="a"/>
    <w:uiPriority w:val="34"/>
    <w:qFormat/>
    <w:rsid w:val="003900A1"/>
    <w:pPr>
      <w:ind w:left="720"/>
      <w:contextualSpacing/>
    </w:pPr>
  </w:style>
  <w:style w:type="character" w:styleId="aa">
    <w:name w:val="Intense Emphasis"/>
    <w:basedOn w:val="a0"/>
    <w:uiPriority w:val="21"/>
    <w:qFormat/>
    <w:rsid w:val="003900A1"/>
    <w:rPr>
      <w:i/>
      <w:iCs/>
      <w:color w:val="0F4761" w:themeColor="accent1" w:themeShade="BF"/>
    </w:rPr>
  </w:style>
  <w:style w:type="paragraph" w:styleId="ab">
    <w:name w:val="Intense Quote"/>
    <w:basedOn w:val="a"/>
    <w:next w:val="a"/>
    <w:link w:val="ac"/>
    <w:uiPriority w:val="30"/>
    <w:qFormat/>
    <w:rsid w:val="00390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900A1"/>
    <w:rPr>
      <w:i/>
      <w:iCs/>
      <w:color w:val="0F4761" w:themeColor="accent1" w:themeShade="BF"/>
    </w:rPr>
  </w:style>
  <w:style w:type="character" w:styleId="ad">
    <w:name w:val="Intense Reference"/>
    <w:basedOn w:val="a0"/>
    <w:uiPriority w:val="32"/>
    <w:qFormat/>
    <w:rsid w:val="003900A1"/>
    <w:rPr>
      <w:b/>
      <w:bCs/>
      <w:smallCaps/>
      <w:color w:val="0F4761" w:themeColor="accent1" w:themeShade="BF"/>
      <w:spacing w:val="5"/>
    </w:rPr>
  </w:style>
  <w:style w:type="paragraph" w:styleId="Web">
    <w:name w:val="Normal (Web)"/>
    <w:basedOn w:val="a"/>
    <w:uiPriority w:val="99"/>
    <w:semiHidden/>
    <w:unhideWhenUsed/>
    <w:rsid w:val="00445A48"/>
    <w:rPr>
      <w:rFonts w:ascii="Times New Roman" w:hAnsi="Times New Roman" w:cs="Times New Roman"/>
      <w:szCs w:val="24"/>
    </w:rPr>
  </w:style>
  <w:style w:type="table" w:styleId="ae">
    <w:name w:val="Table Grid"/>
    <w:basedOn w:val="a1"/>
    <w:uiPriority w:val="39"/>
    <w:rsid w:val="00445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AE78E1"/>
    <w:pPr>
      <w:tabs>
        <w:tab w:val="center" w:pos="4153"/>
        <w:tab w:val="right" w:pos="8306"/>
      </w:tabs>
      <w:snapToGrid w:val="0"/>
    </w:pPr>
    <w:rPr>
      <w:sz w:val="20"/>
      <w:szCs w:val="20"/>
    </w:rPr>
  </w:style>
  <w:style w:type="character" w:customStyle="1" w:styleId="af0">
    <w:name w:val="頁首 字元"/>
    <w:basedOn w:val="a0"/>
    <w:link w:val="af"/>
    <w:uiPriority w:val="99"/>
    <w:rsid w:val="00AE78E1"/>
    <w:rPr>
      <w:sz w:val="20"/>
      <w:szCs w:val="20"/>
    </w:rPr>
  </w:style>
  <w:style w:type="paragraph" w:styleId="af1">
    <w:name w:val="footer"/>
    <w:basedOn w:val="a"/>
    <w:link w:val="af2"/>
    <w:uiPriority w:val="99"/>
    <w:unhideWhenUsed/>
    <w:rsid w:val="00AE78E1"/>
    <w:pPr>
      <w:tabs>
        <w:tab w:val="center" w:pos="4153"/>
        <w:tab w:val="right" w:pos="8306"/>
      </w:tabs>
      <w:snapToGrid w:val="0"/>
    </w:pPr>
    <w:rPr>
      <w:sz w:val="20"/>
      <w:szCs w:val="20"/>
    </w:rPr>
  </w:style>
  <w:style w:type="character" w:customStyle="1" w:styleId="af2">
    <w:name w:val="頁尾 字元"/>
    <w:basedOn w:val="a0"/>
    <w:link w:val="af1"/>
    <w:uiPriority w:val="99"/>
    <w:rsid w:val="00AE78E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E24D1-595B-4F73-8527-2A000A0E2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3785</TotalTime>
  <Pages>10</Pages>
  <Words>921</Words>
  <Characters>5255</Characters>
  <Application>Microsoft Office Word</Application>
  <DocSecurity>0</DocSecurity>
  <Lines>43</Lines>
  <Paragraphs>12</Paragraphs>
  <ScaleCrop>false</ScaleCrop>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育翔 莊</dc:creator>
  <cp:keywords/>
  <dc:description/>
  <cp:lastModifiedBy>育翔 莊</cp:lastModifiedBy>
  <cp:revision>68</cp:revision>
  <cp:lastPrinted>2026-03-12T19:39:00Z</cp:lastPrinted>
  <dcterms:created xsi:type="dcterms:W3CDTF">2026-02-26T11:46:00Z</dcterms:created>
  <dcterms:modified xsi:type="dcterms:W3CDTF">2026-03-12T20:31:00Z</dcterms:modified>
</cp:coreProperties>
</file>