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360" w:lineRule="auto"/>
        <w:contextualSpacing w:val="0"/>
        <w:jc w:val="center"/>
        <w:rPr>
          <w:rFonts w:ascii="標楷體" w:cs="標楷體" w:eastAsia="標楷體" w:hAnsi="標楷體"/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標楷體" w:cs="標楷體" w:eastAsia="標楷體" w:hAnsi="標楷體"/>
          <w:b w:val="1"/>
          <w:sz w:val="40"/>
          <w:szCs w:val="40"/>
          <w:rtl w:val="0"/>
        </w:rPr>
        <w:t xml:space="preserve">1061120專題例行會議紀錄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4038600</wp:posOffset>
                </wp:positionH>
                <wp:positionV relativeFrom="paragraph">
                  <wp:posOffset>444500</wp:posOffset>
                </wp:positionV>
                <wp:extent cx="1651000" cy="2921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22088" y="3637125"/>
                          <a:ext cx="1647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標楷體" w:cs="標楷體" w:eastAsia="標楷體" w:hAnsi="標楷體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紀錄：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標楷體" w:cs="標楷體" w:eastAsia="標楷體" w:hAnsi="標楷體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4038600</wp:posOffset>
                </wp:positionH>
                <wp:positionV relativeFrom="paragraph">
                  <wp:posOffset>444500</wp:posOffset>
                </wp:positionV>
                <wp:extent cx="1651000" cy="292100"/>
                <wp:effectExtent b="0" l="0" r="0" t="0"/>
                <wp:wrapSquare wrapText="bothSides" distB="0" distT="0" distL="0" distR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0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widowControl w:val="0"/>
        <w:tabs>
          <w:tab w:val="left" w:pos="7282"/>
        </w:tabs>
        <w:spacing w:line="360" w:lineRule="auto"/>
        <w:contextualSpacing w:val="0"/>
        <w:rPr>
          <w:rFonts w:ascii="標楷體" w:cs="標楷體" w:eastAsia="標楷體" w:hAnsi="標楷體"/>
          <w:sz w:val="24"/>
          <w:szCs w:val="24"/>
        </w:rPr>
      </w:pPr>
      <w:r w:rsidDel="00000000" w:rsidR="00000000" w:rsidRPr="00000000">
        <w:rPr>
          <w:rFonts w:ascii="標楷體" w:cs="標楷體" w:eastAsia="標楷體" w:hAnsi="標楷體"/>
          <w:sz w:val="24"/>
          <w:szCs w:val="24"/>
          <w:rtl w:val="0"/>
        </w:rPr>
        <w:t xml:space="preserve">開會日期：106年 11 月 20 日 (星期 一 )  11 時 00 分</w:t>
        <w:tab/>
        <w:t xml:space="preserve">謝仲齊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contextualSpacing w:val="0"/>
        <w:jc w:val="both"/>
        <w:rPr>
          <w:rFonts w:ascii="標楷體" w:cs="標楷體" w:eastAsia="標楷體" w:hAnsi="標楷體"/>
          <w:sz w:val="24"/>
          <w:szCs w:val="24"/>
        </w:rPr>
      </w:pPr>
      <w:r w:rsidDel="00000000" w:rsidR="00000000" w:rsidRPr="00000000">
        <w:rPr>
          <w:rFonts w:ascii="標楷體" w:cs="標楷體" w:eastAsia="標楷體" w:hAnsi="標楷體"/>
          <w:sz w:val="24"/>
          <w:szCs w:val="24"/>
          <w:rtl w:val="0"/>
        </w:rPr>
        <w:t xml:space="preserve">會議地點/形式：林宏仁老師辦公室面會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contextualSpacing w:val="0"/>
        <w:rPr>
          <w:rFonts w:ascii="標楷體" w:cs="標楷體" w:eastAsia="標楷體" w:hAnsi="標楷體"/>
          <w:sz w:val="24"/>
          <w:szCs w:val="24"/>
        </w:rPr>
      </w:pPr>
      <w:r w:rsidDel="00000000" w:rsidR="00000000" w:rsidRPr="00000000">
        <w:rPr>
          <w:rFonts w:ascii="標楷體" w:cs="標楷體" w:eastAsia="標楷體" w:hAnsi="標楷體"/>
          <w:sz w:val="24"/>
          <w:szCs w:val="24"/>
          <w:rtl w:val="0"/>
        </w:rPr>
        <w:t xml:space="preserve">出席：陳昱 李悅閱 謝仲齊 張敏慈 曾天鈞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contextualSpacing w:val="0"/>
        <w:rPr>
          <w:rFonts w:ascii="標楷體" w:cs="標楷體" w:eastAsia="標楷體" w:hAnsi="標楷體"/>
          <w:sz w:val="24"/>
          <w:szCs w:val="24"/>
        </w:rPr>
      </w:pPr>
      <w:r w:rsidDel="00000000" w:rsidR="00000000" w:rsidRPr="00000000">
        <w:rPr>
          <w:rFonts w:ascii="標楷體" w:cs="標楷體" w:eastAsia="標楷體" w:hAnsi="標楷體"/>
          <w:sz w:val="24"/>
          <w:szCs w:val="24"/>
          <w:rtl w:val="0"/>
        </w:rPr>
        <w:t xml:space="preserve">缺席： 無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tabs>
          <w:tab w:val="left" w:pos="709"/>
        </w:tabs>
        <w:spacing w:line="360" w:lineRule="auto"/>
        <w:ind w:left="480"/>
        <w:rPr>
          <w:rFonts w:ascii="標楷體" w:cs="標楷體" w:eastAsia="標楷體" w:hAnsi="標楷體"/>
          <w:sz w:val="24"/>
          <w:szCs w:val="24"/>
        </w:rPr>
      </w:pPr>
      <w:r w:rsidDel="00000000" w:rsidR="00000000" w:rsidRPr="00000000">
        <w:rPr>
          <w:rFonts w:ascii="標楷體" w:cs="標楷體" w:eastAsia="標楷體" w:hAnsi="標楷體"/>
          <w:b w:val="1"/>
          <w:sz w:val="24"/>
          <w:szCs w:val="24"/>
          <w:rtl w:val="0"/>
        </w:rPr>
        <w:t xml:space="preserve">列管事項</w:t>
      </w:r>
    </w:p>
    <w:p w:rsidR="00000000" w:rsidDel="00000000" w:rsidP="00000000" w:rsidRDefault="00000000" w:rsidRPr="00000000" w14:paraId="00000006">
      <w:pPr>
        <w:widowControl w:val="0"/>
        <w:tabs>
          <w:tab w:val="left" w:pos="709"/>
        </w:tabs>
        <w:spacing w:line="360" w:lineRule="auto"/>
        <w:ind w:firstLine="720"/>
        <w:contextualSpacing w:val="0"/>
        <w:rPr>
          <w:rFonts w:ascii="標楷體" w:cs="標楷體" w:eastAsia="標楷體" w:hAnsi="標楷體"/>
          <w:sz w:val="24"/>
          <w:szCs w:val="24"/>
        </w:rPr>
      </w:pPr>
      <w:r w:rsidDel="00000000" w:rsidR="00000000" w:rsidRPr="00000000">
        <w:rPr>
          <w:rFonts w:ascii="標楷體" w:cs="標楷體" w:eastAsia="標楷體" w:hAnsi="標楷體"/>
          <w:sz w:val="24"/>
          <w:szCs w:val="24"/>
          <w:rtl w:val="0"/>
        </w:rPr>
        <w:t xml:space="preserve">1、 網頁進度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tabs>
          <w:tab w:val="left" w:pos="709"/>
        </w:tabs>
        <w:spacing w:line="360" w:lineRule="auto"/>
        <w:ind w:left="480"/>
        <w:rPr>
          <w:rFonts w:ascii="標楷體" w:cs="標楷體" w:eastAsia="標楷體" w:hAnsi="標楷體"/>
          <w:sz w:val="24"/>
          <w:szCs w:val="24"/>
        </w:rPr>
      </w:pPr>
      <w:r w:rsidDel="00000000" w:rsidR="00000000" w:rsidRPr="00000000">
        <w:rPr>
          <w:rFonts w:ascii="標楷體" w:cs="標楷體" w:eastAsia="標楷體" w:hAnsi="標楷體"/>
          <w:b w:val="1"/>
          <w:sz w:val="24"/>
          <w:szCs w:val="24"/>
          <w:rtl w:val="0"/>
        </w:rPr>
        <w:t xml:space="preserve">討論事項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2"/>
        </w:numPr>
        <w:spacing w:line="360" w:lineRule="auto"/>
        <w:ind w:left="960" w:hanging="480"/>
        <w:contextualSpacing w:val="1"/>
        <w:rPr>
          <w:rFonts w:ascii="標楷體" w:cs="標楷體" w:eastAsia="標楷體" w:hAnsi="標楷體"/>
          <w:sz w:val="24"/>
          <w:szCs w:val="24"/>
          <w:u w:val="none"/>
        </w:rPr>
      </w:pPr>
      <w:r w:rsidDel="00000000" w:rsidR="00000000" w:rsidRPr="00000000">
        <w:rPr>
          <w:rFonts w:ascii="標楷體" w:cs="標楷體" w:eastAsia="標楷體" w:hAnsi="標楷體"/>
          <w:sz w:val="24"/>
          <w:szCs w:val="24"/>
          <w:rtl w:val="0"/>
        </w:rPr>
        <w:t xml:space="preserve">VR技術的應用可能較不適合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2"/>
        </w:numPr>
        <w:spacing w:line="360" w:lineRule="auto"/>
        <w:ind w:left="960" w:hanging="480"/>
        <w:contextualSpacing w:val="1"/>
        <w:rPr>
          <w:rFonts w:ascii="標楷體" w:cs="標楷體" w:eastAsia="標楷體" w:hAnsi="標楷體"/>
          <w:sz w:val="24"/>
          <w:szCs w:val="24"/>
          <w:u w:val="none"/>
        </w:rPr>
      </w:pPr>
      <w:r w:rsidDel="00000000" w:rsidR="00000000" w:rsidRPr="00000000">
        <w:rPr>
          <w:rFonts w:ascii="標楷體" w:cs="標楷體" w:eastAsia="標楷體" w:hAnsi="標楷體"/>
          <w:sz w:val="24"/>
          <w:szCs w:val="24"/>
          <w:rtl w:val="0"/>
        </w:rPr>
        <w:t xml:space="preserve">結合AR技術以圖像化的方式解題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2"/>
        </w:numPr>
        <w:spacing w:line="360" w:lineRule="auto"/>
        <w:ind w:left="960" w:hanging="480"/>
        <w:contextualSpacing w:val="1"/>
        <w:rPr>
          <w:rFonts w:ascii="標楷體" w:cs="標楷體" w:eastAsia="標楷體" w:hAnsi="標楷體"/>
          <w:sz w:val="24"/>
          <w:szCs w:val="24"/>
          <w:u w:val="none"/>
        </w:rPr>
      </w:pPr>
      <w:r w:rsidDel="00000000" w:rsidR="00000000" w:rsidRPr="00000000">
        <w:rPr>
          <w:rFonts w:ascii="標楷體" w:cs="標楷體" w:eastAsia="標楷體" w:hAnsi="標楷體"/>
          <w:sz w:val="24"/>
          <w:szCs w:val="24"/>
          <w:rtl w:val="0"/>
        </w:rPr>
        <w:t xml:space="preserve">一定要具備WEB與DB連結的方式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2"/>
        </w:numPr>
        <w:spacing w:line="360" w:lineRule="auto"/>
        <w:ind w:left="960" w:hanging="480"/>
        <w:contextualSpacing w:val="1"/>
        <w:rPr>
          <w:rFonts w:ascii="標楷體" w:cs="標楷體" w:eastAsia="標楷體" w:hAnsi="標楷體"/>
          <w:sz w:val="24"/>
          <w:szCs w:val="24"/>
          <w:u w:val="none"/>
        </w:rPr>
      </w:pPr>
      <w:r w:rsidDel="00000000" w:rsidR="00000000" w:rsidRPr="00000000">
        <w:rPr>
          <w:rFonts w:ascii="標楷體" w:cs="標楷體" w:eastAsia="標楷體" w:hAnsi="標楷體"/>
          <w:sz w:val="24"/>
          <w:szCs w:val="24"/>
          <w:rtl w:val="0"/>
        </w:rPr>
        <w:t xml:space="preserve">使用Unity的話可以辨識多少圖片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2"/>
        </w:numPr>
        <w:spacing w:line="360" w:lineRule="auto"/>
        <w:ind w:left="960" w:hanging="480"/>
        <w:contextualSpacing w:val="1"/>
        <w:rPr>
          <w:rFonts w:ascii="標楷體" w:cs="標楷體" w:eastAsia="標楷體" w:hAnsi="標楷體"/>
          <w:sz w:val="24"/>
          <w:szCs w:val="24"/>
          <w:u w:val="none"/>
        </w:rPr>
      </w:pPr>
      <w:r w:rsidDel="00000000" w:rsidR="00000000" w:rsidRPr="00000000">
        <w:rPr>
          <w:rFonts w:ascii="標楷體" w:cs="標楷體" w:eastAsia="標楷體" w:hAnsi="標楷體"/>
          <w:sz w:val="24"/>
          <w:szCs w:val="24"/>
          <w:rtl w:val="0"/>
        </w:rPr>
        <w:t xml:space="preserve">老師的想法（參考）：可以使用大螢幕的呈現方式顯示出類似布告欄的樣子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contextualSpacing w:val="0"/>
        <w:rPr>
          <w:rFonts w:ascii="標楷體" w:cs="標楷體" w:eastAsia="標楷體" w:hAnsi="標楷體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tabs>
          <w:tab w:val="left" w:pos="709"/>
        </w:tabs>
        <w:spacing w:line="360" w:lineRule="auto"/>
        <w:ind w:left="480"/>
        <w:rPr>
          <w:rFonts w:ascii="標楷體" w:cs="標楷體" w:eastAsia="標楷體" w:hAnsi="標楷體"/>
          <w:sz w:val="24"/>
          <w:szCs w:val="24"/>
        </w:rPr>
      </w:pPr>
      <w:r w:rsidDel="00000000" w:rsidR="00000000" w:rsidRPr="00000000">
        <w:rPr>
          <w:rFonts w:ascii="標楷體" w:cs="標楷體" w:eastAsia="標楷體" w:hAnsi="標楷體"/>
          <w:b w:val="1"/>
          <w:sz w:val="24"/>
          <w:szCs w:val="24"/>
          <w:rtl w:val="0"/>
        </w:rPr>
        <w:t xml:space="preserve">會議決議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tabs>
          <w:tab w:val="left" w:pos="709"/>
        </w:tabs>
        <w:spacing w:line="360" w:lineRule="auto"/>
        <w:ind w:left="480"/>
        <w:rPr>
          <w:rFonts w:ascii="標楷體" w:cs="標楷體" w:eastAsia="標楷體" w:hAnsi="標楷體"/>
          <w:sz w:val="24"/>
          <w:szCs w:val="24"/>
        </w:rPr>
      </w:pPr>
      <w:r w:rsidDel="00000000" w:rsidR="00000000" w:rsidRPr="00000000">
        <w:rPr>
          <w:rFonts w:ascii="標楷體" w:cs="標楷體" w:eastAsia="標楷體" w:hAnsi="標楷體"/>
          <w:b w:val="1"/>
          <w:sz w:val="24"/>
          <w:szCs w:val="24"/>
          <w:rtl w:val="0"/>
        </w:rPr>
        <w:t xml:space="preserve">臨時動議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tabs>
          <w:tab w:val="left" w:pos="709"/>
        </w:tabs>
        <w:spacing w:line="360" w:lineRule="auto"/>
        <w:ind w:left="480"/>
        <w:rPr>
          <w:rFonts w:ascii="標楷體" w:cs="標楷體" w:eastAsia="標楷體" w:hAnsi="標楷體"/>
          <w:sz w:val="24"/>
          <w:szCs w:val="24"/>
        </w:rPr>
      </w:pPr>
      <w:r w:rsidDel="00000000" w:rsidR="00000000" w:rsidRPr="00000000">
        <w:rPr>
          <w:rFonts w:ascii="標楷體" w:cs="標楷體" w:eastAsia="標楷體" w:hAnsi="標楷體"/>
          <w:b w:val="1"/>
          <w:sz w:val="24"/>
          <w:szCs w:val="24"/>
          <w:rtl w:val="0"/>
        </w:rPr>
        <w:t xml:space="preserve">下次會議討論事項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tabs>
          <w:tab w:val="left" w:pos="709"/>
        </w:tabs>
        <w:spacing w:line="360" w:lineRule="auto"/>
        <w:ind w:left="1200" w:hanging="480"/>
        <w:rPr>
          <w:color w:val="ff0000"/>
          <w:sz w:val="24"/>
          <w:szCs w:val="24"/>
        </w:rPr>
      </w:pPr>
      <w:r w:rsidDel="00000000" w:rsidR="00000000" w:rsidRPr="00000000">
        <w:rPr>
          <w:rFonts w:ascii="標楷體" w:cs="標楷體" w:eastAsia="標楷體" w:hAnsi="標楷體"/>
          <w:color w:val="ff0000"/>
          <w:sz w:val="24"/>
          <w:szCs w:val="24"/>
          <w:rtl w:val="0"/>
        </w:rPr>
        <w:t xml:space="preserve">專題目標確定及特色亮點(更具體、詳細)</w:t>
      </w:r>
    </w:p>
    <w:p w:rsidR="00000000" w:rsidDel="00000000" w:rsidP="00000000" w:rsidRDefault="00000000" w:rsidRPr="00000000" w14:paraId="00000012">
      <w:pPr>
        <w:widowControl w:val="0"/>
        <w:tabs>
          <w:tab w:val="left" w:pos="709"/>
        </w:tabs>
        <w:spacing w:line="360" w:lineRule="auto"/>
        <w:contextualSpacing w:val="0"/>
        <w:rPr>
          <w:rFonts w:ascii="標楷體" w:cs="標楷體" w:eastAsia="標楷體" w:hAnsi="標楷體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tabs>
          <w:tab w:val="left" w:pos="709"/>
        </w:tabs>
        <w:spacing w:line="360" w:lineRule="auto"/>
        <w:ind w:left="480"/>
        <w:rPr>
          <w:rFonts w:ascii="標楷體" w:cs="標楷體" w:eastAsia="標楷體" w:hAnsi="標楷體"/>
          <w:sz w:val="24"/>
          <w:szCs w:val="24"/>
        </w:rPr>
      </w:pPr>
      <w:r w:rsidDel="00000000" w:rsidR="00000000" w:rsidRPr="00000000">
        <w:rPr>
          <w:rFonts w:ascii="標楷體" w:cs="標楷體" w:eastAsia="標楷體" w:hAnsi="標楷體"/>
          <w:b w:val="1"/>
          <w:sz w:val="24"/>
          <w:szCs w:val="24"/>
          <w:rtl w:val="0"/>
        </w:rPr>
        <w:t xml:space="preserve">下次會議時間：106 年 12 月 5 日(一) 11 時 00 分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tabs>
          <w:tab w:val="left" w:pos="709"/>
        </w:tabs>
        <w:spacing w:line="360" w:lineRule="auto"/>
        <w:ind w:left="480"/>
        <w:rPr>
          <w:rFonts w:ascii="標楷體" w:cs="標楷體" w:eastAsia="標楷體" w:hAnsi="標楷體"/>
          <w:sz w:val="24"/>
          <w:szCs w:val="24"/>
        </w:rPr>
      </w:pPr>
      <w:r w:rsidDel="00000000" w:rsidR="00000000" w:rsidRPr="00000000">
        <w:rPr>
          <w:rFonts w:ascii="標楷體" w:cs="標楷體" w:eastAsia="標楷體" w:hAnsi="標楷體"/>
          <w:b w:val="1"/>
          <w:sz w:val="24"/>
          <w:szCs w:val="24"/>
          <w:rtl w:val="0"/>
        </w:rPr>
        <w:t xml:space="preserve">下次會議地點： 林宏仁老師辦公室面會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tabs>
          <w:tab w:val="left" w:pos="709"/>
        </w:tabs>
        <w:spacing w:line="360" w:lineRule="auto"/>
        <w:ind w:left="480"/>
        <w:rPr>
          <w:rFonts w:ascii="標楷體" w:cs="標楷體" w:eastAsia="標楷體" w:hAnsi="標楷體"/>
          <w:sz w:val="24"/>
          <w:szCs w:val="24"/>
        </w:rPr>
      </w:pPr>
      <w:r w:rsidDel="00000000" w:rsidR="00000000" w:rsidRPr="00000000">
        <w:rPr>
          <w:rFonts w:ascii="標楷體" w:cs="標楷體" w:eastAsia="標楷體" w:hAnsi="標楷體"/>
          <w:b w:val="1"/>
          <w:sz w:val="24"/>
          <w:szCs w:val="24"/>
          <w:rtl w:val="0"/>
        </w:rPr>
        <w:t xml:space="preserve">散會：11 時 35 分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contextualSpacing w:val="0"/>
        <w:rPr>
          <w:rFonts w:ascii="標楷體" w:cs="標楷體" w:eastAsia="標楷體" w:hAnsi="標楷體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標楷體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、"/>
      <w:lvlJc w:val="left"/>
      <w:pPr>
        <w:ind w:left="1200" w:hanging="480"/>
      </w:pPr>
      <w:rPr>
        <w:rFonts w:ascii="Calibri" w:cs="Calibri" w:eastAsia="Calibri" w:hAnsi="Calibri"/>
        <w:b w:val="0"/>
      </w:rPr>
    </w:lvl>
    <w:lvl w:ilvl="1">
      <w:start w:val="1"/>
      <w:numFmt w:val="decimal"/>
      <w:lvlText w:val="%2、"/>
      <w:lvlJc w:val="left"/>
      <w:pPr>
        <w:ind w:left="1680" w:hanging="480"/>
      </w:pPr>
      <w:rPr/>
    </w:lvl>
    <w:lvl w:ilvl="2">
      <w:start w:val="1"/>
      <w:numFmt w:val="lowerRoman"/>
      <w:lvlText w:val="%3."/>
      <w:lvlJc w:val="righ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640" w:hanging="480"/>
      </w:pPr>
      <w:rPr/>
    </w:lvl>
    <w:lvl w:ilvl="4">
      <w:start w:val="1"/>
      <w:numFmt w:val="decimal"/>
      <w:lvlText w:val="%5、"/>
      <w:lvlJc w:val="left"/>
      <w:pPr>
        <w:ind w:left="3120" w:hanging="480"/>
      </w:pPr>
      <w:rPr/>
    </w:lvl>
    <w:lvl w:ilvl="5">
      <w:start w:val="1"/>
      <w:numFmt w:val="lowerRoman"/>
      <w:lvlText w:val="%6."/>
      <w:lvlJc w:val="right"/>
      <w:pPr>
        <w:ind w:left="3600" w:hanging="480"/>
      </w:pPr>
      <w:rPr/>
    </w:lvl>
    <w:lvl w:ilvl="6">
      <w:start w:val="1"/>
      <w:numFmt w:val="decimal"/>
      <w:lvlText w:val="%7."/>
      <w:lvlJc w:val="left"/>
      <w:pPr>
        <w:ind w:left="4080" w:hanging="480"/>
      </w:pPr>
      <w:rPr/>
    </w:lvl>
    <w:lvl w:ilvl="7">
      <w:start w:val="1"/>
      <w:numFmt w:val="decimal"/>
      <w:lvlText w:val="%8、"/>
      <w:lvlJc w:val="left"/>
      <w:pPr>
        <w:ind w:left="4560" w:hanging="480"/>
      </w:pPr>
      <w:rPr/>
    </w:lvl>
    <w:lvl w:ilvl="8">
      <w:start w:val="1"/>
      <w:numFmt w:val="lowerRoman"/>
      <w:lvlText w:val="%9."/>
      <w:lvlJc w:val="right"/>
      <w:pPr>
        <w:ind w:left="5040" w:hanging="480"/>
      </w:pPr>
      <w:rPr/>
    </w:lvl>
  </w:abstractNum>
  <w:abstractNum w:abstractNumId="2">
    <w:lvl w:ilvl="0">
      <w:start w:val="1"/>
      <w:numFmt w:val="decimal"/>
      <w:lvlText w:val="%1、"/>
      <w:lvlJc w:val="left"/>
      <w:pPr>
        <w:ind w:left="480" w:hanging="480"/>
      </w:pPr>
      <w:rPr>
        <w:b w:val="1"/>
      </w:rPr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