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檔案大小不得超過4MB</w:t>
      </w:r>
      <w:r w:rsidRPr="00642DD1">
        <w:rPr>
          <w:rFonts w:asciiTheme="majorEastAsia" w:eastAsiaTheme="majorEastAsia" w:hAnsiTheme="majorEastAsia" w:hint="eastAsia"/>
        </w:rPr>
        <w:t>。</w:t>
      </w:r>
    </w:p>
    <w:p w:rsidR="00727E83" w:rsidRPr="00765B0B" w:rsidRDefault="00DB38FE" w:rsidP="00765B0B">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報名</w:t>
      </w:r>
      <w:r w:rsidRPr="00642DD1">
        <w:rPr>
          <w:rFonts w:asciiTheme="majorEastAsia" w:eastAsiaTheme="majorEastAsia" w:hAnsiTheme="majorEastAsia" w:hint="eastAsia"/>
          <w:b/>
        </w:rPr>
        <w:t>「AI工具運用組」</w:t>
      </w:r>
      <w:r w:rsidRPr="00642DD1">
        <w:rPr>
          <w:rFonts w:asciiTheme="majorEastAsia" w:eastAsiaTheme="majorEastAsia" w:hAnsiTheme="majorEastAsia"/>
        </w:rPr>
        <w:t>之參賽隊伍，</w:t>
      </w:r>
      <w:r w:rsidRPr="00642DD1">
        <w:rPr>
          <w:rFonts w:asciiTheme="majorEastAsia" w:eastAsiaTheme="majorEastAsia" w:hAnsiTheme="majorEastAsia" w:hint="eastAsia"/>
        </w:rPr>
        <w:t>作品須運用「AI工具」，且須於系統概述文件中詳述運用何種AI工具及運用範疇。</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8B4EF4"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727E83">
      <w:pPr>
        <w:adjustRightInd w:val="0"/>
        <w:snapToGrid w:val="0"/>
        <w:ind w:left="1620"/>
        <w:rPr>
          <w:rFonts w:ascii="標楷體" w:eastAsia="標楷體" w:hAnsi="標楷體"/>
          <w:bCs/>
          <w:color w:val="000000" w:themeColor="text1"/>
          <w:sz w:val="28"/>
        </w:rPr>
      </w:pP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平台都有各自優秀以及需要改善的地方。例如：有些平台資訊不夠詳細，無法全面了解房屋情況；有些平台介面複雜，使用起來不夠直觀；還有些平台不會篩選刊登者，讓我們難以信任其中提供的資訊。</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F0E91"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sidRPr="00765B0B">
        <w:rPr>
          <w:rFonts w:ascii="Times New Roman" w:hAnsi="Times New Roman" w:cs="Times New Roman"/>
          <w:sz w:val="28"/>
          <w:szCs w:val="28"/>
        </w:rPr>
        <w:sym w:font="Wingdings 3" w:char="F071"/>
      </w:r>
      <w:r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76683A">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765B0B">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房屋交易</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F</w:t>
            </w:r>
            <w:r w:rsidRPr="00BF0E91">
              <w:t>B</w:t>
            </w:r>
            <w:r w:rsidRPr="00BF0E91">
              <w:rPr>
                <w:rFonts w:hint="eastAsia"/>
              </w:rPr>
              <w:t>社團</w:t>
            </w:r>
          </w:p>
        </w:tc>
      </w:tr>
      <w:tr w:rsidR="0076683A" w:rsidRPr="00BF0E91" w:rsidTr="0076683A">
        <w:trPr>
          <w:trHeight w:val="42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57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727E83" w:rsidRDefault="00727E83" w:rsidP="003D65A8">
      <w:pPr>
        <w:pStyle w:val="a3"/>
        <w:adjustRightInd w:val="0"/>
        <w:snapToGrid w:val="0"/>
        <w:spacing w:before="60" w:after="60"/>
        <w:ind w:leftChars="0" w:left="560"/>
        <w:rPr>
          <w:rFonts w:ascii="標楷體" w:eastAsia="標楷體" w:hAnsi="標楷體"/>
          <w:bCs/>
          <w:color w:val="000000" w:themeColor="text1"/>
          <w:sz w:val="28"/>
        </w:rPr>
      </w:pPr>
    </w:p>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lastRenderedPageBreak/>
        <w:t>創意描述</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47267B" w:rsidRPr="005E7C1D" w:rsidRDefault="00BF0E91" w:rsidP="003D65A8">
      <w:pPr>
        <w:pStyle w:val="a3"/>
        <w:overflowPunct w:val="0"/>
        <w:adjustRightInd w:val="0"/>
        <w:snapToGrid w:val="0"/>
        <w:spacing w:before="60" w:after="60"/>
        <w:ind w:leftChars="0" w:left="0" w:firstLineChars="200" w:firstLine="561"/>
        <w:jc w:val="both"/>
        <w:rPr>
          <w:rFonts w:ascii="標楷體" w:eastAsia="標楷體" w:hAnsi="標楷體"/>
          <w:bCs/>
          <w:color w:val="000000" w:themeColor="text1"/>
          <w:sz w:val="28"/>
        </w:rPr>
      </w:pPr>
      <w:proofErr w:type="gramStart"/>
      <w:r w:rsidRPr="005E7C1D">
        <w:rPr>
          <w:rFonts w:ascii="標楷體" w:eastAsia="標楷體" w:hAnsi="標楷體"/>
          <w:b/>
          <w:bCs/>
          <w:color w:val="000000" w:themeColor="text1"/>
          <w:sz w:val="28"/>
        </w:rPr>
        <w:t>租中自</w:t>
      </w:r>
      <w:proofErr w:type="gramEnd"/>
      <w:r w:rsidRPr="005E7C1D">
        <w:rPr>
          <w:rFonts w:ascii="標楷體" w:eastAsia="標楷體" w:hAnsi="標楷體"/>
          <w:b/>
          <w:bCs/>
          <w:color w:val="000000" w:themeColor="text1"/>
          <w:sz w:val="28"/>
        </w:rPr>
        <w:t>有黃金屋結合多個租屋平台的優點，利用AI技術</w:t>
      </w:r>
      <w:r w:rsidRPr="005E7C1D">
        <w:rPr>
          <w:rFonts w:ascii="標楷體" w:eastAsia="標楷體" w:hAnsi="標楷體" w:hint="eastAsia"/>
          <w:b/>
          <w:bCs/>
          <w:color w:val="000000" w:themeColor="text1"/>
          <w:sz w:val="28"/>
        </w:rPr>
        <w:t>以及</w:t>
      </w:r>
      <w:r w:rsidRPr="005E7C1D">
        <w:rPr>
          <w:rFonts w:ascii="標楷體" w:eastAsia="標楷體" w:hAnsi="標楷體"/>
          <w:b/>
          <w:bCs/>
          <w:color w:val="000000" w:themeColor="text1"/>
          <w:sz w:val="28"/>
        </w:rPr>
        <w:t>Line智能助手，提供個性化的房源推薦和租屋知識，幫助使用者快速找到符合需求的房源</w:t>
      </w:r>
      <w:r w:rsidRPr="005E7C1D">
        <w:rPr>
          <w:rFonts w:ascii="標楷體" w:eastAsia="標楷體" w:hAnsi="標楷體" w:hint="eastAsia"/>
          <w:b/>
          <w:bCs/>
          <w:color w:val="000000" w:themeColor="text1"/>
          <w:sz w:val="28"/>
        </w:rPr>
        <w:t>(獨特性)</w:t>
      </w:r>
      <w:r w:rsidRPr="0047267B">
        <w:rPr>
          <w:rFonts w:ascii="標楷體" w:eastAsia="標楷體" w:hAnsi="標楷體"/>
          <w:bCs/>
          <w:color w:val="000000" w:themeColor="text1"/>
          <w:sz w:val="28"/>
        </w:rPr>
        <w:t>，並透過直觀的使用者介面提升整體使用者體驗。</w:t>
      </w:r>
      <w:r w:rsidRPr="005E7C1D">
        <w:rPr>
          <w:rFonts w:ascii="標楷體" w:eastAsia="標楷體" w:hAnsi="標楷體" w:hint="eastAsia"/>
          <w:b/>
          <w:bCs/>
          <w:color w:val="000000" w:themeColor="text1"/>
          <w:sz w:val="28"/>
        </w:rPr>
        <w:t>本</w:t>
      </w:r>
      <w:r w:rsidR="005E7C1D">
        <w:rPr>
          <w:rFonts w:ascii="標楷體" w:eastAsia="標楷體" w:hAnsi="標楷體" w:hint="eastAsia"/>
          <w:b/>
          <w:bCs/>
          <w:color w:val="000000" w:themeColor="text1"/>
          <w:sz w:val="28"/>
        </w:rPr>
        <w:t>系統</w:t>
      </w:r>
      <w:r w:rsidRPr="005E7C1D">
        <w:rPr>
          <w:rFonts w:ascii="標楷體" w:eastAsia="標楷體" w:hAnsi="標楷體" w:hint="eastAsia"/>
          <w:b/>
          <w:bCs/>
          <w:color w:val="000000" w:themeColor="text1"/>
          <w:sz w:val="28"/>
        </w:rPr>
        <w:t>專注於</w:t>
      </w:r>
      <w:r w:rsidRPr="005E7C1D">
        <w:rPr>
          <w:rFonts w:ascii="標楷體" w:eastAsia="標楷體" w:hAnsi="標楷體" w:hint="eastAsia"/>
          <w:b/>
          <w:bCs/>
          <w:color w:val="FF0000"/>
          <w:sz w:val="28"/>
        </w:rPr>
        <w:t>過濾重複房源</w:t>
      </w:r>
      <w:r w:rsidRPr="005E7C1D">
        <w:rPr>
          <w:rFonts w:ascii="標楷體" w:eastAsia="標楷體" w:hAnsi="標楷體" w:hint="eastAsia"/>
          <w:b/>
          <w:bCs/>
          <w:color w:val="000000" w:themeColor="text1"/>
          <w:sz w:val="28"/>
        </w:rPr>
        <w:t>，並提供完善的篩選功能，從使用者的角度出發，極力解決現有平台的不足之處(關鍵性</w:t>
      </w:r>
      <w:r w:rsidRPr="005E7C1D">
        <w:rPr>
          <w:rFonts w:ascii="標楷體" w:eastAsia="標楷體" w:hAnsi="標楷體"/>
          <w:b/>
          <w:bCs/>
          <w:color w:val="000000" w:themeColor="text1"/>
          <w:sz w:val="28"/>
        </w:rPr>
        <w:t>)</w:t>
      </w:r>
      <w:r w:rsidRPr="005E7C1D">
        <w:rPr>
          <w:rFonts w:ascii="標楷體" w:eastAsia="標楷體" w:hAnsi="標楷體" w:hint="eastAsia"/>
          <w:b/>
          <w:bCs/>
          <w:color w:val="000000" w:themeColor="text1"/>
          <w:sz w:val="28"/>
        </w:rPr>
        <w:t>。</w:t>
      </w:r>
      <w:r w:rsidRPr="0047267B">
        <w:rPr>
          <w:rFonts w:ascii="標楷體" w:eastAsia="標楷體" w:hAnsi="標楷體" w:hint="eastAsia"/>
          <w:bCs/>
          <w:color w:val="000000" w:themeColor="text1"/>
          <w:sz w:val="28"/>
        </w:rPr>
        <w:t>在現今資訊高度普及的時代，人們普遍擁有智慧型手機，即使是對科技不熟悉的族群也能輕鬆上手。因此，我們推出了高行動性的手機行動A</w:t>
      </w:r>
      <w:r w:rsidRPr="0047267B">
        <w:rPr>
          <w:rFonts w:ascii="標楷體" w:eastAsia="標楷體" w:hAnsi="標楷體"/>
          <w:bCs/>
          <w:color w:val="000000" w:themeColor="text1"/>
          <w:sz w:val="28"/>
        </w:rPr>
        <w:t>pp</w:t>
      </w:r>
      <w:r w:rsidRPr="0047267B">
        <w:rPr>
          <w:rFonts w:ascii="標楷體" w:eastAsia="標楷體" w:hAnsi="標楷體" w:hint="eastAsia"/>
          <w:bCs/>
          <w:color w:val="000000" w:themeColor="text1"/>
          <w:sz w:val="28"/>
        </w:rPr>
        <w:t>，與僅有</w:t>
      </w:r>
      <w:r w:rsidRPr="0047267B">
        <w:rPr>
          <w:rFonts w:ascii="標楷體" w:eastAsia="標楷體" w:hAnsi="標楷體"/>
          <w:bCs/>
          <w:color w:val="000000" w:themeColor="text1"/>
          <w:sz w:val="28"/>
        </w:rPr>
        <w:t>Web版的租屋平台相比，App讓使用者</w:t>
      </w:r>
      <w:r w:rsidRPr="0047267B">
        <w:rPr>
          <w:rFonts w:ascii="標楷體" w:eastAsia="標楷體" w:hAnsi="標楷體" w:hint="eastAsia"/>
          <w:bCs/>
          <w:color w:val="000000" w:themeColor="text1"/>
          <w:sz w:val="28"/>
        </w:rPr>
        <w:t>可以</w:t>
      </w:r>
      <w:r w:rsidRPr="0047267B">
        <w:rPr>
          <w:rFonts w:ascii="標楷體" w:eastAsia="標楷體" w:hAnsi="標楷體"/>
          <w:bCs/>
          <w:color w:val="000000" w:themeColor="text1"/>
          <w:sz w:val="28"/>
        </w:rPr>
        <w:t>隨時隨地輕鬆瀏覽和篩選房源，提升租屋的便利性和效率</w:t>
      </w:r>
      <w:r w:rsidRPr="0047267B">
        <w:rPr>
          <w:rFonts w:ascii="標楷體" w:eastAsia="標楷體" w:hAnsi="標楷體" w:hint="eastAsia"/>
          <w:bCs/>
          <w:color w:val="000000" w:themeColor="text1"/>
          <w:sz w:val="28"/>
        </w:rPr>
        <w:t>；也可以幫助使用者更快地接收到訂閱的內容，及時掌握最新的房源資訊。</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EA4249" w:rsidRPr="00765B0B" w:rsidRDefault="00E02E30" w:rsidP="003D65A8">
      <w:pPr>
        <w:pStyle w:val="a3"/>
        <w:overflowPunct w:val="0"/>
        <w:adjustRightInd w:val="0"/>
        <w:snapToGrid w:val="0"/>
        <w:spacing w:before="60" w:after="60"/>
        <w:ind w:leftChars="0" w:left="0" w:firstLineChars="200" w:firstLine="560"/>
        <w:jc w:val="both"/>
        <w:rPr>
          <w:rFonts w:ascii="標楷體" w:eastAsia="標楷體" w:hAnsi="標楷體" w:cs="標楷體"/>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服與使用者進行對話或回答問題，使用者必須等待平台</w:t>
      </w:r>
      <w:r w:rsidR="005828D7">
        <w:rPr>
          <w:rFonts w:ascii="標楷體" w:eastAsia="標楷體" w:hAnsi="標楷體" w:cs="標楷體" w:hint="eastAsia"/>
          <w:color w:val="000000"/>
          <w:sz w:val="28"/>
        </w:rPr>
        <w:t>或出租人</w:t>
      </w:r>
      <w:r w:rsidRPr="00E02E30">
        <w:rPr>
          <w:rFonts w:ascii="標楷體" w:eastAsia="標楷體" w:hAnsi="標楷體" w:cs="標楷體" w:hint="eastAsia"/>
          <w:color w:val="000000"/>
          <w:sz w:val="28"/>
        </w:rPr>
        <w:t>的回覆，造成溝通效率低，影響使用者體驗。</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有黃金屋則採用了創新的流程和互動方式，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color w:val="000000"/>
          <w:sz w:val="28"/>
        </w:rPr>
        <w:t>原先的互動方式較為傳統，而</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p>
    <w:tbl>
      <w:tblPr>
        <w:tblStyle w:val="aa"/>
        <w:tblW w:w="0" w:type="auto"/>
        <w:tblInd w:w="851" w:type="dxa"/>
        <w:tblLook w:val="04A0" w:firstRow="1" w:lastRow="0" w:firstColumn="1" w:lastColumn="0" w:noHBand="0" w:noVBand="1"/>
      </w:tblPr>
      <w:tblGrid>
        <w:gridCol w:w="4105"/>
        <w:gridCol w:w="4105"/>
      </w:tblGrid>
      <w:tr w:rsidR="00C5535B" w:rsidTr="00C5535B">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noProof/>
                <w:color w:val="000000"/>
                <w:sz w:val="28"/>
                <w:szCs w:val="28"/>
              </w:rPr>
            </w:pPr>
            <w:r w:rsidRPr="0047267B">
              <w:rPr>
                <w:rFonts w:ascii="Times New Roman" w:eastAsia="標楷體" w:hAnsi="Times New Roman" w:cs="Times New Roman" w:hint="eastAsia"/>
                <w:noProof/>
                <w:color w:val="000000"/>
                <w:sz w:val="28"/>
                <w:szCs w:val="28"/>
              </w:rPr>
              <w:t>點選</w:t>
            </w:r>
            <w:r w:rsidRPr="0047267B">
              <w:rPr>
                <w:rFonts w:ascii="Times New Roman" w:eastAsia="標楷體" w:hAnsi="Times New Roman" w:cs="Times New Roman" w:hint="eastAsia"/>
                <w:noProof/>
                <w:color w:val="000000"/>
                <w:sz w:val="28"/>
                <w:szCs w:val="28"/>
              </w:rPr>
              <w:t>App</w:t>
            </w:r>
            <w:r w:rsidRPr="0047267B">
              <w:rPr>
                <w:rFonts w:ascii="Times New Roman" w:eastAsia="標楷體" w:hAnsi="Times New Roman" w:cs="Times New Roman" w:hint="eastAsia"/>
                <w:noProof/>
                <w:color w:val="000000"/>
                <w:sz w:val="28"/>
                <w:szCs w:val="28"/>
              </w:rPr>
              <w:t>畫面</w:t>
            </w:r>
            <w:r w:rsidRPr="0047267B">
              <w:rPr>
                <w:rFonts w:ascii="Times New Roman" w:eastAsia="標楷體" w:hAnsi="Times New Roman" w:cs="Times New Roman" w:hint="eastAsia"/>
                <w:noProof/>
                <w:color w:val="000000"/>
                <w:sz w:val="28"/>
                <w:szCs w:val="28"/>
              </w:rPr>
              <w:t>-L</w:t>
            </w:r>
            <w:r w:rsidRPr="0047267B">
              <w:rPr>
                <w:rFonts w:ascii="Times New Roman" w:eastAsia="標楷體" w:hAnsi="Times New Roman" w:cs="Times New Roman"/>
                <w:noProof/>
                <w:color w:val="000000"/>
                <w:sz w:val="28"/>
                <w:szCs w:val="28"/>
              </w:rPr>
              <w:t>ine</w:t>
            </w:r>
            <w:r w:rsidRPr="0047267B">
              <w:rPr>
                <w:rFonts w:ascii="Times New Roman" w:eastAsia="標楷體" w:hAnsi="Times New Roman" w:cs="Times New Roman" w:hint="eastAsia"/>
                <w:noProof/>
                <w:color w:val="000000"/>
                <w:sz w:val="28"/>
                <w:szCs w:val="28"/>
              </w:rPr>
              <w:t>智能助手</w:t>
            </w:r>
          </w:p>
        </w:tc>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color w:val="000000"/>
                <w:sz w:val="28"/>
                <w:szCs w:val="28"/>
              </w:rPr>
            </w:pPr>
            <w:proofErr w:type="gramStart"/>
            <w:r w:rsidRPr="0047267B">
              <w:rPr>
                <w:rFonts w:ascii="Times New Roman" w:eastAsia="標楷體" w:hAnsi="Times New Roman" w:cs="Times New Roman" w:hint="eastAsia"/>
                <w:color w:val="000000"/>
                <w:sz w:val="28"/>
                <w:szCs w:val="28"/>
              </w:rPr>
              <w:t>跳轉至</w:t>
            </w:r>
            <w:proofErr w:type="gramEnd"/>
            <w:r w:rsidRPr="0047267B">
              <w:rPr>
                <w:rFonts w:ascii="Times New Roman" w:eastAsia="標楷體" w:hAnsi="Times New Roman" w:cs="Times New Roman" w:hint="eastAsia"/>
                <w:color w:val="000000"/>
                <w:sz w:val="28"/>
                <w:szCs w:val="28"/>
              </w:rPr>
              <w:t>L</w:t>
            </w:r>
            <w:r w:rsidRPr="0047267B">
              <w:rPr>
                <w:rFonts w:ascii="Times New Roman" w:eastAsia="標楷體" w:hAnsi="Times New Roman" w:cs="Times New Roman"/>
                <w:color w:val="000000"/>
                <w:sz w:val="28"/>
                <w:szCs w:val="28"/>
              </w:rPr>
              <w:t>ine</w:t>
            </w:r>
            <w:r w:rsidRPr="0047267B">
              <w:rPr>
                <w:rFonts w:ascii="Times New Roman" w:eastAsia="標楷體" w:hAnsi="Times New Roman" w:cs="Times New Roman" w:hint="eastAsia"/>
                <w:color w:val="000000"/>
                <w:sz w:val="28"/>
                <w:szCs w:val="28"/>
              </w:rPr>
              <w:t>及時回復</w:t>
            </w:r>
          </w:p>
        </w:tc>
      </w:tr>
      <w:tr w:rsidR="00C5535B" w:rsidTr="00C5535B">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245768" cy="2700000"/>
                  <wp:effectExtent l="0" t="0" r="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5768" cy="2700000"/>
                          </a:xfrm>
                          <a:prstGeom prst="rect">
                            <a:avLst/>
                          </a:prstGeom>
                          <a:noFill/>
                          <a:ln>
                            <a:noFill/>
                          </a:ln>
                        </pic:spPr>
                      </pic:pic>
                    </a:graphicData>
                  </a:graphic>
                </wp:inline>
              </w:drawing>
            </w:r>
          </w:p>
        </w:tc>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54EB866A" wp14:editId="6A906699">
                  <wp:extent cx="1228688" cy="2700000"/>
                  <wp:effectExtent l="0" t="0" r="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688" cy="2700000"/>
                          </a:xfrm>
                          <a:prstGeom prst="rect">
                            <a:avLst/>
                          </a:prstGeom>
                        </pic:spPr>
                      </pic:pic>
                    </a:graphicData>
                  </a:graphic>
                </wp:inline>
              </w:drawing>
            </w:r>
          </w:p>
        </w:tc>
      </w:tr>
    </w:tbl>
    <w:p w:rsidR="00765B0B" w:rsidRDefault="00765B0B" w:rsidP="00765B0B">
      <w:pPr>
        <w:pStyle w:val="a3"/>
        <w:overflowPunct w:val="0"/>
        <w:adjustRightInd w:val="0"/>
        <w:snapToGrid w:val="0"/>
        <w:spacing w:before="60" w:after="60"/>
        <w:ind w:firstLineChars="200" w:firstLine="560"/>
        <w:jc w:val="both"/>
        <w:rPr>
          <w:sz w:val="28"/>
          <w:szCs w:val="28"/>
        </w:rPr>
      </w:pPr>
    </w:p>
    <w:p w:rsidR="003D65A8" w:rsidRDefault="003D65A8" w:rsidP="00765B0B">
      <w:pPr>
        <w:pStyle w:val="a3"/>
        <w:overflowPunct w:val="0"/>
        <w:adjustRightInd w:val="0"/>
        <w:snapToGrid w:val="0"/>
        <w:spacing w:before="60" w:after="60"/>
        <w:ind w:firstLineChars="200" w:firstLine="560"/>
        <w:jc w:val="both"/>
        <w:rPr>
          <w:sz w:val="28"/>
          <w:szCs w:val="28"/>
        </w:rPr>
      </w:pPr>
    </w:p>
    <w:p w:rsidR="003D65A8" w:rsidRPr="003D65A8" w:rsidRDefault="003D65A8" w:rsidP="003D65A8">
      <w:pPr>
        <w:pStyle w:val="a3"/>
        <w:overflowPunct w:val="0"/>
        <w:adjustRightInd w:val="0"/>
        <w:snapToGrid w:val="0"/>
        <w:spacing w:before="60" w:after="60"/>
        <w:ind w:leftChars="0" w:left="0" w:firstLineChars="200" w:firstLine="560"/>
        <w:jc w:val="both"/>
        <w:rPr>
          <w:sz w:val="28"/>
          <w:szCs w:val="28"/>
        </w:rPr>
      </w:pPr>
      <w:r w:rsidRPr="003D65A8">
        <w:rPr>
          <w:rFonts w:hint="eastAsia"/>
          <w:sz w:val="28"/>
          <w:szCs w:val="28"/>
        </w:rPr>
        <w:lastRenderedPageBreak/>
        <w:t>我們利用</w:t>
      </w:r>
      <w:r w:rsidRPr="003D65A8">
        <w:rPr>
          <w:rFonts w:hint="eastAsia"/>
          <w:sz w:val="28"/>
          <w:szCs w:val="28"/>
        </w:rPr>
        <w:t>Neo4j</w:t>
      </w:r>
      <w:r w:rsidRPr="003D65A8">
        <w:rPr>
          <w:rFonts w:hint="eastAsia"/>
          <w:sz w:val="28"/>
          <w:szCs w:val="28"/>
        </w:rPr>
        <w:t>來記錄房源物件和其環境特徵之間的關聯，包括房源物件的區域、房間數、樓層等屬性，以及周邊的環境特徵如捷運站、組織、設施、地點等。透過類神經網路和</w:t>
      </w:r>
      <w:r w:rsidRPr="003D65A8">
        <w:rPr>
          <w:rFonts w:hint="eastAsia"/>
          <w:sz w:val="28"/>
          <w:szCs w:val="28"/>
        </w:rPr>
        <w:t>CKIP</w:t>
      </w:r>
      <w:r w:rsidRPr="003D65A8">
        <w:rPr>
          <w:rFonts w:hint="eastAsia"/>
          <w:sz w:val="28"/>
          <w:szCs w:val="28"/>
        </w:rPr>
        <w:t>進行命名實體識別（</w:t>
      </w:r>
      <w:r w:rsidRPr="003D65A8">
        <w:rPr>
          <w:rFonts w:hint="eastAsia"/>
          <w:sz w:val="28"/>
          <w:szCs w:val="28"/>
        </w:rPr>
        <w:t>NER</w:t>
      </w:r>
      <w:r w:rsidRPr="003D65A8">
        <w:rPr>
          <w:rFonts w:hint="eastAsia"/>
          <w:sz w:val="28"/>
          <w:szCs w:val="28"/>
        </w:rPr>
        <w:t>），可以分析物件並標</w:t>
      </w:r>
      <w:proofErr w:type="gramStart"/>
      <w:r w:rsidRPr="003D65A8">
        <w:rPr>
          <w:rFonts w:hint="eastAsia"/>
          <w:sz w:val="28"/>
          <w:szCs w:val="28"/>
        </w:rPr>
        <w:t>註</w:t>
      </w:r>
      <w:proofErr w:type="gramEnd"/>
      <w:r w:rsidRPr="003D65A8">
        <w:rPr>
          <w:rFonts w:hint="eastAsia"/>
          <w:sz w:val="28"/>
          <w:szCs w:val="28"/>
        </w:rPr>
        <w:t>環境特徵。</w:t>
      </w:r>
      <w:r w:rsidRPr="003D65A8">
        <w:rPr>
          <w:rFonts w:hint="eastAsia"/>
          <w:sz w:val="28"/>
          <w:szCs w:val="28"/>
        </w:rPr>
        <w:t>V1</w:t>
      </w:r>
      <w:r w:rsidRPr="003D65A8">
        <w:rPr>
          <w:rFonts w:hint="eastAsia"/>
          <w:sz w:val="28"/>
          <w:szCs w:val="28"/>
        </w:rPr>
        <w:t>、</w:t>
      </w:r>
      <w:r w:rsidRPr="003D65A8">
        <w:rPr>
          <w:rFonts w:hint="eastAsia"/>
          <w:sz w:val="28"/>
          <w:szCs w:val="28"/>
        </w:rPr>
        <w:t>V2</w:t>
      </w:r>
      <w:r w:rsidRPr="003D65A8">
        <w:rPr>
          <w:rFonts w:hint="eastAsia"/>
          <w:sz w:val="28"/>
          <w:szCs w:val="28"/>
        </w:rPr>
        <w:t>、</w:t>
      </w:r>
      <w:r w:rsidRPr="003D65A8">
        <w:rPr>
          <w:rFonts w:hint="eastAsia"/>
          <w:sz w:val="28"/>
          <w:szCs w:val="28"/>
        </w:rPr>
        <w:t xml:space="preserve">V3 </w:t>
      </w:r>
      <w:r w:rsidRPr="003D65A8">
        <w:rPr>
          <w:rFonts w:hint="eastAsia"/>
          <w:sz w:val="28"/>
          <w:szCs w:val="28"/>
        </w:rPr>
        <w:t>表示不同物件之間的相似度，數值越小代表相似度越高。這種視覺化有助於我們理解和分析房源及其周邊環境的相關性並將其整理為知識圖譜運用至</w:t>
      </w:r>
      <w:r w:rsidRPr="003D65A8">
        <w:rPr>
          <w:sz w:val="28"/>
          <w:szCs w:val="28"/>
        </w:rPr>
        <w:t>Line</w:t>
      </w:r>
      <w:r w:rsidRPr="003D65A8">
        <w:rPr>
          <w:rFonts w:hint="eastAsia"/>
          <w:sz w:val="28"/>
          <w:szCs w:val="28"/>
        </w:rPr>
        <w:t>智能助手中。</w:t>
      </w:r>
    </w:p>
    <w:p w:rsidR="003D65A8" w:rsidRDefault="003D65A8" w:rsidP="003D65A8">
      <w:pPr>
        <w:pStyle w:val="a3"/>
        <w:overflowPunct w:val="0"/>
        <w:adjustRightInd w:val="0"/>
        <w:snapToGrid w:val="0"/>
        <w:spacing w:before="60" w:after="60"/>
        <w:ind w:leftChars="0" w:left="0"/>
        <w:jc w:val="center"/>
        <w:rPr>
          <w:sz w:val="28"/>
          <w:szCs w:val="28"/>
        </w:rPr>
      </w:pPr>
      <w:r>
        <w:rPr>
          <w:rFonts w:hint="eastAsia"/>
          <w:noProof/>
          <w:sz w:val="28"/>
          <w:szCs w:val="28"/>
        </w:rPr>
        <w:drawing>
          <wp:inline distT="0" distB="0" distL="0" distR="0">
            <wp:extent cx="3369892" cy="18720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9892" cy="1872000"/>
                    </a:xfrm>
                    <a:prstGeom prst="rect">
                      <a:avLst/>
                    </a:prstGeom>
                  </pic:spPr>
                </pic:pic>
              </a:graphicData>
            </a:graphic>
          </wp:inline>
        </w:drawing>
      </w:r>
    </w:p>
    <w:p w:rsidR="001565DD" w:rsidRPr="003D65A8" w:rsidRDefault="001565DD" w:rsidP="003D65A8">
      <w:pPr>
        <w:pStyle w:val="a3"/>
        <w:overflowPunct w:val="0"/>
        <w:adjustRightInd w:val="0"/>
        <w:snapToGrid w:val="0"/>
        <w:spacing w:before="60" w:after="60"/>
        <w:ind w:leftChars="0" w:left="0"/>
        <w:jc w:val="center"/>
        <w:rPr>
          <w:sz w:val="28"/>
          <w:szCs w:val="28"/>
        </w:rPr>
      </w:pPr>
      <w:r w:rsidRPr="003D65A8">
        <w:rPr>
          <w:rFonts w:asciiTheme="minorEastAsia" w:hAnsiTheme="minorEastAsia"/>
          <w:sz w:val="28"/>
        </w:rPr>
        <w:sym w:font="Wingdings 3" w:char="F070"/>
      </w:r>
      <w:r w:rsidRPr="001565DD">
        <w:rPr>
          <w:rFonts w:asciiTheme="minorEastAsia" w:hAnsiTheme="minorEastAsia" w:hint="eastAsia"/>
          <w:sz w:val="28"/>
          <w:szCs w:val="28"/>
        </w:rPr>
        <w:t>Neo4j圖譜解說圖例</w:t>
      </w:r>
    </w:p>
    <w:p w:rsidR="00765B0B" w:rsidRPr="00765B0B" w:rsidRDefault="00765B0B" w:rsidP="003D65A8">
      <w:pPr>
        <w:pStyle w:val="a3"/>
        <w:overflowPunct w:val="0"/>
        <w:adjustRightInd w:val="0"/>
        <w:snapToGrid w:val="0"/>
        <w:spacing w:before="60" w:after="60"/>
        <w:ind w:leftChars="0" w:left="0" w:firstLineChars="200" w:firstLine="560"/>
        <w:jc w:val="both"/>
        <w:rPr>
          <w:sz w:val="28"/>
          <w:szCs w:val="28"/>
        </w:rPr>
      </w:pPr>
      <w:r w:rsidRPr="00765B0B">
        <w:rPr>
          <w:rFonts w:hint="eastAsia"/>
          <w:sz w:val="28"/>
          <w:szCs w:val="28"/>
        </w:rPr>
        <w:t>當使用者想</w:t>
      </w:r>
      <w:r w:rsidRPr="003D65A8">
        <w:rPr>
          <w:rFonts w:ascii="標楷體" w:eastAsia="標楷體" w:hAnsi="標楷體" w:cs="標楷體" w:hint="eastAsia"/>
          <w:color w:val="000000"/>
          <w:sz w:val="28"/>
        </w:rPr>
        <w:t>比較</w:t>
      </w:r>
      <w:r w:rsidRPr="00765B0B">
        <w:rPr>
          <w:rFonts w:hint="eastAsia"/>
          <w:sz w:val="28"/>
          <w:szCs w:val="28"/>
        </w:rPr>
        <w:t>房源</w:t>
      </w:r>
      <w:r w:rsidRPr="00765B0B">
        <w:rPr>
          <w:rFonts w:hint="eastAsia"/>
          <w:sz w:val="28"/>
          <w:szCs w:val="28"/>
        </w:rPr>
        <w:t>1</w:t>
      </w:r>
      <w:r w:rsidRPr="00765B0B">
        <w:rPr>
          <w:rFonts w:hint="eastAsia"/>
          <w:sz w:val="28"/>
          <w:szCs w:val="28"/>
        </w:rPr>
        <w:t>（</w:t>
      </w:r>
      <w:r w:rsidRPr="00765B0B">
        <w:rPr>
          <w:rFonts w:hint="eastAsia"/>
          <w:sz w:val="28"/>
          <w:szCs w:val="28"/>
        </w:rPr>
        <w:t>ID1</w:t>
      </w:r>
      <w:r w:rsidRPr="00765B0B">
        <w:rPr>
          <w:rFonts w:hint="eastAsia"/>
          <w:sz w:val="28"/>
          <w:szCs w:val="28"/>
        </w:rPr>
        <w:t>）及房源</w:t>
      </w:r>
      <w:r w:rsidRPr="00765B0B">
        <w:rPr>
          <w:rFonts w:hint="eastAsia"/>
          <w:sz w:val="28"/>
          <w:szCs w:val="28"/>
        </w:rPr>
        <w:t>2</w:t>
      </w:r>
      <w:r w:rsidRPr="00765B0B">
        <w:rPr>
          <w:rFonts w:hint="eastAsia"/>
          <w:sz w:val="28"/>
          <w:szCs w:val="28"/>
        </w:rPr>
        <w:t>（</w:t>
      </w:r>
      <w:r w:rsidRPr="00765B0B">
        <w:rPr>
          <w:rFonts w:hint="eastAsia"/>
          <w:sz w:val="28"/>
          <w:szCs w:val="28"/>
        </w:rPr>
        <w:t>ID2</w:t>
      </w:r>
      <w:r w:rsidRPr="00765B0B">
        <w:rPr>
          <w:rFonts w:hint="eastAsia"/>
          <w:sz w:val="28"/>
          <w:szCs w:val="28"/>
        </w:rPr>
        <w:t>）時，首先會提出想了解的問題。我們</w:t>
      </w:r>
      <w:r w:rsidR="003D65A8">
        <w:rPr>
          <w:rFonts w:hint="eastAsia"/>
          <w:sz w:val="28"/>
          <w:szCs w:val="28"/>
        </w:rPr>
        <w:t>將</w:t>
      </w:r>
      <w:r w:rsidRPr="00765B0B">
        <w:rPr>
          <w:rFonts w:hint="eastAsia"/>
          <w:sz w:val="28"/>
          <w:szCs w:val="28"/>
        </w:rPr>
        <w:t>Metadata</w:t>
      </w:r>
      <w:r w:rsidRPr="00765B0B">
        <w:rPr>
          <w:rFonts w:hint="eastAsia"/>
          <w:sz w:val="28"/>
          <w:szCs w:val="28"/>
        </w:rPr>
        <w:t>進行資料清洗。清洗後的資料被傳送至</w:t>
      </w:r>
      <w:r w:rsidRPr="00765B0B">
        <w:rPr>
          <w:rFonts w:hint="eastAsia"/>
          <w:sz w:val="28"/>
          <w:szCs w:val="28"/>
        </w:rPr>
        <w:t>Neo4j</w:t>
      </w:r>
      <w:r w:rsidRPr="00765B0B">
        <w:rPr>
          <w:rFonts w:hint="eastAsia"/>
          <w:sz w:val="28"/>
          <w:szCs w:val="28"/>
        </w:rPr>
        <w:t>，取得相關聯的資料。系統將這些資料傳送給</w:t>
      </w:r>
      <w:r w:rsidRPr="00765B0B">
        <w:rPr>
          <w:rFonts w:hint="eastAsia"/>
          <w:sz w:val="28"/>
          <w:szCs w:val="28"/>
        </w:rPr>
        <w:t xml:space="preserve"> </w:t>
      </w:r>
      <w:proofErr w:type="spellStart"/>
      <w:r w:rsidRPr="00765B0B">
        <w:rPr>
          <w:rFonts w:hint="eastAsia"/>
          <w:sz w:val="28"/>
          <w:szCs w:val="28"/>
        </w:rPr>
        <w:t>ChatGPT</w:t>
      </w:r>
      <w:proofErr w:type="spellEnd"/>
      <w:r w:rsidRPr="00765B0B">
        <w:rPr>
          <w:rFonts w:hint="eastAsia"/>
          <w:sz w:val="28"/>
          <w:szCs w:val="28"/>
        </w:rPr>
        <w:t xml:space="preserve"> API </w:t>
      </w:r>
      <w:r w:rsidRPr="00765B0B">
        <w:rPr>
          <w:rFonts w:hint="eastAsia"/>
          <w:sz w:val="28"/>
          <w:szCs w:val="28"/>
        </w:rPr>
        <w:t>進行分析和比較，最後生成比較結果，並透過</w:t>
      </w:r>
      <w:r w:rsidRPr="00765B0B">
        <w:rPr>
          <w:rFonts w:hint="eastAsia"/>
          <w:sz w:val="28"/>
          <w:szCs w:val="28"/>
        </w:rPr>
        <w:t xml:space="preserve"> Li</w:t>
      </w:r>
      <w:r w:rsidRPr="00765B0B">
        <w:rPr>
          <w:sz w:val="28"/>
          <w:szCs w:val="28"/>
        </w:rPr>
        <w:t>ne</w:t>
      </w:r>
      <w:r w:rsidRPr="00765B0B">
        <w:rPr>
          <w:rFonts w:hint="eastAsia"/>
          <w:sz w:val="28"/>
          <w:szCs w:val="28"/>
        </w:rPr>
        <w:t>將結果回傳給使用者，解答使用者對於</w:t>
      </w:r>
      <w:r w:rsidRPr="00765B0B">
        <w:rPr>
          <w:rFonts w:hint="eastAsia"/>
          <w:sz w:val="28"/>
          <w:szCs w:val="28"/>
        </w:rPr>
        <w:t xml:space="preserve"> ID1 </w:t>
      </w:r>
      <w:r w:rsidRPr="00765B0B">
        <w:rPr>
          <w:rFonts w:hint="eastAsia"/>
          <w:sz w:val="28"/>
          <w:szCs w:val="28"/>
        </w:rPr>
        <w:t>和</w:t>
      </w:r>
      <w:r w:rsidRPr="00765B0B">
        <w:rPr>
          <w:rFonts w:hint="eastAsia"/>
          <w:sz w:val="28"/>
          <w:szCs w:val="28"/>
        </w:rPr>
        <w:t xml:space="preserve"> ID2 </w:t>
      </w:r>
      <w:r w:rsidRPr="00765B0B">
        <w:rPr>
          <w:rFonts w:hint="eastAsia"/>
          <w:sz w:val="28"/>
          <w:szCs w:val="28"/>
        </w:rPr>
        <w:t>的差異問題。</w:t>
      </w:r>
    </w:p>
    <w:p w:rsidR="00AE4372" w:rsidRDefault="003D65A8" w:rsidP="003D65A8">
      <w:pPr>
        <w:adjustRightInd w:val="0"/>
        <w:snapToGrid w:val="0"/>
        <w:spacing w:before="60" w:after="60"/>
        <w:jc w:val="center"/>
        <w:rPr>
          <w:rFonts w:ascii="標楷體" w:eastAsia="標楷體" w:hAnsi="標楷體"/>
          <w:bCs/>
          <w:color w:val="000000" w:themeColor="text1"/>
          <w:sz w:val="28"/>
        </w:rPr>
      </w:pPr>
      <w:r>
        <w:rPr>
          <w:rFonts w:ascii="標楷體" w:eastAsia="標楷體" w:hAnsi="標楷體"/>
          <w:bCs/>
          <w:noProof/>
          <w:color w:val="000000" w:themeColor="text1"/>
          <w:sz w:val="28"/>
        </w:rPr>
        <w:drawing>
          <wp:inline distT="0" distB="0" distL="0" distR="0">
            <wp:extent cx="3369898" cy="18720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比賽-Line智能助手解說圖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9898" cy="1872000"/>
                    </a:xfrm>
                    <a:prstGeom prst="rect">
                      <a:avLst/>
                    </a:prstGeom>
                  </pic:spPr>
                </pic:pic>
              </a:graphicData>
            </a:graphic>
          </wp:inline>
        </w:drawing>
      </w:r>
      <w:bookmarkStart w:id="2" w:name="_GoBack"/>
      <w:bookmarkEnd w:id="2"/>
    </w:p>
    <w:p w:rsidR="003D65A8" w:rsidRPr="001565DD" w:rsidRDefault="00E57366" w:rsidP="001565DD">
      <w:pPr>
        <w:adjustRightInd w:val="0"/>
        <w:snapToGrid w:val="0"/>
        <w:spacing w:before="60" w:after="60"/>
        <w:ind w:leftChars="175" w:left="420"/>
        <w:jc w:val="center"/>
        <w:rPr>
          <w:rFonts w:asciiTheme="minorEastAsia" w:hAnsiTheme="minorEastAsia"/>
          <w:sz w:val="28"/>
        </w:rPr>
      </w:pPr>
      <w:bookmarkStart w:id="3" w:name="_Toc176721630"/>
      <w:bookmarkStart w:id="4" w:name="_Toc176792701"/>
      <w:bookmarkStart w:id="5" w:name="_Toc176792748"/>
      <w:r w:rsidRPr="003D65A8">
        <w:rPr>
          <w:rFonts w:asciiTheme="minorEastAsia" w:hAnsiTheme="minorEastAsia"/>
          <w:sz w:val="28"/>
        </w:rPr>
        <w:sym w:font="Wingdings 3" w:char="F070"/>
      </w:r>
      <w:r w:rsidRPr="003D65A8">
        <w:rPr>
          <w:rFonts w:asciiTheme="minorEastAsia" w:hAnsiTheme="minorEastAsia" w:hint="eastAsia"/>
          <w:sz w:val="28"/>
        </w:rPr>
        <w:t>Line智能助手解說圖例</w:t>
      </w:r>
      <w:bookmarkEnd w:id="3"/>
      <w:bookmarkEnd w:id="4"/>
      <w:bookmarkEnd w:id="5"/>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lastRenderedPageBreak/>
        <w:t>系統特色</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過濾重複刊登房源：</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致力</w:t>
      </w:r>
      <w:proofErr w:type="gramEnd"/>
      <w:r w:rsidR="00C0271F">
        <w:rPr>
          <w:rFonts w:ascii="標楷體" w:eastAsia="標楷體" w:hAnsi="標楷體" w:hint="eastAsia"/>
          <w:bCs/>
          <w:color w:val="000000" w:themeColor="text1"/>
          <w:sz w:val="28"/>
        </w:rPr>
        <w:t>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系統開發工具與技術</w:t>
      </w:r>
    </w:p>
    <w:p w:rsidR="00C5535B" w:rsidRDefault="00C5535B" w:rsidP="009F72D9">
      <w:pPr>
        <w:pStyle w:val="a3"/>
        <w:numPr>
          <w:ilvl w:val="0"/>
          <w:numId w:val="6"/>
        </w:numPr>
        <w:adjustRightInd w:val="0"/>
        <w:snapToGrid w:val="0"/>
        <w:spacing w:before="60" w:after="60"/>
        <w:ind w:leftChars="0" w:left="902" w:hanging="335"/>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0" w:type="auto"/>
        <w:tblInd w:w="902" w:type="dxa"/>
        <w:tblLook w:val="04A0" w:firstRow="1" w:lastRow="0" w:firstColumn="1" w:lastColumn="0" w:noHBand="0" w:noVBand="1"/>
      </w:tblPr>
      <w:tblGrid>
        <w:gridCol w:w="2212"/>
        <w:gridCol w:w="5947"/>
      </w:tblGrid>
      <w:tr w:rsidR="00C5535B" w:rsidTr="00C5535B">
        <w:tc>
          <w:tcPr>
            <w:tcW w:w="8159"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835849">
        <w:tc>
          <w:tcPr>
            <w:tcW w:w="2212"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5947"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C5535B">
        <w:tc>
          <w:tcPr>
            <w:tcW w:w="8159"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835849">
        <w:tc>
          <w:tcPr>
            <w:tcW w:w="2212"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5947"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835849">
        <w:tc>
          <w:tcPr>
            <w:tcW w:w="2212"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5947"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835849">
        <w:tc>
          <w:tcPr>
            <w:tcW w:w="2212"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5947"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835849">
        <w:tc>
          <w:tcPr>
            <w:tcW w:w="8159"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B10F4D">
        <w:tc>
          <w:tcPr>
            <w:tcW w:w="8159"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B10F4D">
        <w:tc>
          <w:tcPr>
            <w:tcW w:w="8159"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835849">
        <w:tc>
          <w:tcPr>
            <w:tcW w:w="2212"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5947"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835849">
        <w:tc>
          <w:tcPr>
            <w:tcW w:w="2212"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5947"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9F72D9">
      <w:pPr>
        <w:pStyle w:val="a3"/>
        <w:numPr>
          <w:ilvl w:val="0"/>
          <w:numId w:val="6"/>
        </w:numPr>
        <w:adjustRightInd w:val="0"/>
        <w:snapToGrid w:val="0"/>
        <w:spacing w:before="60" w:after="60"/>
        <w:ind w:leftChars="0" w:left="902" w:hanging="335"/>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296901" w:rsidRDefault="00B10F4D"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rPr>
      </w:pPr>
      <w:r w:rsidRPr="00296901">
        <w:rPr>
          <w:rFonts w:ascii="標楷體" w:eastAsia="標楷體" w:hAnsi="標楷體" w:cs="Times New Roman"/>
          <w:b/>
          <w:sz w:val="28"/>
          <w:szCs w:val="28"/>
        </w:rPr>
        <w:t>Neo4j</w:t>
      </w:r>
      <w:r w:rsidR="00296901">
        <w:rPr>
          <w:rFonts w:ascii="標楷體" w:eastAsia="標楷體" w:hAnsi="標楷體" w:cs="Times New Roman" w:hint="eastAsia"/>
          <w:b/>
          <w:sz w:val="28"/>
          <w:szCs w:val="28"/>
        </w:rPr>
        <w:t>:</w:t>
      </w:r>
      <w:r w:rsidRPr="00296901">
        <w:rPr>
          <w:rFonts w:ascii="標楷體" w:eastAsia="標楷體" w:hAnsi="標楷體" w:cs="Times New Roman" w:hint="eastAsia"/>
          <w:b/>
          <w:sz w:val="28"/>
          <w:szCs w:val="28"/>
        </w:rPr>
        <w:t>Neo4j開發的原生圖形資料庫 (Native Graph Database)實現了</w:t>
      </w:r>
      <w:r w:rsidRPr="00296901">
        <w:rPr>
          <w:rFonts w:ascii="標楷體" w:eastAsia="標楷體" w:hAnsi="標楷體" w:hint="eastAsia"/>
          <w:b/>
          <w:sz w:val="28"/>
        </w:rPr>
        <w:t>使用知識圖譜的方式，將資料互相作關聯有助於比較各項資訊，協助我們達成AI辨識的功能。</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B10F4D" w:rsidRPr="00932267" w:rsidRDefault="00B10F4D"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highlight w:val="yellow"/>
        </w:rPr>
      </w:pPr>
      <w:r w:rsidRPr="00932267">
        <w:rPr>
          <w:rFonts w:ascii="標楷體" w:eastAsia="標楷體" w:hAnsi="標楷體" w:cs="Times New Roman"/>
          <w:b/>
          <w:sz w:val="28"/>
          <w:szCs w:val="28"/>
          <w:highlight w:val="yellow"/>
        </w:rPr>
        <w:lastRenderedPageBreak/>
        <w:t>Line</w:t>
      </w:r>
      <w:r w:rsidRPr="00932267">
        <w:rPr>
          <w:rFonts w:ascii="標楷體" w:eastAsia="標楷體" w:hAnsi="標楷體" w:cs="Times New Roman" w:hint="eastAsia"/>
          <w:b/>
          <w:sz w:val="28"/>
          <w:szCs w:val="28"/>
          <w:highlight w:val="yellow"/>
        </w:rPr>
        <w:t>機器人</w:t>
      </w:r>
      <w:r w:rsidRPr="00932267">
        <w:rPr>
          <w:rFonts w:ascii="標楷體" w:eastAsia="標楷體" w:hAnsi="標楷體" w:cs="Times New Roman"/>
          <w:b/>
          <w:sz w:val="28"/>
          <w:szCs w:val="28"/>
          <w:highlight w:val="yellow"/>
        </w:rPr>
        <w:t>：</w:t>
      </w:r>
      <w:r w:rsidRPr="00932267">
        <w:rPr>
          <w:rFonts w:ascii="標楷體" w:eastAsia="標楷體" w:hAnsi="標楷體" w:cs="Times New Roman" w:hint="eastAsia"/>
          <w:b/>
          <w:sz w:val="28"/>
          <w:szCs w:val="28"/>
          <w:highlight w:val="yellow"/>
        </w:rPr>
        <w:t>利用</w:t>
      </w:r>
      <w:proofErr w:type="spellStart"/>
      <w:r w:rsidRPr="00932267">
        <w:rPr>
          <w:rFonts w:ascii="標楷體" w:eastAsia="標楷體" w:hAnsi="標楷體" w:cs="Times New Roman"/>
          <w:b/>
          <w:sz w:val="28"/>
          <w:szCs w:val="28"/>
          <w:highlight w:val="yellow"/>
        </w:rPr>
        <w:t>ChatGPT</w:t>
      </w:r>
      <w:proofErr w:type="spellEnd"/>
      <w:r w:rsidRPr="00932267">
        <w:rPr>
          <w:rFonts w:ascii="標楷體" w:eastAsia="標楷體" w:hAnsi="標楷體" w:cs="Times New Roman" w:hint="eastAsia"/>
          <w:b/>
          <w:sz w:val="28"/>
          <w:szCs w:val="28"/>
          <w:highlight w:val="yellow"/>
        </w:rPr>
        <w:t xml:space="preserve"> API連結</w:t>
      </w:r>
      <w:r w:rsidRPr="00932267">
        <w:rPr>
          <w:rFonts w:ascii="標楷體" w:eastAsia="標楷體" w:hAnsi="標楷體" w:cs="Times New Roman"/>
          <w:b/>
          <w:sz w:val="28"/>
          <w:szCs w:val="28"/>
          <w:highlight w:val="yellow"/>
        </w:rPr>
        <w:t>Line</w:t>
      </w:r>
      <w:r w:rsidRPr="00932267">
        <w:rPr>
          <w:rFonts w:ascii="標楷體" w:eastAsia="標楷體" w:hAnsi="標楷體" w:cs="Times New Roman" w:hint="eastAsia"/>
          <w:b/>
          <w:sz w:val="28"/>
          <w:szCs w:val="28"/>
          <w:highlight w:val="yellow"/>
        </w:rPr>
        <w:t>機器人提供一個無時間差的即時訊息服務</w:t>
      </w:r>
      <w:r w:rsidRPr="00932267">
        <w:rPr>
          <w:rFonts w:ascii="標楷體" w:eastAsia="標楷體" w:hAnsi="標楷體" w:cs="Times New Roman"/>
          <w:b/>
          <w:sz w:val="28"/>
          <w:szCs w:val="28"/>
          <w:highlight w:val="yellow"/>
        </w:rPr>
        <w:t>。</w:t>
      </w:r>
    </w:p>
    <w:p w:rsidR="009F4693" w:rsidRPr="00932267" w:rsidRDefault="009F4693"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highlight w:val="yellow"/>
        </w:rPr>
      </w:pPr>
      <w:proofErr w:type="spellStart"/>
      <w:r w:rsidRPr="00932267">
        <w:rPr>
          <w:rFonts w:ascii="標楷體" w:eastAsia="標楷體" w:hAnsi="標楷體" w:cs="Times New Roman"/>
          <w:b/>
          <w:sz w:val="28"/>
          <w:szCs w:val="28"/>
          <w:highlight w:val="yellow"/>
        </w:rPr>
        <w:t>ChatGPT</w:t>
      </w:r>
      <w:proofErr w:type="spellEnd"/>
      <w:r w:rsidRPr="00932267">
        <w:rPr>
          <w:rFonts w:ascii="標楷體" w:eastAsia="標楷體" w:hAnsi="標楷體" w:cs="Times New Roman" w:hint="eastAsia"/>
          <w:b/>
          <w:sz w:val="28"/>
          <w:szCs w:val="28"/>
          <w:highlight w:val="yellow"/>
        </w:rPr>
        <w:t xml:space="preserve"> API</w:t>
      </w:r>
      <w:r w:rsidRPr="00932267">
        <w:rPr>
          <w:rFonts w:ascii="標楷體" w:eastAsia="標楷體" w:hAnsi="標楷體" w:cs="Times New Roman" w:hint="eastAsia"/>
          <w:b/>
          <w:sz w:val="28"/>
          <w:szCs w:val="28"/>
          <w:highlight w:val="yellow"/>
        </w:rPr>
        <w:t>：利用</w:t>
      </w:r>
      <w:proofErr w:type="spellStart"/>
      <w:r w:rsidRPr="00932267">
        <w:rPr>
          <w:rFonts w:ascii="標楷體" w:eastAsia="標楷體" w:hAnsi="標楷體" w:cs="Times New Roman"/>
          <w:b/>
          <w:sz w:val="28"/>
          <w:szCs w:val="28"/>
          <w:highlight w:val="yellow"/>
        </w:rPr>
        <w:t>ChatGPT</w:t>
      </w:r>
      <w:proofErr w:type="spellEnd"/>
      <w:r w:rsidRPr="00932267">
        <w:rPr>
          <w:rFonts w:ascii="標楷體" w:eastAsia="標楷體" w:hAnsi="標楷體" w:cs="Times New Roman" w:hint="eastAsia"/>
          <w:b/>
          <w:sz w:val="28"/>
          <w:szCs w:val="28"/>
          <w:highlight w:val="yellow"/>
        </w:rPr>
        <w:t xml:space="preserve"> </w:t>
      </w:r>
      <w:r w:rsidRPr="00932267">
        <w:rPr>
          <w:rFonts w:ascii="標楷體" w:eastAsia="標楷體" w:hAnsi="標楷體" w:cs="Times New Roman" w:hint="eastAsia"/>
          <w:b/>
          <w:sz w:val="28"/>
          <w:szCs w:val="28"/>
          <w:highlight w:val="yellow"/>
        </w:rPr>
        <w:t>提供</w:t>
      </w:r>
      <w:r w:rsidRPr="00932267">
        <w:rPr>
          <w:rFonts w:ascii="標楷體" w:eastAsia="標楷體" w:hAnsi="標楷體" w:cs="Times New Roman" w:hint="eastAsia"/>
          <w:b/>
          <w:sz w:val="28"/>
          <w:szCs w:val="28"/>
          <w:highlight w:val="yellow"/>
        </w:rPr>
        <w:t>API</w:t>
      </w:r>
      <w:r w:rsidRPr="00932267">
        <w:rPr>
          <w:rFonts w:ascii="標楷體" w:eastAsia="標楷體" w:hAnsi="標楷體" w:cs="Times New Roman" w:hint="eastAsia"/>
          <w:b/>
          <w:sz w:val="28"/>
          <w:szCs w:val="28"/>
          <w:highlight w:val="yellow"/>
        </w:rPr>
        <w:t>服務來</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hint="eastAsia"/>
          <w:sz w:val="28"/>
          <w:szCs w:val="28"/>
        </w:rPr>
        <w:t>Anaconda：擁有許多豐富資料套件，能夠輔助各種資料邏輯運算，我們使用Anaconda來解決版本問題。</w:t>
      </w:r>
    </w:p>
    <w:p w:rsidR="00B10F4D" w:rsidRPr="00932267" w:rsidRDefault="00B10F4D"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rPr>
      </w:pPr>
      <w:r w:rsidRPr="00932267">
        <w:rPr>
          <w:rFonts w:ascii="標楷體" w:eastAsia="標楷體" w:hAnsi="標楷體" w:cs="Times New Roman"/>
          <w:b/>
          <w:sz w:val="28"/>
          <w:szCs w:val="28"/>
        </w:rPr>
        <w:t>CLIP</w:t>
      </w:r>
      <w:r w:rsidRPr="00932267">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932267">
        <w:rPr>
          <w:rFonts w:ascii="標楷體" w:eastAsia="標楷體" w:hAnsi="標楷體" w:cs="Times New Roman"/>
          <w:b/>
          <w:sz w:val="28"/>
          <w:szCs w:val="28"/>
        </w:rPr>
        <w:t>我們使用 CLIP 將物品轉換為文字描述。</w:t>
      </w:r>
    </w:p>
    <w:p w:rsidR="00B10F4D" w:rsidRPr="00932267" w:rsidRDefault="00B10F4D"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rPr>
      </w:pPr>
      <w:r w:rsidRPr="00932267">
        <w:rPr>
          <w:rFonts w:ascii="標楷體" w:eastAsia="標楷體" w:hAnsi="標楷體" w:cs="Times New Roman"/>
          <w:b/>
          <w:sz w:val="28"/>
          <w:szCs w:val="28"/>
        </w:rPr>
        <w:t>YOLOv8</w:t>
      </w:r>
      <w:r w:rsidRPr="00932267">
        <w:rPr>
          <w:rFonts w:ascii="標楷體" w:eastAsia="標楷體" w:hAnsi="標楷體" w:cs="Times New Roman" w:hint="eastAsia"/>
          <w:b/>
          <w:sz w:val="28"/>
          <w:szCs w:val="28"/>
        </w:rPr>
        <w:t>：能夠在單次前向傳播中同時進行多個物體的檢測和分類，適合用於各種實時物體檢測和圖像處理任務，我們使用</w:t>
      </w:r>
      <w:r w:rsidRPr="00932267">
        <w:rPr>
          <w:rFonts w:ascii="標楷體" w:eastAsia="標楷體" w:hAnsi="標楷體" w:cs="Times New Roman"/>
          <w:b/>
          <w:sz w:val="28"/>
          <w:szCs w:val="28"/>
        </w:rPr>
        <w:t xml:space="preserve"> YOLOv8 來偵測物品。</w:t>
      </w:r>
    </w:p>
    <w:p w:rsidR="00B10F4D" w:rsidRPr="00932267" w:rsidRDefault="00B10F4D"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rPr>
      </w:pPr>
      <w:proofErr w:type="spellStart"/>
      <w:r w:rsidRPr="00932267">
        <w:rPr>
          <w:rFonts w:ascii="標楷體" w:eastAsia="標楷體" w:hAnsi="標楷體" w:cs="Times New Roman"/>
          <w:b/>
          <w:sz w:val="28"/>
          <w:szCs w:val="28"/>
        </w:rPr>
        <w:t>CKIPtagger</w:t>
      </w:r>
      <w:proofErr w:type="spellEnd"/>
      <w:r w:rsidRPr="00932267">
        <w:rPr>
          <w:rFonts w:ascii="標楷體" w:eastAsia="標楷體" w:hAnsi="標楷體" w:cs="Times New Roman" w:hint="eastAsia"/>
          <w:b/>
          <w:sz w:val="28"/>
          <w:szCs w:val="28"/>
        </w:rPr>
        <w:t>：提供了詞性標</w:t>
      </w:r>
      <w:proofErr w:type="gramStart"/>
      <w:r w:rsidRPr="00932267">
        <w:rPr>
          <w:rFonts w:ascii="標楷體" w:eastAsia="標楷體" w:hAnsi="標楷體" w:cs="Times New Roman" w:hint="eastAsia"/>
          <w:b/>
          <w:sz w:val="28"/>
          <w:szCs w:val="28"/>
        </w:rPr>
        <w:t>註</w:t>
      </w:r>
      <w:proofErr w:type="gramEnd"/>
      <w:r w:rsidRPr="00932267">
        <w:rPr>
          <w:rFonts w:ascii="標楷體" w:eastAsia="標楷體" w:hAnsi="標楷體" w:cs="Times New Roman" w:hint="eastAsia"/>
          <w:b/>
          <w:sz w:val="28"/>
          <w:szCs w:val="28"/>
        </w:rPr>
        <w:t>、命名實體識別和依存句法分析等功能，我們使用</w:t>
      </w:r>
      <w:r w:rsidRPr="00932267">
        <w:rPr>
          <w:rFonts w:ascii="標楷體" w:eastAsia="標楷體" w:hAnsi="標楷體" w:cs="Times New Roman"/>
          <w:b/>
          <w:sz w:val="28"/>
          <w:szCs w:val="28"/>
        </w:rPr>
        <w:t xml:space="preserve"> </w:t>
      </w:r>
      <w:proofErr w:type="spellStart"/>
      <w:r w:rsidRPr="00932267">
        <w:rPr>
          <w:rFonts w:ascii="標楷體" w:eastAsia="標楷體" w:hAnsi="標楷體" w:cs="Times New Roman"/>
          <w:b/>
          <w:sz w:val="28"/>
          <w:szCs w:val="28"/>
        </w:rPr>
        <w:t>CKIPtagger</w:t>
      </w:r>
      <w:proofErr w:type="spellEnd"/>
      <w:r w:rsidRPr="00932267">
        <w:rPr>
          <w:rFonts w:ascii="標楷體" w:eastAsia="標楷體" w:hAnsi="標楷體" w:cs="Times New Roman"/>
          <w:b/>
          <w:sz w:val="28"/>
          <w:szCs w:val="28"/>
        </w:rPr>
        <w:t xml:space="preserve"> 進行中文分詞。</w:t>
      </w:r>
    </w:p>
    <w:p w:rsidR="00945EE9" w:rsidRPr="00932267" w:rsidRDefault="00B10F4D" w:rsidP="00835849">
      <w:pPr>
        <w:pStyle w:val="a3"/>
        <w:numPr>
          <w:ilvl w:val="0"/>
          <w:numId w:val="8"/>
        </w:numPr>
        <w:adjustRightInd w:val="0"/>
        <w:snapToGrid w:val="0"/>
        <w:spacing w:before="60" w:after="60"/>
        <w:ind w:leftChars="400" w:left="1521" w:hangingChars="200" w:hanging="561"/>
        <w:jc w:val="both"/>
        <w:rPr>
          <w:rFonts w:ascii="標楷體" w:eastAsia="標楷體" w:hAnsi="標楷體" w:cs="Times New Roman"/>
          <w:b/>
          <w:sz w:val="28"/>
          <w:szCs w:val="28"/>
        </w:rPr>
      </w:pPr>
      <w:r w:rsidRPr="00932267">
        <w:rPr>
          <w:rFonts w:ascii="標楷體" w:eastAsia="標楷體" w:hAnsi="標楷體" w:cs="Times New Roman"/>
          <w:b/>
          <w:sz w:val="28"/>
          <w:szCs w:val="28"/>
        </w:rPr>
        <w:t>BERT</w:t>
      </w:r>
      <w:r w:rsidR="009F72D9" w:rsidRPr="00932267">
        <w:rPr>
          <w:rFonts w:ascii="標楷體" w:eastAsia="標楷體" w:hAnsi="標楷體" w:cs="Times New Roman"/>
          <w:b/>
          <w:sz w:val="28"/>
          <w:szCs w:val="28"/>
        </w:rPr>
        <w:t>:</w:t>
      </w:r>
      <w:r w:rsidRPr="00932267">
        <w:rPr>
          <w:rFonts w:ascii="標楷體" w:eastAsia="標楷體" w:hAnsi="標楷體" w:cs="Times New Roman"/>
          <w:b/>
          <w:sz w:val="28"/>
          <w:szCs w:val="28"/>
        </w:rPr>
        <w:t>通過雙向編碼器表徵學習，可以更好地理解上下文信息</w:t>
      </w:r>
      <w:r w:rsidRPr="00932267">
        <w:rPr>
          <w:rFonts w:ascii="標楷體" w:eastAsia="標楷體" w:hAnsi="標楷體" w:cs="Times New Roman" w:hint="eastAsia"/>
          <w:b/>
          <w:sz w:val="28"/>
          <w:szCs w:val="28"/>
        </w:rPr>
        <w:t>，</w:t>
      </w:r>
      <w:r w:rsidRPr="00932267">
        <w:rPr>
          <w:rFonts w:ascii="標楷體" w:eastAsia="標楷體" w:hAnsi="標楷體" w:cs="Times New Roman"/>
          <w:b/>
          <w:sz w:val="28"/>
          <w:szCs w:val="28"/>
        </w:rPr>
        <w:t>並廣泛應用於文本分類、問答系統、命名實體識別等任務</w:t>
      </w:r>
      <w:r w:rsidRPr="00932267">
        <w:rPr>
          <w:rFonts w:ascii="標楷體" w:eastAsia="標楷體" w:hAnsi="標楷體" w:cs="Times New Roman" w:hint="eastAsia"/>
          <w:b/>
          <w:sz w:val="28"/>
          <w:szCs w:val="28"/>
        </w:rPr>
        <w:t>，</w:t>
      </w:r>
      <w:r w:rsidRPr="00932267">
        <w:rPr>
          <w:rFonts w:ascii="標楷體" w:eastAsia="標楷體" w:hAnsi="標楷體" w:cs="Times New Roman"/>
          <w:b/>
          <w:sz w:val="28"/>
          <w:szCs w:val="28"/>
        </w:rPr>
        <w:t>我們使用 BERT 進行</w:t>
      </w:r>
      <w:proofErr w:type="gramStart"/>
      <w:r w:rsidRPr="00932267">
        <w:rPr>
          <w:rFonts w:ascii="標楷體" w:eastAsia="標楷體" w:hAnsi="標楷體" w:cs="Times New Roman"/>
          <w:b/>
          <w:sz w:val="28"/>
          <w:szCs w:val="28"/>
        </w:rPr>
        <w:t>分詞轉詞向量</w:t>
      </w:r>
      <w:proofErr w:type="gramEnd"/>
      <w:r w:rsidRPr="00932267">
        <w:rPr>
          <w:rFonts w:ascii="標楷體" w:eastAsia="標楷體" w:hAnsi="標楷體" w:cs="Times New Roman"/>
          <w:b/>
          <w:sz w:val="28"/>
          <w:szCs w:val="28"/>
        </w:rPr>
        <w:t>，然後進行比對。</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B10F4D"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r w:rsidRPr="00B10F4D">
        <w:rPr>
          <w:rFonts w:ascii="標楷體" w:eastAsia="標楷體" w:hAnsi="標楷體" w:hint="eastAsia"/>
          <w:sz w:val="28"/>
        </w:rPr>
        <w:t>本</w:t>
      </w:r>
      <w:r w:rsidRPr="00B10F4D">
        <w:rPr>
          <w:rFonts w:ascii="標楷體" w:eastAsia="標楷體" w:hAnsi="標楷體" w:cs="標楷體" w:hint="eastAsia"/>
          <w:color w:val="000000"/>
          <w:sz w:val="28"/>
        </w:rPr>
        <w:t>系統</w:t>
      </w:r>
      <w:r w:rsidRPr="00B10F4D">
        <w:rPr>
          <w:rFonts w:ascii="標楷體" w:eastAsia="標楷體" w:hAnsi="標楷體" w:hint="eastAsia"/>
          <w:sz w:val="28"/>
        </w:rPr>
        <w:t>原先是以大學生的角度出發，為了解決北漂學子在台北的租屋問題，但後來我們擴大目標範圍，希望能造福更多被租屋困擾的人群。</w:t>
      </w:r>
    </w:p>
    <w:p w:rsidR="00945EE9"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w:t>
      </w:r>
      <w:proofErr w:type="gramEnd"/>
      <w:r w:rsidRPr="00B10F4D">
        <w:rPr>
          <w:rFonts w:ascii="標楷體" w:eastAsia="標楷體" w:hAnsi="標楷體"/>
          <w:sz w:val="28"/>
        </w:rPr>
        <w:t>供便捷、全面、可靠的租屋服務，提升整體租屋體驗，具有廣泛的市場應用前景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帶路，租屋不迷路</w:t>
      </w:r>
      <w:r w:rsidRPr="00B10F4D">
        <w:rPr>
          <w:rFonts w:ascii="標楷體" w:eastAsia="標楷體" w:hAnsi="標楷體" w:hint="eastAsia"/>
          <w:sz w:val="28"/>
        </w:rPr>
        <w:t>」。</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1C8" w:rsidRDefault="005A11C8" w:rsidP="005166E0">
      <w:r>
        <w:separator/>
      </w:r>
    </w:p>
  </w:endnote>
  <w:endnote w:type="continuationSeparator" w:id="0">
    <w:p w:rsidR="005A11C8" w:rsidRDefault="005A11C8"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1C8" w:rsidRDefault="005A11C8" w:rsidP="005166E0">
      <w:r>
        <w:separator/>
      </w:r>
    </w:p>
  </w:footnote>
  <w:footnote w:type="continuationSeparator" w:id="0">
    <w:p w:rsidR="005A11C8" w:rsidRDefault="005A11C8"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6" w15:restartNumberingAfterBreak="0">
    <w:nsid w:val="3BE87868"/>
    <w:multiLevelType w:val="hybridMultilevel"/>
    <w:tmpl w:val="26A4A63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2"/>
  </w:num>
  <w:num w:numId="8">
    <w:abstractNumId w:val="7"/>
  </w:num>
  <w:num w:numId="9">
    <w:abstractNumId w:val="3"/>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2488E"/>
    <w:rsid w:val="001317FC"/>
    <w:rsid w:val="0013329A"/>
    <w:rsid w:val="0013582F"/>
    <w:rsid w:val="00151322"/>
    <w:rsid w:val="00151731"/>
    <w:rsid w:val="001565DD"/>
    <w:rsid w:val="001574E6"/>
    <w:rsid w:val="00157D85"/>
    <w:rsid w:val="001666B1"/>
    <w:rsid w:val="00167003"/>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7E29"/>
    <w:rsid w:val="002D340F"/>
    <w:rsid w:val="002E0ED8"/>
    <w:rsid w:val="002F0DE9"/>
    <w:rsid w:val="002F1C34"/>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2538"/>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A4C"/>
    <w:rsid w:val="0077554E"/>
    <w:rsid w:val="00776D6F"/>
    <w:rsid w:val="00790B96"/>
    <w:rsid w:val="00791643"/>
    <w:rsid w:val="00791A2B"/>
    <w:rsid w:val="00792A95"/>
    <w:rsid w:val="0079567C"/>
    <w:rsid w:val="007B2C0F"/>
    <w:rsid w:val="007B2C98"/>
    <w:rsid w:val="007C0D0D"/>
    <w:rsid w:val="007D078B"/>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2364F"/>
    <w:rsid w:val="00932267"/>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A9F"/>
    <w:rsid w:val="00A26413"/>
    <w:rsid w:val="00A30D9C"/>
    <w:rsid w:val="00A31667"/>
    <w:rsid w:val="00A426BF"/>
    <w:rsid w:val="00A477D2"/>
    <w:rsid w:val="00A53A90"/>
    <w:rsid w:val="00A764AC"/>
    <w:rsid w:val="00A82042"/>
    <w:rsid w:val="00A849F3"/>
    <w:rsid w:val="00AA2445"/>
    <w:rsid w:val="00AA6CB8"/>
    <w:rsid w:val="00AC5033"/>
    <w:rsid w:val="00AE4372"/>
    <w:rsid w:val="00AE45AF"/>
    <w:rsid w:val="00AE70C2"/>
    <w:rsid w:val="00AF10F7"/>
    <w:rsid w:val="00AF256D"/>
    <w:rsid w:val="00B00E2A"/>
    <w:rsid w:val="00B057E2"/>
    <w:rsid w:val="00B10F4D"/>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B1169"/>
    <w:rsid w:val="00DB1B8B"/>
    <w:rsid w:val="00DB2ED1"/>
    <w:rsid w:val="00DB38FE"/>
    <w:rsid w:val="00DB433B"/>
    <w:rsid w:val="00DB596B"/>
    <w:rsid w:val="00DC267F"/>
    <w:rsid w:val="00DC58EA"/>
    <w:rsid w:val="00DC6510"/>
    <w:rsid w:val="00DC7637"/>
    <w:rsid w:val="00DE47DB"/>
    <w:rsid w:val="00DE5374"/>
    <w:rsid w:val="00DE7FE4"/>
    <w:rsid w:val="00DF06BB"/>
    <w:rsid w:val="00DF41ED"/>
    <w:rsid w:val="00E02E30"/>
    <w:rsid w:val="00E04A49"/>
    <w:rsid w:val="00E07498"/>
    <w:rsid w:val="00E16B17"/>
    <w:rsid w:val="00E2129E"/>
    <w:rsid w:val="00E235FF"/>
    <w:rsid w:val="00E24360"/>
    <w:rsid w:val="00E2746F"/>
    <w:rsid w:val="00E3473D"/>
    <w:rsid w:val="00E349F4"/>
    <w:rsid w:val="00E55638"/>
    <w:rsid w:val="00E57366"/>
    <w:rsid w:val="00E61D7B"/>
    <w:rsid w:val="00E622A5"/>
    <w:rsid w:val="00E6511E"/>
    <w:rsid w:val="00E668FE"/>
    <w:rsid w:val="00E672C7"/>
    <w:rsid w:val="00E7367A"/>
    <w:rsid w:val="00E74C98"/>
    <w:rsid w:val="00E84A02"/>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E4530"/>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4CECA-2DE3-4C94-9024-6E6D9B4D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15</cp:revision>
  <cp:lastPrinted>2024-02-15T05:06:00Z</cp:lastPrinted>
  <dcterms:created xsi:type="dcterms:W3CDTF">2024-09-17T06:51:00Z</dcterms:created>
  <dcterms:modified xsi:type="dcterms:W3CDTF">2024-09-19T07:58:00Z</dcterms:modified>
</cp:coreProperties>
</file>