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27F0E" w14:textId="77777777" w:rsidR="00E8150C" w:rsidRDefault="007B3324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國立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臺</w:t>
      </w:r>
      <w:proofErr w:type="gramEnd"/>
      <w:r>
        <w:rPr>
          <w:rFonts w:ascii="標楷體" w:eastAsia="標楷體" w:hAnsi="標楷體" w:cs="標楷體"/>
          <w:sz w:val="32"/>
          <w:szCs w:val="32"/>
        </w:rPr>
        <w:t>北商業大學</w:t>
      </w:r>
    </w:p>
    <w:p w14:paraId="0B911D56" w14:textId="77777777" w:rsidR="00E8150C" w:rsidRDefault="007B3324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E8150C" w14:paraId="6439E391" w14:textId="77777777">
        <w:tc>
          <w:tcPr>
            <w:tcW w:w="1525" w:type="dxa"/>
            <w:vAlign w:val="center"/>
          </w:tcPr>
          <w:p w14:paraId="591F2DF4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1C32CEF2" w14:textId="6D127177" w:rsidR="00E8150C" w:rsidRDefault="001748B8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第1次專題會議</w:t>
            </w:r>
          </w:p>
        </w:tc>
      </w:tr>
      <w:tr w:rsidR="00E8150C" w14:paraId="4DE9E6E4" w14:textId="77777777">
        <w:tc>
          <w:tcPr>
            <w:tcW w:w="1525" w:type="dxa"/>
            <w:vAlign w:val="center"/>
          </w:tcPr>
          <w:p w14:paraId="1BDC20B9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66E01406" w14:textId="2EC30BF5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2024/2/20</w:t>
            </w:r>
          </w:p>
        </w:tc>
        <w:tc>
          <w:tcPr>
            <w:tcW w:w="1315" w:type="dxa"/>
            <w:gridSpan w:val="3"/>
            <w:vAlign w:val="center"/>
          </w:tcPr>
          <w:p w14:paraId="3D6D1A93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DA13E90" w14:textId="7CD305F7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E8150C" w14:paraId="190D5ED3" w14:textId="77777777">
        <w:tc>
          <w:tcPr>
            <w:tcW w:w="1525" w:type="dxa"/>
            <w:vAlign w:val="center"/>
          </w:tcPr>
          <w:p w14:paraId="214B84BC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2FD3D8" w14:textId="699B4421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6ADF0478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08BB6B3B" w14:textId="40AA0794" w:rsidR="00E8150C" w:rsidRDefault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E8150C" w14:paraId="1D1AF725" w14:textId="77777777">
        <w:tc>
          <w:tcPr>
            <w:tcW w:w="1525" w:type="dxa"/>
            <w:vAlign w:val="center"/>
          </w:tcPr>
          <w:p w14:paraId="30FB7475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305637C0" w14:textId="77777777" w:rsidR="00696B46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應到</w:t>
            </w:r>
            <w:r>
              <w:rPr>
                <w:rFonts w:ascii="標楷體" w:eastAsia="標楷體" w:hAnsi="標楷體" w:cs="標楷體"/>
              </w:rPr>
              <w:t xml:space="preserve"> : </w:t>
            </w:r>
            <w:r w:rsidR="00696B46"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39AF81FF" w14:textId="5AF0B654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</w:t>
            </w:r>
            <w:r>
              <w:rPr>
                <w:rFonts w:ascii="標楷體" w:eastAsia="標楷體" w:hAnsi="標楷體" w:cs="標楷體"/>
              </w:rPr>
              <w:t>實到</w:t>
            </w:r>
            <w:r>
              <w:rPr>
                <w:rFonts w:ascii="標楷體" w:eastAsia="標楷體" w:hAnsi="標楷體" w:cs="標楷體"/>
              </w:rPr>
              <w:t xml:space="preserve"> : </w:t>
            </w:r>
            <w:r w:rsidR="00696B46"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E8150C" w14:paraId="0E3D9925" w14:textId="77777777">
        <w:tc>
          <w:tcPr>
            <w:tcW w:w="1525" w:type="dxa"/>
            <w:vAlign w:val="center"/>
          </w:tcPr>
          <w:p w14:paraId="2E88024F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32CD6F8F" w14:textId="5859E193" w:rsidR="00E8150C" w:rsidRDefault="00D52493" w:rsidP="00D524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選定主題以及了解該學習之項目</w:t>
            </w:r>
          </w:p>
        </w:tc>
      </w:tr>
      <w:tr w:rsidR="00E8150C" w14:paraId="74231DE1" w14:textId="77777777">
        <w:tc>
          <w:tcPr>
            <w:tcW w:w="8362" w:type="dxa"/>
            <w:gridSpan w:val="9"/>
            <w:vAlign w:val="center"/>
          </w:tcPr>
          <w:p w14:paraId="6C28CBE6" w14:textId="77777777" w:rsidR="00E8150C" w:rsidRDefault="007B33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E8150C" w14:paraId="26575171" w14:textId="77777777">
        <w:tc>
          <w:tcPr>
            <w:tcW w:w="8362" w:type="dxa"/>
            <w:gridSpan w:val="9"/>
            <w:vAlign w:val="center"/>
          </w:tcPr>
          <w:p w14:paraId="0CB4DF71" w14:textId="77777777" w:rsidR="000A7409" w:rsidRDefault="005F107E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討論主題</w:t>
            </w:r>
            <w:r w:rsidR="00696B46" w:rsidRPr="00696B46">
              <w:rPr>
                <w:rFonts w:ascii="標楷體" w:eastAsia="標楷體" w:hAnsi="標楷體" w:cs="標楷體" w:hint="eastAsia"/>
                <w:color w:val="000000"/>
              </w:rPr>
              <w:t>方向</w:t>
            </w:r>
          </w:p>
          <w:p w14:paraId="7CAF7AAF" w14:textId="77777777" w:rsidR="0063093C" w:rsidRDefault="0063093C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了解決策樹(機器學習)</w:t>
            </w:r>
          </w:p>
          <w:p w14:paraId="09D8F395" w14:textId="77777777" w:rsidR="004D2B56" w:rsidRDefault="004D2B56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學習虛擬人</w:t>
            </w:r>
          </w:p>
          <w:p w14:paraId="023E2D2A" w14:textId="0C817170" w:rsidR="004D2B56" w:rsidRPr="005F107E" w:rsidRDefault="004D2B56" w:rsidP="005F107E">
            <w:pPr>
              <w:pStyle w:val="a5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學習如何串接</w:t>
            </w:r>
            <w:proofErr w:type="spellStart"/>
            <w:r w:rsidR="00D52493" w:rsidRPr="00D52493">
              <w:rPr>
                <w:rFonts w:ascii="標楷體" w:eastAsia="標楷體" w:hAnsi="標楷體" w:cs="標楷體"/>
                <w:color w:val="000000"/>
              </w:rPr>
              <w:t>OpenAI</w:t>
            </w:r>
            <w:proofErr w:type="spellEnd"/>
            <w:r w:rsidR="00D52493" w:rsidRPr="00D52493">
              <w:rPr>
                <w:rFonts w:ascii="標楷體" w:eastAsia="標楷體" w:hAnsi="標楷體" w:cs="標楷體"/>
                <w:color w:val="000000"/>
              </w:rPr>
              <w:t xml:space="preserve"> API</w:t>
            </w:r>
          </w:p>
        </w:tc>
      </w:tr>
      <w:tr w:rsidR="00E8150C" w14:paraId="5E5793AB" w14:textId="77777777">
        <w:tc>
          <w:tcPr>
            <w:tcW w:w="8362" w:type="dxa"/>
            <w:gridSpan w:val="9"/>
            <w:vAlign w:val="center"/>
          </w:tcPr>
          <w:p w14:paraId="7EDC23D5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E8150C" w14:paraId="00BC3CD4" w14:textId="77777777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12E1B9C9" w14:textId="7D6957E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今天我們的會議集中討論三個主題：決策樹在機器學習中的應用、虛擬人技術的學習以及如何串接</w:t>
            </w:r>
            <w:proofErr w:type="spellStart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OpenAI</w:t>
            </w:r>
            <w:proofErr w:type="spellEnd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 xml:space="preserve"> API。這些主題都是當前人工智慧領域中相當重要和具有前景的領域。</w:t>
            </w:r>
          </w:p>
          <w:p w14:paraId="78A10DB6" w14:textId="7777777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1F8B3002" w14:textId="0E021C9A" w:rsid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首先，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決策樹是一種監督式學習方法，可用於分類和回歸問題。我們將探討決策樹的基本原理、建構過程以及如何處理問題。</w:t>
            </w:r>
          </w:p>
          <w:p w14:paraId="36F3051E" w14:textId="77777777" w:rsid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329B79C8" w14:textId="68D98FAA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>
              <w:rPr>
                <w:rFonts w:ascii="標楷體" w:eastAsia="標楷體" w:hAnsi="標楷體" w:cs="標楷體" w:hint="eastAsia"/>
                <w:bCs/>
                <w:color w:val="000000"/>
              </w:rPr>
              <w:t>接著，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虛擬人在許多領域都扮演著重要的角色，從客服到教育再到娛樂。我們探討虛擬人的</w:t>
            </w:r>
            <w:r>
              <w:rPr>
                <w:rFonts w:ascii="標楷體" w:eastAsia="標楷體" w:hAnsi="標楷體" w:cs="標楷體" w:hint="eastAsia"/>
                <w:bCs/>
                <w:color w:val="000000"/>
              </w:rPr>
              <w:t>形式與結構</w:t>
            </w: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、語言處理技術以及情感辨識等關鍵技術。通過學習這些技術，我們可以訓練出更具人性化和交互性的虛擬人，從而提供更好的使用者體驗。</w:t>
            </w:r>
          </w:p>
          <w:p w14:paraId="119BC3E7" w14:textId="77777777" w:rsidR="009B6B64" w:rsidRPr="009B6B64" w:rsidRDefault="009B6B64" w:rsidP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</w:p>
          <w:p w14:paraId="54EC1A5D" w14:textId="2EB11C9F" w:rsidR="00E8150C" w:rsidRPr="00023A19" w:rsidRDefault="009B6B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Cs/>
                <w:color w:val="000000"/>
              </w:rPr>
            </w:pPr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 xml:space="preserve">最後， </w:t>
            </w:r>
            <w:proofErr w:type="spellStart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OpenAI</w:t>
            </w:r>
            <w:proofErr w:type="spellEnd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 xml:space="preserve"> API提供了豐富的自然語言處理和生成功能，我們可以利用這些功能來增強我們的產品或服務。我們將學習如何註冊API、發送請求、處理回應，以及如何最大程度地利用</w:t>
            </w:r>
            <w:proofErr w:type="spellStart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>OpenAI</w:t>
            </w:r>
            <w:proofErr w:type="spellEnd"/>
            <w:r w:rsidRPr="009B6B64">
              <w:rPr>
                <w:rFonts w:ascii="標楷體" w:eastAsia="標楷體" w:hAnsi="標楷體" w:cs="標楷體" w:hint="eastAsia"/>
                <w:bCs/>
                <w:color w:val="000000"/>
              </w:rPr>
              <w:t xml:space="preserve"> API的功能。</w:t>
            </w:r>
          </w:p>
        </w:tc>
      </w:tr>
      <w:tr w:rsidR="00E8150C" w14:paraId="626B1BC0" w14:textId="77777777" w:rsidTr="0063093C">
        <w:trPr>
          <w:trHeight w:val="391"/>
        </w:trPr>
        <w:tc>
          <w:tcPr>
            <w:tcW w:w="8362" w:type="dxa"/>
            <w:gridSpan w:val="9"/>
            <w:vAlign w:val="center"/>
          </w:tcPr>
          <w:p w14:paraId="507638BA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E8150C" w14:paraId="25C39E71" w14:textId="77777777">
        <w:tc>
          <w:tcPr>
            <w:tcW w:w="8362" w:type="dxa"/>
            <w:gridSpan w:val="9"/>
            <w:vAlign w:val="center"/>
          </w:tcPr>
          <w:p w14:paraId="4214746F" w14:textId="019A719F" w:rsidR="00E8150C" w:rsidRDefault="007B3324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E8150C" w14:paraId="52AECC5D" w14:textId="77777777">
        <w:tc>
          <w:tcPr>
            <w:tcW w:w="8362" w:type="dxa"/>
            <w:gridSpan w:val="9"/>
            <w:vAlign w:val="center"/>
          </w:tcPr>
          <w:p w14:paraId="5CA21FE7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E8150C" w14:paraId="6200BD9F" w14:textId="77777777">
        <w:tc>
          <w:tcPr>
            <w:tcW w:w="1807" w:type="dxa"/>
            <w:gridSpan w:val="2"/>
            <w:vAlign w:val="center"/>
          </w:tcPr>
          <w:p w14:paraId="16E2F7C2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1C479D81" w14:textId="397C468E" w:rsidR="00E8150C" w:rsidRDefault="00A844D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2024/3/5</w:t>
            </w:r>
          </w:p>
        </w:tc>
        <w:tc>
          <w:tcPr>
            <w:tcW w:w="1280" w:type="dxa"/>
            <w:vAlign w:val="center"/>
          </w:tcPr>
          <w:p w14:paraId="0272110B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6D0488CB" w14:textId="0010ACBD" w:rsidR="00E8150C" w:rsidRDefault="00A844D9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店家實際走訪</w:t>
            </w:r>
          </w:p>
        </w:tc>
      </w:tr>
      <w:tr w:rsidR="00E8150C" w14:paraId="62ABD75B" w14:textId="77777777">
        <w:trPr>
          <w:trHeight w:val="794"/>
        </w:trPr>
        <w:tc>
          <w:tcPr>
            <w:tcW w:w="1807" w:type="dxa"/>
            <w:gridSpan w:val="2"/>
            <w:vAlign w:val="center"/>
          </w:tcPr>
          <w:p w14:paraId="5177607E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6BBD928B" w14:textId="1A21C099" w:rsidR="00E8150C" w:rsidRPr="00A844D9" w:rsidRDefault="00A844D9" w:rsidP="00A844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 w:rsidRPr="00A844D9">
              <w:rPr>
                <w:rFonts w:ascii="標楷體" w:eastAsia="標楷體" w:hAnsi="標楷體" w:cs="標楷體" w:hint="eastAsia"/>
                <w:color w:val="000000"/>
              </w:rPr>
              <w:t>背景動機</w:t>
            </w:r>
            <w:r>
              <w:rPr>
                <w:rFonts w:ascii="標楷體" w:eastAsia="標楷體" w:hAnsi="標楷體" w:cs="標楷體" w:hint="eastAsia"/>
                <w:color w:val="000000"/>
              </w:rPr>
              <w:t>、</w:t>
            </w:r>
            <w:r w:rsidRPr="00A844D9">
              <w:rPr>
                <w:rFonts w:ascii="標楷體" w:eastAsia="標楷體" w:hAnsi="標楷體" w:cs="標楷體" w:hint="eastAsia"/>
                <w:color w:val="000000"/>
              </w:rPr>
              <w:t>決策樹學習狀況</w:t>
            </w:r>
            <w:r>
              <w:rPr>
                <w:rFonts w:ascii="標楷體" w:eastAsia="標楷體" w:hAnsi="標楷體" w:cs="標楷體" w:hint="eastAsia"/>
                <w:color w:val="000000"/>
              </w:rPr>
              <w:t>以及</w:t>
            </w:r>
            <w:r>
              <w:rPr>
                <w:rFonts w:ascii="標楷體" w:eastAsia="標楷體" w:hAnsi="標楷體" w:cs="標楷體" w:hint="eastAsia"/>
              </w:rPr>
              <w:t>與店家了解配方調配之問題</w:t>
            </w:r>
          </w:p>
        </w:tc>
      </w:tr>
      <w:tr w:rsidR="00E8150C" w14:paraId="46D901E0" w14:textId="77777777">
        <w:tc>
          <w:tcPr>
            <w:tcW w:w="2785" w:type="dxa"/>
            <w:gridSpan w:val="3"/>
            <w:vAlign w:val="center"/>
          </w:tcPr>
          <w:p w14:paraId="75719772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21CBE501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261D231E" w14:textId="77777777" w:rsidR="00E8150C" w:rsidRDefault="007B3324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E8150C" w14:paraId="10C38FD0" w14:textId="77777777">
        <w:tc>
          <w:tcPr>
            <w:tcW w:w="2785" w:type="dxa"/>
            <w:gridSpan w:val="3"/>
            <w:vAlign w:val="center"/>
          </w:tcPr>
          <w:p w14:paraId="0E29CF43" w14:textId="74A58E1F" w:rsidR="00E8150C" w:rsidRDefault="00D52493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7500EB7E" w14:textId="77777777" w:rsidR="00E8150C" w:rsidRDefault="00E8150C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3F573CC8" w14:textId="77777777" w:rsidR="00E8150C" w:rsidRDefault="00E8150C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3970D928" w14:textId="1A06D026" w:rsidR="00E8150C" w:rsidRDefault="00E815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47AF05" w14:textId="77777777" w:rsidR="00E8150C" w:rsidRDefault="00E8150C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E122457" w14:textId="1C6CEC7A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9B8CE47" w14:textId="7A344EC9" w:rsidR="00A844D9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51AE70EF" w14:textId="4FB2D0F3" w:rsidR="00A844D9" w:rsidRDefault="00A844D9" w:rsidP="00A844D9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國立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臺</w:t>
      </w:r>
      <w:proofErr w:type="gramEnd"/>
      <w:r>
        <w:rPr>
          <w:rFonts w:ascii="標楷體" w:eastAsia="標楷體" w:hAnsi="標楷體" w:cs="標楷體"/>
          <w:sz w:val="32"/>
          <w:szCs w:val="32"/>
        </w:rPr>
        <w:t>北商業大學</w:t>
      </w:r>
    </w:p>
    <w:p w14:paraId="2C2F6D3F" w14:textId="77777777" w:rsidR="00A844D9" w:rsidRDefault="00A844D9" w:rsidP="00A844D9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A844D9" w14:paraId="15FA8336" w14:textId="77777777" w:rsidTr="00601781">
        <w:tc>
          <w:tcPr>
            <w:tcW w:w="1525" w:type="dxa"/>
            <w:vAlign w:val="center"/>
          </w:tcPr>
          <w:p w14:paraId="327EDD5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47FED33C" w14:textId="0445C40D" w:rsidR="00A844D9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第2次專題會議</w:t>
            </w:r>
          </w:p>
        </w:tc>
      </w:tr>
      <w:tr w:rsidR="00A844D9" w14:paraId="616DB712" w14:textId="77777777" w:rsidTr="00601781">
        <w:tc>
          <w:tcPr>
            <w:tcW w:w="1525" w:type="dxa"/>
            <w:vAlign w:val="center"/>
          </w:tcPr>
          <w:p w14:paraId="46885CFF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78648D2E" w14:textId="52564EBF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2024/3/5</w:t>
            </w:r>
          </w:p>
        </w:tc>
        <w:tc>
          <w:tcPr>
            <w:tcW w:w="1315" w:type="dxa"/>
            <w:gridSpan w:val="3"/>
            <w:vAlign w:val="center"/>
          </w:tcPr>
          <w:p w14:paraId="44892927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5CFC985B" w14:textId="5303B6BC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店家實際走訪</w:t>
            </w:r>
          </w:p>
        </w:tc>
      </w:tr>
      <w:tr w:rsidR="00A844D9" w14:paraId="2EAEEA39" w14:textId="77777777" w:rsidTr="00601781">
        <w:tc>
          <w:tcPr>
            <w:tcW w:w="1525" w:type="dxa"/>
            <w:vAlign w:val="center"/>
          </w:tcPr>
          <w:p w14:paraId="4915097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4719624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33DC89F9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2EA5EE2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A844D9" w14:paraId="1C6062C5" w14:textId="77777777" w:rsidTr="00601781">
        <w:tc>
          <w:tcPr>
            <w:tcW w:w="1525" w:type="dxa"/>
            <w:vAlign w:val="center"/>
          </w:tcPr>
          <w:p w14:paraId="075C5731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7C89950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4527A136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實到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A844D9" w14:paraId="3E48EC41" w14:textId="77777777" w:rsidTr="00601781">
        <w:tc>
          <w:tcPr>
            <w:tcW w:w="1525" w:type="dxa"/>
            <w:vAlign w:val="center"/>
          </w:tcPr>
          <w:p w14:paraId="38B9E45A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4E7A20CB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A844D9" w14:paraId="1DF55DEB" w14:textId="77777777" w:rsidTr="00601781">
        <w:tc>
          <w:tcPr>
            <w:tcW w:w="8362" w:type="dxa"/>
            <w:gridSpan w:val="9"/>
            <w:vAlign w:val="center"/>
          </w:tcPr>
          <w:p w14:paraId="0E9C51A8" w14:textId="77777777" w:rsidR="00A844D9" w:rsidRDefault="00A844D9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A844D9" w14:paraId="14A021A5" w14:textId="77777777" w:rsidTr="00601781">
        <w:tc>
          <w:tcPr>
            <w:tcW w:w="8362" w:type="dxa"/>
            <w:gridSpan w:val="9"/>
            <w:vAlign w:val="center"/>
          </w:tcPr>
          <w:p w14:paraId="182CF037" w14:textId="29D36E33" w:rsidR="00A844D9" w:rsidRPr="00A844D9" w:rsidRDefault="00C2374D" w:rsidP="00A844D9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確定</w:t>
            </w:r>
            <w:r w:rsidR="00A844D9" w:rsidRPr="00A844D9">
              <w:rPr>
                <w:rFonts w:ascii="標楷體" w:eastAsia="標楷體" w:hAnsi="標楷體" w:cs="標楷體" w:hint="eastAsia"/>
                <w:color w:val="000000"/>
              </w:rPr>
              <w:t>分工</w:t>
            </w:r>
          </w:p>
          <w:p w14:paraId="5CF3EB8B" w14:textId="2D173795" w:rsidR="00C2374D" w:rsidRPr="00C2374D" w:rsidRDefault="00C2374D" w:rsidP="00C2374D">
            <w:pPr>
              <w:pStyle w:val="a5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整理</w:t>
            </w:r>
            <w:r>
              <w:rPr>
                <w:rFonts w:ascii="標楷體" w:eastAsia="標楷體" w:hAnsi="標楷體" w:cs="標楷體" w:hint="eastAsia"/>
              </w:rPr>
              <w:t>與店家了解配方調配之問題</w:t>
            </w:r>
          </w:p>
        </w:tc>
      </w:tr>
      <w:tr w:rsidR="00A844D9" w14:paraId="0F0B9BC5" w14:textId="77777777" w:rsidTr="00601781">
        <w:tc>
          <w:tcPr>
            <w:tcW w:w="8362" w:type="dxa"/>
            <w:gridSpan w:val="9"/>
            <w:vAlign w:val="center"/>
          </w:tcPr>
          <w:p w14:paraId="5E376ADD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A844D9" w:rsidRPr="00C2374D" w14:paraId="3669E80A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0A084945" w14:textId="69CBF0D9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  <w:r w:rsidRPr="00C2374D">
              <w:rPr>
                <w:rFonts w:ascii="標楷體" w:eastAsia="標楷體" w:hAnsi="標楷體" w:cs="標楷體" w:hint="eastAsia"/>
              </w:rPr>
              <w:t>了解該店家實際藥草複方如何調配，以及該如何利用系統分析出結果</w:t>
            </w:r>
          </w:p>
          <w:p w14:paraId="7AEF9F80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4930FACC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77123C5F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  <w:p w14:paraId="11A307AB" w14:textId="77777777" w:rsidR="00A844D9" w:rsidRPr="00C2374D" w:rsidRDefault="00A844D9" w:rsidP="00C237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</w:rPr>
            </w:pPr>
          </w:p>
        </w:tc>
      </w:tr>
      <w:tr w:rsidR="00A844D9" w14:paraId="101A663B" w14:textId="77777777" w:rsidTr="0063093C">
        <w:trPr>
          <w:trHeight w:val="428"/>
        </w:trPr>
        <w:tc>
          <w:tcPr>
            <w:tcW w:w="8362" w:type="dxa"/>
            <w:gridSpan w:val="9"/>
            <w:vAlign w:val="center"/>
          </w:tcPr>
          <w:p w14:paraId="17F794F6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A844D9" w14:paraId="601C991A" w14:textId="77777777" w:rsidTr="00601781">
        <w:tc>
          <w:tcPr>
            <w:tcW w:w="8362" w:type="dxa"/>
            <w:gridSpan w:val="9"/>
            <w:vAlign w:val="center"/>
          </w:tcPr>
          <w:p w14:paraId="5FD09623" w14:textId="71110153" w:rsidR="00A844D9" w:rsidRDefault="00A844D9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A844D9" w14:paraId="26B9A8A7" w14:textId="77777777" w:rsidTr="00601781">
        <w:tc>
          <w:tcPr>
            <w:tcW w:w="8362" w:type="dxa"/>
            <w:gridSpan w:val="9"/>
            <w:vAlign w:val="center"/>
          </w:tcPr>
          <w:p w14:paraId="442A52DC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A844D9" w14:paraId="0BD35071" w14:textId="77777777" w:rsidTr="00601781">
        <w:tc>
          <w:tcPr>
            <w:tcW w:w="1807" w:type="dxa"/>
            <w:gridSpan w:val="2"/>
            <w:vAlign w:val="center"/>
          </w:tcPr>
          <w:p w14:paraId="3B87C345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625AF52C" w14:textId="4C4D8A2E" w:rsidR="00A844D9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2024/3/19</w:t>
            </w:r>
          </w:p>
        </w:tc>
        <w:tc>
          <w:tcPr>
            <w:tcW w:w="1280" w:type="dxa"/>
            <w:vAlign w:val="center"/>
          </w:tcPr>
          <w:p w14:paraId="567C8149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0178A15E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A844D9" w14:paraId="0820E367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44C1C8DB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59435BAD" w14:textId="0ABFBD63" w:rsidR="00A844D9" w:rsidRPr="00C2374D" w:rsidRDefault="00C2374D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確認最終決策樹</w:t>
            </w:r>
          </w:p>
        </w:tc>
      </w:tr>
      <w:tr w:rsidR="00A844D9" w14:paraId="441687E9" w14:textId="77777777" w:rsidTr="00601781">
        <w:tc>
          <w:tcPr>
            <w:tcW w:w="2785" w:type="dxa"/>
            <w:gridSpan w:val="3"/>
            <w:vAlign w:val="center"/>
          </w:tcPr>
          <w:p w14:paraId="70C09AF1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2804F60E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61603D24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A844D9" w14:paraId="4395ED1D" w14:textId="77777777" w:rsidTr="00601781">
        <w:tc>
          <w:tcPr>
            <w:tcW w:w="2785" w:type="dxa"/>
            <w:gridSpan w:val="3"/>
            <w:vAlign w:val="center"/>
          </w:tcPr>
          <w:p w14:paraId="2F68DCD2" w14:textId="33B19FCB" w:rsidR="00A844D9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64EC42B2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6C7A1C5" w14:textId="77777777" w:rsidR="00A844D9" w:rsidRDefault="00A844D9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69B6569C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25A027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7DA6DA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076B2E3" w14:textId="77777777" w:rsidR="00A844D9" w:rsidRDefault="00A844D9" w:rsidP="00A844D9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A9D939A" w14:textId="7777777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CE37FB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國立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臺</w:t>
      </w:r>
      <w:proofErr w:type="gramEnd"/>
      <w:r>
        <w:rPr>
          <w:rFonts w:ascii="標楷體" w:eastAsia="標楷體" w:hAnsi="標楷體" w:cs="標楷體"/>
          <w:sz w:val="32"/>
          <w:szCs w:val="32"/>
        </w:rPr>
        <w:t>北商業大學</w:t>
      </w:r>
    </w:p>
    <w:p w14:paraId="3F468F3F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696B46" w14:paraId="64D654CB" w14:textId="77777777" w:rsidTr="00601781">
        <w:tc>
          <w:tcPr>
            <w:tcW w:w="1525" w:type="dxa"/>
            <w:vAlign w:val="center"/>
          </w:tcPr>
          <w:p w14:paraId="10F22F6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611D2F2" w14:textId="011C13F1" w:rsidR="00696B46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第3次專題會議</w:t>
            </w:r>
          </w:p>
        </w:tc>
      </w:tr>
      <w:tr w:rsidR="00696B46" w14:paraId="252C7F39" w14:textId="77777777" w:rsidTr="00601781">
        <w:tc>
          <w:tcPr>
            <w:tcW w:w="1525" w:type="dxa"/>
            <w:vAlign w:val="center"/>
          </w:tcPr>
          <w:p w14:paraId="0D7FE98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7F2DDA11" w14:textId="49FBB0F9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2024/3/19</w:t>
            </w:r>
          </w:p>
        </w:tc>
        <w:tc>
          <w:tcPr>
            <w:tcW w:w="1315" w:type="dxa"/>
            <w:gridSpan w:val="3"/>
            <w:vAlign w:val="center"/>
          </w:tcPr>
          <w:p w14:paraId="1D13C71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AC8D1F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696B46" w14:paraId="0BFDD59A" w14:textId="77777777" w:rsidTr="00601781">
        <w:tc>
          <w:tcPr>
            <w:tcW w:w="1525" w:type="dxa"/>
            <w:vAlign w:val="center"/>
          </w:tcPr>
          <w:p w14:paraId="37197CE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7D9A9E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24579953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4FA1C48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696B46" w14:paraId="2F9BAC2F" w14:textId="77777777" w:rsidTr="00601781">
        <w:tc>
          <w:tcPr>
            <w:tcW w:w="1525" w:type="dxa"/>
            <w:vAlign w:val="center"/>
          </w:tcPr>
          <w:p w14:paraId="23F824E7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01AC6EF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  <w:p w14:paraId="4F2A94C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 / 實到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696B46" w14:paraId="05A46FF9" w14:textId="77777777" w:rsidTr="00601781">
        <w:tc>
          <w:tcPr>
            <w:tcW w:w="1525" w:type="dxa"/>
            <w:vAlign w:val="center"/>
          </w:tcPr>
          <w:p w14:paraId="02294F8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05DCE0B0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696B46" w14:paraId="0E098272" w14:textId="77777777" w:rsidTr="00601781">
        <w:tc>
          <w:tcPr>
            <w:tcW w:w="8362" w:type="dxa"/>
            <w:gridSpan w:val="9"/>
            <w:vAlign w:val="center"/>
          </w:tcPr>
          <w:p w14:paraId="10685820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96B46" w14:paraId="6B7A7B78" w14:textId="77777777" w:rsidTr="00601781">
        <w:tc>
          <w:tcPr>
            <w:tcW w:w="8362" w:type="dxa"/>
            <w:gridSpan w:val="9"/>
            <w:vAlign w:val="center"/>
          </w:tcPr>
          <w:p w14:paraId="5C8F6FF1" w14:textId="55AB310F" w:rsidR="00696B46" w:rsidRPr="00AC0C68" w:rsidRDefault="00AC0C68" w:rsidP="00AC0C68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決策樹確認</w:t>
            </w:r>
          </w:p>
          <w:p w14:paraId="7C5821CF" w14:textId="77777777" w:rsidR="00AC0C68" w:rsidRPr="00AC0C68" w:rsidRDefault="00AC0C68" w:rsidP="00AC0C68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 w:rsidRPr="00AC0C68">
              <w:rPr>
                <w:rFonts w:ascii="標楷體" w:eastAsia="標楷體" w:hAnsi="標楷體" w:cs="標楷體" w:hint="eastAsia"/>
                <w:color w:val="000000"/>
              </w:rPr>
              <w:t>分類演算法</w:t>
            </w:r>
          </w:p>
          <w:p w14:paraId="29F74625" w14:textId="77777777" w:rsidR="00C2374D" w:rsidRDefault="00AC0C68" w:rsidP="00210F52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UI介面</w:t>
            </w:r>
          </w:p>
          <w:p w14:paraId="1DDE128D" w14:textId="7E8F0E8E" w:rsidR="00BD46B6" w:rsidRPr="00BD46B6" w:rsidRDefault="00AC0C68" w:rsidP="00BD46B6">
            <w:pPr>
              <w:pStyle w:val="a5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虛擬人</w:t>
            </w:r>
          </w:p>
        </w:tc>
      </w:tr>
      <w:tr w:rsidR="00696B46" w14:paraId="20FEE495" w14:textId="77777777" w:rsidTr="00601781">
        <w:tc>
          <w:tcPr>
            <w:tcW w:w="8362" w:type="dxa"/>
            <w:gridSpan w:val="9"/>
            <w:vAlign w:val="center"/>
          </w:tcPr>
          <w:p w14:paraId="54DF990A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96B46" w:rsidRPr="00023A19" w14:paraId="30E2EF29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6D93FAB3" w14:textId="4D30DD74" w:rsidR="00696B46" w:rsidRPr="00023A19" w:rsidRDefault="00023A19" w:rsidP="00023A19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確認每個人的完成進度以及決策樹的最終型態。</w:t>
            </w:r>
          </w:p>
          <w:p w14:paraId="6105854F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BD81146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1B1B81A6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9498145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3F0DDE0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A7CC1DA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F259C1E" w14:textId="77777777" w:rsidR="00696B46" w:rsidRPr="00023A19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  <w:tr w:rsidR="00696B46" w14:paraId="7D5EADC1" w14:textId="77777777" w:rsidTr="0063093C">
        <w:trPr>
          <w:trHeight w:val="411"/>
        </w:trPr>
        <w:tc>
          <w:tcPr>
            <w:tcW w:w="8362" w:type="dxa"/>
            <w:gridSpan w:val="9"/>
            <w:vAlign w:val="center"/>
          </w:tcPr>
          <w:p w14:paraId="0CFDBD9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96B46" w14:paraId="19C0EDBB" w14:textId="77777777" w:rsidTr="00601781">
        <w:tc>
          <w:tcPr>
            <w:tcW w:w="8362" w:type="dxa"/>
            <w:gridSpan w:val="9"/>
            <w:vAlign w:val="center"/>
          </w:tcPr>
          <w:p w14:paraId="343CC0E5" w14:textId="22190D1D" w:rsidR="00696B46" w:rsidRDefault="00696B46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696B46" w14:paraId="00B0E239" w14:textId="77777777" w:rsidTr="00601781">
        <w:tc>
          <w:tcPr>
            <w:tcW w:w="8362" w:type="dxa"/>
            <w:gridSpan w:val="9"/>
            <w:vAlign w:val="center"/>
          </w:tcPr>
          <w:p w14:paraId="196CDEE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696B46" w14:paraId="78B64C92" w14:textId="77777777" w:rsidTr="00601781">
        <w:tc>
          <w:tcPr>
            <w:tcW w:w="1807" w:type="dxa"/>
            <w:gridSpan w:val="2"/>
            <w:vAlign w:val="center"/>
          </w:tcPr>
          <w:p w14:paraId="1CE35A0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5902B183" w14:textId="1AE0ECE9" w:rsidR="00696B46" w:rsidRDefault="006E6525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2024/4/9</w:t>
            </w:r>
          </w:p>
        </w:tc>
        <w:tc>
          <w:tcPr>
            <w:tcW w:w="1280" w:type="dxa"/>
            <w:vAlign w:val="center"/>
          </w:tcPr>
          <w:p w14:paraId="5760DF8B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3A6CBDB3" w14:textId="3820D7EA" w:rsidR="00696B46" w:rsidRDefault="00210F52" w:rsidP="00601781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696B46" w14:paraId="39DB3F89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04A4875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6E993E3" w14:textId="7E531C58" w:rsidR="00696B46" w:rsidRDefault="00C2374D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確認6大項分類演算法程式碼</w:t>
            </w:r>
          </w:p>
        </w:tc>
      </w:tr>
      <w:tr w:rsidR="00696B46" w14:paraId="37997DF7" w14:textId="77777777" w:rsidTr="00601781">
        <w:tc>
          <w:tcPr>
            <w:tcW w:w="2785" w:type="dxa"/>
            <w:gridSpan w:val="3"/>
            <w:vAlign w:val="center"/>
          </w:tcPr>
          <w:p w14:paraId="2B213CF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352CB38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0EF06684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696B46" w14:paraId="09980C0D" w14:textId="77777777" w:rsidTr="00601781">
        <w:tc>
          <w:tcPr>
            <w:tcW w:w="2785" w:type="dxa"/>
            <w:gridSpan w:val="3"/>
            <w:vAlign w:val="center"/>
          </w:tcPr>
          <w:p w14:paraId="1682466C" w14:textId="31B614DF" w:rsidR="00696B46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1ED460F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498EBB9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2912FB28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839FC5B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3930C32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6B9CD8" w14:textId="35AFE11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75B0094" w14:textId="77777777" w:rsidR="00696B46" w:rsidRDefault="00696B4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393203B6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國立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臺</w:t>
      </w:r>
      <w:proofErr w:type="gramEnd"/>
      <w:r>
        <w:rPr>
          <w:rFonts w:ascii="標楷體" w:eastAsia="標楷體" w:hAnsi="標楷體" w:cs="標楷體"/>
          <w:sz w:val="32"/>
          <w:szCs w:val="32"/>
        </w:rPr>
        <w:t>北商業大學</w:t>
      </w:r>
    </w:p>
    <w:p w14:paraId="4EC51DB4" w14:textId="77777777" w:rsidR="00696B46" w:rsidRDefault="00696B46" w:rsidP="00696B46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696B46" w14:paraId="6370220D" w14:textId="77777777" w:rsidTr="00601781">
        <w:tc>
          <w:tcPr>
            <w:tcW w:w="1525" w:type="dxa"/>
            <w:vAlign w:val="center"/>
          </w:tcPr>
          <w:p w14:paraId="7B1172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67592F15" w14:textId="34A141FD" w:rsidR="00696B46" w:rsidRDefault="001748B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第4次專題會議</w:t>
            </w:r>
          </w:p>
        </w:tc>
      </w:tr>
      <w:tr w:rsidR="00696B46" w14:paraId="12538AA4" w14:textId="77777777" w:rsidTr="00601781">
        <w:tc>
          <w:tcPr>
            <w:tcW w:w="1525" w:type="dxa"/>
            <w:vAlign w:val="center"/>
          </w:tcPr>
          <w:p w14:paraId="5FD73C5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5F33AE59" w14:textId="061A5646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2024/3/27</w:t>
            </w:r>
          </w:p>
        </w:tc>
        <w:tc>
          <w:tcPr>
            <w:tcW w:w="1315" w:type="dxa"/>
            <w:gridSpan w:val="3"/>
            <w:vAlign w:val="center"/>
          </w:tcPr>
          <w:p w14:paraId="5CB4821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3F0A76C" w14:textId="24A942AC" w:rsidR="00696B46" w:rsidRPr="00D4237A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系辦</w:t>
            </w:r>
          </w:p>
        </w:tc>
      </w:tr>
      <w:tr w:rsidR="00696B46" w14:paraId="201B1756" w14:textId="77777777" w:rsidTr="00601781">
        <w:tc>
          <w:tcPr>
            <w:tcW w:w="1525" w:type="dxa"/>
            <w:vAlign w:val="center"/>
          </w:tcPr>
          <w:p w14:paraId="29FA761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0891394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464E57D7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468CBC28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</w:tr>
      <w:tr w:rsidR="00696B46" w14:paraId="642CD70D" w14:textId="77777777" w:rsidTr="00601781">
        <w:tc>
          <w:tcPr>
            <w:tcW w:w="1525" w:type="dxa"/>
            <w:vAlign w:val="center"/>
          </w:tcPr>
          <w:p w14:paraId="4A5AF8B0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5B8DA62C" w14:textId="583B0A08" w:rsidR="00696B46" w:rsidRDefault="00696B46" w:rsidP="00696B4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</w:t>
            </w:r>
            <w:r>
              <w:rPr>
                <w:rFonts w:ascii="標楷體" w:eastAsia="標楷體" w:hAnsi="標楷體" w:cs="標楷體"/>
              </w:rPr>
              <w:t xml:space="preserve">/ 實到 : </w:t>
            </w:r>
            <w:r>
              <w:rPr>
                <w:rFonts w:ascii="標楷體" w:eastAsia="標楷體" w:hAnsi="標楷體" w:cs="標楷體" w:hint="eastAsia"/>
              </w:rPr>
              <w:t>張家凱、顏聿茗</w:t>
            </w:r>
          </w:p>
        </w:tc>
      </w:tr>
      <w:tr w:rsidR="00696B46" w14:paraId="3E3BF194" w14:textId="77777777" w:rsidTr="00601781">
        <w:tc>
          <w:tcPr>
            <w:tcW w:w="1525" w:type="dxa"/>
            <w:vAlign w:val="center"/>
          </w:tcPr>
          <w:p w14:paraId="2742EB3C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4D472AA6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696B46" w14:paraId="17E78458" w14:textId="77777777" w:rsidTr="00601781">
        <w:tc>
          <w:tcPr>
            <w:tcW w:w="8362" w:type="dxa"/>
            <w:gridSpan w:val="9"/>
            <w:vAlign w:val="center"/>
          </w:tcPr>
          <w:p w14:paraId="1CAF9B5A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696B46" w14:paraId="7A496CE0" w14:textId="77777777" w:rsidTr="00601781">
        <w:tc>
          <w:tcPr>
            <w:tcW w:w="8362" w:type="dxa"/>
            <w:gridSpan w:val="9"/>
            <w:vAlign w:val="center"/>
          </w:tcPr>
          <w:p w14:paraId="27CCE3BC" w14:textId="6D30801E" w:rsidR="00696B46" w:rsidRDefault="00D4237A" w:rsidP="00210F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1.資料庫部分</w:t>
            </w:r>
            <w:proofErr w:type="gramStart"/>
            <w:r>
              <w:rPr>
                <w:rFonts w:ascii="標楷體" w:eastAsia="標楷體" w:hAnsi="標楷體" w:cs="標楷體"/>
                <w:color w:val="000000"/>
              </w:rPr>
              <w:t>—</w:t>
            </w:r>
            <w:proofErr w:type="gramEnd"/>
            <w:r>
              <w:rPr>
                <w:rFonts w:ascii="標楷體" w:eastAsia="標楷體" w:hAnsi="標楷體" w:cs="標楷體" w:hint="eastAsia"/>
                <w:color w:val="000000"/>
              </w:rPr>
              <w:t>進銷存</w:t>
            </w:r>
          </w:p>
        </w:tc>
      </w:tr>
      <w:tr w:rsidR="00696B46" w14:paraId="2D57E228" w14:textId="77777777" w:rsidTr="00601781">
        <w:tc>
          <w:tcPr>
            <w:tcW w:w="8362" w:type="dxa"/>
            <w:gridSpan w:val="9"/>
            <w:vAlign w:val="center"/>
          </w:tcPr>
          <w:p w14:paraId="6DE2B573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696B46" w14:paraId="72E290ED" w14:textId="77777777" w:rsidTr="00601781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1F8BE93B" w14:textId="77777777" w:rsidR="00696B46" w:rsidRDefault="00696B46" w:rsidP="00601781">
            <w:pPr>
              <w:rPr>
                <w:rFonts w:ascii="標楷體" w:eastAsia="標楷體" w:hAnsi="標楷體" w:cs="標楷體"/>
                <w:sz w:val="28"/>
                <w:szCs w:val="28"/>
              </w:rPr>
            </w:pPr>
          </w:p>
          <w:p w14:paraId="557F47F6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0EF885CE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F31F6B7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AD2C43D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32BF3872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6CE5309F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  <w:p w14:paraId="2F874158" w14:textId="77777777" w:rsidR="00696B46" w:rsidRDefault="00696B46" w:rsidP="006017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b/>
                <w:color w:val="000000"/>
              </w:rPr>
            </w:pPr>
          </w:p>
        </w:tc>
      </w:tr>
      <w:tr w:rsidR="00696B46" w14:paraId="1610907B" w14:textId="77777777" w:rsidTr="0063093C">
        <w:trPr>
          <w:trHeight w:val="387"/>
        </w:trPr>
        <w:tc>
          <w:tcPr>
            <w:tcW w:w="8362" w:type="dxa"/>
            <w:gridSpan w:val="9"/>
            <w:vAlign w:val="center"/>
          </w:tcPr>
          <w:p w14:paraId="78DECAA2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696B46" w14:paraId="12F5D29A" w14:textId="77777777" w:rsidTr="00601781">
        <w:tc>
          <w:tcPr>
            <w:tcW w:w="8362" w:type="dxa"/>
            <w:gridSpan w:val="9"/>
            <w:vAlign w:val="center"/>
          </w:tcPr>
          <w:p w14:paraId="14837A41" w14:textId="2E67E1EC" w:rsidR="00696B46" w:rsidRDefault="00696B46" w:rsidP="00601781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696B46" w14:paraId="55EB544C" w14:textId="77777777" w:rsidTr="00601781">
        <w:tc>
          <w:tcPr>
            <w:tcW w:w="8362" w:type="dxa"/>
            <w:gridSpan w:val="9"/>
            <w:vAlign w:val="center"/>
          </w:tcPr>
          <w:p w14:paraId="7B9D20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696B46" w14:paraId="2B7CFA3F" w14:textId="77777777" w:rsidTr="00601781">
        <w:tc>
          <w:tcPr>
            <w:tcW w:w="1807" w:type="dxa"/>
            <w:gridSpan w:val="2"/>
            <w:vAlign w:val="center"/>
          </w:tcPr>
          <w:p w14:paraId="400DDD06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6EE4FADB" w14:textId="559617E7" w:rsidR="00696B46" w:rsidRDefault="00701EEB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</w:t>
            </w:r>
            <w:r>
              <w:rPr>
                <w:rFonts w:ascii="標楷體" w:eastAsia="標楷體" w:hAnsi="標楷體" w:cs="標楷體"/>
              </w:rPr>
              <w:t>12</w:t>
            </w:r>
          </w:p>
        </w:tc>
        <w:tc>
          <w:tcPr>
            <w:tcW w:w="1280" w:type="dxa"/>
            <w:vAlign w:val="center"/>
          </w:tcPr>
          <w:p w14:paraId="61788EE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69102589" w14:textId="50065C53" w:rsidR="00696B46" w:rsidRDefault="00210F52" w:rsidP="00601781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696B46" w14:paraId="6B6CF40F" w14:textId="77777777" w:rsidTr="00601781">
        <w:trPr>
          <w:trHeight w:val="794"/>
        </w:trPr>
        <w:tc>
          <w:tcPr>
            <w:tcW w:w="1807" w:type="dxa"/>
            <w:gridSpan w:val="2"/>
            <w:vAlign w:val="center"/>
          </w:tcPr>
          <w:p w14:paraId="749917ED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037E58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跟老師開會</w:t>
            </w:r>
          </w:p>
        </w:tc>
      </w:tr>
      <w:tr w:rsidR="00696B46" w14:paraId="3F5E6F0B" w14:textId="77777777" w:rsidTr="00601781">
        <w:tc>
          <w:tcPr>
            <w:tcW w:w="2785" w:type="dxa"/>
            <w:gridSpan w:val="3"/>
            <w:vAlign w:val="center"/>
          </w:tcPr>
          <w:p w14:paraId="4DDBCDFF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047A94D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6DADCB55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696B46" w14:paraId="677DFCD6" w14:textId="77777777" w:rsidTr="00601781">
        <w:tc>
          <w:tcPr>
            <w:tcW w:w="2785" w:type="dxa"/>
            <w:gridSpan w:val="3"/>
            <w:vAlign w:val="center"/>
          </w:tcPr>
          <w:p w14:paraId="24D6D9E1" w14:textId="4EADFEFC" w:rsidR="00696B46" w:rsidRDefault="00AC0C68" w:rsidP="00601781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徐若蓁</w:t>
            </w:r>
          </w:p>
        </w:tc>
        <w:tc>
          <w:tcPr>
            <w:tcW w:w="2787" w:type="dxa"/>
            <w:gridSpan w:val="5"/>
            <w:vAlign w:val="center"/>
          </w:tcPr>
          <w:p w14:paraId="61716141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55ACF69E" w14:textId="77777777" w:rsidR="00696B46" w:rsidRDefault="00696B46" w:rsidP="00601781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67599E18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12DE53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E80DAB" w14:textId="77777777" w:rsidR="00696B46" w:rsidRDefault="00696B46" w:rsidP="00696B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8C8AA7" w14:textId="69F2E0B7" w:rsidR="00701EEB" w:rsidRDefault="00701EE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A3B708" w14:textId="77777777" w:rsidR="00701EEB" w:rsidRDefault="00701EEB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14:paraId="2B6111C3" w14:textId="77777777" w:rsidR="007B3324" w:rsidRDefault="007B3324" w:rsidP="007B3324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lastRenderedPageBreak/>
        <w:t>國立</w:t>
      </w:r>
      <w:proofErr w:type="gramStart"/>
      <w:r>
        <w:rPr>
          <w:rFonts w:ascii="標楷體" w:eastAsia="標楷體" w:hAnsi="標楷體" w:cs="標楷體"/>
          <w:sz w:val="32"/>
          <w:szCs w:val="32"/>
        </w:rPr>
        <w:t>臺</w:t>
      </w:r>
      <w:proofErr w:type="gramEnd"/>
      <w:r>
        <w:rPr>
          <w:rFonts w:ascii="標楷體" w:eastAsia="標楷體" w:hAnsi="標楷體" w:cs="標楷體"/>
          <w:sz w:val="32"/>
          <w:szCs w:val="32"/>
        </w:rPr>
        <w:t>北商業大學</w:t>
      </w:r>
    </w:p>
    <w:p w14:paraId="45F33A22" w14:textId="77777777" w:rsidR="007B3324" w:rsidRDefault="007B3324" w:rsidP="007B3324">
      <w:pPr>
        <w:jc w:val="center"/>
        <w:rPr>
          <w:rFonts w:ascii="標楷體" w:eastAsia="標楷體" w:hAnsi="標楷體" w:cs="標楷體"/>
          <w:sz w:val="32"/>
          <w:szCs w:val="32"/>
        </w:rPr>
      </w:pPr>
      <w:r>
        <w:rPr>
          <w:rFonts w:ascii="標楷體" w:eastAsia="標楷體" w:hAnsi="標楷體" w:cs="標楷體"/>
          <w:sz w:val="32"/>
          <w:szCs w:val="32"/>
        </w:rPr>
        <w:t>專題會議記錄</w:t>
      </w:r>
    </w:p>
    <w:tbl>
      <w:tblPr>
        <w:tblW w:w="836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7B3324" w14:paraId="6E083AFE" w14:textId="77777777" w:rsidTr="00736F06">
        <w:tc>
          <w:tcPr>
            <w:tcW w:w="1525" w:type="dxa"/>
            <w:vAlign w:val="center"/>
          </w:tcPr>
          <w:p w14:paraId="1F0A1175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604C6695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第5次專題會議</w:t>
            </w:r>
          </w:p>
        </w:tc>
      </w:tr>
      <w:tr w:rsidR="007B3324" w14:paraId="57B08404" w14:textId="77777777" w:rsidTr="00736F06">
        <w:tc>
          <w:tcPr>
            <w:tcW w:w="1525" w:type="dxa"/>
            <w:vAlign w:val="center"/>
          </w:tcPr>
          <w:p w14:paraId="4CCC0C72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4B065A17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2024/4/12</w:t>
            </w:r>
          </w:p>
        </w:tc>
        <w:tc>
          <w:tcPr>
            <w:tcW w:w="1315" w:type="dxa"/>
            <w:gridSpan w:val="3"/>
            <w:vAlign w:val="center"/>
          </w:tcPr>
          <w:p w14:paraId="4DBAF4AE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18498643" w14:textId="77777777" w:rsidR="007B3324" w:rsidRPr="00D4237A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7B3324" w14:paraId="4CF1AC46" w14:textId="77777777" w:rsidTr="00736F06">
        <w:tc>
          <w:tcPr>
            <w:tcW w:w="1525" w:type="dxa"/>
            <w:vAlign w:val="center"/>
          </w:tcPr>
          <w:p w14:paraId="29C578D4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17B91BA9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施智文</w:t>
            </w:r>
          </w:p>
        </w:tc>
        <w:tc>
          <w:tcPr>
            <w:tcW w:w="1315" w:type="dxa"/>
            <w:gridSpan w:val="3"/>
            <w:vAlign w:val="center"/>
          </w:tcPr>
          <w:p w14:paraId="3366D02D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0A4D2784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洪藝芸</w:t>
            </w:r>
          </w:p>
        </w:tc>
      </w:tr>
      <w:tr w:rsidR="007B3324" w14:paraId="0557EF29" w14:textId="77777777" w:rsidTr="00736F06">
        <w:tc>
          <w:tcPr>
            <w:tcW w:w="1525" w:type="dxa"/>
            <w:vAlign w:val="center"/>
          </w:tcPr>
          <w:p w14:paraId="6E6AD18B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2F5B2B7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應到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  <w:r>
              <w:rPr>
                <w:rFonts w:ascii="標楷體" w:eastAsia="標楷體" w:hAnsi="標楷體" w:cs="標楷體"/>
              </w:rPr>
              <w:t xml:space="preserve"> </w:t>
            </w:r>
          </w:p>
          <w:p w14:paraId="76D5DBA3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 xml:space="preserve">實到 : </w:t>
            </w:r>
            <w:r>
              <w:rPr>
                <w:rFonts w:ascii="標楷體" w:eastAsia="標楷體" w:hAnsi="標楷體" w:cs="標楷體" w:hint="eastAsia"/>
              </w:rPr>
              <w:t>張家凱、顏聿茗、徐若蓁、洪藝芸</w:t>
            </w:r>
          </w:p>
        </w:tc>
      </w:tr>
      <w:tr w:rsidR="007B3324" w14:paraId="53132195" w14:textId="77777777" w:rsidTr="00736F06">
        <w:tc>
          <w:tcPr>
            <w:tcW w:w="1525" w:type="dxa"/>
            <w:vAlign w:val="center"/>
          </w:tcPr>
          <w:p w14:paraId="197E9D96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297044FB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7B3324" w14:paraId="2776A45D" w14:textId="77777777" w:rsidTr="00736F06">
        <w:tc>
          <w:tcPr>
            <w:tcW w:w="8362" w:type="dxa"/>
            <w:gridSpan w:val="9"/>
            <w:vAlign w:val="center"/>
          </w:tcPr>
          <w:p w14:paraId="1FFC2726" w14:textId="77777777" w:rsidR="007B3324" w:rsidRDefault="007B3324" w:rsidP="0073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/>
                <w:color w:val="000000"/>
              </w:rPr>
              <w:t>討論事項（條列式）</w:t>
            </w:r>
          </w:p>
        </w:tc>
      </w:tr>
      <w:tr w:rsidR="007B3324" w14:paraId="1C1272AA" w14:textId="77777777" w:rsidTr="00736F06">
        <w:tc>
          <w:tcPr>
            <w:tcW w:w="8362" w:type="dxa"/>
            <w:gridSpan w:val="9"/>
            <w:vAlign w:val="center"/>
          </w:tcPr>
          <w:p w14:paraId="0D8C492C" w14:textId="77777777" w:rsidR="007B3324" w:rsidRDefault="007B3324" w:rsidP="007B3324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問卷表單</w:t>
            </w:r>
          </w:p>
          <w:p w14:paraId="59DFD81A" w14:textId="77777777" w:rsidR="007B3324" w:rsidRDefault="007B3324" w:rsidP="007B3324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資料庫</w:t>
            </w:r>
          </w:p>
          <w:p w14:paraId="7B724358" w14:textId="77777777" w:rsidR="007B3324" w:rsidRDefault="007B3324" w:rsidP="007B3324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/>
                <w:color w:val="000000"/>
              </w:rPr>
            </w:pPr>
            <w:r>
              <w:rPr>
                <w:rFonts w:ascii="標楷體" w:eastAsia="標楷體" w:hAnsi="標楷體" w:cs="標楷體" w:hint="eastAsia"/>
                <w:color w:val="000000"/>
              </w:rPr>
              <w:t>系統功能</w:t>
            </w:r>
          </w:p>
          <w:p w14:paraId="698E885E" w14:textId="77777777" w:rsidR="007B3324" w:rsidRPr="001F6921" w:rsidRDefault="007B3324" w:rsidP="007B3324">
            <w:pPr>
              <w:pStyle w:val="a5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標楷體" w:eastAsia="標楷體" w:hAnsi="標楷體" w:cs="標楷體" w:hint="eastAsia"/>
                <w:color w:val="000000"/>
              </w:rPr>
            </w:pPr>
            <w:r>
              <w:rPr>
                <w:rFonts w:ascii="標楷體" w:eastAsia="標楷體" w:hAnsi="標楷體" w:cs="標楷體" w:hint="eastAsia"/>
              </w:rPr>
              <w:t>分類演算法</w:t>
            </w:r>
          </w:p>
        </w:tc>
      </w:tr>
      <w:tr w:rsidR="007B3324" w14:paraId="5BDFAC98" w14:textId="77777777" w:rsidTr="00736F06">
        <w:tc>
          <w:tcPr>
            <w:tcW w:w="8362" w:type="dxa"/>
            <w:gridSpan w:val="9"/>
            <w:vAlign w:val="center"/>
          </w:tcPr>
          <w:p w14:paraId="0AC5A88C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會議內容</w:t>
            </w:r>
          </w:p>
        </w:tc>
      </w:tr>
      <w:tr w:rsidR="007B3324" w14:paraId="3F98DC75" w14:textId="77777777" w:rsidTr="00736F06">
        <w:trPr>
          <w:trHeight w:val="357"/>
        </w:trPr>
        <w:tc>
          <w:tcPr>
            <w:tcW w:w="8362" w:type="dxa"/>
            <w:gridSpan w:val="9"/>
            <w:tcBorders>
              <w:bottom w:val="nil"/>
            </w:tcBorders>
            <w:vAlign w:val="center"/>
          </w:tcPr>
          <w:p w14:paraId="2EED23BA" w14:textId="77777777" w:rsidR="007B3324" w:rsidRDefault="007B3324" w:rsidP="00736F06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 xml:space="preserve">  確認每</w:t>
            </w:r>
            <w:proofErr w:type="gramStart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個</w:t>
            </w:r>
            <w:proofErr w:type="gramEnd"/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分工的進度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。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問卷的設計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將每</w:t>
            </w:r>
            <w:proofErr w:type="gramStart"/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個</w:t>
            </w:r>
            <w:proofErr w:type="gramEnd"/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症狀下的描述擴展為1至5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的嚴重程度分級，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將有助於我們在後續的數據分析中獲得更具體的結果。</w:t>
            </w:r>
          </w:p>
          <w:p w14:paraId="5A806E9C" w14:textId="77777777" w:rsidR="007B3324" w:rsidRPr="007F3498" w:rsidRDefault="007B3324" w:rsidP="00736F06">
            <w:pPr>
              <w:rPr>
                <w:rFonts w:ascii="標楷體" w:eastAsia="標楷體" w:hAnsi="標楷體" w:cs="標楷體" w:hint="eastAsia"/>
                <w:sz w:val="28"/>
                <w:szCs w:val="28"/>
              </w:rPr>
            </w:pPr>
          </w:p>
          <w:p w14:paraId="0C2040EC" w14:textId="77777777" w:rsidR="007B3324" w:rsidRDefault="007B3324" w:rsidP="00736F06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針對POS機系統的設計，新增的飲品選項功能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，將使店員在操作時能夠更快速地找到顧客所需的產品，接著點選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冰塊與甜度選項的界面。這一流程設計旨在減少操作步驟，提高訂單處理的速度，從而優化整體服務流程。在店員完成所有選項的設置後，系統將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自動將該訂單添加至購物車，最終在店員確認無誤後提交訂單。</w:t>
            </w:r>
          </w:p>
          <w:p w14:paraId="4C6766F0" w14:textId="77777777" w:rsidR="007B3324" w:rsidRPr="007F3498" w:rsidRDefault="007B3324" w:rsidP="00736F06">
            <w:pPr>
              <w:rPr>
                <w:rFonts w:ascii="標楷體" w:eastAsia="標楷體" w:hAnsi="標楷體" w:cs="標楷體" w:hint="eastAsia"/>
                <w:sz w:val="28"/>
                <w:szCs w:val="28"/>
              </w:rPr>
            </w:pPr>
          </w:p>
          <w:p w14:paraId="35E4F0C9" w14:textId="77777777" w:rsidR="007B3324" w:rsidRDefault="007B3324" w:rsidP="00736F06">
            <w:pPr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在庫存管理方面，將資料表進行功能擴展，新增的功能允許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從系統界面直接編輯或刪除進貨數據，這將使庫存管理更加精確且易於操作。與此同時，</w:t>
            </w:r>
            <w:r>
              <w:rPr>
                <w:rFonts w:ascii="標楷體" w:eastAsia="標楷體" w:hAnsi="標楷體" w:cs="標楷體" w:hint="eastAsia"/>
                <w:sz w:val="28"/>
                <w:szCs w:val="28"/>
              </w:rPr>
              <w:t>我們將對系統新增</w:t>
            </w:r>
            <w:r w:rsidRPr="007F3498">
              <w:rPr>
                <w:rFonts w:ascii="標楷體" w:eastAsia="標楷體" w:hAnsi="標楷體" w:cs="標楷體" w:hint="eastAsia"/>
                <w:sz w:val="28"/>
                <w:szCs w:val="28"/>
              </w:rPr>
              <w:t>新採購資料的對接功能，這將有助於進一步完善庫存管理流程。</w:t>
            </w:r>
          </w:p>
          <w:p w14:paraId="2AF62291" w14:textId="77777777" w:rsidR="007B3324" w:rsidRDefault="007B3324" w:rsidP="00736F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 w:hint="eastAsia"/>
                <w:b/>
                <w:color w:val="000000"/>
              </w:rPr>
            </w:pPr>
          </w:p>
        </w:tc>
      </w:tr>
      <w:tr w:rsidR="007B3324" w14:paraId="653196DD" w14:textId="77777777" w:rsidTr="00736F06">
        <w:trPr>
          <w:trHeight w:val="387"/>
        </w:trPr>
        <w:tc>
          <w:tcPr>
            <w:tcW w:w="8362" w:type="dxa"/>
            <w:gridSpan w:val="9"/>
            <w:vAlign w:val="center"/>
          </w:tcPr>
          <w:p w14:paraId="664E4ECA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臨時動議</w:t>
            </w:r>
          </w:p>
        </w:tc>
      </w:tr>
      <w:tr w:rsidR="007B3324" w14:paraId="493B6489" w14:textId="77777777" w:rsidTr="00736F06">
        <w:tc>
          <w:tcPr>
            <w:tcW w:w="8362" w:type="dxa"/>
            <w:gridSpan w:val="9"/>
            <w:vAlign w:val="center"/>
          </w:tcPr>
          <w:p w14:paraId="3A758350" w14:textId="77777777" w:rsidR="007B3324" w:rsidRDefault="007B3324" w:rsidP="00736F06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無</w:t>
            </w:r>
          </w:p>
        </w:tc>
      </w:tr>
      <w:tr w:rsidR="007B3324" w14:paraId="5F98ADE9" w14:textId="77777777" w:rsidTr="00736F06">
        <w:tc>
          <w:tcPr>
            <w:tcW w:w="8362" w:type="dxa"/>
            <w:gridSpan w:val="9"/>
            <w:vAlign w:val="center"/>
          </w:tcPr>
          <w:p w14:paraId="068CB8C2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下次會議</w:t>
            </w:r>
          </w:p>
        </w:tc>
      </w:tr>
      <w:tr w:rsidR="007B3324" w14:paraId="5B22BE9E" w14:textId="77777777" w:rsidTr="00736F06">
        <w:tc>
          <w:tcPr>
            <w:tcW w:w="1807" w:type="dxa"/>
            <w:gridSpan w:val="2"/>
            <w:vAlign w:val="center"/>
          </w:tcPr>
          <w:p w14:paraId="7F54AFC3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6EE7D029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2024/4/30</w:t>
            </w:r>
          </w:p>
        </w:tc>
        <w:tc>
          <w:tcPr>
            <w:tcW w:w="1280" w:type="dxa"/>
            <w:vAlign w:val="center"/>
          </w:tcPr>
          <w:p w14:paraId="4E29ACB4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2FD36051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proofErr w:type="gramStart"/>
            <w:r>
              <w:rPr>
                <w:rFonts w:ascii="標楷體" w:eastAsia="標楷體" w:hAnsi="標楷體" w:cs="標楷體" w:hint="eastAsia"/>
              </w:rPr>
              <w:t>系辦旁討論</w:t>
            </w:r>
            <w:proofErr w:type="gramEnd"/>
            <w:r>
              <w:rPr>
                <w:rFonts w:ascii="標楷體" w:eastAsia="標楷體" w:hAnsi="標楷體" w:cs="標楷體" w:hint="eastAsia"/>
              </w:rPr>
              <w:t>室</w:t>
            </w:r>
          </w:p>
        </w:tc>
      </w:tr>
      <w:tr w:rsidR="007B3324" w14:paraId="24D88B00" w14:textId="77777777" w:rsidTr="00736F06">
        <w:trPr>
          <w:trHeight w:val="794"/>
        </w:trPr>
        <w:tc>
          <w:tcPr>
            <w:tcW w:w="1807" w:type="dxa"/>
            <w:gridSpan w:val="2"/>
            <w:vAlign w:val="center"/>
          </w:tcPr>
          <w:p w14:paraId="5EF7A045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5CCC4DFB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系統功能、流程及進度</w:t>
            </w:r>
          </w:p>
        </w:tc>
      </w:tr>
      <w:tr w:rsidR="007B3324" w14:paraId="30090A70" w14:textId="77777777" w:rsidTr="00736F06">
        <w:tc>
          <w:tcPr>
            <w:tcW w:w="2785" w:type="dxa"/>
            <w:gridSpan w:val="3"/>
            <w:vAlign w:val="center"/>
          </w:tcPr>
          <w:p w14:paraId="2259394C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53F7D839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組長確認</w:t>
            </w:r>
          </w:p>
        </w:tc>
        <w:tc>
          <w:tcPr>
            <w:tcW w:w="2790" w:type="dxa"/>
            <w:vAlign w:val="center"/>
          </w:tcPr>
          <w:p w14:paraId="662EE4B6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確認日期時間</w:t>
            </w:r>
          </w:p>
        </w:tc>
      </w:tr>
      <w:tr w:rsidR="007B3324" w14:paraId="27676F6B" w14:textId="77777777" w:rsidTr="00736F06">
        <w:tc>
          <w:tcPr>
            <w:tcW w:w="2785" w:type="dxa"/>
            <w:gridSpan w:val="3"/>
            <w:vAlign w:val="center"/>
          </w:tcPr>
          <w:p w14:paraId="65E228E0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洪藝芸</w:t>
            </w:r>
          </w:p>
        </w:tc>
        <w:tc>
          <w:tcPr>
            <w:tcW w:w="2787" w:type="dxa"/>
            <w:gridSpan w:val="5"/>
            <w:vAlign w:val="center"/>
          </w:tcPr>
          <w:p w14:paraId="30471070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2790" w:type="dxa"/>
            <w:vAlign w:val="center"/>
          </w:tcPr>
          <w:p w14:paraId="314E6437" w14:textId="77777777" w:rsidR="007B3324" w:rsidRDefault="007B3324" w:rsidP="00736F06">
            <w:pPr>
              <w:jc w:val="center"/>
              <w:rPr>
                <w:rFonts w:ascii="標楷體" w:eastAsia="標楷體" w:hAnsi="標楷體" w:cs="標楷體"/>
              </w:rPr>
            </w:pPr>
          </w:p>
        </w:tc>
      </w:tr>
    </w:tbl>
    <w:p w14:paraId="462A22C1" w14:textId="77777777" w:rsidR="007B3324" w:rsidRDefault="007B3324" w:rsidP="007B332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9841982" w14:textId="77777777" w:rsidR="007B3324" w:rsidRDefault="007B3324" w:rsidP="007B3324">
      <w:pPr>
        <w:jc w:val="center"/>
        <w:rPr>
          <w:rFonts w:ascii="標楷體" w:eastAsia="標楷體" w:hAnsi="標楷體" w:cs="標楷體"/>
          <w:sz w:val="32"/>
          <w:szCs w:val="32"/>
        </w:rPr>
      </w:pPr>
    </w:p>
    <w:p w14:paraId="5B586A4D" w14:textId="1B36D738" w:rsidR="00E8150C" w:rsidRDefault="00E8150C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1EB51EB" w14:textId="77777777" w:rsidR="007B3324" w:rsidRPr="007B3324" w:rsidRDefault="007B3324">
      <w:pPr>
        <w:rPr>
          <w:rFonts w:ascii="Times New Roman" w:hAnsi="Times New Roman" w:cs="Times New Roman" w:hint="eastAsia"/>
          <w:sz w:val="32"/>
          <w:szCs w:val="32"/>
        </w:rPr>
      </w:pPr>
    </w:p>
    <w:sectPr w:rsidR="007B3324" w:rsidRPr="007B3324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4C1F"/>
    <w:multiLevelType w:val="hybridMultilevel"/>
    <w:tmpl w:val="103ACBD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0A470A0C"/>
    <w:multiLevelType w:val="hybridMultilevel"/>
    <w:tmpl w:val="FF46E7E4"/>
    <w:lvl w:ilvl="0" w:tplc="EE7C8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C74F4"/>
    <w:multiLevelType w:val="hybridMultilevel"/>
    <w:tmpl w:val="2DD80342"/>
    <w:lvl w:ilvl="0" w:tplc="E45AF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3453CC"/>
    <w:multiLevelType w:val="hybridMultilevel"/>
    <w:tmpl w:val="7E061594"/>
    <w:lvl w:ilvl="0" w:tplc="E6F4E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0C"/>
    <w:rsid w:val="00023A19"/>
    <w:rsid w:val="00085F0B"/>
    <w:rsid w:val="000A7409"/>
    <w:rsid w:val="000E7C83"/>
    <w:rsid w:val="001748B8"/>
    <w:rsid w:val="00210F52"/>
    <w:rsid w:val="004D2B56"/>
    <w:rsid w:val="005F107E"/>
    <w:rsid w:val="0063093C"/>
    <w:rsid w:val="00696B46"/>
    <w:rsid w:val="006E6525"/>
    <w:rsid w:val="00701EEB"/>
    <w:rsid w:val="007B3324"/>
    <w:rsid w:val="009B6B64"/>
    <w:rsid w:val="00A844D9"/>
    <w:rsid w:val="00AB238B"/>
    <w:rsid w:val="00AC0C68"/>
    <w:rsid w:val="00BD46B6"/>
    <w:rsid w:val="00C2374D"/>
    <w:rsid w:val="00CC3232"/>
    <w:rsid w:val="00D4237A"/>
    <w:rsid w:val="00D52493"/>
    <w:rsid w:val="00E8150C"/>
    <w:rsid w:val="00E9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9461"/>
  <w15:docId w15:val="{C366DE25-CB29-4369-889F-5B559260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54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Emphasis"/>
    <w:basedOn w:val="a0"/>
    <w:uiPriority w:val="20"/>
    <w:qFormat/>
    <w:rsid w:val="000A74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gx1yz4BpS/kpVI+z6M42BxWZBw==">CgMxLjA4AHIhMTNrV1dHSnhQNXNTZWdYTEJTaXFGUXJ2SmZQMEgxcE14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洪藝芸</cp:lastModifiedBy>
  <cp:revision>14</cp:revision>
  <dcterms:created xsi:type="dcterms:W3CDTF">2024-03-29T01:56:00Z</dcterms:created>
  <dcterms:modified xsi:type="dcterms:W3CDTF">2024-08-19T16:35:00Z</dcterms:modified>
</cp:coreProperties>
</file>