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CB25D" w14:textId="77777777" w:rsidR="005A5B83" w:rsidRPr="008F5DF0" w:rsidRDefault="005A5B83" w:rsidP="005A5B83">
      <w:pPr>
        <w:rPr>
          <w:rFonts w:eastAsia="標楷體"/>
          <w:shd w:val="clear" w:color="auto" w:fill="FFF2CC"/>
        </w:rPr>
      </w:pPr>
      <w:r w:rsidRPr="008F5DF0">
        <w:rPr>
          <w:rFonts w:eastAsia="標楷體" w:hint="eastAsia"/>
          <w:sz w:val="32"/>
          <w:szCs w:val="32"/>
        </w:rPr>
        <w:t>系統簡介</w:t>
      </w:r>
    </w:p>
    <w:p w14:paraId="67333CB3" w14:textId="77777777" w:rsidR="005A5B83" w:rsidRPr="008F5DF0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 w:hint="default"/>
          <w:sz w:val="28"/>
        </w:rPr>
      </w:pPr>
      <w:r w:rsidRPr="008F5DF0">
        <w:rPr>
          <w:rFonts w:ascii="Times New Roman" w:eastAsia="標楷體" w:hAnsi="Times New Roman"/>
          <w:sz w:val="28"/>
        </w:rPr>
        <w:t>組</w:t>
      </w:r>
      <w:r w:rsidRPr="008F5DF0">
        <w:rPr>
          <w:rFonts w:ascii="Times New Roman" w:eastAsia="標楷體" w:hAnsi="Times New Roman"/>
          <w:sz w:val="28"/>
        </w:rPr>
        <w:t xml:space="preserve">    </w:t>
      </w:r>
      <w:r w:rsidRPr="008F5DF0">
        <w:rPr>
          <w:rFonts w:ascii="Times New Roman" w:eastAsia="標楷體" w:hAnsi="Times New Roman"/>
          <w:sz w:val="28"/>
        </w:rPr>
        <w:t>別：第</w:t>
      </w:r>
      <w:r w:rsidR="00C959D1" w:rsidRPr="008F5DF0">
        <w:rPr>
          <w:rFonts w:ascii="Times New Roman" w:eastAsia="標楷體" w:hAnsi="Times New Roman"/>
          <w:sz w:val="28"/>
        </w:rPr>
        <w:t>11</w:t>
      </w:r>
      <w:r w:rsidR="009B1825" w:rsidRPr="008F5DF0">
        <w:rPr>
          <w:rFonts w:ascii="Times New Roman" w:eastAsia="標楷體" w:hAnsi="Times New Roman"/>
          <w:sz w:val="28"/>
        </w:rPr>
        <w:t>3</w:t>
      </w:r>
      <w:r w:rsidR="00E47F71" w:rsidRPr="008F5DF0">
        <w:rPr>
          <w:rFonts w:ascii="Times New Roman" w:eastAsia="標楷體" w:hAnsi="Times New Roman"/>
          <w:sz w:val="28"/>
        </w:rPr>
        <w:t>506</w:t>
      </w:r>
      <w:r w:rsidRPr="008F5DF0">
        <w:rPr>
          <w:rFonts w:ascii="Times New Roman" w:eastAsia="標楷體" w:hAnsi="Times New Roman"/>
          <w:sz w:val="28"/>
        </w:rPr>
        <w:t>組</w:t>
      </w:r>
    </w:p>
    <w:p w14:paraId="33AC9198" w14:textId="3F531AB3" w:rsidR="005A5B83" w:rsidRPr="008F5DF0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 w:hint="default"/>
          <w:sz w:val="28"/>
        </w:rPr>
      </w:pPr>
      <w:r w:rsidRPr="008F5DF0">
        <w:rPr>
          <w:rFonts w:ascii="Times New Roman" w:eastAsia="標楷體" w:hAnsi="Times New Roman"/>
          <w:sz w:val="28"/>
        </w:rPr>
        <w:t>專題名稱：</w:t>
      </w:r>
      <w:r w:rsidRPr="008F5DF0">
        <w:rPr>
          <w:rFonts w:ascii="Times New Roman" w:eastAsia="標楷體" w:hAnsi="Times New Roman"/>
          <w:sz w:val="28"/>
        </w:rPr>
        <w:t xml:space="preserve"> </w:t>
      </w:r>
      <w:proofErr w:type="spellStart"/>
      <w:r w:rsidR="00E47F71" w:rsidRPr="008F5DF0">
        <w:rPr>
          <w:rFonts w:ascii="Times New Roman" w:eastAsia="標楷體" w:hAnsi="Times New Roman"/>
          <w:sz w:val="28"/>
        </w:rPr>
        <w:t>S</w:t>
      </w:r>
      <w:r w:rsidR="00C00037">
        <w:rPr>
          <w:rFonts w:ascii="Times New Roman" w:eastAsia="標楷體" w:hAnsi="Times New Roman" w:hint="default"/>
          <w:sz w:val="28"/>
        </w:rPr>
        <w:t>il</w:t>
      </w:r>
      <w:r w:rsidR="00E47F71" w:rsidRPr="008F5DF0">
        <w:rPr>
          <w:rFonts w:ascii="Times New Roman" w:eastAsia="標楷體" w:hAnsi="Times New Roman"/>
          <w:sz w:val="28"/>
        </w:rPr>
        <w:t>verEase</w:t>
      </w:r>
      <w:proofErr w:type="spellEnd"/>
    </w:p>
    <w:p w14:paraId="7E5A43A4" w14:textId="77777777" w:rsidR="005A5B83" w:rsidRPr="008F5DF0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 w:hint="default"/>
          <w:sz w:val="28"/>
        </w:rPr>
      </w:pPr>
      <w:r w:rsidRPr="008F5DF0">
        <w:rPr>
          <w:rFonts w:ascii="Times New Roman" w:eastAsia="標楷體" w:hAnsi="Times New Roman"/>
          <w:sz w:val="28"/>
        </w:rPr>
        <w:t>指導教師：</w:t>
      </w:r>
      <w:r w:rsidRPr="008F5DF0">
        <w:rPr>
          <w:rFonts w:ascii="Times New Roman" w:eastAsia="標楷體" w:hAnsi="Times New Roman"/>
          <w:sz w:val="28"/>
        </w:rPr>
        <w:t xml:space="preserve"> </w:t>
      </w:r>
      <w:r w:rsidR="00E47F71" w:rsidRPr="008F5DF0">
        <w:rPr>
          <w:rFonts w:ascii="Times New Roman" w:eastAsia="標楷體" w:hAnsi="Times New Roman"/>
          <w:sz w:val="28"/>
        </w:rPr>
        <w:t>蘇建興</w:t>
      </w:r>
    </w:p>
    <w:p w14:paraId="67E1D918" w14:textId="77777777" w:rsidR="005A5B83" w:rsidRPr="008F5DF0" w:rsidRDefault="005A5B83" w:rsidP="005A5B83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jc w:val="both"/>
        <w:rPr>
          <w:rFonts w:ascii="Times New Roman" w:eastAsia="標楷體" w:hAnsi="Times New Roman" w:hint="default"/>
          <w:sz w:val="28"/>
        </w:rPr>
      </w:pPr>
      <w:r w:rsidRPr="008F5DF0">
        <w:rPr>
          <w:rFonts w:ascii="Times New Roman" w:eastAsia="標楷體" w:hAnsi="Times New Roman"/>
          <w:sz w:val="28"/>
        </w:rPr>
        <w:t>專題學生：</w:t>
      </w:r>
      <w:r w:rsidRPr="008F5DF0">
        <w:rPr>
          <w:rFonts w:ascii="Times New Roman" w:eastAsia="標楷體" w:hAnsi="Times New Roman" w:hint="default"/>
          <w:sz w:val="28"/>
        </w:rPr>
        <w:t xml:space="preserve"> </w:t>
      </w:r>
      <w:r w:rsidR="00E47F71" w:rsidRPr="008F5DF0">
        <w:rPr>
          <w:rFonts w:ascii="Times New Roman" w:eastAsia="標楷體" w:hAnsi="Times New Roman"/>
          <w:sz w:val="28"/>
        </w:rPr>
        <w:t>陳家寧、周東圻、鄭佳宜、陳暄、陳姸甄</w:t>
      </w:r>
    </w:p>
    <w:p w14:paraId="5E526AEC" w14:textId="77777777" w:rsidR="005A5B83" w:rsidRPr="008F5DF0" w:rsidRDefault="005A5B83" w:rsidP="00E6663B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/>
          <w:b/>
          <w:sz w:val="28"/>
        </w:rPr>
      </w:pPr>
      <w:r w:rsidRPr="008F5DF0">
        <w:rPr>
          <w:rFonts w:eastAsia="標楷體" w:hint="eastAsia"/>
          <w:b/>
          <w:sz w:val="28"/>
        </w:rPr>
        <w:t>前言</w:t>
      </w:r>
    </w:p>
    <w:p w14:paraId="23C78B8C" w14:textId="3B59D927" w:rsidR="003C4C49" w:rsidRPr="008F5DF0" w:rsidRDefault="002916DC" w:rsidP="00B76BFB">
      <w:pPr>
        <w:pStyle w:val="ac"/>
        <w:snapToGrid w:val="0"/>
        <w:spacing w:line="360" w:lineRule="auto"/>
        <w:ind w:left="482" w:firstLineChars="200" w:firstLine="480"/>
        <w:jc w:val="both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全球面臨高齡化危機，隨著醫療和生活水準提升，平均壽命延長，老年人口持續上升。</w:t>
      </w:r>
      <w:r w:rsidR="003C4C49" w:rsidRPr="008F5DF0">
        <w:rPr>
          <w:rFonts w:eastAsia="標楷體" w:hint="eastAsia"/>
          <w:szCs w:val="24"/>
        </w:rPr>
        <w:t>目前臺灣除了面臨超高齡社會的</w:t>
      </w:r>
      <w:r w:rsidR="008C3066" w:rsidRPr="008F5DF0">
        <w:rPr>
          <w:rFonts w:eastAsia="標楷體" w:hint="eastAsia"/>
          <w:szCs w:val="24"/>
        </w:rPr>
        <w:t>問題</w:t>
      </w:r>
      <w:r w:rsidR="003C4C49" w:rsidRPr="008F5DF0">
        <w:rPr>
          <w:rFonts w:eastAsia="標楷體" w:hint="eastAsia"/>
          <w:szCs w:val="24"/>
        </w:rPr>
        <w:t>，同時還</w:t>
      </w:r>
      <w:r w:rsidR="00E6663B">
        <w:rPr>
          <w:rFonts w:eastAsia="標楷體" w:hint="eastAsia"/>
          <w:szCs w:val="24"/>
        </w:rPr>
        <w:t>有</w:t>
      </w:r>
      <w:r w:rsidR="003C4C49" w:rsidRPr="008F5DF0">
        <w:rPr>
          <w:rFonts w:eastAsia="標楷體" w:hint="eastAsia"/>
          <w:szCs w:val="24"/>
        </w:rPr>
        <w:t>少子化</w:t>
      </w:r>
      <w:r w:rsidR="00E6663B">
        <w:rPr>
          <w:rFonts w:eastAsia="標楷體" w:hint="eastAsia"/>
          <w:szCs w:val="24"/>
        </w:rPr>
        <w:t>現象</w:t>
      </w:r>
      <w:r w:rsidR="003C4C49" w:rsidRPr="008F5DF0">
        <w:rPr>
          <w:rFonts w:eastAsia="標楷體" w:hint="eastAsia"/>
          <w:szCs w:val="24"/>
        </w:rPr>
        <w:t>，獨居</w:t>
      </w:r>
      <w:r w:rsidR="00CE4932" w:rsidRPr="008F5DF0">
        <w:rPr>
          <w:rFonts w:eastAsia="標楷體" w:hint="eastAsia"/>
          <w:szCs w:val="24"/>
        </w:rPr>
        <w:t>長者</w:t>
      </w:r>
      <w:r w:rsidR="003C4C49" w:rsidRPr="008F5DF0">
        <w:rPr>
          <w:rFonts w:eastAsia="標楷體" w:hint="eastAsia"/>
          <w:szCs w:val="24"/>
        </w:rPr>
        <w:t>比例也隨之升高，伴隨獨居隱</w:t>
      </w:r>
      <w:r w:rsidR="00040ECB" w:rsidRPr="008F5DF0">
        <w:rPr>
          <w:rFonts w:eastAsia="標楷體" w:hint="eastAsia"/>
          <w:szCs w:val="24"/>
        </w:rPr>
        <w:t>藏</w:t>
      </w:r>
      <w:r w:rsidR="003C4C49" w:rsidRPr="008F5DF0">
        <w:rPr>
          <w:rFonts w:eastAsia="標楷體" w:hint="eastAsia"/>
          <w:szCs w:val="24"/>
        </w:rPr>
        <w:t>的種種危機</w:t>
      </w:r>
      <w:r w:rsidR="00602010" w:rsidRPr="008F5DF0">
        <w:rPr>
          <w:rFonts w:eastAsia="標楷體"/>
          <w:szCs w:val="24"/>
        </w:rPr>
        <w:t>，帶來突發狀況無法</w:t>
      </w:r>
      <w:r w:rsidR="00602010" w:rsidRPr="008F5DF0">
        <w:rPr>
          <w:rFonts w:eastAsia="標楷體" w:hint="eastAsia"/>
          <w:szCs w:val="24"/>
        </w:rPr>
        <w:t>即</w:t>
      </w:r>
      <w:r w:rsidR="00602010" w:rsidRPr="008F5DF0">
        <w:rPr>
          <w:rFonts w:eastAsia="標楷體"/>
          <w:szCs w:val="24"/>
        </w:rPr>
        <w:t>時救助、忘記吃藥和回診等風險。</w:t>
      </w:r>
    </w:p>
    <w:p w14:paraId="39413919" w14:textId="4E7F7081" w:rsidR="005A5B83" w:rsidRPr="008F5DF0" w:rsidRDefault="003C4C49" w:rsidP="00B76BFB">
      <w:pPr>
        <w:pStyle w:val="ac"/>
        <w:snapToGrid w:val="0"/>
        <w:spacing w:line="360" w:lineRule="auto"/>
        <w:ind w:left="482" w:firstLineChars="200" w:firstLine="480"/>
        <w:jc w:val="both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為了應對這些問題，設計了「</w:t>
      </w:r>
      <w:proofErr w:type="spellStart"/>
      <w:r w:rsidRPr="008F5DF0">
        <w:rPr>
          <w:rFonts w:eastAsia="標楷體" w:hint="eastAsia"/>
          <w:szCs w:val="24"/>
        </w:rPr>
        <w:t>SilverEase</w:t>
      </w:r>
      <w:proofErr w:type="spellEnd"/>
      <w:r w:rsidRPr="008F5DF0">
        <w:rPr>
          <w:rFonts w:eastAsia="標楷體" w:hint="eastAsia"/>
          <w:szCs w:val="24"/>
        </w:rPr>
        <w:t>」</w:t>
      </w:r>
      <w:r w:rsidR="00CE4932" w:rsidRPr="008F5DF0">
        <w:rPr>
          <w:rFonts w:eastAsia="標楷體" w:hint="eastAsia"/>
          <w:szCs w:val="24"/>
        </w:rPr>
        <w:t>(Logo</w:t>
      </w:r>
      <w:r w:rsidR="00CE4932" w:rsidRPr="008F5DF0">
        <w:rPr>
          <w:rFonts w:eastAsia="標楷體" w:hint="eastAsia"/>
          <w:szCs w:val="24"/>
        </w:rPr>
        <w:t>如圖</w:t>
      </w:r>
      <w:r w:rsidR="00CE4932" w:rsidRPr="008F5DF0">
        <w:rPr>
          <w:rFonts w:eastAsia="標楷體" w:hint="eastAsia"/>
          <w:szCs w:val="24"/>
        </w:rPr>
        <w:t>1</w:t>
      </w:r>
      <w:r w:rsidR="00CE4932" w:rsidRPr="008F5DF0">
        <w:rPr>
          <w:rFonts w:eastAsia="標楷體" w:hint="eastAsia"/>
          <w:szCs w:val="24"/>
        </w:rPr>
        <w:t>所示</w:t>
      </w:r>
      <w:r w:rsidR="00CE4932" w:rsidRPr="008F5DF0">
        <w:rPr>
          <w:rFonts w:eastAsia="標楷體" w:hint="eastAsia"/>
          <w:szCs w:val="24"/>
        </w:rPr>
        <w:t>)</w:t>
      </w:r>
      <w:r w:rsidRPr="008F5DF0">
        <w:rPr>
          <w:rFonts w:eastAsia="標楷體" w:hint="eastAsia"/>
          <w:szCs w:val="24"/>
        </w:rPr>
        <w:t>這款</w:t>
      </w:r>
      <w:r w:rsidR="00E6663B">
        <w:rPr>
          <w:rFonts w:eastAsia="標楷體" w:hint="eastAsia"/>
          <w:szCs w:val="24"/>
        </w:rPr>
        <w:t>搭載</w:t>
      </w:r>
      <w:r w:rsidR="00403687">
        <w:rPr>
          <w:rFonts w:eastAsia="標楷體" w:hint="eastAsia"/>
          <w:szCs w:val="24"/>
        </w:rPr>
        <w:t>A</w:t>
      </w:r>
      <w:r w:rsidR="00403687">
        <w:rPr>
          <w:rFonts w:eastAsia="標楷體"/>
          <w:szCs w:val="24"/>
        </w:rPr>
        <w:t>I</w:t>
      </w:r>
      <w:r w:rsidR="00E6663B">
        <w:rPr>
          <w:rFonts w:eastAsia="標楷體" w:hint="eastAsia"/>
          <w:szCs w:val="24"/>
        </w:rPr>
        <w:t>大型語言模型</w:t>
      </w:r>
      <w:r w:rsidR="00403687">
        <w:rPr>
          <w:rFonts w:eastAsia="標楷體" w:hint="eastAsia"/>
          <w:szCs w:val="24"/>
        </w:rPr>
        <w:t>(</w:t>
      </w:r>
      <w:r w:rsidR="00403687">
        <w:rPr>
          <w:rFonts w:eastAsia="標楷體"/>
          <w:szCs w:val="24"/>
        </w:rPr>
        <w:t>LLM)</w:t>
      </w:r>
      <w:r w:rsidR="00E6663B">
        <w:rPr>
          <w:rFonts w:eastAsia="標楷體" w:hint="eastAsia"/>
          <w:szCs w:val="24"/>
        </w:rPr>
        <w:t>使用</w:t>
      </w:r>
      <w:r w:rsidRPr="00C76E2B">
        <w:rPr>
          <w:rFonts w:eastAsia="標楷體" w:hint="eastAsia"/>
          <w:szCs w:val="24"/>
        </w:rPr>
        <w:t>Line Bot</w:t>
      </w:r>
      <w:r w:rsidRPr="008F5DF0">
        <w:rPr>
          <w:rFonts w:eastAsia="標楷體" w:hint="eastAsia"/>
          <w:szCs w:val="24"/>
        </w:rPr>
        <w:t>連結</w:t>
      </w:r>
      <w:r w:rsidRPr="008F5DF0">
        <w:rPr>
          <w:rFonts w:eastAsia="標楷體" w:hint="eastAsia"/>
          <w:szCs w:val="24"/>
        </w:rPr>
        <w:t>IoT</w:t>
      </w:r>
      <w:r w:rsidR="00B76BFB">
        <w:rPr>
          <w:rFonts w:eastAsia="標楷體" w:hint="eastAsia"/>
          <w:szCs w:val="24"/>
        </w:rPr>
        <w:t>的</w:t>
      </w:r>
      <w:r w:rsidRPr="008F5DF0">
        <w:rPr>
          <w:rFonts w:eastAsia="標楷體" w:hint="eastAsia"/>
          <w:szCs w:val="24"/>
        </w:rPr>
        <w:t>老人照護應用，讓獨居長者在沒有照護者的情況下也能即時求助，同時</w:t>
      </w:r>
      <w:r w:rsidR="00485CBE">
        <w:rPr>
          <w:rFonts w:eastAsia="標楷體" w:hint="eastAsia"/>
          <w:szCs w:val="24"/>
        </w:rPr>
        <w:t>不錯過黃金救援時期，並且</w:t>
      </w:r>
      <w:r w:rsidRPr="008F5DF0">
        <w:rPr>
          <w:rFonts w:eastAsia="標楷體" w:hint="eastAsia"/>
          <w:szCs w:val="24"/>
        </w:rPr>
        <w:t>可以透過排程通知長者</w:t>
      </w:r>
      <w:r w:rsidR="00B76BFB">
        <w:rPr>
          <w:rFonts w:eastAsia="標楷體" w:hint="eastAsia"/>
          <w:szCs w:val="24"/>
        </w:rPr>
        <w:t>，</w:t>
      </w:r>
      <w:r w:rsidRPr="008F5DF0">
        <w:rPr>
          <w:rFonts w:eastAsia="標楷體" w:hint="eastAsia"/>
          <w:szCs w:val="24"/>
        </w:rPr>
        <w:t>讓他們不會</w:t>
      </w:r>
      <w:r w:rsidR="00B76BFB">
        <w:rPr>
          <w:rFonts w:eastAsia="標楷體" w:hint="eastAsia"/>
          <w:szCs w:val="24"/>
        </w:rPr>
        <w:t>再</w:t>
      </w:r>
      <w:r w:rsidRPr="008F5DF0">
        <w:rPr>
          <w:rFonts w:eastAsia="標楷體" w:hint="eastAsia"/>
          <w:szCs w:val="24"/>
        </w:rPr>
        <w:t>忘記重要的事情，減輕照護者的負擔</w:t>
      </w:r>
      <w:r w:rsidR="00485CBE">
        <w:rPr>
          <w:rFonts w:eastAsia="標楷體" w:hint="eastAsia"/>
          <w:szCs w:val="24"/>
        </w:rPr>
        <w:t>，</w:t>
      </w:r>
      <w:proofErr w:type="gramStart"/>
      <w:r w:rsidR="00485CBE">
        <w:rPr>
          <w:rFonts w:eastAsia="標楷體" w:hint="eastAsia"/>
          <w:szCs w:val="24"/>
        </w:rPr>
        <w:t>也讓照護</w:t>
      </w:r>
      <w:proofErr w:type="gramEnd"/>
      <w:r w:rsidR="00485CBE">
        <w:rPr>
          <w:rFonts w:eastAsia="標楷體" w:hint="eastAsia"/>
          <w:szCs w:val="24"/>
        </w:rPr>
        <w:t>者</w:t>
      </w:r>
      <w:r w:rsidR="00B76BFB">
        <w:rPr>
          <w:rFonts w:eastAsia="標楷體" w:hint="eastAsia"/>
          <w:szCs w:val="24"/>
        </w:rPr>
        <w:t>可以</w:t>
      </w:r>
      <w:r w:rsidR="00485CBE">
        <w:rPr>
          <w:rFonts w:eastAsia="標楷體" w:hint="eastAsia"/>
          <w:szCs w:val="24"/>
        </w:rPr>
        <w:t>隨時掌握長者近況</w:t>
      </w:r>
      <w:r w:rsidRPr="008F5DF0">
        <w:rPr>
          <w:rFonts w:eastAsia="標楷體" w:hint="eastAsia"/>
          <w:szCs w:val="24"/>
        </w:rPr>
        <w:t>。</w:t>
      </w:r>
    </w:p>
    <w:p w14:paraId="1638599D" w14:textId="77777777" w:rsidR="00A3516E" w:rsidRPr="008F5DF0" w:rsidRDefault="00E12A7E" w:rsidP="00E6663B">
      <w:pPr>
        <w:pStyle w:val="ac"/>
        <w:snapToGrid w:val="0"/>
        <w:spacing w:line="240" w:lineRule="atLeast"/>
        <w:ind w:left="482" w:firstLineChars="100" w:firstLine="240"/>
        <w:jc w:val="center"/>
        <w:rPr>
          <w:rFonts w:eastAsia="標楷體"/>
          <w:szCs w:val="24"/>
        </w:rPr>
      </w:pPr>
      <w:r w:rsidRPr="008F5DF0">
        <w:rPr>
          <w:rFonts w:eastAsia="標楷體"/>
          <w:noProof/>
        </w:rPr>
        <w:drawing>
          <wp:inline distT="0" distB="0" distL="0" distR="0" wp14:anchorId="2614DC41" wp14:editId="5AD4BBED">
            <wp:extent cx="1620000" cy="1620000"/>
            <wp:effectExtent l="0" t="0" r="0" b="0"/>
            <wp:docPr id="1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943C" w14:textId="3946C14B" w:rsidR="00A3516E" w:rsidRPr="008F5DF0" w:rsidRDefault="00A3516E" w:rsidP="00E6663B">
      <w:pPr>
        <w:pStyle w:val="ac"/>
        <w:snapToGrid w:val="0"/>
        <w:spacing w:afterLines="50" w:after="180" w:line="240" w:lineRule="atLeast"/>
        <w:ind w:left="482" w:firstLineChars="100" w:firstLine="240"/>
        <w:jc w:val="center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圖</w:t>
      </w:r>
      <w:r w:rsidRPr="008F5DF0">
        <w:rPr>
          <w:rFonts w:eastAsia="標楷體" w:hint="eastAsia"/>
          <w:szCs w:val="24"/>
        </w:rPr>
        <w:t>1</w:t>
      </w:r>
      <w:r w:rsidRPr="008F5DF0">
        <w:rPr>
          <w:rFonts w:eastAsia="標楷體" w:hint="eastAsia"/>
          <w:szCs w:val="24"/>
        </w:rPr>
        <w:t>、</w:t>
      </w:r>
      <w:proofErr w:type="spellStart"/>
      <w:r w:rsidRPr="008F5DF0">
        <w:rPr>
          <w:rFonts w:eastAsia="標楷體" w:hint="eastAsia"/>
          <w:szCs w:val="24"/>
        </w:rPr>
        <w:t>S</w:t>
      </w:r>
      <w:r w:rsidR="006F2BFD">
        <w:rPr>
          <w:rFonts w:eastAsia="標楷體"/>
          <w:szCs w:val="24"/>
        </w:rPr>
        <w:t>il</w:t>
      </w:r>
      <w:r w:rsidRPr="008F5DF0">
        <w:rPr>
          <w:rFonts w:eastAsia="標楷體" w:hint="eastAsia"/>
          <w:szCs w:val="24"/>
        </w:rPr>
        <w:t>verEase</w:t>
      </w:r>
      <w:proofErr w:type="spellEnd"/>
      <w:r w:rsidRPr="008F5DF0">
        <w:rPr>
          <w:rFonts w:eastAsia="標楷體" w:hint="eastAsia"/>
          <w:szCs w:val="24"/>
        </w:rPr>
        <w:t xml:space="preserve"> Logo</w:t>
      </w:r>
    </w:p>
    <w:p w14:paraId="4B8D7E1D" w14:textId="77777777" w:rsidR="005A5B83" w:rsidRPr="008F5DF0" w:rsidRDefault="005A5B83" w:rsidP="00E6663B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/>
          <w:b/>
          <w:sz w:val="28"/>
        </w:rPr>
      </w:pPr>
      <w:r w:rsidRPr="008F5DF0">
        <w:rPr>
          <w:rFonts w:eastAsia="標楷體" w:hint="eastAsia"/>
          <w:b/>
          <w:sz w:val="28"/>
        </w:rPr>
        <w:t>系統功能簡介</w:t>
      </w:r>
    </w:p>
    <w:p w14:paraId="0E2C00D8" w14:textId="185B2352" w:rsidR="003C4C49" w:rsidRPr="008F5DF0" w:rsidRDefault="002315CC" w:rsidP="00170FDE">
      <w:pPr>
        <w:pStyle w:val="ac"/>
        <w:snapToGrid w:val="0"/>
        <w:spacing w:line="360" w:lineRule="auto"/>
        <w:ind w:left="482" w:firstLineChars="200" w:firstLine="480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功能</w:t>
      </w:r>
      <w:r w:rsidR="00FF70E3" w:rsidRPr="008F5DF0">
        <w:rPr>
          <w:rFonts w:eastAsia="標楷體" w:hint="eastAsia"/>
          <w:szCs w:val="24"/>
        </w:rPr>
        <w:t>簡介</w:t>
      </w:r>
      <w:r w:rsidRPr="008F5DF0">
        <w:rPr>
          <w:rFonts w:eastAsia="標楷體" w:hint="eastAsia"/>
          <w:szCs w:val="24"/>
        </w:rPr>
        <w:t>如表</w:t>
      </w:r>
      <w:r w:rsidRPr="008F5DF0">
        <w:rPr>
          <w:rFonts w:eastAsia="標楷體" w:hint="eastAsia"/>
          <w:szCs w:val="24"/>
        </w:rPr>
        <w:t>1</w:t>
      </w:r>
      <w:r w:rsidRPr="008F5DF0">
        <w:rPr>
          <w:rFonts w:eastAsia="標楷體" w:hint="eastAsia"/>
          <w:szCs w:val="24"/>
        </w:rPr>
        <w:t>所示。</w:t>
      </w:r>
      <w:r w:rsidR="003C4C49" w:rsidRPr="008F5DF0">
        <w:rPr>
          <w:rFonts w:eastAsia="標楷體" w:hint="eastAsia"/>
          <w:szCs w:val="24"/>
        </w:rPr>
        <w:t>總</w:t>
      </w:r>
      <w:r w:rsidR="00403687">
        <w:rPr>
          <w:rFonts w:eastAsia="標楷體" w:hint="eastAsia"/>
          <w:szCs w:val="24"/>
        </w:rPr>
        <w:t>的</w:t>
      </w:r>
      <w:r w:rsidR="003C4C49" w:rsidRPr="008F5DF0">
        <w:rPr>
          <w:rFonts w:eastAsia="標楷體" w:hint="eastAsia"/>
          <w:szCs w:val="24"/>
        </w:rPr>
        <w:t>來說，這個系統</w:t>
      </w:r>
      <w:r w:rsidR="00403687">
        <w:rPr>
          <w:rFonts w:eastAsia="標楷體" w:hint="eastAsia"/>
          <w:szCs w:val="24"/>
        </w:rPr>
        <w:t>結合</w:t>
      </w:r>
      <w:r w:rsidR="00403687">
        <w:rPr>
          <w:rFonts w:eastAsia="標楷體" w:hint="eastAsia"/>
          <w:szCs w:val="24"/>
        </w:rPr>
        <w:t>AI</w:t>
      </w:r>
      <w:r w:rsidR="003C4C49" w:rsidRPr="008F5DF0">
        <w:rPr>
          <w:rFonts w:eastAsia="標楷體" w:hint="eastAsia"/>
          <w:szCs w:val="24"/>
        </w:rPr>
        <w:t>技術</w:t>
      </w:r>
      <w:r w:rsidR="00403687">
        <w:rPr>
          <w:rFonts w:eastAsia="標楷體" w:hint="eastAsia"/>
          <w:szCs w:val="24"/>
        </w:rPr>
        <w:t>及納入</w:t>
      </w:r>
      <w:r w:rsidR="003C4C49" w:rsidRPr="008F5DF0">
        <w:rPr>
          <w:rFonts w:eastAsia="標楷體" w:hint="eastAsia"/>
          <w:szCs w:val="24"/>
        </w:rPr>
        <w:t>人性化設計</w:t>
      </w:r>
      <w:r w:rsidR="00403687">
        <w:rPr>
          <w:rFonts w:eastAsia="標楷體" w:hint="eastAsia"/>
          <w:szCs w:val="24"/>
        </w:rPr>
        <w:t>並提供</w:t>
      </w:r>
      <w:r w:rsidR="00403687">
        <w:rPr>
          <w:rFonts w:eastAsia="標楷體" w:hint="eastAsia"/>
          <w:szCs w:val="24"/>
        </w:rPr>
        <w:t>IoT</w:t>
      </w:r>
      <w:r w:rsidR="00403687">
        <w:rPr>
          <w:rFonts w:eastAsia="標楷體" w:hint="eastAsia"/>
          <w:szCs w:val="24"/>
        </w:rPr>
        <w:t>設備</w:t>
      </w:r>
      <w:r w:rsidR="003C4C49" w:rsidRPr="008F5DF0">
        <w:rPr>
          <w:rFonts w:eastAsia="標楷體" w:hint="eastAsia"/>
          <w:szCs w:val="24"/>
        </w:rPr>
        <w:t>。</w:t>
      </w:r>
    </w:p>
    <w:p w14:paraId="1D69AD98" w14:textId="100CA864" w:rsidR="00170FDE" w:rsidRPr="008F5DF0" w:rsidRDefault="00DD6422" w:rsidP="00170FDE">
      <w:pPr>
        <w:pStyle w:val="ac"/>
        <w:snapToGrid w:val="0"/>
        <w:spacing w:line="240" w:lineRule="atLeast"/>
        <w:ind w:left="482" w:firstLineChars="200" w:firstLine="480"/>
        <w:jc w:val="center"/>
        <w:rPr>
          <w:rFonts w:eastAsia="標楷體" w:hint="eastAsia"/>
          <w:szCs w:val="24"/>
        </w:rPr>
      </w:pPr>
      <w:r w:rsidRPr="008F5DF0">
        <w:rPr>
          <w:rFonts w:eastAsia="標楷體" w:hint="eastAsia"/>
          <w:szCs w:val="24"/>
        </w:rPr>
        <w:t>表</w:t>
      </w:r>
      <w:r w:rsidRPr="008F5DF0">
        <w:rPr>
          <w:rFonts w:eastAsia="標楷體" w:hint="eastAsia"/>
          <w:szCs w:val="24"/>
        </w:rPr>
        <w:t>1</w:t>
      </w:r>
      <w:r w:rsidRPr="008F5DF0">
        <w:rPr>
          <w:rFonts w:eastAsia="標楷體" w:hint="eastAsia"/>
          <w:szCs w:val="24"/>
        </w:rPr>
        <w:t>、功能敘述</w:t>
      </w:r>
    </w:p>
    <w:tbl>
      <w:tblPr>
        <w:tblW w:w="0" w:type="auto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1304"/>
        <w:gridCol w:w="7064"/>
      </w:tblGrid>
      <w:tr w:rsidR="003C4C49" w:rsidRPr="008F5DF0" w14:paraId="0C27C5C6" w14:textId="77777777" w:rsidTr="00732774">
        <w:trPr>
          <w:trHeight w:val="20"/>
        </w:trPr>
        <w:tc>
          <w:tcPr>
            <w:tcW w:w="1416" w:type="dxa"/>
            <w:shd w:val="pct20" w:color="auto" w:fill="auto"/>
            <w:vAlign w:val="center"/>
          </w:tcPr>
          <w:p w14:paraId="496E2DE5" w14:textId="562ED8CF" w:rsidR="007201C2" w:rsidRPr="008F5DF0" w:rsidRDefault="003C4C49" w:rsidP="00E6663B">
            <w:pPr>
              <w:pStyle w:val="ac"/>
              <w:snapToGrid w:val="0"/>
              <w:spacing w:line="240" w:lineRule="atLeast"/>
              <w:ind w:left="0"/>
              <w:jc w:val="center"/>
              <w:rPr>
                <w:rFonts w:eastAsia="標楷體"/>
                <w:szCs w:val="24"/>
              </w:rPr>
            </w:pPr>
            <w:r w:rsidRPr="008F5DF0">
              <w:rPr>
                <w:rFonts w:eastAsia="標楷體" w:hint="eastAsia"/>
                <w:szCs w:val="24"/>
              </w:rPr>
              <w:t>功能名稱</w:t>
            </w:r>
          </w:p>
        </w:tc>
        <w:tc>
          <w:tcPr>
            <w:tcW w:w="8368" w:type="dxa"/>
            <w:gridSpan w:val="2"/>
            <w:shd w:val="pct20" w:color="auto" w:fill="auto"/>
            <w:vAlign w:val="center"/>
          </w:tcPr>
          <w:p w14:paraId="22E37C64" w14:textId="77777777" w:rsidR="003C4C49" w:rsidRPr="008F5DF0" w:rsidRDefault="003C4C49" w:rsidP="00E6663B">
            <w:pPr>
              <w:pStyle w:val="ac"/>
              <w:snapToGrid w:val="0"/>
              <w:spacing w:line="240" w:lineRule="atLeast"/>
              <w:ind w:left="0"/>
              <w:jc w:val="center"/>
              <w:rPr>
                <w:rFonts w:eastAsia="標楷體"/>
                <w:szCs w:val="24"/>
              </w:rPr>
            </w:pPr>
            <w:r w:rsidRPr="008F5DF0">
              <w:rPr>
                <w:rFonts w:eastAsia="標楷體" w:hint="eastAsia"/>
                <w:szCs w:val="24"/>
              </w:rPr>
              <w:t>功能敘述</w:t>
            </w:r>
          </w:p>
        </w:tc>
      </w:tr>
      <w:tr w:rsidR="00170FDE" w:rsidRPr="008F5DF0" w14:paraId="5ABB5C2F" w14:textId="77777777" w:rsidTr="00732774">
        <w:trPr>
          <w:trHeight w:val="20"/>
        </w:trPr>
        <w:tc>
          <w:tcPr>
            <w:tcW w:w="1416" w:type="dxa"/>
            <w:vMerge w:val="restart"/>
            <w:shd w:val="clear" w:color="auto" w:fill="auto"/>
            <w:vAlign w:val="center"/>
          </w:tcPr>
          <w:p w14:paraId="76483792" w14:textId="18357DFF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 w:hint="eastAsia"/>
                <w:szCs w:val="24"/>
              </w:rPr>
            </w:pPr>
            <w:r w:rsidRPr="008F5DF0">
              <w:rPr>
                <w:rFonts w:eastAsia="標楷體" w:hint="eastAsia"/>
                <w:szCs w:val="24"/>
              </w:rPr>
              <w:t>設定</w:t>
            </w:r>
          </w:p>
        </w:tc>
        <w:tc>
          <w:tcPr>
            <w:tcW w:w="8368" w:type="dxa"/>
            <w:gridSpan w:val="2"/>
            <w:shd w:val="clear" w:color="auto" w:fill="auto"/>
          </w:tcPr>
          <w:p w14:paraId="4B88D0B4" w14:textId="572F5E5A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Arial"/>
                <w:color w:val="000000"/>
                <w:kern w:val="0"/>
              </w:rPr>
              <w:t>選擇使用者身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分</w:t>
            </w:r>
          </w:p>
        </w:tc>
      </w:tr>
      <w:tr w:rsidR="00170FDE" w:rsidRPr="008F5DF0" w14:paraId="58F7D0B1" w14:textId="77777777" w:rsidTr="00732774">
        <w:trPr>
          <w:trHeight w:val="20"/>
        </w:trPr>
        <w:tc>
          <w:tcPr>
            <w:tcW w:w="1416" w:type="dxa"/>
            <w:vMerge/>
            <w:shd w:val="clear" w:color="auto" w:fill="auto"/>
            <w:vAlign w:val="center"/>
          </w:tcPr>
          <w:p w14:paraId="60CC6C43" w14:textId="77777777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 w:hint="eastAsia"/>
                <w:szCs w:val="24"/>
              </w:rPr>
            </w:pPr>
          </w:p>
        </w:tc>
        <w:tc>
          <w:tcPr>
            <w:tcW w:w="8368" w:type="dxa"/>
            <w:gridSpan w:val="2"/>
            <w:shd w:val="clear" w:color="auto" w:fill="auto"/>
          </w:tcPr>
          <w:p w14:paraId="1D62237A" w14:textId="4F437DCF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Arial" w:hint="eastAsia"/>
                <w:color w:val="000000"/>
                <w:kern w:val="0"/>
              </w:rPr>
              <w:t>裝置</w:t>
            </w:r>
            <w:r w:rsidRPr="008F5DF0">
              <w:rPr>
                <w:rFonts w:eastAsia="標楷體" w:cs="Arial"/>
                <w:color w:val="000000"/>
                <w:kern w:val="0"/>
              </w:rPr>
              <w:t>連結設定</w:t>
            </w:r>
          </w:p>
        </w:tc>
      </w:tr>
      <w:tr w:rsidR="00170FDE" w:rsidRPr="008F5DF0" w14:paraId="756745E9" w14:textId="77777777" w:rsidTr="00732774">
        <w:trPr>
          <w:trHeight w:val="20"/>
        </w:trPr>
        <w:tc>
          <w:tcPr>
            <w:tcW w:w="1416" w:type="dxa"/>
            <w:vMerge w:val="restart"/>
            <w:shd w:val="clear" w:color="auto" w:fill="auto"/>
            <w:vAlign w:val="center"/>
          </w:tcPr>
          <w:p w14:paraId="5E0F427B" w14:textId="005AF7E4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  <w:r w:rsidRPr="008F5DF0">
              <w:rPr>
                <w:rFonts w:eastAsia="標楷體" w:hint="eastAsia"/>
                <w:szCs w:val="24"/>
              </w:rPr>
              <w:t>求救</w:t>
            </w:r>
          </w:p>
        </w:tc>
        <w:tc>
          <w:tcPr>
            <w:tcW w:w="8368" w:type="dxa"/>
            <w:gridSpan w:val="2"/>
            <w:shd w:val="clear" w:color="auto" w:fill="auto"/>
          </w:tcPr>
          <w:p w14:paraId="0A763F4E" w14:textId="4FC4744D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/>
                <w:szCs w:val="24"/>
              </w:rPr>
            </w:pPr>
            <w:r w:rsidRPr="008F5DF0">
              <w:rPr>
                <w:rFonts w:eastAsia="標楷體" w:cs="Arial"/>
                <w:color w:val="000000"/>
                <w:kern w:val="0"/>
              </w:rPr>
              <w:t>使用者透過</w:t>
            </w:r>
            <w:r w:rsidRPr="008F5DF0">
              <w:rPr>
                <w:rFonts w:eastAsia="標楷體" w:cs="Arial"/>
                <w:color w:val="000000"/>
                <w:kern w:val="0"/>
              </w:rPr>
              <w:t>IoT</w:t>
            </w:r>
            <w:r w:rsidRPr="008F5DF0">
              <w:rPr>
                <w:rFonts w:eastAsia="標楷體" w:cs="Arial"/>
                <w:color w:val="000000"/>
                <w:kern w:val="0"/>
              </w:rPr>
              <w:t>按鈕發送求救訊息</w:t>
            </w:r>
          </w:p>
        </w:tc>
      </w:tr>
      <w:tr w:rsidR="00170FDE" w:rsidRPr="008F5DF0" w14:paraId="1A52294C" w14:textId="77777777" w:rsidTr="00732774">
        <w:trPr>
          <w:trHeight w:val="20"/>
        </w:trPr>
        <w:tc>
          <w:tcPr>
            <w:tcW w:w="1416" w:type="dxa"/>
            <w:vMerge/>
            <w:shd w:val="clear" w:color="auto" w:fill="auto"/>
            <w:vAlign w:val="center"/>
          </w:tcPr>
          <w:p w14:paraId="0B7D7D26" w14:textId="77777777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</w:p>
        </w:tc>
        <w:tc>
          <w:tcPr>
            <w:tcW w:w="8368" w:type="dxa"/>
            <w:gridSpan w:val="2"/>
            <w:shd w:val="clear" w:color="auto" w:fill="auto"/>
          </w:tcPr>
          <w:p w14:paraId="6836D339" w14:textId="69368C88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/>
                <w:szCs w:val="24"/>
              </w:rPr>
            </w:pPr>
            <w:r w:rsidRPr="008F5DF0">
              <w:rPr>
                <w:rFonts w:eastAsia="標楷體" w:cs="Arial"/>
                <w:color w:val="000000"/>
                <w:kern w:val="0"/>
              </w:rPr>
              <w:t>同步拍攝即時照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片</w:t>
            </w:r>
          </w:p>
        </w:tc>
      </w:tr>
      <w:tr w:rsidR="00170FDE" w:rsidRPr="008F5DF0" w14:paraId="2E0288F1" w14:textId="77777777" w:rsidTr="00732774">
        <w:trPr>
          <w:trHeight w:val="20"/>
        </w:trPr>
        <w:tc>
          <w:tcPr>
            <w:tcW w:w="1416" w:type="dxa"/>
            <w:vMerge/>
            <w:shd w:val="clear" w:color="auto" w:fill="auto"/>
            <w:vAlign w:val="center"/>
          </w:tcPr>
          <w:p w14:paraId="18D62228" w14:textId="77777777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</w:p>
        </w:tc>
        <w:tc>
          <w:tcPr>
            <w:tcW w:w="8368" w:type="dxa"/>
            <w:gridSpan w:val="2"/>
            <w:shd w:val="clear" w:color="auto" w:fill="auto"/>
          </w:tcPr>
          <w:p w14:paraId="69E9161F" w14:textId="3E34D5A2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/>
                <w:szCs w:val="24"/>
              </w:rPr>
            </w:pPr>
            <w:r w:rsidRPr="008F5DF0">
              <w:rPr>
                <w:rFonts w:eastAsia="標楷體" w:cs="Arial"/>
                <w:color w:val="000000"/>
                <w:kern w:val="0"/>
              </w:rPr>
              <w:t>同時發送定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位</w:t>
            </w:r>
          </w:p>
        </w:tc>
      </w:tr>
      <w:tr w:rsidR="00170FDE" w:rsidRPr="008F5DF0" w14:paraId="2092937F" w14:textId="77777777" w:rsidTr="00732774">
        <w:trPr>
          <w:trHeight w:val="20"/>
        </w:trPr>
        <w:tc>
          <w:tcPr>
            <w:tcW w:w="1416" w:type="dxa"/>
            <w:vMerge w:val="restart"/>
            <w:shd w:val="clear" w:color="auto" w:fill="auto"/>
            <w:vAlign w:val="center"/>
          </w:tcPr>
          <w:p w14:paraId="004BFE15" w14:textId="77777777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  <w:r w:rsidRPr="008F5DF0">
              <w:rPr>
                <w:rFonts w:eastAsia="標楷體" w:hint="eastAsia"/>
                <w:szCs w:val="24"/>
              </w:rPr>
              <w:t>排程及通知</w:t>
            </w:r>
          </w:p>
        </w:tc>
        <w:tc>
          <w:tcPr>
            <w:tcW w:w="8368" w:type="dxa"/>
            <w:gridSpan w:val="2"/>
            <w:shd w:val="clear" w:color="auto" w:fill="auto"/>
          </w:tcPr>
          <w:p w14:paraId="7E5F1416" w14:textId="5B63BC4D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/>
                <w:szCs w:val="24"/>
              </w:rPr>
            </w:pPr>
            <w:r w:rsidRPr="008F5DF0">
              <w:rPr>
                <w:rFonts w:eastAsia="標楷體" w:cs="Arial"/>
                <w:color w:val="000000"/>
                <w:kern w:val="0"/>
              </w:rPr>
              <w:t>設定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、刪除、修改、查詢排程內容</w:t>
            </w:r>
          </w:p>
        </w:tc>
      </w:tr>
      <w:tr w:rsidR="00170FDE" w:rsidRPr="008F5DF0" w14:paraId="64677851" w14:textId="77777777" w:rsidTr="00732774">
        <w:trPr>
          <w:trHeight w:val="20"/>
        </w:trPr>
        <w:tc>
          <w:tcPr>
            <w:tcW w:w="1416" w:type="dxa"/>
            <w:vMerge/>
            <w:shd w:val="clear" w:color="auto" w:fill="auto"/>
            <w:vAlign w:val="center"/>
          </w:tcPr>
          <w:p w14:paraId="1820EFB2" w14:textId="77777777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</w:p>
        </w:tc>
        <w:tc>
          <w:tcPr>
            <w:tcW w:w="8368" w:type="dxa"/>
            <w:gridSpan w:val="2"/>
            <w:shd w:val="clear" w:color="auto" w:fill="auto"/>
          </w:tcPr>
          <w:p w14:paraId="42983649" w14:textId="0EA81F44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Arial" w:hint="eastAsia"/>
                <w:color w:val="000000"/>
                <w:kern w:val="0"/>
              </w:rPr>
              <w:t>接收排程通知</w:t>
            </w:r>
          </w:p>
        </w:tc>
      </w:tr>
      <w:tr w:rsidR="00170FDE" w:rsidRPr="008F5DF0" w14:paraId="2AEC4644" w14:textId="77777777" w:rsidTr="00170FDE">
        <w:trPr>
          <w:trHeight w:val="20"/>
        </w:trPr>
        <w:tc>
          <w:tcPr>
            <w:tcW w:w="1416" w:type="dxa"/>
            <w:vMerge/>
            <w:shd w:val="clear" w:color="auto" w:fill="auto"/>
            <w:vAlign w:val="center"/>
          </w:tcPr>
          <w:p w14:paraId="68B930F7" w14:textId="0EC6E5D9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</w:p>
        </w:tc>
        <w:tc>
          <w:tcPr>
            <w:tcW w:w="1304" w:type="dxa"/>
            <w:vMerge w:val="restart"/>
            <w:shd w:val="clear" w:color="auto" w:fill="auto"/>
            <w:vAlign w:val="center"/>
          </w:tcPr>
          <w:p w14:paraId="2AAB757C" w14:textId="2A9FD31D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新細明體" w:hint="eastAsia"/>
                <w:kern w:val="0"/>
              </w:rPr>
              <w:t>AI</w:t>
            </w:r>
            <w:r w:rsidRPr="008F5DF0">
              <w:rPr>
                <w:rFonts w:eastAsia="標楷體" w:cs="新細明體" w:hint="eastAsia"/>
                <w:kern w:val="0"/>
              </w:rPr>
              <w:t>分析</w:t>
            </w:r>
          </w:p>
        </w:tc>
        <w:tc>
          <w:tcPr>
            <w:tcW w:w="7064" w:type="dxa"/>
            <w:shd w:val="clear" w:color="auto" w:fill="auto"/>
          </w:tcPr>
          <w:p w14:paraId="239875CF" w14:textId="2DC27290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Arial" w:hint="eastAsia"/>
                <w:color w:val="000000"/>
                <w:kern w:val="0"/>
              </w:rPr>
              <w:t>使用者上傳的藥單資訊透過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AI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自動填寫</w:t>
            </w:r>
          </w:p>
        </w:tc>
      </w:tr>
      <w:tr w:rsidR="00170FDE" w:rsidRPr="008F5DF0" w14:paraId="6CF979A5" w14:textId="77777777" w:rsidTr="00170FDE">
        <w:trPr>
          <w:trHeight w:val="20"/>
        </w:trPr>
        <w:tc>
          <w:tcPr>
            <w:tcW w:w="1416" w:type="dxa"/>
            <w:vMerge/>
            <w:shd w:val="clear" w:color="auto" w:fill="auto"/>
            <w:vAlign w:val="center"/>
          </w:tcPr>
          <w:p w14:paraId="5F56264F" w14:textId="11E713A2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</w:p>
        </w:tc>
        <w:tc>
          <w:tcPr>
            <w:tcW w:w="1304" w:type="dxa"/>
            <w:vMerge/>
            <w:shd w:val="clear" w:color="auto" w:fill="auto"/>
          </w:tcPr>
          <w:p w14:paraId="113DFB87" w14:textId="77777777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</w:p>
        </w:tc>
        <w:tc>
          <w:tcPr>
            <w:tcW w:w="7064" w:type="dxa"/>
            <w:shd w:val="clear" w:color="auto" w:fill="auto"/>
          </w:tcPr>
          <w:p w14:paraId="07088596" w14:textId="74430DFC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Arial" w:hint="eastAsia"/>
                <w:color w:val="000000"/>
                <w:kern w:val="0"/>
              </w:rPr>
              <w:t>使用者的對話訊息會透過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AI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運算提取必要資訊</w:t>
            </w:r>
          </w:p>
        </w:tc>
      </w:tr>
      <w:tr w:rsidR="00170FDE" w:rsidRPr="008F5DF0" w14:paraId="028DE69F" w14:textId="77777777" w:rsidTr="00513DA3">
        <w:trPr>
          <w:trHeight w:val="28"/>
        </w:trPr>
        <w:tc>
          <w:tcPr>
            <w:tcW w:w="1416" w:type="dxa"/>
            <w:shd w:val="clear" w:color="auto" w:fill="auto"/>
            <w:vAlign w:val="center"/>
          </w:tcPr>
          <w:p w14:paraId="32312875" w14:textId="79ED1488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/>
                <w:szCs w:val="24"/>
              </w:rPr>
            </w:pPr>
            <w:r w:rsidRPr="008F5DF0">
              <w:rPr>
                <w:rFonts w:eastAsia="標楷體" w:cs="新細明體" w:hint="eastAsia"/>
                <w:kern w:val="0"/>
              </w:rPr>
              <w:t>定位</w:t>
            </w:r>
          </w:p>
        </w:tc>
        <w:tc>
          <w:tcPr>
            <w:tcW w:w="8368" w:type="dxa"/>
            <w:gridSpan w:val="2"/>
            <w:shd w:val="clear" w:color="auto" w:fill="auto"/>
          </w:tcPr>
          <w:p w14:paraId="22E9E89F" w14:textId="59377AD5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/>
                <w:szCs w:val="24"/>
              </w:rPr>
            </w:pPr>
            <w:r w:rsidRPr="008F5DF0">
              <w:rPr>
                <w:rFonts w:eastAsia="標楷體" w:cs="Arial"/>
                <w:color w:val="000000"/>
                <w:kern w:val="0"/>
              </w:rPr>
              <w:t>查詢</w:t>
            </w:r>
            <w:r w:rsidRPr="008F5DF0">
              <w:rPr>
                <w:rFonts w:eastAsia="標楷體" w:cs="Arial"/>
                <w:color w:val="000000"/>
                <w:kern w:val="0"/>
              </w:rPr>
              <w:t>IoT</w:t>
            </w:r>
            <w:r w:rsidRPr="008F5DF0">
              <w:rPr>
                <w:rFonts w:eastAsia="標楷體" w:cs="Arial"/>
                <w:color w:val="000000"/>
                <w:kern w:val="0"/>
              </w:rPr>
              <w:t>使用者的定位</w:t>
            </w:r>
          </w:p>
        </w:tc>
      </w:tr>
      <w:tr w:rsidR="00170FDE" w:rsidRPr="008F5DF0" w14:paraId="3A79DA96" w14:textId="77777777" w:rsidTr="00732774">
        <w:trPr>
          <w:trHeight w:val="20"/>
        </w:trPr>
        <w:tc>
          <w:tcPr>
            <w:tcW w:w="1416" w:type="dxa"/>
            <w:shd w:val="clear" w:color="auto" w:fill="auto"/>
            <w:vAlign w:val="center"/>
          </w:tcPr>
          <w:p w14:paraId="62B27230" w14:textId="4A6AAC09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 w:cs="新細明體"/>
                <w:kern w:val="0"/>
              </w:rPr>
            </w:pPr>
            <w:r w:rsidRPr="008F5DF0">
              <w:rPr>
                <w:rFonts w:eastAsia="標楷體" w:cs="新細明體" w:hint="eastAsia"/>
                <w:kern w:val="0"/>
              </w:rPr>
              <w:t>資料彙整</w:t>
            </w:r>
          </w:p>
        </w:tc>
        <w:tc>
          <w:tcPr>
            <w:tcW w:w="8368" w:type="dxa"/>
            <w:gridSpan w:val="2"/>
            <w:shd w:val="clear" w:color="auto" w:fill="auto"/>
          </w:tcPr>
          <w:p w14:paraId="72D397F7" w14:textId="06CF3A56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Arial"/>
                <w:color w:val="000000"/>
                <w:kern w:val="0"/>
              </w:rPr>
              <w:t>系統統整長者近況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分析</w:t>
            </w:r>
            <w:r w:rsidRPr="008F5DF0">
              <w:rPr>
                <w:rFonts w:eastAsia="標楷體" w:cs="Arial"/>
                <w:color w:val="000000"/>
                <w:kern w:val="0"/>
              </w:rPr>
              <w:t>資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料</w:t>
            </w:r>
            <w:r w:rsidRPr="008F5DF0">
              <w:rPr>
                <w:rFonts w:eastAsia="標楷體" w:cs="Arial"/>
                <w:color w:val="000000"/>
                <w:kern w:val="0"/>
              </w:rPr>
              <w:t>給</w:t>
            </w:r>
            <w:r w:rsidRPr="008F5DF0">
              <w:rPr>
                <w:rFonts w:eastAsia="標楷體" w:cs="Arial" w:hint="eastAsia"/>
                <w:color w:val="000000"/>
                <w:kern w:val="0"/>
              </w:rPr>
              <w:t>照護者身分使用者</w:t>
            </w:r>
          </w:p>
        </w:tc>
      </w:tr>
      <w:tr w:rsidR="00170FDE" w:rsidRPr="008F5DF0" w14:paraId="5BDC8D8A" w14:textId="77777777" w:rsidTr="00F603FD">
        <w:trPr>
          <w:trHeight w:val="308"/>
        </w:trPr>
        <w:tc>
          <w:tcPr>
            <w:tcW w:w="1416" w:type="dxa"/>
            <w:shd w:val="clear" w:color="auto" w:fill="auto"/>
            <w:vAlign w:val="center"/>
          </w:tcPr>
          <w:p w14:paraId="44360369" w14:textId="7FBA3FA7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jc w:val="both"/>
              <w:rPr>
                <w:rFonts w:eastAsia="標楷體" w:cs="新細明體"/>
                <w:kern w:val="0"/>
              </w:rPr>
            </w:pPr>
            <w:r w:rsidRPr="008F5DF0">
              <w:rPr>
                <w:rFonts w:eastAsia="標楷體" w:cs="新細明體" w:hint="eastAsia"/>
                <w:kern w:val="0"/>
              </w:rPr>
              <w:t>衛教專區</w:t>
            </w:r>
          </w:p>
        </w:tc>
        <w:tc>
          <w:tcPr>
            <w:tcW w:w="8368" w:type="dxa"/>
            <w:gridSpan w:val="2"/>
            <w:shd w:val="clear" w:color="auto" w:fill="auto"/>
          </w:tcPr>
          <w:p w14:paraId="672D9C92" w14:textId="2F54BF2C" w:rsidR="00170FDE" w:rsidRPr="008F5DF0" w:rsidRDefault="00170FDE" w:rsidP="00170FDE">
            <w:pPr>
              <w:pStyle w:val="ac"/>
              <w:snapToGrid w:val="0"/>
              <w:spacing w:line="240" w:lineRule="atLeast"/>
              <w:ind w:left="0"/>
              <w:rPr>
                <w:rFonts w:eastAsia="標楷體" w:cs="Arial"/>
                <w:color w:val="000000"/>
                <w:kern w:val="0"/>
              </w:rPr>
            </w:pPr>
            <w:r w:rsidRPr="008F5DF0">
              <w:rPr>
                <w:rFonts w:eastAsia="標楷體" w:cs="新細明體" w:hint="eastAsia"/>
                <w:kern w:val="0"/>
              </w:rPr>
              <w:t>顯示衛教圖示供使用者閱覽</w:t>
            </w:r>
          </w:p>
        </w:tc>
      </w:tr>
    </w:tbl>
    <w:p w14:paraId="18D5007C" w14:textId="14E032BF" w:rsidR="005A5B83" w:rsidRPr="008F5DF0" w:rsidRDefault="005A5B83" w:rsidP="00E6663B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beforeLines="50" w:before="180" w:line="360" w:lineRule="auto"/>
        <w:ind w:left="482" w:hanging="482"/>
        <w:rPr>
          <w:rFonts w:eastAsia="標楷體"/>
          <w:b/>
          <w:sz w:val="28"/>
        </w:rPr>
      </w:pPr>
      <w:r w:rsidRPr="008F5DF0">
        <w:rPr>
          <w:rFonts w:eastAsia="標楷體" w:hint="eastAsia"/>
          <w:b/>
          <w:sz w:val="28"/>
        </w:rPr>
        <w:lastRenderedPageBreak/>
        <w:t>系統使用對象</w:t>
      </w:r>
    </w:p>
    <w:p w14:paraId="3E805AA8" w14:textId="54D96B9F" w:rsidR="005A5B83" w:rsidRPr="008F5DF0" w:rsidRDefault="003C4C49" w:rsidP="00170FDE">
      <w:pPr>
        <w:pStyle w:val="ac"/>
        <w:snapToGrid w:val="0"/>
        <w:spacing w:line="360" w:lineRule="auto"/>
        <w:ind w:left="482" w:firstLineChars="200" w:firstLine="480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主要目標對象為</w:t>
      </w:r>
      <w:r w:rsidR="009258E8" w:rsidRPr="008F5DF0">
        <w:rPr>
          <w:rFonts w:eastAsia="標楷體" w:hint="eastAsia"/>
          <w:szCs w:val="24"/>
        </w:rPr>
        <w:t>家中有</w:t>
      </w:r>
      <w:r w:rsidR="00712D05" w:rsidRPr="00BA6E9F">
        <w:rPr>
          <w:rFonts w:eastAsia="標楷體" w:hint="eastAsia"/>
          <w:szCs w:val="24"/>
        </w:rPr>
        <w:t>45</w:t>
      </w:r>
      <w:r w:rsidR="00712D05" w:rsidRPr="00BA6E9F">
        <w:rPr>
          <w:rFonts w:eastAsia="標楷體" w:hint="eastAsia"/>
          <w:szCs w:val="24"/>
        </w:rPr>
        <w:t>歲</w:t>
      </w:r>
      <w:r w:rsidR="00712D05">
        <w:rPr>
          <w:rFonts w:eastAsia="標楷體" w:hint="eastAsia"/>
          <w:szCs w:val="24"/>
        </w:rPr>
        <w:t xml:space="preserve"> </w:t>
      </w:r>
      <w:r w:rsidR="00712D05" w:rsidRPr="00BA6E9F">
        <w:rPr>
          <w:rFonts w:eastAsia="標楷體" w:hint="eastAsia"/>
          <w:szCs w:val="24"/>
        </w:rPr>
        <w:t>-</w:t>
      </w:r>
      <w:r w:rsidR="00712D05">
        <w:rPr>
          <w:rFonts w:eastAsia="標楷體"/>
          <w:szCs w:val="24"/>
        </w:rPr>
        <w:t xml:space="preserve"> </w:t>
      </w:r>
      <w:r w:rsidR="00712D05" w:rsidRPr="00BA6E9F">
        <w:rPr>
          <w:rFonts w:eastAsia="標楷體" w:hint="eastAsia"/>
          <w:szCs w:val="24"/>
        </w:rPr>
        <w:t>70</w:t>
      </w:r>
      <w:r w:rsidR="00712D05" w:rsidRPr="00BA6E9F">
        <w:rPr>
          <w:rFonts w:eastAsia="標楷體" w:hint="eastAsia"/>
          <w:szCs w:val="24"/>
        </w:rPr>
        <w:t>歲</w:t>
      </w:r>
      <w:r w:rsidR="00712D05">
        <w:rPr>
          <w:rFonts w:eastAsia="標楷體" w:hint="eastAsia"/>
          <w:szCs w:val="24"/>
        </w:rPr>
        <w:t>之間的</w:t>
      </w:r>
      <w:r w:rsidR="009258E8" w:rsidRPr="008F5DF0">
        <w:rPr>
          <w:rFonts w:eastAsia="標楷體" w:hint="eastAsia"/>
          <w:szCs w:val="24"/>
        </w:rPr>
        <w:t>長</w:t>
      </w:r>
      <w:r w:rsidR="003A6ABC">
        <w:rPr>
          <w:rFonts w:eastAsia="標楷體" w:hint="eastAsia"/>
          <w:szCs w:val="24"/>
        </w:rPr>
        <w:t>者</w:t>
      </w:r>
      <w:r w:rsidR="00157CE0" w:rsidRPr="008F5DF0">
        <w:rPr>
          <w:rFonts w:eastAsia="標楷體" w:hint="eastAsia"/>
          <w:szCs w:val="24"/>
        </w:rPr>
        <w:t>需要日常照護和健康管理</w:t>
      </w:r>
      <w:r w:rsidR="00E37716" w:rsidRPr="008F5DF0">
        <w:rPr>
          <w:rFonts w:eastAsia="標楷體" w:hint="eastAsia"/>
          <w:szCs w:val="24"/>
        </w:rPr>
        <w:t>且</w:t>
      </w:r>
      <w:r w:rsidR="009258E8" w:rsidRPr="008F5DF0">
        <w:rPr>
          <w:rFonts w:eastAsia="標楷體" w:hint="eastAsia"/>
          <w:szCs w:val="24"/>
        </w:rPr>
        <w:t>具備行動裝置網路連線的家庭</w:t>
      </w:r>
      <w:r w:rsidR="00E37716" w:rsidRPr="008F5DF0">
        <w:rPr>
          <w:rFonts w:eastAsia="標楷體" w:hint="eastAsia"/>
          <w:szCs w:val="24"/>
        </w:rPr>
        <w:t>。</w:t>
      </w:r>
    </w:p>
    <w:p w14:paraId="5D22C60E" w14:textId="77777777" w:rsidR="005A5B83" w:rsidRPr="008F5DF0" w:rsidRDefault="005A5B83" w:rsidP="00E6663B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/>
          <w:b/>
          <w:sz w:val="28"/>
        </w:rPr>
      </w:pPr>
      <w:r w:rsidRPr="008F5DF0">
        <w:rPr>
          <w:rFonts w:eastAsia="標楷體" w:hint="eastAsia"/>
          <w:b/>
          <w:sz w:val="28"/>
        </w:rPr>
        <w:t>系統特色</w:t>
      </w:r>
    </w:p>
    <w:p w14:paraId="1A14FDED" w14:textId="36A687F9" w:rsidR="005A5B83" w:rsidRPr="008F5DF0" w:rsidRDefault="003C4C49" w:rsidP="00170FDE">
      <w:pPr>
        <w:pStyle w:val="ac"/>
        <w:snapToGrid w:val="0"/>
        <w:spacing w:line="360" w:lineRule="auto"/>
        <w:ind w:left="482" w:firstLineChars="200" w:firstLine="480"/>
        <w:jc w:val="both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「</w:t>
      </w:r>
      <w:proofErr w:type="spellStart"/>
      <w:r w:rsidRPr="008F5DF0">
        <w:rPr>
          <w:rFonts w:eastAsia="標楷體" w:hint="eastAsia"/>
          <w:szCs w:val="24"/>
        </w:rPr>
        <w:t>SilverEase</w:t>
      </w:r>
      <w:proofErr w:type="spellEnd"/>
      <w:r w:rsidRPr="008F5DF0">
        <w:rPr>
          <w:rFonts w:eastAsia="標楷體" w:hint="eastAsia"/>
          <w:szCs w:val="24"/>
        </w:rPr>
        <w:t>」旨在照顧使用者的安全</w:t>
      </w:r>
      <w:r w:rsidR="00FB221C" w:rsidRPr="008F5DF0">
        <w:rPr>
          <w:rFonts w:eastAsia="標楷體" w:hint="eastAsia"/>
          <w:szCs w:val="24"/>
        </w:rPr>
        <w:t>和</w:t>
      </w:r>
      <w:r w:rsidRPr="008F5DF0">
        <w:rPr>
          <w:rFonts w:eastAsia="標楷體" w:hint="eastAsia"/>
          <w:szCs w:val="24"/>
        </w:rPr>
        <w:t>健康。求救</w:t>
      </w:r>
      <w:r w:rsidR="00403687">
        <w:rPr>
          <w:rFonts w:eastAsia="標楷體" w:hint="eastAsia"/>
          <w:szCs w:val="24"/>
        </w:rPr>
        <w:t>為</w:t>
      </w:r>
      <w:r w:rsidR="00FB221C" w:rsidRPr="008F5DF0">
        <w:rPr>
          <w:rFonts w:eastAsia="標楷體" w:hint="eastAsia"/>
          <w:szCs w:val="24"/>
        </w:rPr>
        <w:t>本系統</w:t>
      </w:r>
      <w:r w:rsidRPr="008F5DF0">
        <w:rPr>
          <w:rFonts w:eastAsia="標楷體" w:hint="eastAsia"/>
          <w:szCs w:val="24"/>
        </w:rPr>
        <w:t>核心特色之一，透過按鈕</w:t>
      </w:r>
      <w:r w:rsidR="008824DF" w:rsidRPr="008F5DF0">
        <w:rPr>
          <w:rFonts w:eastAsia="標楷體" w:hint="eastAsia"/>
          <w:szCs w:val="24"/>
        </w:rPr>
        <w:t>即時</w:t>
      </w:r>
      <w:r w:rsidRPr="008F5DF0">
        <w:rPr>
          <w:rFonts w:eastAsia="標楷體" w:hint="eastAsia"/>
          <w:szCs w:val="24"/>
        </w:rPr>
        <w:t>發送求救訊息、照片和定位，確保</w:t>
      </w:r>
      <w:r w:rsidR="008824DF" w:rsidRPr="008F5DF0">
        <w:rPr>
          <w:rFonts w:eastAsia="標楷體" w:hint="eastAsia"/>
          <w:szCs w:val="24"/>
        </w:rPr>
        <w:t>長</w:t>
      </w:r>
      <w:r w:rsidRPr="008F5DF0">
        <w:rPr>
          <w:rFonts w:eastAsia="標楷體" w:hint="eastAsia"/>
          <w:szCs w:val="24"/>
        </w:rPr>
        <w:t>者在緊急情況下得到</w:t>
      </w:r>
      <w:r w:rsidR="000D3A3E" w:rsidRPr="008F5DF0">
        <w:rPr>
          <w:rFonts w:eastAsia="標楷體" w:hint="eastAsia"/>
          <w:szCs w:val="24"/>
        </w:rPr>
        <w:t>即</w:t>
      </w:r>
      <w:r w:rsidRPr="008F5DF0">
        <w:rPr>
          <w:rFonts w:eastAsia="標楷體" w:hint="eastAsia"/>
          <w:szCs w:val="24"/>
        </w:rPr>
        <w:t>時幫助，如圖</w:t>
      </w:r>
      <w:r w:rsidRPr="008F5DF0">
        <w:rPr>
          <w:rFonts w:eastAsia="標楷體" w:hint="eastAsia"/>
          <w:szCs w:val="24"/>
        </w:rPr>
        <w:t>2</w:t>
      </w:r>
      <w:r w:rsidRPr="008F5DF0">
        <w:rPr>
          <w:rFonts w:eastAsia="標楷體" w:hint="eastAsia"/>
          <w:szCs w:val="24"/>
        </w:rPr>
        <w:t>所示。排程及通知功能</w:t>
      </w:r>
      <w:r w:rsidR="00DC3A59" w:rsidRPr="008F5DF0">
        <w:rPr>
          <w:rFonts w:eastAsia="標楷體" w:hint="eastAsia"/>
          <w:szCs w:val="24"/>
        </w:rPr>
        <w:t>透過</w:t>
      </w:r>
      <w:r w:rsidR="00DC3A59" w:rsidRPr="008F5DF0">
        <w:rPr>
          <w:rFonts w:eastAsia="標楷體"/>
          <w:szCs w:val="24"/>
        </w:rPr>
        <w:t>AI</w:t>
      </w:r>
      <w:r w:rsidR="00DC3A59" w:rsidRPr="008F5DF0">
        <w:rPr>
          <w:rFonts w:eastAsia="標楷體" w:hint="eastAsia"/>
          <w:szCs w:val="24"/>
        </w:rPr>
        <w:t>掃描藥單</w:t>
      </w:r>
      <w:r w:rsidR="004B2946" w:rsidRPr="008F5DF0">
        <w:rPr>
          <w:rFonts w:eastAsia="標楷體" w:hint="eastAsia"/>
          <w:szCs w:val="24"/>
        </w:rPr>
        <w:t>和訊息分析</w:t>
      </w:r>
      <w:r w:rsidRPr="008F5DF0">
        <w:rPr>
          <w:rFonts w:eastAsia="標楷體" w:hint="eastAsia"/>
          <w:szCs w:val="24"/>
        </w:rPr>
        <w:t>讓使用者</w:t>
      </w:r>
      <w:r w:rsidR="00BF5D8D" w:rsidRPr="008F5DF0">
        <w:rPr>
          <w:rFonts w:eastAsia="標楷體" w:hint="eastAsia"/>
          <w:szCs w:val="24"/>
        </w:rPr>
        <w:t>更</w:t>
      </w:r>
      <w:r w:rsidRPr="008F5DF0">
        <w:rPr>
          <w:rFonts w:eastAsia="標楷體" w:hint="eastAsia"/>
          <w:szCs w:val="24"/>
        </w:rPr>
        <w:t>有效管理自己的行程</w:t>
      </w:r>
      <w:r w:rsidR="00DB2E71" w:rsidRPr="008F5DF0">
        <w:rPr>
          <w:rFonts w:eastAsia="標楷體" w:hint="eastAsia"/>
          <w:szCs w:val="24"/>
        </w:rPr>
        <w:t>和</w:t>
      </w:r>
      <w:r w:rsidRPr="008F5DF0">
        <w:rPr>
          <w:rFonts w:eastAsia="標楷體" w:hint="eastAsia"/>
          <w:szCs w:val="24"/>
        </w:rPr>
        <w:t>接收相關通知。</w:t>
      </w:r>
      <w:r w:rsidR="00EA4029" w:rsidRPr="008F5DF0">
        <w:rPr>
          <w:rFonts w:eastAsia="標楷體" w:hint="eastAsia"/>
          <w:szCs w:val="24"/>
        </w:rPr>
        <w:t>定位功能提供足跡記錄來了解長輩經常活動地點及範圍。</w:t>
      </w:r>
      <w:r w:rsidR="00647B09" w:rsidRPr="008F5DF0">
        <w:rPr>
          <w:rFonts w:eastAsia="標楷體" w:hint="eastAsia"/>
          <w:szCs w:val="24"/>
        </w:rPr>
        <w:t>另外</w:t>
      </w:r>
      <w:r w:rsidR="00423748" w:rsidRPr="008F5DF0">
        <w:rPr>
          <w:rFonts w:eastAsia="標楷體" w:hint="eastAsia"/>
          <w:szCs w:val="24"/>
        </w:rPr>
        <w:t>還有</w:t>
      </w:r>
      <w:r w:rsidR="001277E7" w:rsidRPr="008F5DF0">
        <w:rPr>
          <w:rFonts w:eastAsia="標楷體" w:hint="eastAsia"/>
          <w:szCs w:val="24"/>
        </w:rPr>
        <w:t>資料彙</w:t>
      </w:r>
      <w:r w:rsidR="00704215" w:rsidRPr="008F5DF0">
        <w:rPr>
          <w:rFonts w:eastAsia="標楷體" w:cs="新細明體" w:hint="eastAsia"/>
          <w:kern w:val="0"/>
        </w:rPr>
        <w:t>整</w:t>
      </w:r>
      <w:r w:rsidR="001277E7" w:rsidRPr="008F5DF0">
        <w:rPr>
          <w:rFonts w:eastAsia="標楷體" w:hint="eastAsia"/>
          <w:szCs w:val="24"/>
        </w:rPr>
        <w:t>的功能讓</w:t>
      </w:r>
      <w:r w:rsidR="00821DD6" w:rsidRPr="008F5DF0">
        <w:rPr>
          <w:rFonts w:eastAsia="標楷體" w:hint="eastAsia"/>
          <w:szCs w:val="24"/>
        </w:rPr>
        <w:t>照護者</w:t>
      </w:r>
      <w:r w:rsidR="00A644AF" w:rsidRPr="008F5DF0">
        <w:rPr>
          <w:rFonts w:eastAsia="標楷體" w:hint="eastAsia"/>
          <w:szCs w:val="24"/>
        </w:rPr>
        <w:t>更</w:t>
      </w:r>
      <w:r w:rsidR="0061799E" w:rsidRPr="008F5DF0">
        <w:rPr>
          <w:rFonts w:eastAsia="標楷體" w:hint="eastAsia"/>
          <w:szCs w:val="24"/>
        </w:rPr>
        <w:t>直觀的了解</w:t>
      </w:r>
      <w:r w:rsidR="00E91A69" w:rsidRPr="008F5DF0">
        <w:rPr>
          <w:rFonts w:eastAsia="標楷體" w:hint="eastAsia"/>
          <w:szCs w:val="24"/>
        </w:rPr>
        <w:t>長者的求</w:t>
      </w:r>
      <w:r w:rsidR="009526F9" w:rsidRPr="008F5DF0">
        <w:rPr>
          <w:rFonts w:eastAsia="標楷體" w:hint="eastAsia"/>
          <w:szCs w:val="24"/>
        </w:rPr>
        <w:t>救</w:t>
      </w:r>
      <w:r w:rsidR="00757043" w:rsidRPr="008F5DF0">
        <w:rPr>
          <w:rFonts w:eastAsia="標楷體" w:hint="eastAsia"/>
          <w:szCs w:val="24"/>
        </w:rPr>
        <w:t>紀錄</w:t>
      </w:r>
      <w:r w:rsidR="00821DD6" w:rsidRPr="008F5DF0">
        <w:rPr>
          <w:rFonts w:eastAsia="標楷體" w:hint="eastAsia"/>
          <w:szCs w:val="24"/>
        </w:rPr>
        <w:t>，</w:t>
      </w:r>
      <w:r w:rsidR="000432E0" w:rsidRPr="008F5DF0">
        <w:rPr>
          <w:rFonts w:eastAsia="標楷體" w:hint="eastAsia"/>
          <w:szCs w:val="24"/>
        </w:rPr>
        <w:t>衛教專區則</w:t>
      </w:r>
      <w:r w:rsidR="00D672A1" w:rsidRPr="008F5DF0">
        <w:rPr>
          <w:rFonts w:eastAsia="標楷體" w:hint="eastAsia"/>
          <w:szCs w:val="24"/>
        </w:rPr>
        <w:t>讓使用者</w:t>
      </w:r>
      <w:r w:rsidR="00F85062" w:rsidRPr="008F5DF0">
        <w:rPr>
          <w:rFonts w:eastAsia="標楷體" w:hint="eastAsia"/>
          <w:szCs w:val="24"/>
        </w:rPr>
        <w:t>能有更</w:t>
      </w:r>
      <w:r w:rsidR="00D672A1" w:rsidRPr="008F5DF0">
        <w:rPr>
          <w:rFonts w:eastAsia="標楷體" w:hint="eastAsia"/>
          <w:szCs w:val="24"/>
        </w:rPr>
        <w:t>正確的</w:t>
      </w:r>
      <w:r w:rsidR="00D14833" w:rsidRPr="008F5DF0">
        <w:rPr>
          <w:rFonts w:eastAsia="標楷體" w:hint="eastAsia"/>
          <w:szCs w:val="24"/>
        </w:rPr>
        <w:t>衛生觀念</w:t>
      </w:r>
      <w:r w:rsidR="00821DD6" w:rsidRPr="008F5DF0">
        <w:rPr>
          <w:rFonts w:eastAsia="標楷體" w:hint="eastAsia"/>
          <w:szCs w:val="24"/>
        </w:rPr>
        <w:t>。</w:t>
      </w:r>
      <w:r w:rsidR="00403687">
        <w:rPr>
          <w:rFonts w:eastAsia="標楷體" w:hint="eastAsia"/>
          <w:szCs w:val="24"/>
        </w:rPr>
        <w:t>總結以上</w:t>
      </w:r>
      <w:r w:rsidRPr="008F5DF0">
        <w:rPr>
          <w:rFonts w:eastAsia="標楷體" w:hint="eastAsia"/>
          <w:szCs w:val="24"/>
        </w:rPr>
        <w:t>，系統的特色在於滿足使用者多方面的需求</w:t>
      </w:r>
      <w:r w:rsidR="00403687">
        <w:rPr>
          <w:rFonts w:eastAsia="標楷體" w:hint="eastAsia"/>
          <w:szCs w:val="24"/>
        </w:rPr>
        <w:t>並</w:t>
      </w:r>
      <w:r w:rsidRPr="008F5DF0">
        <w:rPr>
          <w:rFonts w:eastAsia="標楷體" w:hint="eastAsia"/>
          <w:szCs w:val="24"/>
        </w:rPr>
        <w:t>提供全面的支援。</w:t>
      </w:r>
    </w:p>
    <w:p w14:paraId="325E23B9" w14:textId="10C7ABB1" w:rsidR="00CF295A" w:rsidRPr="008F5DF0" w:rsidRDefault="00E12A7E" w:rsidP="00E6663B">
      <w:pPr>
        <w:pStyle w:val="ac"/>
        <w:snapToGrid w:val="0"/>
        <w:spacing w:line="240" w:lineRule="atLeast"/>
        <w:ind w:left="0"/>
        <w:jc w:val="center"/>
        <w:rPr>
          <w:rFonts w:eastAsia="標楷體"/>
          <w:szCs w:val="24"/>
        </w:rPr>
      </w:pPr>
      <w:r w:rsidRPr="008F5DF0">
        <w:rPr>
          <w:rFonts w:eastAsia="標楷體"/>
          <w:noProof/>
          <w:szCs w:val="24"/>
        </w:rPr>
        <w:drawing>
          <wp:inline distT="0" distB="0" distL="0" distR="0" wp14:anchorId="3C2B1A97" wp14:editId="30F1A97B">
            <wp:extent cx="2463800" cy="1155700"/>
            <wp:effectExtent l="0" t="0" r="0" b="6350"/>
            <wp:docPr id="2" name="圖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DF0">
        <w:rPr>
          <w:rFonts w:eastAsia="標楷體"/>
          <w:noProof/>
          <w:szCs w:val="24"/>
        </w:rPr>
        <w:drawing>
          <wp:inline distT="0" distB="0" distL="0" distR="0" wp14:anchorId="31BA3421" wp14:editId="4D4E8FC6">
            <wp:extent cx="2089150" cy="1149350"/>
            <wp:effectExtent l="0" t="0" r="6350" b="0"/>
            <wp:docPr id="3" name="圖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AD5" w:rsidRPr="00B72AD5">
        <w:rPr>
          <w:rFonts w:eastAsia="標楷體"/>
          <w:noProof/>
          <w:szCs w:val="24"/>
        </w:rPr>
        <w:drawing>
          <wp:inline distT="0" distB="0" distL="0" distR="0" wp14:anchorId="433CE8B3" wp14:editId="12B802CE">
            <wp:extent cx="1094045" cy="114744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657" cy="11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D5" w:rsidRPr="00D748E6">
        <w:rPr>
          <w:noProof/>
        </w:rPr>
        <w:drawing>
          <wp:inline distT="0" distB="0" distL="0" distR="0" wp14:anchorId="7829A76C" wp14:editId="1B7A4D59">
            <wp:extent cx="1150313" cy="981494"/>
            <wp:effectExtent l="8255" t="0" r="1270" b="1270"/>
            <wp:docPr id="209127123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71234" name="圖片 209127123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7" t="17640" r="25158" b="22709"/>
                    <a:stretch/>
                  </pic:blipFill>
                  <pic:spPr bwMode="auto">
                    <a:xfrm rot="5400000" flipV="1">
                      <a:off x="0" y="0"/>
                      <a:ext cx="1204853" cy="102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D33A4" w14:textId="7211BC89" w:rsidR="00CF295A" w:rsidRPr="008F5DF0" w:rsidRDefault="00CF295A" w:rsidP="00E6663B">
      <w:pPr>
        <w:pStyle w:val="ac"/>
        <w:snapToGrid w:val="0"/>
        <w:spacing w:line="240" w:lineRule="atLeast"/>
        <w:ind w:left="0"/>
        <w:jc w:val="center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圖</w:t>
      </w:r>
      <w:r w:rsidRPr="008F5DF0">
        <w:rPr>
          <w:rFonts w:eastAsia="標楷體" w:hint="eastAsia"/>
          <w:szCs w:val="24"/>
        </w:rPr>
        <w:t>2</w:t>
      </w:r>
      <w:r w:rsidRPr="008F5DF0">
        <w:rPr>
          <w:rFonts w:eastAsia="標楷體" w:hint="eastAsia"/>
          <w:szCs w:val="24"/>
        </w:rPr>
        <w:t>、</w:t>
      </w:r>
      <w:r w:rsidRPr="008F5DF0">
        <w:rPr>
          <w:rFonts w:eastAsia="標楷體" w:hint="eastAsia"/>
          <w:szCs w:val="24"/>
        </w:rPr>
        <w:t xml:space="preserve"> </w:t>
      </w:r>
      <w:r w:rsidRPr="008F5DF0">
        <w:rPr>
          <w:rFonts w:eastAsia="標楷體" w:hint="eastAsia"/>
          <w:szCs w:val="24"/>
        </w:rPr>
        <w:t>緊急求救示意圖</w:t>
      </w:r>
      <w:r w:rsidR="00B72AD5">
        <w:rPr>
          <w:rFonts w:eastAsia="標楷體" w:hint="eastAsia"/>
          <w:szCs w:val="24"/>
        </w:rPr>
        <w:t>及裝置本體</w:t>
      </w:r>
    </w:p>
    <w:p w14:paraId="240306B4" w14:textId="181729F5" w:rsidR="005A5B83" w:rsidRPr="008F5DF0" w:rsidRDefault="005A5B83" w:rsidP="00E6663B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/>
          <w:b/>
          <w:sz w:val="28"/>
        </w:rPr>
      </w:pPr>
      <w:r w:rsidRPr="008F5DF0">
        <w:rPr>
          <w:rFonts w:eastAsia="標楷體" w:hint="eastAsia"/>
          <w:b/>
          <w:sz w:val="28"/>
        </w:rPr>
        <w:t>系統開發工具</w:t>
      </w:r>
    </w:p>
    <w:p w14:paraId="2324DEFD" w14:textId="77E95C84" w:rsidR="005A5B83" w:rsidRPr="008F5DF0" w:rsidRDefault="003C4C49" w:rsidP="00170FDE">
      <w:pPr>
        <w:pStyle w:val="ac"/>
        <w:snapToGrid w:val="0"/>
        <w:spacing w:line="360" w:lineRule="auto"/>
        <w:ind w:left="482" w:firstLineChars="200" w:firstLine="480"/>
        <w:jc w:val="both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系統開發環境使用</w:t>
      </w:r>
      <w:r w:rsidRPr="008F5DF0">
        <w:rPr>
          <w:rFonts w:eastAsia="標楷體" w:hint="eastAsia"/>
          <w:szCs w:val="24"/>
        </w:rPr>
        <w:t>Windows Server 2019</w:t>
      </w:r>
      <w:r w:rsidRPr="008F5DF0">
        <w:rPr>
          <w:rFonts w:eastAsia="標楷體" w:hint="eastAsia"/>
          <w:szCs w:val="24"/>
        </w:rPr>
        <w:t>。主要使用</w:t>
      </w:r>
      <w:r w:rsidRPr="008F5DF0">
        <w:rPr>
          <w:rFonts w:eastAsia="標楷體" w:hint="eastAsia"/>
          <w:szCs w:val="24"/>
        </w:rPr>
        <w:t>Visual Studio</w:t>
      </w:r>
      <w:r w:rsidRPr="008F5DF0">
        <w:rPr>
          <w:rFonts w:eastAsia="標楷體" w:hint="eastAsia"/>
          <w:szCs w:val="24"/>
        </w:rPr>
        <w:t>和</w:t>
      </w:r>
      <w:r w:rsidRPr="008F5DF0">
        <w:rPr>
          <w:rFonts w:eastAsia="標楷體" w:hint="eastAsia"/>
          <w:szCs w:val="24"/>
        </w:rPr>
        <w:t>MySQL Workbench</w:t>
      </w:r>
      <w:r w:rsidR="00403687">
        <w:rPr>
          <w:rFonts w:eastAsia="標楷體" w:hint="eastAsia"/>
          <w:szCs w:val="24"/>
        </w:rPr>
        <w:t>對</w:t>
      </w:r>
      <w:r w:rsidRPr="008F5DF0">
        <w:rPr>
          <w:rFonts w:eastAsia="標楷體" w:hint="eastAsia"/>
          <w:szCs w:val="24"/>
        </w:rPr>
        <w:t>LINE Bot</w:t>
      </w:r>
      <w:r w:rsidRPr="008F5DF0">
        <w:rPr>
          <w:rFonts w:eastAsia="標楷體" w:hint="eastAsia"/>
          <w:szCs w:val="24"/>
        </w:rPr>
        <w:t>、網頁及</w:t>
      </w:r>
      <w:r w:rsidRPr="008F5DF0">
        <w:rPr>
          <w:rFonts w:eastAsia="標楷體" w:hint="eastAsia"/>
          <w:szCs w:val="24"/>
        </w:rPr>
        <w:t>IoT</w:t>
      </w:r>
      <w:r w:rsidRPr="008F5DF0">
        <w:rPr>
          <w:rFonts w:eastAsia="標楷體" w:hint="eastAsia"/>
          <w:szCs w:val="24"/>
        </w:rPr>
        <w:t>開發，其中前端程式語言</w:t>
      </w:r>
      <w:r w:rsidR="00B72AD5">
        <w:rPr>
          <w:rFonts w:eastAsia="標楷體" w:hint="eastAsia"/>
          <w:szCs w:val="24"/>
        </w:rPr>
        <w:t>在</w:t>
      </w:r>
      <w:r w:rsidRPr="008F5DF0">
        <w:rPr>
          <w:rFonts w:eastAsia="標楷體" w:hint="eastAsia"/>
          <w:szCs w:val="24"/>
        </w:rPr>
        <w:t>JavaScript</w:t>
      </w:r>
      <w:r w:rsidRPr="008F5DF0">
        <w:rPr>
          <w:rFonts w:eastAsia="標楷體" w:hint="eastAsia"/>
          <w:szCs w:val="24"/>
        </w:rPr>
        <w:t>配合</w:t>
      </w:r>
      <w:r w:rsidRPr="008F5DF0">
        <w:rPr>
          <w:rFonts w:eastAsia="標楷體" w:hint="eastAsia"/>
          <w:szCs w:val="24"/>
        </w:rPr>
        <w:t>LINE LIFF</w:t>
      </w:r>
      <w:r w:rsidRPr="008F5DF0">
        <w:rPr>
          <w:rFonts w:eastAsia="標楷體" w:hint="eastAsia"/>
          <w:szCs w:val="24"/>
        </w:rPr>
        <w:t>框架；後端方面，我們採用</w:t>
      </w:r>
      <w:r w:rsidRPr="008F5DF0">
        <w:rPr>
          <w:rFonts w:eastAsia="標楷體" w:hint="eastAsia"/>
          <w:szCs w:val="24"/>
        </w:rPr>
        <w:t>Python</w:t>
      </w:r>
      <w:r w:rsidR="00B72AD5">
        <w:rPr>
          <w:rFonts w:eastAsia="標楷體" w:hint="eastAsia"/>
          <w:szCs w:val="24"/>
        </w:rPr>
        <w:t>的</w:t>
      </w:r>
      <w:r w:rsidRPr="008F5DF0">
        <w:rPr>
          <w:rFonts w:eastAsia="標楷體" w:hint="eastAsia"/>
          <w:szCs w:val="24"/>
        </w:rPr>
        <w:t>Flask</w:t>
      </w:r>
      <w:r w:rsidRPr="008F5DF0">
        <w:rPr>
          <w:rFonts w:eastAsia="標楷體" w:hint="eastAsia"/>
          <w:szCs w:val="24"/>
        </w:rPr>
        <w:t>框架；資料庫部分採用</w:t>
      </w:r>
      <w:r w:rsidRPr="008F5DF0">
        <w:rPr>
          <w:rFonts w:eastAsia="標楷體" w:hint="eastAsia"/>
          <w:szCs w:val="24"/>
        </w:rPr>
        <w:t>MySQL</w:t>
      </w:r>
      <w:r w:rsidRPr="008F5DF0">
        <w:rPr>
          <w:rFonts w:eastAsia="標楷體" w:hint="eastAsia"/>
          <w:szCs w:val="24"/>
        </w:rPr>
        <w:t>來存儲數據</w:t>
      </w:r>
      <w:r w:rsidR="006D67E4" w:rsidRPr="008F5DF0">
        <w:rPr>
          <w:rFonts w:eastAsia="標楷體" w:hint="eastAsia"/>
          <w:szCs w:val="24"/>
        </w:rPr>
        <w:t>；</w:t>
      </w:r>
      <w:r w:rsidR="002A52BC" w:rsidRPr="008F5DF0">
        <w:rPr>
          <w:rFonts w:eastAsia="標楷體"/>
          <w:szCs w:val="24"/>
        </w:rPr>
        <w:t>AI</w:t>
      </w:r>
      <w:r w:rsidR="002A52BC" w:rsidRPr="008F5DF0">
        <w:rPr>
          <w:rFonts w:eastAsia="標楷體" w:hint="eastAsia"/>
          <w:szCs w:val="24"/>
        </w:rPr>
        <w:t>分析</w:t>
      </w:r>
      <w:r w:rsidR="00B72AD5">
        <w:rPr>
          <w:rFonts w:eastAsia="標楷體" w:hint="eastAsia"/>
          <w:szCs w:val="24"/>
        </w:rPr>
        <w:t>利用</w:t>
      </w:r>
      <w:r w:rsidR="00695CF6" w:rsidRPr="008F5DF0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Ol</w:t>
      </w:r>
      <w:r w:rsidR="00695CF6" w:rsidRPr="008F5DF0">
        <w:rPr>
          <w:rFonts w:eastAsia="標楷體" w:cs="BiauKai"/>
          <w:color w:val="000000"/>
          <w:kern w:val="0"/>
          <w:szCs w:val="28"/>
          <w14:ligatures w14:val="standardContextual"/>
        </w:rPr>
        <w:t xml:space="preserve">lama </w:t>
      </w:r>
      <w:r w:rsidR="00B72AD5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運作</w:t>
      </w:r>
      <w:r w:rsidR="00B72AD5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LLM</w:t>
      </w:r>
      <w:r w:rsidR="00695CF6" w:rsidRPr="008F5DF0">
        <w:rPr>
          <w:rFonts w:eastAsia="標楷體" w:cs="BiauKai"/>
          <w:color w:val="000000"/>
          <w:kern w:val="0"/>
          <w:szCs w:val="28"/>
          <w14:ligatures w14:val="standardContextual"/>
        </w:rPr>
        <w:t>(Gemma2</w:t>
      </w:r>
      <w:r w:rsidR="00695CF6" w:rsidRPr="008F5DF0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、</w:t>
      </w:r>
      <w:r w:rsidR="00695CF6" w:rsidRPr="008F5DF0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L</w:t>
      </w:r>
      <w:r w:rsidR="00695CF6" w:rsidRPr="008F5DF0">
        <w:rPr>
          <w:rFonts w:eastAsia="標楷體" w:cs="BiauKai"/>
          <w:color w:val="000000"/>
          <w:kern w:val="0"/>
          <w:szCs w:val="28"/>
          <w14:ligatures w14:val="standardContextual"/>
        </w:rPr>
        <w:t>lama3</w:t>
      </w:r>
      <w:r w:rsidR="00695CF6" w:rsidRPr="008F5DF0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.1</w:t>
      </w:r>
      <w:r w:rsidR="00F452D0">
        <w:rPr>
          <w:rFonts w:eastAsia="標楷體" w:cs="BiauKai"/>
          <w:color w:val="000000"/>
          <w:kern w:val="0"/>
          <w:szCs w:val="28"/>
          <w14:ligatures w14:val="standardContextual"/>
        </w:rPr>
        <w:t>)</w:t>
      </w:r>
      <w:r w:rsidRPr="008F5DF0">
        <w:rPr>
          <w:rFonts w:eastAsia="標楷體" w:hint="eastAsia"/>
          <w:szCs w:val="24"/>
        </w:rPr>
        <w:t>。專案管理方面，用</w:t>
      </w:r>
      <w:r w:rsidR="00F2500F" w:rsidRPr="008F5DF0">
        <w:rPr>
          <w:rFonts w:eastAsia="標楷體" w:hint="eastAsia"/>
          <w:szCs w:val="24"/>
        </w:rPr>
        <w:t>到</w:t>
      </w:r>
      <w:r w:rsidRPr="008F5DF0">
        <w:rPr>
          <w:rFonts w:eastAsia="標楷體" w:hint="eastAsia"/>
          <w:szCs w:val="24"/>
        </w:rPr>
        <w:t>Fork</w:t>
      </w:r>
      <w:r w:rsidRPr="008F5DF0">
        <w:rPr>
          <w:rFonts w:eastAsia="標楷體" w:hint="eastAsia"/>
          <w:szCs w:val="24"/>
        </w:rPr>
        <w:t>應用程式以及</w:t>
      </w:r>
      <w:r w:rsidRPr="008F5DF0">
        <w:rPr>
          <w:rFonts w:eastAsia="標楷體" w:hint="eastAsia"/>
          <w:szCs w:val="24"/>
        </w:rPr>
        <w:t>GitHub</w:t>
      </w:r>
      <w:r w:rsidRPr="008F5DF0">
        <w:rPr>
          <w:rFonts w:eastAsia="標楷體" w:hint="eastAsia"/>
          <w:szCs w:val="24"/>
        </w:rPr>
        <w:t>。</w:t>
      </w:r>
      <w:r w:rsidR="00D24509" w:rsidRPr="008F5DF0">
        <w:rPr>
          <w:rFonts w:eastAsia="標楷體" w:hint="eastAsia"/>
          <w:szCs w:val="24"/>
        </w:rPr>
        <w:t>而在</w:t>
      </w:r>
      <w:r w:rsidRPr="008F5DF0">
        <w:rPr>
          <w:rFonts w:eastAsia="標楷體" w:hint="eastAsia"/>
          <w:szCs w:val="24"/>
        </w:rPr>
        <w:t>IoT</w:t>
      </w:r>
      <w:r w:rsidRPr="008F5DF0">
        <w:rPr>
          <w:rFonts w:eastAsia="標楷體" w:hint="eastAsia"/>
          <w:szCs w:val="24"/>
        </w:rPr>
        <w:t>硬體</w:t>
      </w:r>
      <w:r w:rsidR="00D24509" w:rsidRPr="008F5DF0">
        <w:rPr>
          <w:rFonts w:eastAsia="標楷體" w:hint="eastAsia"/>
          <w:szCs w:val="24"/>
        </w:rPr>
        <w:t>方面</w:t>
      </w:r>
      <w:r w:rsidRPr="008F5DF0">
        <w:rPr>
          <w:rFonts w:eastAsia="標楷體" w:hint="eastAsia"/>
          <w:szCs w:val="24"/>
        </w:rPr>
        <w:t>採用</w:t>
      </w:r>
      <w:r w:rsidRPr="008F5DF0">
        <w:rPr>
          <w:rFonts w:eastAsia="標楷體" w:hint="eastAsia"/>
          <w:szCs w:val="24"/>
        </w:rPr>
        <w:t>ESP32</w:t>
      </w:r>
      <w:r w:rsidR="00D24509" w:rsidRPr="008F5DF0">
        <w:rPr>
          <w:rFonts w:eastAsia="標楷體" w:hint="eastAsia"/>
          <w:szCs w:val="24"/>
        </w:rPr>
        <w:t>-Cam</w:t>
      </w:r>
      <w:r w:rsidRPr="008F5DF0">
        <w:rPr>
          <w:rFonts w:eastAsia="標楷體" w:hint="eastAsia"/>
          <w:szCs w:val="24"/>
        </w:rPr>
        <w:t>開發板</w:t>
      </w:r>
      <w:r w:rsidR="00D24509" w:rsidRPr="008F5DF0">
        <w:rPr>
          <w:rFonts w:eastAsia="標楷體" w:hint="eastAsia"/>
          <w:szCs w:val="24"/>
        </w:rPr>
        <w:t>進行硬體開發</w:t>
      </w:r>
      <w:r w:rsidR="00C76EA2" w:rsidRPr="008F5DF0">
        <w:rPr>
          <w:rFonts w:eastAsia="標楷體" w:hint="eastAsia"/>
          <w:szCs w:val="24"/>
        </w:rPr>
        <w:t>，裝置外殼則</w:t>
      </w:r>
      <w:r w:rsidR="00233757" w:rsidRPr="008F5DF0">
        <w:rPr>
          <w:rFonts w:eastAsia="標楷體" w:hint="eastAsia"/>
          <w:szCs w:val="24"/>
        </w:rPr>
        <w:t>用</w:t>
      </w:r>
      <w:r w:rsidR="00441A15" w:rsidRPr="008F5DF0">
        <w:rPr>
          <w:rFonts w:eastAsia="標楷體" w:cs="BiauKai"/>
          <w:color w:val="000000"/>
          <w:kern w:val="0"/>
          <w:szCs w:val="28"/>
          <w14:ligatures w14:val="standardContextual"/>
        </w:rPr>
        <w:t>AutoCAD</w:t>
      </w:r>
      <w:r w:rsidR="00441A15" w:rsidRPr="008F5DF0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軟體做</w:t>
      </w:r>
      <w:r w:rsidR="00441A15" w:rsidRPr="008F5DF0">
        <w:rPr>
          <w:rFonts w:eastAsia="標楷體" w:cs="BiauKai"/>
          <w:color w:val="000000"/>
          <w:kern w:val="0"/>
          <w:szCs w:val="28"/>
          <w14:ligatures w14:val="standardContextual"/>
        </w:rPr>
        <w:t>3D</w:t>
      </w:r>
      <w:r w:rsidR="006C51A0" w:rsidRPr="008F5DF0">
        <w:rPr>
          <w:rFonts w:eastAsia="標楷體" w:cs="BiauKai" w:hint="eastAsia"/>
          <w:color w:val="000000"/>
          <w:kern w:val="0"/>
          <w:szCs w:val="28"/>
          <w14:ligatures w14:val="standardContextual"/>
        </w:rPr>
        <w:t>製圖</w:t>
      </w:r>
      <w:r w:rsidRPr="008F5DF0">
        <w:rPr>
          <w:rFonts w:eastAsia="標楷體" w:hint="eastAsia"/>
          <w:szCs w:val="24"/>
        </w:rPr>
        <w:t>。</w:t>
      </w:r>
    </w:p>
    <w:p w14:paraId="588B6135" w14:textId="0EBEC337" w:rsidR="005A5B83" w:rsidRPr="008F5DF0" w:rsidRDefault="005A5B83" w:rsidP="00E6663B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/>
          <w:b/>
          <w:sz w:val="36"/>
        </w:rPr>
      </w:pPr>
      <w:r w:rsidRPr="008F5DF0">
        <w:rPr>
          <w:rFonts w:eastAsia="標楷體" w:hint="eastAsia"/>
          <w:b/>
          <w:sz w:val="28"/>
        </w:rPr>
        <w:t>系統使用環境</w:t>
      </w:r>
    </w:p>
    <w:p w14:paraId="761D0B29" w14:textId="2088001A" w:rsidR="005A5B83" w:rsidRPr="008F5DF0" w:rsidRDefault="003C4C49" w:rsidP="00170FDE">
      <w:pPr>
        <w:pStyle w:val="ac"/>
        <w:snapToGrid w:val="0"/>
        <w:spacing w:line="360" w:lineRule="auto"/>
        <w:ind w:left="482" w:firstLineChars="200" w:firstLine="480"/>
        <w:jc w:val="both"/>
        <w:rPr>
          <w:rFonts w:eastAsia="標楷體"/>
        </w:rPr>
      </w:pPr>
      <w:r w:rsidRPr="008F5DF0">
        <w:rPr>
          <w:rFonts w:eastAsia="標楷體" w:hint="eastAsia"/>
          <w:szCs w:val="24"/>
        </w:rPr>
        <w:t>系統能夠支援</w:t>
      </w:r>
      <w:r w:rsidRPr="008F5DF0">
        <w:rPr>
          <w:rFonts w:eastAsia="標楷體" w:hint="eastAsia"/>
          <w:szCs w:val="24"/>
        </w:rPr>
        <w:t>iOS</w:t>
      </w:r>
      <w:r w:rsidRPr="008F5DF0">
        <w:rPr>
          <w:rFonts w:eastAsia="標楷體" w:hint="eastAsia"/>
          <w:szCs w:val="24"/>
        </w:rPr>
        <w:t>和</w:t>
      </w:r>
      <w:r w:rsidRPr="008F5DF0">
        <w:rPr>
          <w:rFonts w:eastAsia="標楷體" w:hint="eastAsia"/>
          <w:szCs w:val="24"/>
        </w:rPr>
        <w:t>Android</w:t>
      </w:r>
      <w:r w:rsidRPr="008F5DF0">
        <w:rPr>
          <w:rFonts w:eastAsia="標楷體" w:hint="eastAsia"/>
          <w:szCs w:val="24"/>
        </w:rPr>
        <w:t>兩大作業系統，確保用戶可以在不同的手機平台上使用。在</w:t>
      </w:r>
      <w:r w:rsidRPr="008F5DF0">
        <w:rPr>
          <w:rFonts w:eastAsia="標楷體" w:hint="eastAsia"/>
          <w:szCs w:val="24"/>
        </w:rPr>
        <w:t>LINE</w:t>
      </w:r>
      <w:r w:rsidRPr="008F5DF0">
        <w:rPr>
          <w:rFonts w:eastAsia="標楷體" w:hint="eastAsia"/>
          <w:szCs w:val="24"/>
        </w:rPr>
        <w:t>應用程式版本上，需要使用</w:t>
      </w:r>
      <w:r w:rsidRPr="008F5DF0">
        <w:rPr>
          <w:rFonts w:eastAsia="標楷體" w:hint="eastAsia"/>
          <w:szCs w:val="24"/>
        </w:rPr>
        <w:t>14.6.0</w:t>
      </w:r>
      <w:r w:rsidRPr="008F5DF0">
        <w:rPr>
          <w:rFonts w:eastAsia="標楷體" w:hint="eastAsia"/>
          <w:szCs w:val="24"/>
        </w:rPr>
        <w:t>以上的版本</w:t>
      </w:r>
      <w:r w:rsidR="00B72AD5">
        <w:rPr>
          <w:rFonts w:eastAsia="標楷體" w:hint="eastAsia"/>
          <w:szCs w:val="24"/>
        </w:rPr>
        <w:t>，</w:t>
      </w:r>
      <w:r w:rsidRPr="008F5DF0">
        <w:rPr>
          <w:rFonts w:eastAsia="標楷體" w:hint="eastAsia"/>
          <w:szCs w:val="24"/>
        </w:rPr>
        <w:t>確保系統功能的正常運作及最佳效能。至於行動需求，系統需要能夠連接至</w:t>
      </w:r>
      <w:r w:rsidRPr="008F5DF0">
        <w:rPr>
          <w:rFonts w:eastAsia="標楷體" w:hint="eastAsia"/>
          <w:szCs w:val="24"/>
        </w:rPr>
        <w:t>Wi-Fi</w:t>
      </w:r>
      <w:r w:rsidRPr="008F5DF0">
        <w:rPr>
          <w:rFonts w:eastAsia="標楷體" w:hint="eastAsia"/>
          <w:szCs w:val="24"/>
        </w:rPr>
        <w:t>或行動網路，用戶可以在不同的網路環境下使用系統。</w:t>
      </w:r>
    </w:p>
    <w:p w14:paraId="53422D16" w14:textId="77777777" w:rsidR="005A5B83" w:rsidRPr="008F5DF0" w:rsidRDefault="005A5B83" w:rsidP="00E6663B">
      <w:pPr>
        <w:numPr>
          <w:ilvl w:val="0"/>
          <w:numId w:val="21"/>
        </w:numPr>
        <w:tabs>
          <w:tab w:val="clear" w:pos="480"/>
          <w:tab w:val="left" w:pos="658"/>
        </w:tabs>
        <w:snapToGrid w:val="0"/>
        <w:spacing w:line="360" w:lineRule="auto"/>
        <w:ind w:left="482" w:hanging="482"/>
        <w:rPr>
          <w:rFonts w:eastAsia="標楷體"/>
          <w:b/>
          <w:sz w:val="36"/>
        </w:rPr>
      </w:pPr>
      <w:r w:rsidRPr="008F5DF0">
        <w:rPr>
          <w:rFonts w:eastAsia="標楷體" w:hint="eastAsia"/>
          <w:b/>
          <w:sz w:val="28"/>
        </w:rPr>
        <w:t>結論及未來發展</w:t>
      </w:r>
    </w:p>
    <w:p w14:paraId="75CC8DD5" w14:textId="6FB9704D" w:rsidR="000A42B2" w:rsidRPr="008F5DF0" w:rsidRDefault="000F6027" w:rsidP="00170FDE">
      <w:pPr>
        <w:pStyle w:val="ac"/>
        <w:snapToGrid w:val="0"/>
        <w:spacing w:line="360" w:lineRule="auto"/>
        <w:ind w:left="482" w:firstLineChars="200" w:firstLine="480"/>
        <w:jc w:val="both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「</w:t>
      </w:r>
      <w:proofErr w:type="spellStart"/>
      <w:r w:rsidRPr="008F5DF0">
        <w:rPr>
          <w:rFonts w:eastAsia="標楷體" w:hint="eastAsia"/>
          <w:szCs w:val="24"/>
        </w:rPr>
        <w:t>SilverEase</w:t>
      </w:r>
      <w:proofErr w:type="spellEnd"/>
      <w:r w:rsidRPr="008F5DF0">
        <w:rPr>
          <w:rFonts w:eastAsia="標楷體" w:hint="eastAsia"/>
          <w:szCs w:val="24"/>
        </w:rPr>
        <w:t>」致力於提升家中有高齡者或獨居長者的生活品質，系統結合</w:t>
      </w:r>
      <w:r w:rsidRPr="008F5DF0">
        <w:rPr>
          <w:rFonts w:eastAsia="標楷體" w:hint="eastAsia"/>
          <w:szCs w:val="24"/>
        </w:rPr>
        <w:t>IoT</w:t>
      </w:r>
      <w:r w:rsidRPr="008F5DF0">
        <w:rPr>
          <w:rFonts w:eastAsia="標楷體" w:hint="eastAsia"/>
          <w:szCs w:val="24"/>
        </w:rPr>
        <w:t>與</w:t>
      </w:r>
      <w:r w:rsidRPr="008F5DF0">
        <w:rPr>
          <w:rFonts w:eastAsia="標楷體" w:hint="eastAsia"/>
          <w:szCs w:val="24"/>
        </w:rPr>
        <w:t>AI</w:t>
      </w:r>
      <w:r w:rsidRPr="008F5DF0">
        <w:rPr>
          <w:rFonts w:eastAsia="標楷體" w:hint="eastAsia"/>
          <w:szCs w:val="24"/>
        </w:rPr>
        <w:t>技術，提供</w:t>
      </w:r>
      <w:r w:rsidR="004F43A0" w:rsidRPr="008F5DF0">
        <w:rPr>
          <w:rFonts w:eastAsia="標楷體"/>
          <w:szCs w:val="24"/>
        </w:rPr>
        <w:t>即時</w:t>
      </w:r>
      <w:r w:rsidR="00B72AD5">
        <w:rPr>
          <w:rFonts w:eastAsia="標楷體" w:hint="eastAsia"/>
          <w:szCs w:val="24"/>
        </w:rPr>
        <w:t>求</w:t>
      </w:r>
      <w:r w:rsidR="004F43A0" w:rsidRPr="008F5DF0">
        <w:rPr>
          <w:rFonts w:eastAsia="標楷體" w:hint="eastAsia"/>
          <w:szCs w:val="24"/>
        </w:rPr>
        <w:t>救</w:t>
      </w:r>
      <w:r w:rsidR="004F43A0" w:rsidRPr="008F5DF0">
        <w:rPr>
          <w:rFonts w:eastAsia="標楷體"/>
          <w:szCs w:val="24"/>
        </w:rPr>
        <w:t>與即時提醒功能</w:t>
      </w:r>
      <w:r w:rsidR="004F43A0" w:rsidRPr="008F5DF0">
        <w:rPr>
          <w:rFonts w:eastAsia="標楷體" w:hint="eastAsia"/>
          <w:szCs w:val="24"/>
        </w:rPr>
        <w:t>，幫助長者在日常生活中獲得</w:t>
      </w:r>
      <w:r w:rsidR="00F73450" w:rsidRPr="008F5DF0">
        <w:rPr>
          <w:rFonts w:eastAsia="標楷體" w:hint="eastAsia"/>
          <w:szCs w:val="24"/>
        </w:rPr>
        <w:t>即</w:t>
      </w:r>
      <w:r w:rsidR="004F43A0" w:rsidRPr="008F5DF0">
        <w:rPr>
          <w:rFonts w:eastAsia="標楷體" w:hint="eastAsia"/>
          <w:szCs w:val="24"/>
        </w:rPr>
        <w:t>時支援，並減輕家屬與照護者的負擔。</w:t>
      </w:r>
      <w:r w:rsidR="004F43A0" w:rsidRPr="008F5DF0">
        <w:rPr>
          <w:rFonts w:eastAsia="標楷體"/>
          <w:szCs w:val="24"/>
        </w:rPr>
        <w:t>透過</w:t>
      </w:r>
      <w:r w:rsidR="004F43A0" w:rsidRPr="008F5DF0">
        <w:rPr>
          <w:rFonts w:eastAsia="標楷體"/>
          <w:szCs w:val="24"/>
        </w:rPr>
        <w:t>AI</w:t>
      </w:r>
      <w:r w:rsidR="004F43A0" w:rsidRPr="008F5DF0">
        <w:rPr>
          <w:rFonts w:eastAsia="標楷體"/>
          <w:szCs w:val="24"/>
        </w:rPr>
        <w:t>分析便利</w:t>
      </w:r>
      <w:r w:rsidR="009216A9" w:rsidRPr="008F5DF0">
        <w:rPr>
          <w:rFonts w:eastAsia="標楷體" w:hint="eastAsia"/>
          <w:szCs w:val="24"/>
        </w:rPr>
        <w:t>使用者</w:t>
      </w:r>
      <w:r w:rsidR="004F43A0" w:rsidRPr="008F5DF0">
        <w:rPr>
          <w:rFonts w:eastAsia="標楷體"/>
          <w:szCs w:val="24"/>
        </w:rPr>
        <w:t>日常生活，同時宣導正確的健康知識。</w:t>
      </w:r>
    </w:p>
    <w:p w14:paraId="2CC89550" w14:textId="1DE40D4E" w:rsidR="00876498" w:rsidRPr="008F5DF0" w:rsidRDefault="008C33CC" w:rsidP="00170FDE">
      <w:pPr>
        <w:pStyle w:val="ac"/>
        <w:snapToGrid w:val="0"/>
        <w:spacing w:line="360" w:lineRule="auto"/>
        <w:ind w:left="482" w:firstLineChars="200" w:firstLine="480"/>
        <w:jc w:val="both"/>
        <w:rPr>
          <w:rFonts w:eastAsia="標楷體"/>
          <w:szCs w:val="24"/>
        </w:rPr>
      </w:pPr>
      <w:r w:rsidRPr="008F5DF0">
        <w:rPr>
          <w:rFonts w:eastAsia="標楷體" w:hint="eastAsia"/>
          <w:szCs w:val="24"/>
        </w:rPr>
        <w:t>未來發展將朝向</w:t>
      </w:r>
      <w:r w:rsidRPr="008F5DF0">
        <w:rPr>
          <w:rFonts w:eastAsia="標楷體" w:hint="eastAsia"/>
          <w:szCs w:val="24"/>
        </w:rPr>
        <w:t>IoT</w:t>
      </w:r>
      <w:r w:rsidRPr="008F5DF0">
        <w:rPr>
          <w:rFonts w:eastAsia="標楷體" w:hint="eastAsia"/>
          <w:szCs w:val="24"/>
        </w:rPr>
        <w:t>裝置更加輕便、開發更多實用功能，並加速</w:t>
      </w:r>
      <w:r w:rsidRPr="008F5DF0">
        <w:rPr>
          <w:rFonts w:eastAsia="標楷體" w:hint="eastAsia"/>
          <w:szCs w:val="24"/>
        </w:rPr>
        <w:t>AI</w:t>
      </w:r>
      <w:r w:rsidRPr="008F5DF0">
        <w:rPr>
          <w:rFonts w:eastAsia="標楷體" w:hint="eastAsia"/>
          <w:szCs w:val="24"/>
        </w:rPr>
        <w:t>分析處理，以進一步提升用戶生活品質。藉由持續優化技術，系統將為</w:t>
      </w:r>
      <w:r w:rsidR="00F73450" w:rsidRPr="008F5DF0">
        <w:rPr>
          <w:rFonts w:eastAsia="標楷體" w:hint="eastAsia"/>
          <w:szCs w:val="24"/>
        </w:rPr>
        <w:t>使用者</w:t>
      </w:r>
      <w:r w:rsidRPr="008F5DF0">
        <w:rPr>
          <w:rFonts w:eastAsia="標楷體" w:hint="eastAsia"/>
          <w:szCs w:val="24"/>
        </w:rPr>
        <w:t>提供更完善的照護，讓生活更安全、便利與健康</w:t>
      </w:r>
      <w:r w:rsidR="00F73450" w:rsidRPr="008F5DF0">
        <w:rPr>
          <w:rFonts w:eastAsia="標楷體" w:hint="eastAsia"/>
          <w:szCs w:val="24"/>
        </w:rPr>
        <w:t>，實現身心健康並享受生活的目標。</w:t>
      </w:r>
    </w:p>
    <w:sectPr w:rsidR="00876498" w:rsidRPr="008F5DF0" w:rsidSect="005A5B83">
      <w:footerReference w:type="default" r:id="rId13"/>
      <w:pgSz w:w="11906" w:h="16838"/>
      <w:pgMar w:top="720" w:right="720" w:bottom="720" w:left="720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05C2F" w14:textId="77777777" w:rsidR="008A6165" w:rsidRDefault="008A6165">
      <w:r>
        <w:separator/>
      </w:r>
    </w:p>
  </w:endnote>
  <w:endnote w:type="continuationSeparator" w:id="0">
    <w:p w14:paraId="22D81A1C" w14:textId="77777777" w:rsidR="008A6165" w:rsidRDefault="008A6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auKai">
    <w:altName w:val="微軟正黑體"/>
    <w:charset w:val="88"/>
    <w:family w:val="auto"/>
    <w:pitch w:val="variable"/>
    <w:sig w:usb0="800002E3" w:usb1="38CFFD7A" w:usb2="00000016" w:usb3="00000000" w:csb0="0010000D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2E7B5" w14:textId="77777777" w:rsidR="00993A6E" w:rsidRDefault="00993A6E" w:rsidP="00070D4F">
    <w:pPr>
      <w:pStyle w:val="a9"/>
      <w:jc w:val="center"/>
    </w:pPr>
    <w:r>
      <w:t>第</w:t>
    </w:r>
    <w:r>
      <w:fldChar w:fldCharType="begin"/>
    </w:r>
    <w:r>
      <w:instrText>PAGE   \* MERGEFORMAT</w:instrText>
    </w:r>
    <w:r>
      <w:fldChar w:fldCharType="separate"/>
    </w:r>
    <w:r w:rsidR="00C959D1" w:rsidRPr="00C959D1">
      <w:rPr>
        <w:noProof/>
        <w:lang w:val="zh-TW"/>
      </w:rPr>
      <w:t>1</w:t>
    </w:r>
    <w: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4BEB4" w14:textId="77777777" w:rsidR="008A6165" w:rsidRDefault="008A6165">
      <w:r>
        <w:separator/>
      </w:r>
    </w:p>
  </w:footnote>
  <w:footnote w:type="continuationSeparator" w:id="0">
    <w:p w14:paraId="564174AE" w14:textId="77777777" w:rsidR="008A6165" w:rsidRDefault="008A61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8045A"/>
    <w:multiLevelType w:val="hybridMultilevel"/>
    <w:tmpl w:val="23921DBC"/>
    <w:lvl w:ilvl="0" w:tplc="B9F47A10">
      <w:start w:val="1"/>
      <w:numFmt w:val="decimal"/>
      <w:lvlText w:val="%1."/>
      <w:lvlJc w:val="left"/>
      <w:pPr>
        <w:tabs>
          <w:tab w:val="num" w:pos="10850"/>
        </w:tabs>
        <w:ind w:left="108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450"/>
        </w:tabs>
        <w:ind w:left="1145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930"/>
        </w:tabs>
        <w:ind w:left="1193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410"/>
        </w:tabs>
        <w:ind w:left="1241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2890"/>
        </w:tabs>
        <w:ind w:left="1289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3370"/>
        </w:tabs>
        <w:ind w:left="1337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3850"/>
        </w:tabs>
        <w:ind w:left="1385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14330"/>
        </w:tabs>
        <w:ind w:left="1433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4810"/>
        </w:tabs>
        <w:ind w:left="14810" w:hanging="480"/>
      </w:pPr>
    </w:lvl>
  </w:abstractNum>
  <w:abstractNum w:abstractNumId="1" w15:restartNumberingAfterBreak="0">
    <w:nsid w:val="01526778"/>
    <w:multiLevelType w:val="hybridMultilevel"/>
    <w:tmpl w:val="2910B04C"/>
    <w:lvl w:ilvl="0" w:tplc="E4C28F90">
      <w:start w:val="3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1B3553F"/>
    <w:multiLevelType w:val="hybridMultilevel"/>
    <w:tmpl w:val="AC106A8C"/>
    <w:lvl w:ilvl="0" w:tplc="AA7E5328">
      <w:start w:val="3"/>
      <w:numFmt w:val="bullet"/>
      <w:lvlText w:val="◎"/>
      <w:lvlJc w:val="left"/>
      <w:pPr>
        <w:tabs>
          <w:tab w:val="num" w:pos="2160"/>
        </w:tabs>
        <w:ind w:left="2160" w:hanging="360"/>
      </w:pPr>
      <w:rPr>
        <w:rFonts w:ascii="新細明體" w:eastAsia="新細明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160"/>
        </w:tabs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640"/>
        </w:tabs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120"/>
        </w:tabs>
        <w:ind w:left="6120" w:hanging="480"/>
      </w:pPr>
      <w:rPr>
        <w:rFonts w:ascii="Wingdings" w:hAnsi="Wingdings" w:hint="default"/>
      </w:rPr>
    </w:lvl>
  </w:abstractNum>
  <w:abstractNum w:abstractNumId="3" w15:restartNumberingAfterBreak="0">
    <w:nsid w:val="08292A83"/>
    <w:multiLevelType w:val="hybridMultilevel"/>
    <w:tmpl w:val="D5D26EB8"/>
    <w:lvl w:ilvl="0" w:tplc="813E893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E86AC776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2" w:tplc="43A0C3CA">
      <w:start w:val="3"/>
      <w:numFmt w:val="bullet"/>
      <w:lvlText w:val="◎"/>
      <w:lvlJc w:val="left"/>
      <w:pPr>
        <w:tabs>
          <w:tab w:val="num" w:pos="1860"/>
        </w:tabs>
        <w:ind w:left="1860" w:hanging="420"/>
      </w:pPr>
      <w:rPr>
        <w:rFonts w:ascii="標楷體" w:eastAsia="標楷體" w:hAnsi="Times New Roman" w:cs="Times New Roman" w:hint="eastAsia"/>
      </w:rPr>
    </w:lvl>
    <w:lvl w:ilvl="3" w:tplc="02EC8688">
      <w:start w:val="1"/>
      <w:numFmt w:val="lowerLetter"/>
      <w:lvlText w:val="%4."/>
      <w:lvlJc w:val="left"/>
      <w:pPr>
        <w:tabs>
          <w:tab w:val="num" w:pos="2280"/>
        </w:tabs>
        <w:ind w:left="228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0B3D4604"/>
    <w:multiLevelType w:val="hybridMultilevel"/>
    <w:tmpl w:val="065A0904"/>
    <w:lvl w:ilvl="0" w:tplc="675CAD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5" w15:restartNumberingAfterBreak="0">
    <w:nsid w:val="10694D68"/>
    <w:multiLevelType w:val="hybridMultilevel"/>
    <w:tmpl w:val="4FEC609C"/>
    <w:lvl w:ilvl="0" w:tplc="2A1CC35C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6" w15:restartNumberingAfterBreak="0">
    <w:nsid w:val="1242177C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7" w15:restartNumberingAfterBreak="0">
    <w:nsid w:val="195926FB"/>
    <w:multiLevelType w:val="hybridMultilevel"/>
    <w:tmpl w:val="5FDC09C4"/>
    <w:lvl w:ilvl="0" w:tplc="82881A32">
      <w:start w:val="1"/>
      <w:numFmt w:val="upperLetter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8" w15:restartNumberingAfterBreak="0">
    <w:nsid w:val="241B646F"/>
    <w:multiLevelType w:val="hybridMultilevel"/>
    <w:tmpl w:val="CE263828"/>
    <w:lvl w:ilvl="0" w:tplc="1A489FFA">
      <w:start w:val="3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315A7546"/>
    <w:multiLevelType w:val="hybridMultilevel"/>
    <w:tmpl w:val="6C686DC6"/>
    <w:lvl w:ilvl="0" w:tplc="37BEE23A">
      <w:start w:val="2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0" w15:restartNumberingAfterBreak="0">
    <w:nsid w:val="38CE6309"/>
    <w:multiLevelType w:val="singleLevel"/>
    <w:tmpl w:val="025E2D7A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  <w:sz w:val="28"/>
      </w:rPr>
    </w:lvl>
  </w:abstractNum>
  <w:abstractNum w:abstractNumId="11" w15:restartNumberingAfterBreak="0">
    <w:nsid w:val="48506BE9"/>
    <w:multiLevelType w:val="hybridMultilevel"/>
    <w:tmpl w:val="41248982"/>
    <w:lvl w:ilvl="0" w:tplc="F73EC86A">
      <w:numFmt w:val="bullet"/>
      <w:lvlText w:val="□"/>
      <w:lvlJc w:val="left"/>
      <w:pPr>
        <w:tabs>
          <w:tab w:val="num" w:pos="417"/>
        </w:tabs>
        <w:ind w:left="417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017"/>
        </w:tabs>
        <w:ind w:left="10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97"/>
        </w:tabs>
        <w:ind w:left="14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77"/>
        </w:tabs>
        <w:ind w:left="19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7"/>
        </w:tabs>
        <w:ind w:left="24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37"/>
        </w:tabs>
        <w:ind w:left="29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17"/>
        </w:tabs>
        <w:ind w:left="34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97"/>
        </w:tabs>
        <w:ind w:left="38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77"/>
        </w:tabs>
        <w:ind w:left="4377" w:hanging="480"/>
      </w:pPr>
      <w:rPr>
        <w:rFonts w:ascii="Wingdings" w:hAnsi="Wingdings" w:hint="default"/>
      </w:rPr>
    </w:lvl>
  </w:abstractNum>
  <w:abstractNum w:abstractNumId="12" w15:restartNumberingAfterBreak="0">
    <w:nsid w:val="4C3F5DC3"/>
    <w:multiLevelType w:val="hybridMultilevel"/>
    <w:tmpl w:val="F7704874"/>
    <w:lvl w:ilvl="0" w:tplc="89DAE9E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3" w15:restartNumberingAfterBreak="0">
    <w:nsid w:val="4E2F330D"/>
    <w:multiLevelType w:val="hybridMultilevel"/>
    <w:tmpl w:val="36549056"/>
    <w:lvl w:ilvl="0" w:tplc="95E2ADF6">
      <w:start w:val="2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502B42CF"/>
    <w:multiLevelType w:val="hybridMultilevel"/>
    <w:tmpl w:val="8222D49E"/>
    <w:lvl w:ilvl="0" w:tplc="8D54318E">
      <w:start w:val="1"/>
      <w:numFmt w:val="decimal"/>
      <w:lvlText w:val="%1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760"/>
        </w:tabs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20"/>
        </w:tabs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200"/>
        </w:tabs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0"/>
        </w:tabs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640"/>
        </w:tabs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480"/>
      </w:pPr>
    </w:lvl>
  </w:abstractNum>
  <w:abstractNum w:abstractNumId="15" w15:restartNumberingAfterBreak="0">
    <w:nsid w:val="50DD7DB4"/>
    <w:multiLevelType w:val="hybridMultilevel"/>
    <w:tmpl w:val="3F30A904"/>
    <w:lvl w:ilvl="0" w:tplc="5F70E0E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6" w15:restartNumberingAfterBreak="0">
    <w:nsid w:val="518D4227"/>
    <w:multiLevelType w:val="hybridMultilevel"/>
    <w:tmpl w:val="CCAA0ACA"/>
    <w:lvl w:ilvl="0" w:tplc="4EF0CC34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FDCE9614">
      <w:start w:val="1"/>
      <w:numFmt w:val="decimal"/>
      <w:lvlText w:val="%2、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704A33CA">
      <w:start w:val="1"/>
      <w:numFmt w:val="lowerLetter"/>
      <w:lvlText w:val="%3."/>
      <w:lvlJc w:val="left"/>
      <w:pPr>
        <w:tabs>
          <w:tab w:val="num" w:pos="1320"/>
        </w:tabs>
        <w:ind w:left="1320" w:hanging="360"/>
      </w:pPr>
      <w:rPr>
        <w:rFonts w:hint="eastAsia"/>
      </w:rPr>
    </w:lvl>
    <w:lvl w:ilvl="3" w:tplc="C9D0B4DA">
      <w:start w:val="1"/>
      <w:numFmt w:val="decimal"/>
      <w:lvlText w:val="%4、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4" w:tplc="8618EEC8">
      <w:start w:val="1"/>
      <w:numFmt w:val="lowerLetter"/>
      <w:lvlText w:val="%5、"/>
      <w:lvlJc w:val="left"/>
      <w:pPr>
        <w:tabs>
          <w:tab w:val="num" w:pos="2280"/>
        </w:tabs>
        <w:ind w:left="2280" w:hanging="360"/>
      </w:pPr>
      <w:rPr>
        <w:rFonts w:hint="eastAsia"/>
      </w:rPr>
    </w:lvl>
    <w:lvl w:ilvl="5" w:tplc="41D02732">
      <w:start w:val="1"/>
      <w:numFmt w:val="decimal"/>
      <w:lvlText w:val="%6."/>
      <w:lvlJc w:val="left"/>
      <w:pPr>
        <w:tabs>
          <w:tab w:val="num" w:pos="2760"/>
        </w:tabs>
        <w:ind w:left="2760" w:hanging="36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55043A03"/>
    <w:multiLevelType w:val="hybridMultilevel"/>
    <w:tmpl w:val="F768E184"/>
    <w:lvl w:ilvl="0" w:tplc="896426E8">
      <w:start w:val="3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5E147F64"/>
    <w:multiLevelType w:val="hybridMultilevel"/>
    <w:tmpl w:val="6950A540"/>
    <w:lvl w:ilvl="0" w:tplc="5032ECF8">
      <w:start w:val="1"/>
      <w:numFmt w:val="upperLetter"/>
      <w:lvlText w:val="%1."/>
      <w:lvlJc w:val="left"/>
      <w:pPr>
        <w:tabs>
          <w:tab w:val="num" w:pos="1318"/>
        </w:tabs>
        <w:ind w:left="131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18"/>
        </w:tabs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8"/>
        </w:tabs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78"/>
        </w:tabs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58"/>
        </w:tabs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38"/>
        </w:tabs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18"/>
        </w:tabs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798"/>
        </w:tabs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78"/>
        </w:tabs>
        <w:ind w:left="5278" w:hanging="480"/>
      </w:pPr>
    </w:lvl>
  </w:abstractNum>
  <w:abstractNum w:abstractNumId="19" w15:restartNumberingAfterBreak="0">
    <w:nsid w:val="76B1240D"/>
    <w:multiLevelType w:val="hybridMultilevel"/>
    <w:tmpl w:val="AF52807A"/>
    <w:lvl w:ilvl="0" w:tplc="7CCAEAF8">
      <w:start w:val="1"/>
      <w:numFmt w:val="decimal"/>
      <w:lvlText w:val="%1、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3120"/>
        </w:tabs>
        <w:ind w:left="31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080"/>
        </w:tabs>
        <w:ind w:left="40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560"/>
        </w:tabs>
        <w:ind w:left="45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6000"/>
        </w:tabs>
        <w:ind w:left="60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480"/>
      </w:pPr>
    </w:lvl>
  </w:abstractNum>
  <w:abstractNum w:abstractNumId="20" w15:restartNumberingAfterBreak="0">
    <w:nsid w:val="7CAE6FF5"/>
    <w:multiLevelType w:val="hybridMultilevel"/>
    <w:tmpl w:val="9B4AF2A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612711718">
    <w:abstractNumId w:val="16"/>
  </w:num>
  <w:num w:numId="2" w16cid:durableId="882908563">
    <w:abstractNumId w:val="2"/>
  </w:num>
  <w:num w:numId="3" w16cid:durableId="9512777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71138177">
    <w:abstractNumId w:val="6"/>
  </w:num>
  <w:num w:numId="5" w16cid:durableId="576474608">
    <w:abstractNumId w:val="19"/>
  </w:num>
  <w:num w:numId="6" w16cid:durableId="52311839">
    <w:abstractNumId w:val="5"/>
  </w:num>
  <w:num w:numId="7" w16cid:durableId="1227448251">
    <w:abstractNumId w:val="14"/>
  </w:num>
  <w:num w:numId="8" w16cid:durableId="503322941">
    <w:abstractNumId w:val="8"/>
  </w:num>
  <w:num w:numId="9" w16cid:durableId="398793130">
    <w:abstractNumId w:val="17"/>
  </w:num>
  <w:num w:numId="10" w16cid:durableId="84157380">
    <w:abstractNumId w:val="1"/>
  </w:num>
  <w:num w:numId="11" w16cid:durableId="119031904">
    <w:abstractNumId w:val="0"/>
  </w:num>
  <w:num w:numId="12" w16cid:durableId="73162055">
    <w:abstractNumId w:val="4"/>
  </w:num>
  <w:num w:numId="13" w16cid:durableId="1757172178">
    <w:abstractNumId w:val="9"/>
  </w:num>
  <w:num w:numId="14" w16cid:durableId="203100591">
    <w:abstractNumId w:val="13"/>
  </w:num>
  <w:num w:numId="15" w16cid:durableId="8725094">
    <w:abstractNumId w:val="18"/>
  </w:num>
  <w:num w:numId="16" w16cid:durableId="2026667380">
    <w:abstractNumId w:val="7"/>
  </w:num>
  <w:num w:numId="17" w16cid:durableId="1401561587">
    <w:abstractNumId w:val="3"/>
  </w:num>
  <w:num w:numId="18" w16cid:durableId="384065020">
    <w:abstractNumId w:val="15"/>
  </w:num>
  <w:num w:numId="19" w16cid:durableId="579752651">
    <w:abstractNumId w:val="12"/>
  </w:num>
  <w:num w:numId="20" w16cid:durableId="81806964">
    <w:abstractNumId w:val="11"/>
  </w:num>
  <w:num w:numId="21" w16cid:durableId="31200333">
    <w:abstractNumId w:val="10"/>
  </w:num>
  <w:num w:numId="22" w16cid:durableId="91509468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02"/>
    <w:rsid w:val="000004C1"/>
    <w:rsid w:val="00001292"/>
    <w:rsid w:val="00021CD9"/>
    <w:rsid w:val="00024B63"/>
    <w:rsid w:val="00024C6C"/>
    <w:rsid w:val="00040ECB"/>
    <w:rsid w:val="000432E0"/>
    <w:rsid w:val="000513B7"/>
    <w:rsid w:val="00070D4F"/>
    <w:rsid w:val="000A42B2"/>
    <w:rsid w:val="000B6BCD"/>
    <w:rsid w:val="000B6E6F"/>
    <w:rsid w:val="000C1D0A"/>
    <w:rsid w:val="000D1097"/>
    <w:rsid w:val="000D3A3E"/>
    <w:rsid w:val="000E33D9"/>
    <w:rsid w:val="000F08EA"/>
    <w:rsid w:val="000F6027"/>
    <w:rsid w:val="001277E7"/>
    <w:rsid w:val="00140794"/>
    <w:rsid w:val="00141224"/>
    <w:rsid w:val="00152420"/>
    <w:rsid w:val="00157CE0"/>
    <w:rsid w:val="0016424B"/>
    <w:rsid w:val="00164BF0"/>
    <w:rsid w:val="00170FDE"/>
    <w:rsid w:val="00174B9D"/>
    <w:rsid w:val="001F3EAD"/>
    <w:rsid w:val="002042FE"/>
    <w:rsid w:val="00221F31"/>
    <w:rsid w:val="00222AFF"/>
    <w:rsid w:val="002233DC"/>
    <w:rsid w:val="0022746F"/>
    <w:rsid w:val="002315CC"/>
    <w:rsid w:val="00233757"/>
    <w:rsid w:val="00242E33"/>
    <w:rsid w:val="00244F81"/>
    <w:rsid w:val="0027158C"/>
    <w:rsid w:val="00290AC1"/>
    <w:rsid w:val="002916DC"/>
    <w:rsid w:val="002A52BC"/>
    <w:rsid w:val="002B5B42"/>
    <w:rsid w:val="002D4926"/>
    <w:rsid w:val="00324E9C"/>
    <w:rsid w:val="00343520"/>
    <w:rsid w:val="00364FC2"/>
    <w:rsid w:val="00390428"/>
    <w:rsid w:val="00392003"/>
    <w:rsid w:val="00397E10"/>
    <w:rsid w:val="003A6ABC"/>
    <w:rsid w:val="003C4C49"/>
    <w:rsid w:val="003E3829"/>
    <w:rsid w:val="003F29EB"/>
    <w:rsid w:val="00403687"/>
    <w:rsid w:val="00423748"/>
    <w:rsid w:val="004358A7"/>
    <w:rsid w:val="00441A15"/>
    <w:rsid w:val="004433DA"/>
    <w:rsid w:val="00460A26"/>
    <w:rsid w:val="00460D5D"/>
    <w:rsid w:val="00472951"/>
    <w:rsid w:val="00485C9E"/>
    <w:rsid w:val="00485CBE"/>
    <w:rsid w:val="00486F1D"/>
    <w:rsid w:val="00494383"/>
    <w:rsid w:val="00494EE0"/>
    <w:rsid w:val="00497FE9"/>
    <w:rsid w:val="004B2946"/>
    <w:rsid w:val="004C47BA"/>
    <w:rsid w:val="004D7B39"/>
    <w:rsid w:val="004E6C12"/>
    <w:rsid w:val="004F43A0"/>
    <w:rsid w:val="00513DA3"/>
    <w:rsid w:val="00514E2C"/>
    <w:rsid w:val="00521277"/>
    <w:rsid w:val="005259A7"/>
    <w:rsid w:val="0054313E"/>
    <w:rsid w:val="00550411"/>
    <w:rsid w:val="00567957"/>
    <w:rsid w:val="00580DDF"/>
    <w:rsid w:val="005815B1"/>
    <w:rsid w:val="00591909"/>
    <w:rsid w:val="00593239"/>
    <w:rsid w:val="005A5B83"/>
    <w:rsid w:val="005B45D9"/>
    <w:rsid w:val="005E60AE"/>
    <w:rsid w:val="00600918"/>
    <w:rsid w:val="00602010"/>
    <w:rsid w:val="00603E23"/>
    <w:rsid w:val="00607602"/>
    <w:rsid w:val="00611692"/>
    <w:rsid w:val="0061799E"/>
    <w:rsid w:val="00625C9A"/>
    <w:rsid w:val="00647B09"/>
    <w:rsid w:val="00671F79"/>
    <w:rsid w:val="00682769"/>
    <w:rsid w:val="00693303"/>
    <w:rsid w:val="00693894"/>
    <w:rsid w:val="00695CF6"/>
    <w:rsid w:val="006C51A0"/>
    <w:rsid w:val="006D67E4"/>
    <w:rsid w:val="006D79B7"/>
    <w:rsid w:val="006E4C5A"/>
    <w:rsid w:val="006F2BFD"/>
    <w:rsid w:val="00704215"/>
    <w:rsid w:val="00712D05"/>
    <w:rsid w:val="007139D6"/>
    <w:rsid w:val="007201C2"/>
    <w:rsid w:val="007201C8"/>
    <w:rsid w:val="00732774"/>
    <w:rsid w:val="00732BDC"/>
    <w:rsid w:val="00737486"/>
    <w:rsid w:val="00744140"/>
    <w:rsid w:val="00757043"/>
    <w:rsid w:val="00767577"/>
    <w:rsid w:val="007679DD"/>
    <w:rsid w:val="007755B6"/>
    <w:rsid w:val="00781647"/>
    <w:rsid w:val="0079177F"/>
    <w:rsid w:val="007E1B41"/>
    <w:rsid w:val="007E6DF3"/>
    <w:rsid w:val="007F74E7"/>
    <w:rsid w:val="008109DD"/>
    <w:rsid w:val="008129D3"/>
    <w:rsid w:val="00821DD6"/>
    <w:rsid w:val="00822E8C"/>
    <w:rsid w:val="00823ABA"/>
    <w:rsid w:val="00830AC7"/>
    <w:rsid w:val="0084596B"/>
    <w:rsid w:val="00852C88"/>
    <w:rsid w:val="008676F4"/>
    <w:rsid w:val="00876498"/>
    <w:rsid w:val="008806B9"/>
    <w:rsid w:val="008824DF"/>
    <w:rsid w:val="00884DA2"/>
    <w:rsid w:val="008A2832"/>
    <w:rsid w:val="008A381E"/>
    <w:rsid w:val="008A6165"/>
    <w:rsid w:val="008C3066"/>
    <w:rsid w:val="008C33CC"/>
    <w:rsid w:val="008D738A"/>
    <w:rsid w:val="008F5DF0"/>
    <w:rsid w:val="009216A9"/>
    <w:rsid w:val="0092177C"/>
    <w:rsid w:val="009258E8"/>
    <w:rsid w:val="0093778A"/>
    <w:rsid w:val="00941B85"/>
    <w:rsid w:val="009526F9"/>
    <w:rsid w:val="00964B26"/>
    <w:rsid w:val="00980909"/>
    <w:rsid w:val="00985CE6"/>
    <w:rsid w:val="00993A6E"/>
    <w:rsid w:val="00994EED"/>
    <w:rsid w:val="009A4425"/>
    <w:rsid w:val="009B1825"/>
    <w:rsid w:val="009C07FD"/>
    <w:rsid w:val="009F129C"/>
    <w:rsid w:val="009F4C1A"/>
    <w:rsid w:val="00A039A3"/>
    <w:rsid w:val="00A0419C"/>
    <w:rsid w:val="00A07420"/>
    <w:rsid w:val="00A10D4B"/>
    <w:rsid w:val="00A34AE9"/>
    <w:rsid w:val="00A3516E"/>
    <w:rsid w:val="00A57038"/>
    <w:rsid w:val="00A644AF"/>
    <w:rsid w:val="00A6597F"/>
    <w:rsid w:val="00A97D69"/>
    <w:rsid w:val="00AB7511"/>
    <w:rsid w:val="00AC1FDB"/>
    <w:rsid w:val="00AE714C"/>
    <w:rsid w:val="00B01540"/>
    <w:rsid w:val="00B72AD5"/>
    <w:rsid w:val="00B76BFB"/>
    <w:rsid w:val="00B80047"/>
    <w:rsid w:val="00B968B3"/>
    <w:rsid w:val="00BA3D65"/>
    <w:rsid w:val="00BA4904"/>
    <w:rsid w:val="00BA6E9F"/>
    <w:rsid w:val="00BC3A1E"/>
    <w:rsid w:val="00BD15CF"/>
    <w:rsid w:val="00BE061A"/>
    <w:rsid w:val="00BE0EAD"/>
    <w:rsid w:val="00BF44D9"/>
    <w:rsid w:val="00BF5D8D"/>
    <w:rsid w:val="00C00037"/>
    <w:rsid w:val="00C0481A"/>
    <w:rsid w:val="00C337D6"/>
    <w:rsid w:val="00C73938"/>
    <w:rsid w:val="00C76E2B"/>
    <w:rsid w:val="00C76EA2"/>
    <w:rsid w:val="00C80AB7"/>
    <w:rsid w:val="00C829BC"/>
    <w:rsid w:val="00C914E1"/>
    <w:rsid w:val="00C959D1"/>
    <w:rsid w:val="00CA0C3D"/>
    <w:rsid w:val="00CB43AE"/>
    <w:rsid w:val="00CC2395"/>
    <w:rsid w:val="00CC58B9"/>
    <w:rsid w:val="00CC6CDB"/>
    <w:rsid w:val="00CE4932"/>
    <w:rsid w:val="00CE5D58"/>
    <w:rsid w:val="00CF295A"/>
    <w:rsid w:val="00D13219"/>
    <w:rsid w:val="00D14833"/>
    <w:rsid w:val="00D24509"/>
    <w:rsid w:val="00D25B01"/>
    <w:rsid w:val="00D3223A"/>
    <w:rsid w:val="00D54909"/>
    <w:rsid w:val="00D651D2"/>
    <w:rsid w:val="00D672A1"/>
    <w:rsid w:val="00D739C6"/>
    <w:rsid w:val="00D91D93"/>
    <w:rsid w:val="00DB2E71"/>
    <w:rsid w:val="00DC3A59"/>
    <w:rsid w:val="00DD6422"/>
    <w:rsid w:val="00DE19FC"/>
    <w:rsid w:val="00DE30C9"/>
    <w:rsid w:val="00DF6AB9"/>
    <w:rsid w:val="00E02D34"/>
    <w:rsid w:val="00E12A7E"/>
    <w:rsid w:val="00E25589"/>
    <w:rsid w:val="00E37716"/>
    <w:rsid w:val="00E41BD8"/>
    <w:rsid w:val="00E42C25"/>
    <w:rsid w:val="00E47F71"/>
    <w:rsid w:val="00E537A8"/>
    <w:rsid w:val="00E60288"/>
    <w:rsid w:val="00E638E7"/>
    <w:rsid w:val="00E6663B"/>
    <w:rsid w:val="00E75D15"/>
    <w:rsid w:val="00E91A69"/>
    <w:rsid w:val="00E9283C"/>
    <w:rsid w:val="00E93479"/>
    <w:rsid w:val="00EA4029"/>
    <w:rsid w:val="00EB3425"/>
    <w:rsid w:val="00ED2E87"/>
    <w:rsid w:val="00EF3BF9"/>
    <w:rsid w:val="00EF4EAF"/>
    <w:rsid w:val="00F02798"/>
    <w:rsid w:val="00F2500F"/>
    <w:rsid w:val="00F307CD"/>
    <w:rsid w:val="00F41459"/>
    <w:rsid w:val="00F452D0"/>
    <w:rsid w:val="00F603FD"/>
    <w:rsid w:val="00F73450"/>
    <w:rsid w:val="00F81992"/>
    <w:rsid w:val="00F83B09"/>
    <w:rsid w:val="00F85062"/>
    <w:rsid w:val="00F874F2"/>
    <w:rsid w:val="00F9798F"/>
    <w:rsid w:val="00FB221C"/>
    <w:rsid w:val="00FB53D3"/>
    <w:rsid w:val="00FC7FB2"/>
    <w:rsid w:val="00FD3608"/>
    <w:rsid w:val="00FE2724"/>
    <w:rsid w:val="00FF3B59"/>
    <w:rsid w:val="00FF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9DE9AE"/>
  <w15:chartTrackingRefBased/>
  <w15:docId w15:val="{6F0D5F65-A3BC-054A-87B5-555952217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 w:hint="eastAsia"/>
    </w:rPr>
  </w:style>
  <w:style w:type="paragraph" w:styleId="a5">
    <w:name w:val="Body Text Indent"/>
    <w:basedOn w:val="a"/>
    <w:pPr>
      <w:ind w:leftChars="400" w:left="960" w:firstLineChars="200" w:firstLine="480"/>
    </w:pPr>
    <w:rPr>
      <w:rFonts w:ascii="標楷體" w:eastAsia="標楷體"/>
    </w:rPr>
  </w:style>
  <w:style w:type="character" w:styleId="a6">
    <w:name w:val="Hyperlink"/>
    <w:rPr>
      <w:color w:val="0000FF"/>
      <w:u w:val="single"/>
    </w:rPr>
  </w:style>
  <w:style w:type="paragraph" w:styleId="2">
    <w:name w:val="Body Text Indent 2"/>
    <w:basedOn w:val="a"/>
    <w:pPr>
      <w:spacing w:line="360" w:lineRule="auto"/>
      <w:ind w:leftChars="200" w:left="840" w:hangingChars="150" w:hanging="360"/>
    </w:pPr>
    <w:rPr>
      <w:rFonts w:eastAsia="標楷體"/>
    </w:rPr>
  </w:style>
  <w:style w:type="character" w:styleId="a7">
    <w:name w:val="FollowedHyperlink"/>
    <w:rPr>
      <w:color w:val="800080"/>
      <w:u w:val="single"/>
    </w:rPr>
  </w:style>
  <w:style w:type="paragraph" w:styleId="3">
    <w:name w:val="Body Text Indent 3"/>
    <w:basedOn w:val="a"/>
    <w:pPr>
      <w:adjustRightInd w:val="0"/>
      <w:snapToGrid w:val="0"/>
      <w:spacing w:line="240" w:lineRule="atLeast"/>
      <w:ind w:left="1960" w:hangingChars="700" w:hanging="1960"/>
      <w:jc w:val="both"/>
    </w:pPr>
    <w:rPr>
      <w:rFonts w:eastAsia="標楷體"/>
      <w:sz w:val="28"/>
    </w:rPr>
  </w:style>
  <w:style w:type="paragraph" w:styleId="a8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9">
    <w:name w:val="footer"/>
    <w:basedOn w:val="a"/>
    <w:link w:val="aa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b">
    <w:name w:val="page number"/>
    <w:basedOn w:val="a0"/>
  </w:style>
  <w:style w:type="paragraph" w:styleId="ac">
    <w:name w:val="Normal Indent"/>
    <w:basedOn w:val="a"/>
    <w:pPr>
      <w:ind w:left="480"/>
    </w:pPr>
    <w:rPr>
      <w:szCs w:val="20"/>
    </w:rPr>
  </w:style>
  <w:style w:type="paragraph" w:styleId="ad">
    <w:name w:val="Balloon Text"/>
    <w:basedOn w:val="a"/>
    <w:semiHidden/>
    <w:rsid w:val="00242E33"/>
    <w:rPr>
      <w:rFonts w:ascii="Arial" w:hAnsi="Arial"/>
      <w:sz w:val="18"/>
      <w:szCs w:val="18"/>
    </w:rPr>
  </w:style>
  <w:style w:type="character" w:customStyle="1" w:styleId="aa">
    <w:name w:val="頁尾 字元"/>
    <w:link w:val="a9"/>
    <w:uiPriority w:val="99"/>
    <w:rsid w:val="00993A6E"/>
    <w:rPr>
      <w:kern w:val="2"/>
    </w:rPr>
  </w:style>
  <w:style w:type="character" w:customStyle="1" w:styleId="a4">
    <w:name w:val="純文字 字元"/>
    <w:link w:val="a3"/>
    <w:rsid w:val="00E47F71"/>
    <w:rPr>
      <w:rFonts w:ascii="細明體" w:eastAsia="細明體" w:hAnsi="Courier New"/>
      <w:kern w:val="2"/>
      <w:sz w:val="24"/>
      <w:szCs w:val="24"/>
    </w:rPr>
  </w:style>
  <w:style w:type="table" w:styleId="ae">
    <w:name w:val="Table Grid"/>
    <w:basedOn w:val="a1"/>
    <w:uiPriority w:val="39"/>
    <w:rsid w:val="003C4C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76D81-2924-4FEC-BB01-1C9E7BFD3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1308</Words>
  <Characters>305</Characters>
  <Application>Microsoft Office Word</Application>
  <DocSecurity>0</DocSecurity>
  <Lines>2</Lines>
  <Paragraphs>3</Paragraphs>
  <ScaleCrop>false</ScaleCrop>
  <Company>cju</Company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第三屆全國大專院校資訊管理專題成果競賽活動企劃書</dc:title>
  <dc:subject/>
  <dc:creator>teresa</dc:creator>
  <cp:keywords/>
  <dc:description/>
  <cp:lastModifiedBy>佳宜 Cheng</cp:lastModifiedBy>
  <cp:revision>18</cp:revision>
  <cp:lastPrinted>2022-09-29T03:01:00Z</cp:lastPrinted>
  <dcterms:created xsi:type="dcterms:W3CDTF">2024-10-10T12:55:00Z</dcterms:created>
  <dcterms:modified xsi:type="dcterms:W3CDTF">2024-10-11T13:50:00Z</dcterms:modified>
</cp:coreProperties>
</file>