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F26848" w14:textId="77777777" w:rsidR="00414B14" w:rsidRDefault="0001619D" w:rsidP="00185CCD">
      <w:pPr>
        <w:spacing w:line="276" w:lineRule="auto"/>
        <w:jc w:val="both"/>
        <w:rPr>
          <w:b/>
        </w:rPr>
      </w:pPr>
      <w:r>
        <w:rPr>
          <w:b/>
        </w:rPr>
        <w:t xml:space="preserve">Group 2: </w:t>
      </w:r>
      <w:r w:rsidR="006B62CD">
        <w:rPr>
          <w:b/>
        </w:rPr>
        <w:t>Production Externality</w:t>
      </w:r>
    </w:p>
    <w:p w14:paraId="2A978194" w14:textId="77777777" w:rsidR="0001619D" w:rsidRDefault="0001619D" w:rsidP="00185CCD">
      <w:pPr>
        <w:spacing w:line="276" w:lineRule="auto"/>
        <w:jc w:val="both"/>
        <w:rPr>
          <w:b/>
        </w:rPr>
      </w:pPr>
    </w:p>
    <w:p w14:paraId="1152C224" w14:textId="77777777" w:rsidR="0001619D" w:rsidRDefault="0001619D" w:rsidP="00185CCD">
      <w:pPr>
        <w:spacing w:line="276" w:lineRule="auto"/>
        <w:jc w:val="both"/>
      </w:pPr>
      <w:r>
        <w:rPr>
          <w:b/>
        </w:rPr>
        <w:t>Introduction</w:t>
      </w:r>
    </w:p>
    <w:p w14:paraId="2EEE9B79" w14:textId="77777777" w:rsidR="0001619D" w:rsidRDefault="0001619D" w:rsidP="00185CCD">
      <w:pPr>
        <w:spacing w:line="276" w:lineRule="auto"/>
        <w:jc w:val="both"/>
      </w:pPr>
      <w:r>
        <w:t xml:space="preserve">We will use the two </w:t>
      </w:r>
      <w:r w:rsidR="00185CCD">
        <w:t>agents’</w:t>
      </w:r>
      <w:r>
        <w:t xml:space="preserve"> general equilibrium model to find economics simulation. </w:t>
      </w:r>
    </w:p>
    <w:p w14:paraId="12CF33DF" w14:textId="77777777" w:rsidR="00185CCD" w:rsidRDefault="00185CCD" w:rsidP="00185CCD">
      <w:pPr>
        <w:spacing w:line="276" w:lineRule="auto"/>
        <w:jc w:val="both"/>
      </w:pPr>
      <w:r>
        <w:t xml:space="preserve">The purposes of this project are intended to find labour input that maximize profit and maximized utilities for each economics agents. </w:t>
      </w:r>
    </w:p>
    <w:p w14:paraId="2A5E5BC9" w14:textId="3542AC86" w:rsidR="00C25963" w:rsidRDefault="00C25963" w:rsidP="00320A88">
      <w:pPr>
        <w:spacing w:line="276" w:lineRule="auto"/>
        <w:jc w:val="both"/>
      </w:pPr>
    </w:p>
    <w:p w14:paraId="7D884177" w14:textId="3915F85E" w:rsidR="00F80932" w:rsidRDefault="00F80932" w:rsidP="00F80932">
      <w:pPr>
        <w:spacing w:line="276" w:lineRule="auto"/>
        <w:jc w:val="both"/>
        <w:rPr>
          <w:b/>
        </w:rPr>
      </w:pPr>
      <w:r>
        <w:rPr>
          <w:b/>
        </w:rPr>
        <w:t>Economy:</w:t>
      </w:r>
    </w:p>
    <w:p w14:paraId="3E9A1B4C" w14:textId="066B5F79" w:rsidR="00F80932" w:rsidRDefault="00F80932" w:rsidP="00F80932">
      <w:pPr>
        <w:spacing w:line="276" w:lineRule="auto"/>
        <w:jc w:val="both"/>
      </w:pPr>
      <w:r>
        <w:t>Variables:</w:t>
      </w:r>
    </w:p>
    <w:p w14:paraId="1AE60C1C" w14:textId="4A2AB004" w:rsidR="00F80932" w:rsidRDefault="00F80932" w:rsidP="00F80932">
      <w:pPr>
        <w:pStyle w:val="Prrafodelista"/>
        <w:numPr>
          <w:ilvl w:val="0"/>
          <w:numId w:val="1"/>
        </w:numPr>
        <w:spacing w:line="276" w:lineRule="auto"/>
        <w:jc w:val="both"/>
      </w:pPr>
      <w:r>
        <w:t>nc: Number of consumers in an economy</w:t>
      </w:r>
    </w:p>
    <w:p w14:paraId="68169F98" w14:textId="77777777" w:rsidR="00F80932" w:rsidRDefault="00F80932" w:rsidP="00F80932">
      <w:pPr>
        <w:pStyle w:val="Prrafodelista"/>
        <w:numPr>
          <w:ilvl w:val="0"/>
          <w:numId w:val="1"/>
        </w:numPr>
        <w:spacing w:line="276" w:lineRule="auto"/>
        <w:jc w:val="both"/>
      </w:pPr>
      <w:r>
        <w:t>npro: Number of producers in an economy</w:t>
      </w:r>
    </w:p>
    <w:p w14:paraId="62AF594E" w14:textId="32486B7D" w:rsidR="00F80932" w:rsidRDefault="00F80932" w:rsidP="00F80932">
      <w:pPr>
        <w:pStyle w:val="Prrafodelista"/>
        <w:numPr>
          <w:ilvl w:val="0"/>
          <w:numId w:val="1"/>
        </w:numPr>
        <w:spacing w:line="276" w:lineRule="auto"/>
        <w:jc w:val="both"/>
      </w:pPr>
      <w:r>
        <w:t>ngp: Number of goods produced by each producer</w:t>
      </w:r>
    </w:p>
    <w:p w14:paraId="45309FEC" w14:textId="32C3E733" w:rsidR="00A86C1C" w:rsidRDefault="00F80932" w:rsidP="00A86C1C">
      <w:pPr>
        <w:pStyle w:val="Prrafodelista"/>
        <w:numPr>
          <w:ilvl w:val="0"/>
          <w:numId w:val="1"/>
        </w:numPr>
        <w:spacing w:line="276" w:lineRule="auto"/>
        <w:jc w:val="both"/>
      </w:pPr>
      <w:r>
        <w:t>lc: Units of labour that each consumer has</w:t>
      </w:r>
    </w:p>
    <w:p w14:paraId="5A76CCCC" w14:textId="3973A8B5" w:rsidR="00F80932" w:rsidRDefault="009E0B62" w:rsidP="00A86C1C">
      <w:pPr>
        <w:pStyle w:val="Prrafodelista"/>
        <w:numPr>
          <w:ilvl w:val="0"/>
          <w:numId w:val="1"/>
        </w:numPr>
        <w:spacing w:line="276" w:lineRule="auto"/>
        <w:jc w:val="both"/>
      </w:pPr>
      <w:r>
        <w:t>kc: Units of capital</w:t>
      </w:r>
      <w:r w:rsidR="00F80932">
        <w:t xml:space="preserve"> that each consumer has</w:t>
      </w:r>
    </w:p>
    <w:p w14:paraId="514ADC6A" w14:textId="7773CFAB" w:rsidR="00F80932" w:rsidRDefault="00F80932" w:rsidP="00F80932">
      <w:pPr>
        <w:pStyle w:val="Prrafodelista"/>
        <w:numPr>
          <w:ilvl w:val="0"/>
          <w:numId w:val="1"/>
        </w:numPr>
        <w:spacing w:line="276" w:lineRule="auto"/>
        <w:jc w:val="both"/>
      </w:pPr>
      <w:r>
        <w:t>T:</w:t>
      </w:r>
      <w:r w:rsidRPr="00F80932">
        <w:t xml:space="preserve"> </w:t>
      </w:r>
      <w:r>
        <w:t>Technology for a producer</w:t>
      </w:r>
    </w:p>
    <w:p w14:paraId="20895882" w14:textId="675B62FC" w:rsidR="00F80932" w:rsidRDefault="00F80932" w:rsidP="00F80932">
      <w:pPr>
        <w:pStyle w:val="Prrafodelista"/>
        <w:numPr>
          <w:ilvl w:val="0"/>
          <w:numId w:val="1"/>
        </w:numPr>
        <w:spacing w:line="276" w:lineRule="auto"/>
        <w:jc w:val="both"/>
      </w:pPr>
      <w:r>
        <w:t>A: Alpha, the production parameters for a producer</w:t>
      </w:r>
    </w:p>
    <w:p w14:paraId="58F547FE" w14:textId="098C78AE" w:rsidR="00615782" w:rsidRDefault="00F80932" w:rsidP="00615782">
      <w:pPr>
        <w:pStyle w:val="Prrafodelista"/>
        <w:numPr>
          <w:ilvl w:val="0"/>
          <w:numId w:val="1"/>
        </w:numPr>
        <w:spacing w:line="276" w:lineRule="auto"/>
        <w:jc w:val="both"/>
      </w:pPr>
      <w:r>
        <w:t xml:space="preserve">lp: </w:t>
      </w:r>
      <w:r w:rsidR="00615782">
        <w:t>Units of labour used by each producer</w:t>
      </w:r>
    </w:p>
    <w:p w14:paraId="37F1586E" w14:textId="4B41CA0C" w:rsidR="00F80932" w:rsidRDefault="00615782" w:rsidP="00615782">
      <w:pPr>
        <w:pStyle w:val="Prrafodelista"/>
        <w:numPr>
          <w:ilvl w:val="0"/>
          <w:numId w:val="1"/>
        </w:numPr>
        <w:spacing w:line="276" w:lineRule="auto"/>
        <w:jc w:val="both"/>
      </w:pPr>
      <w:r>
        <w:t>kp:</w:t>
      </w:r>
      <w:r w:rsidRPr="00615782">
        <w:t xml:space="preserve"> </w:t>
      </w:r>
      <w:r>
        <w:t>Units of capital used by each producer</w:t>
      </w:r>
    </w:p>
    <w:p w14:paraId="293C7E99" w14:textId="176C9643" w:rsidR="00615782" w:rsidRDefault="00615782" w:rsidP="00615782">
      <w:pPr>
        <w:pStyle w:val="Prrafodelista"/>
        <w:numPr>
          <w:ilvl w:val="0"/>
          <w:numId w:val="1"/>
        </w:numPr>
        <w:spacing w:line="276" w:lineRule="auto"/>
        <w:jc w:val="both"/>
      </w:pPr>
      <w:r>
        <w:t>externality: whether the externality exists or not</w:t>
      </w:r>
    </w:p>
    <w:p w14:paraId="1D924602" w14:textId="28D53506" w:rsidR="0093575A" w:rsidRDefault="00615782" w:rsidP="0093575A">
      <w:pPr>
        <w:pStyle w:val="Prrafodelista"/>
        <w:numPr>
          <w:ilvl w:val="0"/>
          <w:numId w:val="1"/>
        </w:numPr>
        <w:spacing w:line="276" w:lineRule="auto"/>
        <w:jc w:val="both"/>
      </w:pPr>
      <w:r>
        <w:t>p: random</w:t>
      </w:r>
      <w:r w:rsidR="00945DD3">
        <w:t xml:space="preserve"> input a price list for each group</w:t>
      </w:r>
    </w:p>
    <w:p w14:paraId="38BCEFBE" w14:textId="77777777" w:rsidR="009E0B62" w:rsidRDefault="009E0B62" w:rsidP="00945DD3">
      <w:pPr>
        <w:spacing w:line="276" w:lineRule="auto"/>
        <w:jc w:val="both"/>
        <w:rPr>
          <w:u w:val="single"/>
        </w:rPr>
      </w:pPr>
    </w:p>
    <w:p w14:paraId="43461D2C" w14:textId="77777777" w:rsidR="009E0B62" w:rsidRDefault="009E0B62" w:rsidP="00945DD3">
      <w:pPr>
        <w:spacing w:line="276" w:lineRule="auto"/>
        <w:jc w:val="both"/>
        <w:rPr>
          <w:u w:val="single"/>
        </w:rPr>
      </w:pPr>
    </w:p>
    <w:p w14:paraId="148593F0" w14:textId="5151C223" w:rsidR="005C5F48" w:rsidRDefault="009E0B62" w:rsidP="00945DD3">
      <w:pPr>
        <w:spacing w:line="276" w:lineRule="auto"/>
        <w:jc w:val="both"/>
        <w:rPr>
          <w:u w:val="single"/>
        </w:rPr>
      </w:pPr>
      <w:r>
        <w:rPr>
          <w:u w:val="single"/>
        </w:rPr>
        <w:t>Consumer</w:t>
      </w:r>
      <w:r w:rsidR="007B14D4">
        <w:rPr>
          <w:u w:val="single"/>
        </w:rPr>
        <w:t>s</w:t>
      </w:r>
      <w:r>
        <w:rPr>
          <w:u w:val="single"/>
        </w:rPr>
        <w:t>:</w:t>
      </w:r>
    </w:p>
    <w:p w14:paraId="5C66D4B1" w14:textId="6391A2FA" w:rsidR="009E0B62" w:rsidRDefault="0093575A" w:rsidP="00945DD3">
      <w:pPr>
        <w:spacing w:line="276" w:lineRule="auto"/>
        <w:jc w:val="both"/>
      </w:pPr>
      <w:r>
        <w:t xml:space="preserve">Once we have the utility of each </w:t>
      </w:r>
      <w:r w:rsidR="00312D0F">
        <w:t xml:space="preserve">good consumed in an array form, </w:t>
      </w:r>
      <w:r>
        <w:t xml:space="preserve">we want to maximize it. </w:t>
      </w:r>
      <w:r w:rsidR="00312D0F">
        <w:t xml:space="preserve">For that we need to calculate the total utility and to know the price for each good. Then, knowing the total amount earned from the factors and each consumers labour and capital units we can maximize the utility function. </w:t>
      </w:r>
    </w:p>
    <w:p w14:paraId="18980921" w14:textId="77777777" w:rsidR="00B648A1" w:rsidRDefault="00B648A1" w:rsidP="00945DD3">
      <w:pPr>
        <w:spacing w:line="276" w:lineRule="auto"/>
        <w:jc w:val="both"/>
      </w:pPr>
    </w:p>
    <w:p w14:paraId="55A79647" w14:textId="77777777" w:rsidR="00B648A1" w:rsidRDefault="00B648A1" w:rsidP="00B648A1">
      <w:pPr>
        <w:ind w:left="708" w:firstLine="708"/>
      </w:pPr>
      <w:r>
        <w:t xml:space="preserve">(1) Agent 1: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=w×</m:t>
        </m:r>
      </m:oMath>
      <w:r>
        <w:rPr>
          <w:rFonts w:hint="eastAsia"/>
        </w:rP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ψ∙</m:t>
                    </m:r>
                    <m:sSub>
                      <m:sSubPr>
                        <m:ctrlPr>
                          <w:rPr>
                            <w:rFonts w:ascii="Cambria Math" w:hAnsi="Cambria Math"/>
                            <w:i/>
                          </w:rPr>
                        </m:ctrlPr>
                      </m:sSubPr>
                      <m:e>
                        <m:r>
                          <w:rPr>
                            <w:rFonts w:ascii="Cambria Math" w:hAnsi="Cambria Math"/>
                          </w:rPr>
                          <m:t>P</m:t>
                        </m:r>
                      </m:e>
                      <m:sub>
                        <m:r>
                          <w:rPr>
                            <w:rFonts w:ascii="Cambria Math" w:hAnsi="Cambria Math"/>
                          </w:rPr>
                          <m:t>x</m:t>
                        </m:r>
                      </m:sub>
                    </m:sSub>
                  </m:den>
                </m:f>
              </m:e>
            </m:d>
          </m:e>
          <m:sup>
            <m:f>
              <m:fPr>
                <m:ctrlPr>
                  <w:rPr>
                    <w:rFonts w:ascii="Cambria Math" w:hAnsi="Cambria Math"/>
                    <w:i/>
                  </w:rPr>
                </m:ctrlPr>
              </m:fPr>
              <m:num>
                <m:r>
                  <w:rPr>
                    <w:rFonts w:ascii="Cambria Math" w:hAnsi="Cambria Math"/>
                  </w:rPr>
                  <m:t>1</m:t>
                </m:r>
              </m:num>
              <m:den>
                <m:r>
                  <w:rPr>
                    <w:rFonts w:ascii="Cambria Math" w:hAnsi="Cambria Math"/>
                  </w:rPr>
                  <m:t>ψ-1</m:t>
                </m:r>
              </m:den>
            </m:f>
          </m:sup>
        </m:sSup>
      </m:oMath>
    </w:p>
    <w:p w14:paraId="193D0F91" w14:textId="77777777" w:rsidR="00B648A1" w:rsidRDefault="00B648A1" w:rsidP="00B648A1">
      <w:r>
        <w:rPr>
          <w:rFonts w:hint="eastAsia"/>
        </w:rPr>
        <w:t xml:space="preserve">     </w:t>
      </w:r>
    </w:p>
    <w:p w14:paraId="568AE51F" w14:textId="154596D9" w:rsidR="00B648A1" w:rsidRDefault="00B648A1" w:rsidP="00B648A1">
      <w:r>
        <w:t xml:space="preserve">        </w:t>
      </w:r>
      <w:r>
        <w:tab/>
      </w:r>
      <w:r>
        <w:tab/>
        <w:t xml:space="preserve">(2) Agent 2: </w:t>
      </w:r>
      <m:oMath>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=w×</m:t>
        </m:r>
      </m:oMath>
      <w:r>
        <w:rPr>
          <w:rFonts w:hint="eastAsia"/>
        </w:rPr>
        <w:t xml:space="preserve">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ψ∙</m:t>
                    </m:r>
                    <m:sSub>
                      <m:sSubPr>
                        <m:ctrlPr>
                          <w:rPr>
                            <w:rFonts w:ascii="Cambria Math" w:hAnsi="Cambria Math"/>
                            <w:i/>
                          </w:rPr>
                        </m:ctrlPr>
                      </m:sSubPr>
                      <m:e>
                        <m:r>
                          <w:rPr>
                            <w:rFonts w:ascii="Cambria Math" w:hAnsi="Cambria Math"/>
                          </w:rPr>
                          <m:t>P</m:t>
                        </m:r>
                      </m:e>
                      <m:sub>
                        <m:r>
                          <w:rPr>
                            <w:rFonts w:ascii="Cambria Math" w:hAnsi="Cambria Math"/>
                          </w:rPr>
                          <m:t>y</m:t>
                        </m:r>
                      </m:sub>
                    </m:sSub>
                  </m:den>
                </m:f>
              </m:e>
            </m:d>
          </m:e>
          <m:sup>
            <m:f>
              <m:fPr>
                <m:ctrlPr>
                  <w:rPr>
                    <w:rFonts w:ascii="Cambria Math" w:hAnsi="Cambria Math"/>
                    <w:i/>
                  </w:rPr>
                </m:ctrlPr>
              </m:fPr>
              <m:num>
                <m:r>
                  <w:rPr>
                    <w:rFonts w:ascii="Cambria Math" w:hAnsi="Cambria Math"/>
                  </w:rPr>
                  <m:t>1</m:t>
                </m:r>
              </m:num>
              <m:den>
                <m:r>
                  <w:rPr>
                    <w:rFonts w:ascii="Cambria Math" w:hAnsi="Cambria Math"/>
                  </w:rPr>
                  <m:t>ψ-1</m:t>
                </m:r>
              </m:den>
            </m:f>
          </m:sup>
        </m:sSup>
        <m:r>
          <m:rPr>
            <m:sty m:val="p"/>
          </m:rPr>
          <w:rPr>
            <w:rFonts w:ascii="Cambria Math" w:hAnsi="Cambria Math"/>
          </w:rPr>
          <m:t xml:space="preserve"> </m:t>
        </m:r>
      </m:oMath>
      <w:r>
        <w:t xml:space="preserve"> </w:t>
      </w:r>
    </w:p>
    <w:p w14:paraId="29B8AFF1" w14:textId="77777777" w:rsidR="00B648A1" w:rsidRDefault="00B648A1" w:rsidP="00B648A1"/>
    <w:p w14:paraId="2984BFFD" w14:textId="77777777" w:rsidR="00B648A1" w:rsidRPr="0007508D" w:rsidRDefault="00B648A1" w:rsidP="00B648A1">
      <w:r>
        <w:t xml:space="preserve">            </w:t>
      </w:r>
      <w:r w:rsidRPr="006846C2">
        <w:rPr>
          <w:sz w:val="22"/>
        </w:rPr>
        <w:t>Where</w:t>
      </w:r>
      <w:r>
        <w:rPr>
          <w:sz w:val="22"/>
        </w:rPr>
        <w:t xml:space="preserve"> </w:t>
      </w:r>
      <m:oMath>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oMath>
      <w:r w:rsidRPr="006846C2">
        <w:rPr>
          <w:rFonts w:hint="eastAsia"/>
          <w:sz w:val="22"/>
        </w:rPr>
        <w:t xml:space="preserve"> </w:t>
      </w:r>
      <m:oMath>
        <m:sSub>
          <m:sSubPr>
            <m:ctrlPr>
              <w:rPr>
                <w:rFonts w:ascii="Cambria Math" w:hAnsi="Cambria Math"/>
                <w:i/>
                <w:sz w:val="22"/>
              </w:rPr>
            </m:ctrlPr>
          </m:sSubPr>
          <m:e>
            <m:r>
              <w:rPr>
                <w:rFonts w:ascii="Cambria Math" w:hAnsi="Cambria Math"/>
                <w:sz w:val="22"/>
              </w:rPr>
              <m:t>Y</m:t>
            </m:r>
          </m:e>
          <m:sub>
            <m:r>
              <w:rPr>
                <w:rFonts w:ascii="Cambria Math" w:hAnsi="Cambria Math"/>
                <w:sz w:val="22"/>
              </w:rPr>
              <m:t>1</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Y</m:t>
            </m:r>
          </m:e>
          <m:sub>
            <m:r>
              <w:rPr>
                <w:rFonts w:ascii="Cambria Math" w:hAnsi="Cambria Math"/>
                <w:sz w:val="22"/>
              </w:rPr>
              <m:t>2</m:t>
            </m:r>
          </m:sub>
        </m:sSub>
        <m:r>
          <m:rPr>
            <m:sty m:val="p"/>
          </m:rPr>
          <w:rPr>
            <w:rFonts w:ascii="Cambria Math" w:hAnsi="Cambria Math"/>
            <w:sz w:val="22"/>
          </w:rPr>
          <m:t xml:space="preserve"> </m:t>
        </m:r>
      </m:oMath>
      <w:r w:rsidRPr="006846C2">
        <w:rPr>
          <w:rFonts w:hint="eastAsia"/>
          <w:sz w:val="22"/>
        </w:rPr>
        <w:t>is the quantities consumed</w:t>
      </w:r>
      <w:r w:rsidRPr="006846C2">
        <w:rPr>
          <w:sz w:val="22"/>
        </w:rPr>
        <w:t xml:space="preserve"> by agent 1 or 2 on X or Y</w:t>
      </w:r>
    </w:p>
    <w:p w14:paraId="1BA2F542" w14:textId="77777777" w:rsidR="00B648A1" w:rsidRDefault="00B648A1" w:rsidP="00945DD3">
      <w:pPr>
        <w:spacing w:line="276" w:lineRule="auto"/>
        <w:jc w:val="both"/>
      </w:pPr>
    </w:p>
    <w:p w14:paraId="7E709B04" w14:textId="77777777" w:rsidR="007B14D4" w:rsidRDefault="007B14D4" w:rsidP="00945DD3">
      <w:pPr>
        <w:spacing w:line="276" w:lineRule="auto"/>
        <w:jc w:val="both"/>
      </w:pPr>
    </w:p>
    <w:p w14:paraId="0F09AB0C" w14:textId="77777777" w:rsidR="007B14D4" w:rsidRDefault="007B14D4" w:rsidP="00945DD3">
      <w:pPr>
        <w:spacing w:line="276" w:lineRule="auto"/>
        <w:jc w:val="both"/>
      </w:pPr>
    </w:p>
    <w:p w14:paraId="79385CD6" w14:textId="77777777" w:rsidR="00A460A6" w:rsidRDefault="00A460A6" w:rsidP="00945DD3">
      <w:pPr>
        <w:spacing w:line="276" w:lineRule="auto"/>
        <w:jc w:val="both"/>
      </w:pPr>
    </w:p>
    <w:p w14:paraId="0816B439" w14:textId="77777777" w:rsidR="007B14D4" w:rsidRDefault="007B14D4" w:rsidP="00945DD3">
      <w:pPr>
        <w:spacing w:line="276" w:lineRule="auto"/>
        <w:jc w:val="both"/>
      </w:pPr>
    </w:p>
    <w:p w14:paraId="6A0C9F7C" w14:textId="77777777" w:rsidR="007B14D4" w:rsidRDefault="007B14D4" w:rsidP="00945DD3">
      <w:pPr>
        <w:spacing w:line="276" w:lineRule="auto"/>
        <w:jc w:val="both"/>
      </w:pPr>
    </w:p>
    <w:p w14:paraId="65263FDD" w14:textId="77777777" w:rsidR="00312D0F" w:rsidRDefault="00312D0F" w:rsidP="00945DD3">
      <w:pPr>
        <w:spacing w:line="276" w:lineRule="auto"/>
        <w:jc w:val="both"/>
      </w:pPr>
    </w:p>
    <w:p w14:paraId="076CF979" w14:textId="316D8345" w:rsidR="00312D0F" w:rsidRDefault="00312D0F" w:rsidP="00945DD3">
      <w:pPr>
        <w:spacing w:line="276" w:lineRule="auto"/>
        <w:jc w:val="both"/>
      </w:pPr>
      <w:r>
        <w:rPr>
          <w:u w:val="single"/>
        </w:rPr>
        <w:lastRenderedPageBreak/>
        <w:t>Producer</w:t>
      </w:r>
      <w:r w:rsidR="007B14D4">
        <w:rPr>
          <w:u w:val="single"/>
        </w:rPr>
        <w:t>s</w:t>
      </w:r>
      <w:r>
        <w:rPr>
          <w:u w:val="single"/>
        </w:rPr>
        <w:t>:</w:t>
      </w:r>
      <w:r>
        <w:t xml:space="preserve"> </w:t>
      </w:r>
    </w:p>
    <w:p w14:paraId="2DE523BC" w14:textId="77777777" w:rsidR="007B14D4" w:rsidRPr="00200151" w:rsidRDefault="007B14D4" w:rsidP="007B14D4"/>
    <w:p w14:paraId="094CE748" w14:textId="6903DB31" w:rsidR="007B14D4" w:rsidRDefault="007B14D4" w:rsidP="007B14D4">
      <m:oMath>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X</m:t>
            </m:r>
          </m:sub>
        </m:sSub>
      </m:oMath>
      <w:r>
        <w:rPr>
          <w:rFonts w:hint="eastAsia"/>
        </w:rPr>
        <w:t xml:space="preserve"> </w:t>
      </w:r>
      <m:oMath>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1</m:t>
            </m:r>
          </m:sub>
          <m:sup>
            <m:r>
              <w:rPr>
                <w:rFonts w:ascii="Cambria Math" w:hAnsi="Cambria Math"/>
              </w:rPr>
              <m:t>ψ</m:t>
            </m:r>
          </m:sup>
        </m:sSubSup>
        <m:r>
          <m:rPr>
            <m:sty m:val="p"/>
          </m:rPr>
          <w:rPr>
            <w:rFonts w:ascii="Cambria Math" w:hAnsi="Cambria Math"/>
          </w:rPr>
          <m:t>-w×</m:t>
        </m:r>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 xml:space="preserve"> agent 3 produces x</m:t>
        </m:r>
      </m:oMath>
      <w:r>
        <w:rPr>
          <w:rFonts w:hint="eastAsia"/>
        </w:rPr>
        <w:t xml:space="preserve">     </w:t>
      </w:r>
    </w:p>
    <w:p w14:paraId="03C6D162" w14:textId="27736BD5" w:rsidR="007B14D4" w:rsidRPr="009C0D6C" w:rsidRDefault="007B14D4" w:rsidP="007B14D4">
      <m:oMathPara>
        <m:oMath>
          <m:r>
            <w:rPr>
              <w:rFonts w:ascii="Cambria Math" w:hAnsi="Cambria Math"/>
            </w:rPr>
            <m:t xml:space="preserve"> </m:t>
          </m:r>
          <m:sSub>
            <m:sSubPr>
              <m:ctrlPr>
                <w:rPr>
                  <w:rFonts w:ascii="Cambria Math" w:hAnsi="Cambria Math"/>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ψ</m:t>
              </m:r>
            </m:sup>
          </m:sSubSup>
          <m:r>
            <w:rPr>
              <w:rFonts w:ascii="Cambria Math" w:hAnsi="Cambria Math"/>
            </w:rPr>
            <m:t>-w×</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 xml:space="preserve"> agent 4 produces y</m:t>
          </m:r>
        </m:oMath>
      </m:oMathPara>
    </w:p>
    <w:p w14:paraId="7D5B42E3" w14:textId="77777777" w:rsidR="007B14D4" w:rsidRPr="009C0D6C" w:rsidRDefault="007B14D4" w:rsidP="007B14D4"/>
    <w:p w14:paraId="3121F7B3" w14:textId="77777777" w:rsidR="007B14D4" w:rsidRPr="006846C2" w:rsidRDefault="007B14D4" w:rsidP="007B14D4">
      <w:pPr>
        <w:rPr>
          <w:sz w:val="22"/>
        </w:rPr>
      </w:pPr>
      <w:r>
        <w:rPr>
          <w:rFonts w:hint="eastAsia"/>
        </w:rPr>
        <w:t xml:space="preserve">         </w:t>
      </w:r>
      <w:r w:rsidRPr="006846C2">
        <w:rPr>
          <w:rFonts w:hint="eastAsia"/>
          <w:sz w:val="22"/>
        </w:rPr>
        <w:t xml:space="preserve"> </w:t>
      </w:r>
      <w:r>
        <w:rPr>
          <w:sz w:val="22"/>
        </w:rPr>
        <w:t xml:space="preserve">   </w:t>
      </w:r>
      <w:proofErr w:type="gramStart"/>
      <w:r w:rsidRPr="006846C2">
        <w:rPr>
          <w:sz w:val="22"/>
        </w:rPr>
        <w:t>W</w:t>
      </w:r>
      <w:r w:rsidRPr="006846C2">
        <w:rPr>
          <w:rFonts w:hint="eastAsia"/>
          <w:sz w:val="22"/>
        </w:rPr>
        <w:t>here,</w:t>
      </w:r>
      <w:r w:rsidRPr="006846C2">
        <w:rPr>
          <w:sz w:val="22"/>
        </w:rPr>
        <w:t xml:space="preserve"> </w:t>
      </w:r>
      <m:oMath>
        <m:r>
          <m:rPr>
            <m:sty m:val="p"/>
          </m:rPr>
          <w:rPr>
            <w:rFonts w:ascii="Cambria Math" w:hAnsi="Cambria Math"/>
            <w:sz w:val="22"/>
          </w:rPr>
          <m:t xml:space="preserve">  </m:t>
        </m:r>
        <w:proofErr w:type="gramEnd"/>
        <m:r>
          <m:rPr>
            <m:sty m:val="p"/>
          </m:rPr>
          <w:rPr>
            <w:rFonts w:ascii="Cambria Math" w:hAnsi="Cambria Math"/>
            <w:sz w:val="22"/>
          </w:rPr>
          <m:t xml:space="preserve"> w=</m:t>
        </m:r>
      </m:oMath>
      <w:r>
        <w:rPr>
          <w:rFonts w:hint="eastAsia"/>
          <w:sz w:val="22"/>
        </w:rPr>
        <w:t xml:space="preserve"> wage rate </w:t>
      </w:r>
    </w:p>
    <w:p w14:paraId="7BB97966" w14:textId="77777777" w:rsidR="007B14D4" w:rsidRDefault="007B14D4" w:rsidP="007B14D4">
      <w:pPr>
        <w:rPr>
          <w:sz w:val="22"/>
        </w:rPr>
      </w:pPr>
      <m:oMath>
        <m:r>
          <w:rPr>
            <w:rFonts w:ascii="Cambria Math" w:hAnsi="Cambria Math"/>
            <w:sz w:val="22"/>
          </w:rPr>
          <m:t xml:space="preserve">  </m:t>
        </m:r>
        <m:sSub>
          <m:sSubPr>
            <m:ctrlPr>
              <w:rPr>
                <w:rFonts w:ascii="Cambria Math" w:hAnsi="Cambria Math"/>
                <w:sz w:val="22"/>
              </w:rPr>
            </m:ctrlPr>
          </m:sSubPr>
          <m:e>
            <m:r>
              <w:rPr>
                <w:rFonts w:ascii="Cambria Math" w:hAnsi="Cambria Math"/>
                <w:sz w:val="22"/>
              </w:rPr>
              <m:t xml:space="preserve">                     P</m:t>
            </m:r>
          </m:e>
          <m:sub>
            <m:r>
              <w:rPr>
                <w:rFonts w:ascii="Cambria Math" w:hAnsi="Cambria Math"/>
                <w:sz w:val="22"/>
              </w:rPr>
              <m:t>x</m:t>
            </m:r>
          </m:sub>
        </m:sSub>
        <m:r>
          <w:rPr>
            <w:rFonts w:ascii="Cambria Math" w:hAnsi="Cambria Math"/>
            <w:sz w:val="22"/>
          </w:rPr>
          <m:t>,</m:t>
        </m:r>
        <m:sSub>
          <m:sSubPr>
            <m:ctrlPr>
              <w:rPr>
                <w:rFonts w:ascii="Cambria Math" w:hAnsi="Cambria Math"/>
                <w:i/>
                <w:sz w:val="22"/>
              </w:rPr>
            </m:ctrlPr>
          </m:sSubPr>
          <m:e>
            <m:r>
              <w:rPr>
                <w:rFonts w:ascii="Cambria Math" w:hAnsi="Cambria Math"/>
                <w:sz w:val="22"/>
              </w:rPr>
              <m:t>P</m:t>
            </m:r>
          </m:e>
          <m:sub>
            <m:r>
              <w:rPr>
                <w:rFonts w:ascii="Cambria Math" w:hAnsi="Cambria Math"/>
                <w:sz w:val="22"/>
              </w:rPr>
              <m:t>y</m:t>
            </m:r>
          </m:sub>
        </m:sSub>
        <m:r>
          <w:rPr>
            <w:rFonts w:ascii="Cambria Math" w:hAnsi="Cambria Math"/>
            <w:sz w:val="22"/>
          </w:rPr>
          <m:t xml:space="preserve"> </m:t>
        </m:r>
      </m:oMath>
      <w:r>
        <w:rPr>
          <w:rFonts w:hint="eastAsia"/>
          <w:sz w:val="22"/>
        </w:rPr>
        <w:t>are price of goods x and that of good y</w:t>
      </w:r>
      <w:r w:rsidRPr="009C0D6C">
        <w:rPr>
          <w:rFonts w:hint="eastAsia"/>
          <w:sz w:val="22"/>
        </w:rPr>
        <w:t xml:space="preserve">                  </w:t>
      </w:r>
      <m:oMath>
        <m:r>
          <m:rPr>
            <m:sty m:val="p"/>
          </m:rPr>
          <w:rPr>
            <w:rFonts w:ascii="Cambria Math" w:hAnsi="Cambria Math"/>
            <w:sz w:val="22"/>
          </w:rPr>
          <m:t xml:space="preserve">     </m:t>
        </m:r>
      </m:oMath>
      <w:r>
        <w:rPr>
          <w:rFonts w:hint="eastAsia"/>
          <w:sz w:val="22"/>
        </w:rPr>
        <w:t xml:space="preserve">           </w:t>
      </w:r>
    </w:p>
    <w:p w14:paraId="7F2863F7" w14:textId="2F1B8DDC" w:rsidR="007B14D4" w:rsidRPr="006846C2" w:rsidRDefault="007B14D4" w:rsidP="007B14D4">
      <w:pPr>
        <w:ind w:firstLine="708"/>
        <w:rPr>
          <w:sz w:val="22"/>
        </w:rPr>
      </w:pPr>
      <w:r>
        <w:rPr>
          <w:rFonts w:hint="eastAsia"/>
          <w:sz w:val="22"/>
        </w:rPr>
        <w:t xml:space="preserve">       </w:t>
      </w:r>
      <m:oMath>
        <m:sSub>
          <m:sSubPr>
            <m:ctrlPr>
              <w:rPr>
                <w:rFonts w:ascii="Cambria Math" w:hAnsi="Cambria Math"/>
                <w:sz w:val="22"/>
              </w:rPr>
            </m:ctrlPr>
          </m:sSubPr>
          <m:e>
            <m:r>
              <w:rPr>
                <w:rFonts w:ascii="Cambria Math" w:hAnsi="Cambria Math"/>
                <w:sz w:val="22"/>
              </w:rPr>
              <m:t xml:space="preserve"> L</m:t>
            </m:r>
          </m:e>
          <m:sub>
            <m:r>
              <w:rPr>
                <w:rFonts w:ascii="Cambria Math" w:hAnsi="Cambria Math"/>
                <w:sz w:val="22"/>
              </w:rPr>
              <m:t>1</m:t>
            </m:r>
          </m:sub>
        </m:sSub>
        <m:r>
          <m:rPr>
            <m:sty m:val="p"/>
          </m:rPr>
          <w:rPr>
            <w:rFonts w:ascii="Cambria Math" w:hAnsi="Cambria Math"/>
            <w:sz w:val="22"/>
          </w:rPr>
          <m:t>,</m:t>
        </m:r>
        <m:sSub>
          <m:sSubPr>
            <m:ctrlPr>
              <w:rPr>
                <w:rFonts w:ascii="Cambria Math" w:hAnsi="Cambria Math"/>
                <w:i/>
                <w:sz w:val="22"/>
              </w:rPr>
            </m:ctrlPr>
          </m:sSubPr>
          <m:e>
            <m:r>
              <w:rPr>
                <w:rFonts w:ascii="Cambria Math" w:hAnsi="Cambria Math"/>
                <w:sz w:val="22"/>
              </w:rPr>
              <m:t>L</m:t>
            </m:r>
          </m:e>
          <m:sub>
            <m:r>
              <w:rPr>
                <w:rFonts w:ascii="Cambria Math" w:hAnsi="Cambria Math"/>
                <w:sz w:val="22"/>
              </w:rPr>
              <m:t>2</m:t>
            </m:r>
          </m:sub>
        </m:sSub>
        <m:r>
          <w:rPr>
            <w:rFonts w:ascii="Cambria Math" w:hAnsi="Cambria Math"/>
            <w:sz w:val="22"/>
          </w:rPr>
          <m:t xml:space="preserve"> </m:t>
        </m:r>
      </m:oMath>
      <w:r>
        <w:rPr>
          <w:rFonts w:hint="eastAsia"/>
          <w:sz w:val="22"/>
        </w:rPr>
        <w:t xml:space="preserve">are labor input from agent 1 and 2 </w:t>
      </w:r>
    </w:p>
    <w:p w14:paraId="4B90080B" w14:textId="53CDDA47" w:rsidR="007B14D4" w:rsidRDefault="007B14D4" w:rsidP="007B14D4">
      <w:pPr>
        <w:rPr>
          <w:sz w:val="22"/>
        </w:rPr>
      </w:pPr>
      <w:r w:rsidRPr="009C0D6C">
        <w:rPr>
          <w:rFonts w:hint="eastAsia"/>
          <w:sz w:val="22"/>
        </w:rPr>
        <w:t xml:space="preserve"> </w:t>
      </w:r>
      <w:r w:rsidRPr="009C0D6C">
        <w:rPr>
          <w:sz w:val="22"/>
        </w:rPr>
        <w:t xml:space="preserve">                 </w:t>
      </w:r>
      <m:oMath>
        <m:r>
          <m:rPr>
            <m:sty m:val="p"/>
          </m:rPr>
          <w:rPr>
            <w:rFonts w:ascii="Cambria Math" w:hAnsi="Cambria Math"/>
            <w:sz w:val="22"/>
          </w:rPr>
          <m:t xml:space="preserve">    </m:t>
        </m:r>
        <m:sSubSup>
          <m:sSubSupPr>
            <m:ctrlPr>
              <w:rPr>
                <w:rFonts w:ascii="Cambria Math" w:hAnsi="Cambria Math"/>
                <w:sz w:val="22"/>
              </w:rPr>
            </m:ctrlPr>
          </m:sSubSupPr>
          <m:e>
            <m:r>
              <w:rPr>
                <w:rFonts w:ascii="Cambria Math" w:hAnsi="Cambria Math"/>
                <w:sz w:val="22"/>
              </w:rPr>
              <m:t>L</m:t>
            </m:r>
          </m:e>
          <m:sub>
            <m:r>
              <w:rPr>
                <w:rFonts w:ascii="Cambria Math" w:hAnsi="Cambria Math"/>
                <w:sz w:val="22"/>
              </w:rPr>
              <m:t>1</m:t>
            </m:r>
          </m:sub>
          <m:sup>
            <m:r>
              <w:rPr>
                <w:rFonts w:ascii="Cambria Math" w:hAnsi="Cambria Math"/>
                <w:sz w:val="22"/>
              </w:rPr>
              <m:t>ψ</m:t>
            </m:r>
          </m:sup>
        </m:sSubSup>
        <m:r>
          <m:rPr>
            <m:sty m:val="p"/>
          </m:rPr>
          <w:rPr>
            <w:rFonts w:ascii="Cambria Math" w:hAnsi="Cambria Math"/>
            <w:sz w:val="22"/>
          </w:rPr>
          <m:t>,</m:t>
        </m:r>
        <m:sSubSup>
          <m:sSubSupPr>
            <m:ctrlPr>
              <w:rPr>
                <w:rFonts w:ascii="Cambria Math" w:hAnsi="Cambria Math"/>
                <w:i/>
                <w:sz w:val="22"/>
              </w:rPr>
            </m:ctrlPr>
          </m:sSubSupPr>
          <m:e>
            <m:r>
              <w:rPr>
                <w:rFonts w:ascii="Cambria Math" w:hAnsi="Cambria Math"/>
                <w:sz w:val="22"/>
              </w:rPr>
              <m:t>L</m:t>
            </m:r>
          </m:e>
          <m:sub>
            <m:r>
              <w:rPr>
                <w:rFonts w:ascii="Cambria Math" w:hAnsi="Cambria Math"/>
                <w:sz w:val="22"/>
              </w:rPr>
              <m:t>2</m:t>
            </m:r>
          </m:sub>
          <m:sup>
            <m:r>
              <w:rPr>
                <w:rFonts w:ascii="Cambria Math" w:hAnsi="Cambria Math"/>
                <w:sz w:val="22"/>
              </w:rPr>
              <m:t>ψ</m:t>
            </m:r>
          </m:sup>
        </m:sSubSup>
        <m:r>
          <w:rPr>
            <w:rFonts w:ascii="Cambria Math" w:hAnsi="Cambria Math"/>
            <w:sz w:val="22"/>
          </w:rPr>
          <m:t xml:space="preserve"> </m:t>
        </m:r>
      </m:oMath>
      <w:r>
        <w:rPr>
          <w:rFonts w:hint="eastAsia"/>
          <w:sz w:val="22"/>
        </w:rPr>
        <w:t>are production function on labor,</w:t>
      </w:r>
      <w:r>
        <w:rPr>
          <w:sz w:val="22"/>
        </w:rPr>
        <w:t xml:space="preserve"> </w:t>
      </w:r>
      <m:oMath>
        <m:r>
          <m:rPr>
            <m:sty m:val="p"/>
          </m:rPr>
          <w:rPr>
            <w:rFonts w:ascii="Cambria Math" w:hAnsi="Cambria Math"/>
            <w:sz w:val="22"/>
          </w:rPr>
          <m:t>0&lt;</m:t>
        </m:r>
        <m:r>
          <w:rPr>
            <w:rFonts w:ascii="Cambria Math" w:hAnsi="Cambria Math"/>
          </w:rPr>
          <m:t>ψ&lt;1</m:t>
        </m:r>
      </m:oMath>
    </w:p>
    <w:p w14:paraId="6F917E03" w14:textId="77777777" w:rsidR="007B14D4" w:rsidRDefault="007B14D4" w:rsidP="007B14D4"/>
    <w:p w14:paraId="3B9C2822" w14:textId="77777777" w:rsidR="007B14D4" w:rsidRDefault="007B14D4" w:rsidP="007B14D4">
      <w:r>
        <w:rPr>
          <w:rFonts w:hint="eastAsia"/>
        </w:rPr>
        <w:t xml:space="preserve">   </w:t>
      </w:r>
      <w:r>
        <w:t xml:space="preserve">    Then, to maximize the profit:</w:t>
      </w:r>
    </w:p>
    <w:p w14:paraId="3E714854" w14:textId="77777777" w:rsidR="00C81EF1" w:rsidRDefault="00C81EF1" w:rsidP="007B14D4"/>
    <w:p w14:paraId="70BC81AE" w14:textId="77777777" w:rsidR="007B14D4" w:rsidRPr="00C16252" w:rsidRDefault="007B14D4" w:rsidP="007B14D4">
      <w:r>
        <w:t xml:space="preserve">                 (1)      </w:t>
      </w:r>
      <m:oMath>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r>
          <w:rPr>
            <w:rFonts w:ascii="Cambria Math" w:hAnsi="Cambria Math"/>
          </w:rPr>
          <m:t>=0</m:t>
        </m:r>
        <m:d>
          <m:dPr>
            <m:ctrlPr>
              <w:rPr>
                <w:rFonts w:ascii="Cambria Math" w:hAnsi="Cambria Math"/>
                <w:i/>
              </w:rPr>
            </m:ctrlPr>
          </m:dPr>
          <m:e>
            <m:r>
              <w:rPr>
                <w:rFonts w:ascii="Cambria Math" w:hAnsi="Cambria Math"/>
              </w:rPr>
              <m:t>F.</m:t>
            </m:r>
            <w:proofErr w:type="gramStart"/>
            <m:r>
              <w:rPr>
                <w:rFonts w:ascii="Cambria Math" w:hAnsi="Cambria Math"/>
              </w:rPr>
              <m:t>O.C</m:t>
            </m:r>
            <w:proofErr w:type="gramEnd"/>
            <m:r>
              <w:rPr>
                <w:rFonts w:ascii="Cambria Math" w:hAnsi="Cambria Math"/>
              </w:rPr>
              <m:t>=0</m:t>
            </m:r>
          </m:e>
        </m:d>
        <m:r>
          <w:rPr>
            <w:rFonts w:ascii="Cambria Math" w:hAnsi="Cambria Math"/>
          </w:rPr>
          <m:t>:</m:t>
        </m:r>
      </m:oMath>
    </w:p>
    <w:p w14:paraId="33170790" w14:textId="77071837" w:rsidR="007B14D4" w:rsidRDefault="007B14D4" w:rsidP="007B14D4">
      <w:r>
        <w:rPr>
          <w:rFonts w:hint="eastAsia"/>
        </w:rPr>
        <w:t xml:space="preserve">                      </w:t>
      </w:r>
      <m:oMath>
        <m:r>
          <m:rPr>
            <m:sty m:val="p"/>
          </m:rPr>
          <w:rPr>
            <w:rFonts w:ascii="Cambria Math" w:hAnsi="Cambria Math"/>
          </w:rPr>
          <m:t>⇒MPL∙</m:t>
        </m:r>
        <m:sSub>
          <m:sSubPr>
            <m:ctrlPr>
              <w:rPr>
                <w:rFonts w:ascii="Cambria Math" w:hAnsi="Cambria Math"/>
              </w:rPr>
            </m:ctrlPr>
          </m:sSubPr>
          <m:e>
            <m:r>
              <w:rPr>
                <w:rFonts w:ascii="Cambria Math" w:hAnsi="Cambria Math"/>
              </w:rPr>
              <m:t>P</m:t>
            </m:r>
          </m:e>
          <m:sub>
            <m:r>
              <w:rPr>
                <w:rFonts w:ascii="Cambria Math" w:hAnsi="Cambria Math"/>
              </w:rPr>
              <m:t>x</m:t>
            </m:r>
          </m:sub>
        </m:sSub>
        <m:r>
          <w:rPr>
            <w:rFonts w:ascii="Cambria Math" w:hAnsi="Cambria Math"/>
          </w:rPr>
          <m:t>=w,  where MPL=</m:t>
        </m:r>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ψ</m:t>
                </m:r>
              </m:sup>
            </m:sSubSup>
          </m:num>
          <m:den>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1</m:t>
                </m:r>
              </m:sup>
            </m:sSubSup>
          </m:den>
        </m:f>
        <m:r>
          <w:rPr>
            <w:rFonts w:ascii="Cambria Math" w:hAnsi="Cambria Math"/>
          </w:rPr>
          <m:t>=ψ∙</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φ-1</m:t>
            </m:r>
          </m:sup>
        </m:sSubSup>
      </m:oMath>
    </w:p>
    <w:p w14:paraId="70927A78" w14:textId="77777777" w:rsidR="00C81EF1" w:rsidRDefault="00C81EF1" w:rsidP="007B14D4"/>
    <w:p w14:paraId="1589FA94" w14:textId="77777777" w:rsidR="007B14D4" w:rsidRDefault="007B14D4" w:rsidP="007B14D4">
      <w:r>
        <w:t xml:space="preserve">                 (2)      </w:t>
      </w:r>
      <m:oMath>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r>
          <w:rPr>
            <w:rFonts w:ascii="Cambria Math" w:hAnsi="Cambria Math"/>
          </w:rPr>
          <m:t>=0</m:t>
        </m:r>
        <m:d>
          <m:dPr>
            <m:ctrlPr>
              <w:rPr>
                <w:rFonts w:ascii="Cambria Math" w:hAnsi="Cambria Math"/>
                <w:i/>
              </w:rPr>
            </m:ctrlPr>
          </m:dPr>
          <m:e>
            <m:r>
              <w:rPr>
                <w:rFonts w:ascii="Cambria Math" w:hAnsi="Cambria Math"/>
              </w:rPr>
              <m:t>F.</m:t>
            </m:r>
            <w:proofErr w:type="gramStart"/>
            <m:r>
              <w:rPr>
                <w:rFonts w:ascii="Cambria Math" w:hAnsi="Cambria Math"/>
              </w:rPr>
              <m:t>O.C</m:t>
            </m:r>
            <w:proofErr w:type="gramEnd"/>
            <m:r>
              <w:rPr>
                <w:rFonts w:ascii="Cambria Math" w:hAnsi="Cambria Math"/>
              </w:rPr>
              <m:t>=0</m:t>
            </m:r>
          </m:e>
        </m:d>
        <m:r>
          <w:rPr>
            <w:rFonts w:ascii="Cambria Math" w:hAnsi="Cambria Math"/>
          </w:rPr>
          <m:t xml:space="preserve">: </m:t>
        </m:r>
      </m:oMath>
    </w:p>
    <w:p w14:paraId="695EBC61" w14:textId="77777777" w:rsidR="007B14D4" w:rsidRDefault="007B14D4" w:rsidP="007B14D4">
      <w:r>
        <w:rPr>
          <w:rFonts w:hint="eastAsia"/>
        </w:rPr>
        <w:t xml:space="preserve">                      </w:t>
      </w:r>
      <m:oMath>
        <m:r>
          <m:rPr>
            <m:sty m:val="p"/>
          </m:rPr>
          <w:rPr>
            <w:rFonts w:ascii="Cambria Math" w:hAnsi="Cambria Math"/>
          </w:rPr>
          <m:t>⇒</m:t>
        </m:r>
        <m:sSubSup>
          <m:sSubSupPr>
            <m:ctrlPr>
              <w:rPr>
                <w:rFonts w:ascii="Cambria Math" w:hAnsi="Cambria Math"/>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W</m:t>
                    </m:r>
                  </m:num>
                  <m:den>
                    <m:r>
                      <w:rPr>
                        <w:rFonts w:ascii="Cambria Math" w:hAnsi="Cambria Math"/>
                      </w:rPr>
                      <m:t>ψ∙</m:t>
                    </m:r>
                    <m:sSub>
                      <m:sSubPr>
                        <m:ctrlPr>
                          <w:rPr>
                            <w:rFonts w:ascii="Cambria Math" w:hAnsi="Cambria Math"/>
                            <w:i/>
                          </w:rPr>
                        </m:ctrlPr>
                      </m:sSubPr>
                      <m:e>
                        <m:r>
                          <w:rPr>
                            <w:rFonts w:ascii="Cambria Math" w:hAnsi="Cambria Math"/>
                          </w:rPr>
                          <m:t>P</m:t>
                        </m:r>
                      </m:e>
                      <m:sub>
                        <m:r>
                          <w:rPr>
                            <w:rFonts w:ascii="Cambria Math" w:hAnsi="Cambria Math"/>
                          </w:rPr>
                          <m:t>y</m:t>
                        </m:r>
                      </m:sub>
                    </m:sSub>
                  </m:den>
                </m:f>
              </m:e>
            </m:d>
          </m:e>
          <m:sup>
            <m:f>
              <m:fPr>
                <m:ctrlPr>
                  <w:rPr>
                    <w:rFonts w:ascii="Cambria Math" w:hAnsi="Cambria Math"/>
                    <w:i/>
                  </w:rPr>
                </m:ctrlPr>
              </m:fPr>
              <m:num>
                <m:r>
                  <w:rPr>
                    <w:rFonts w:ascii="Cambria Math" w:hAnsi="Cambria Math"/>
                  </w:rPr>
                  <m:t>1</m:t>
                </m:r>
              </m:num>
              <m:den>
                <m:r>
                  <w:rPr>
                    <w:rFonts w:ascii="Cambria Math" w:hAnsi="Cambria Math"/>
                  </w:rPr>
                  <m:t>ψ-1</m:t>
                </m:r>
              </m:den>
            </m:f>
          </m:sup>
        </m:sSup>
        <m:r>
          <w:rPr>
            <w:rFonts w:ascii="Cambria Math" w:hAnsi="Cambria Math"/>
          </w:rPr>
          <m:t>, labor input of agent 2</m:t>
        </m:r>
      </m:oMath>
      <w:r>
        <w:t xml:space="preserve"> </w:t>
      </w:r>
    </w:p>
    <w:p w14:paraId="55FCAB46" w14:textId="77777777" w:rsidR="00D62461" w:rsidRDefault="00D62461" w:rsidP="00945DD3">
      <w:pPr>
        <w:spacing w:line="276" w:lineRule="auto"/>
        <w:jc w:val="both"/>
      </w:pPr>
    </w:p>
    <w:p w14:paraId="4D0ACE21" w14:textId="77777777" w:rsidR="00101C7B" w:rsidRDefault="00101C7B" w:rsidP="00945DD3">
      <w:pPr>
        <w:spacing w:line="276" w:lineRule="auto"/>
        <w:jc w:val="both"/>
      </w:pPr>
    </w:p>
    <w:p w14:paraId="3292AF64" w14:textId="77777777" w:rsidR="00101C7B" w:rsidRDefault="00101C7B" w:rsidP="008846C5">
      <w:pPr>
        <w:spacing w:line="276" w:lineRule="auto"/>
        <w:jc w:val="both"/>
      </w:pPr>
    </w:p>
    <w:p w14:paraId="405F5C48" w14:textId="77777777" w:rsidR="00101C7B" w:rsidRDefault="00101C7B" w:rsidP="008846C5">
      <w:pPr>
        <w:spacing w:line="276" w:lineRule="auto"/>
        <w:jc w:val="both"/>
      </w:pPr>
    </w:p>
    <w:p w14:paraId="01306EEF" w14:textId="77777777" w:rsidR="00897D5A" w:rsidRPr="00897D5A" w:rsidRDefault="00897D5A" w:rsidP="00897D5A">
      <w:pPr>
        <w:ind w:left="960" w:hangingChars="400" w:hanging="960"/>
        <w:jc w:val="both"/>
        <w:rPr>
          <w:rFonts w:ascii="Book Antiqua" w:hAnsi="Book Antiqua"/>
          <w:b/>
          <w:color w:val="F7CAAC" w:themeColor="accent2" w:themeTint="66"/>
        </w:rPr>
      </w:pPr>
      <w:r w:rsidRPr="00897D5A">
        <w:rPr>
          <w:rFonts w:ascii="Book Antiqua" w:hAnsi="Book Antiqua" w:hint="eastAsia"/>
          <w:b/>
          <w:color w:val="F7CAAC" w:themeColor="accent2" w:themeTint="66"/>
        </w:rPr>
        <w:t>S</w:t>
      </w:r>
      <w:r w:rsidRPr="00897D5A">
        <w:rPr>
          <w:rFonts w:ascii="Book Antiqua" w:hAnsi="Book Antiqua"/>
          <w:b/>
          <w:color w:val="F7CAAC" w:themeColor="accent2" w:themeTint="66"/>
        </w:rPr>
        <w:t>tep 3. Under the labor input when every man maximizes total profit and the budget constraint, deriving maximized utility on purchasing x and y as follow:</w:t>
      </w:r>
    </w:p>
    <w:p w14:paraId="3A1C6F10" w14:textId="77777777" w:rsidR="00897D5A" w:rsidRPr="00897D5A" w:rsidRDefault="00897D5A" w:rsidP="00897D5A">
      <w:pPr>
        <w:ind w:left="720" w:hangingChars="300" w:hanging="720"/>
        <w:rPr>
          <w:color w:val="F7CAAC" w:themeColor="accent2" w:themeTint="66"/>
        </w:rPr>
      </w:pPr>
    </w:p>
    <w:p w14:paraId="6FDD810B" w14:textId="77777777" w:rsidR="00897D5A" w:rsidRPr="00897D5A" w:rsidRDefault="00897D5A" w:rsidP="00897D5A">
      <w:pPr>
        <w:ind w:left="720" w:hangingChars="300" w:hanging="720"/>
        <w:jc w:val="both"/>
        <w:rPr>
          <w:color w:val="F7CAAC" w:themeColor="accent2" w:themeTint="66"/>
        </w:rPr>
      </w:pPr>
      <w:r w:rsidRPr="00897D5A">
        <w:rPr>
          <w:color w:val="F7CAAC" w:themeColor="accent2" w:themeTint="66"/>
        </w:rPr>
        <w:t xml:space="preserve">      Agent 1 and 2 ‘s utility function:(the number 1.5 is an assumption number served as a “compensation” for buying the good they own produces, which says “a happiness or an accomplishment when consuming the goods produced by oneself)</w:t>
      </w:r>
    </w:p>
    <w:p w14:paraId="1FAC6C33" w14:textId="77777777" w:rsidR="00897D5A" w:rsidRPr="00897D5A" w:rsidRDefault="00897D5A" w:rsidP="00897D5A">
      <w:pPr>
        <w:ind w:left="720" w:hangingChars="300" w:hanging="720"/>
        <w:rPr>
          <w:color w:val="F7CAAC" w:themeColor="accent2" w:themeTint="66"/>
        </w:rPr>
      </w:pPr>
    </w:p>
    <w:p w14:paraId="34BF94E7" w14:textId="77777777" w:rsidR="00897D5A" w:rsidRPr="00897D5A" w:rsidRDefault="00897D5A" w:rsidP="00897D5A">
      <w:pPr>
        <w:ind w:left="720" w:hangingChars="300" w:hanging="720"/>
        <w:rPr>
          <w:color w:val="F7CAAC" w:themeColor="accent2" w:themeTint="66"/>
        </w:rPr>
      </w:pPr>
      <w:r w:rsidRPr="00897D5A">
        <w:rPr>
          <w:color w:val="F7CAAC" w:themeColor="accent2" w:themeTint="66"/>
        </w:rPr>
        <w:t xml:space="preserve">                  Agent 1: </w:t>
      </w:r>
      <m:oMath>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r>
          <w:rPr>
            <w:rFonts w:ascii="Cambria Math" w:hAnsi="Cambria Math"/>
            <w:color w:val="F7CAAC" w:themeColor="accent2" w:themeTint="66"/>
          </w:rPr>
          <m:t>=</m:t>
        </m:r>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e>
            </m:d>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1-α</m:t>
            </m:r>
          </m:sup>
        </m:sSubSup>
      </m:oMath>
    </w:p>
    <w:p w14:paraId="34C03A7C" w14:textId="77777777" w:rsidR="00897D5A" w:rsidRPr="00897D5A" w:rsidRDefault="00897D5A" w:rsidP="00897D5A">
      <w:pPr>
        <w:ind w:left="720" w:hangingChars="300" w:hanging="720"/>
        <w:rPr>
          <w:color w:val="F7CAAC" w:themeColor="accent2" w:themeTint="66"/>
        </w:rPr>
      </w:pPr>
    </w:p>
    <w:p w14:paraId="4D907559" w14:textId="77777777" w:rsidR="00897D5A" w:rsidRPr="00897D5A" w:rsidRDefault="00897D5A" w:rsidP="00897D5A">
      <w:pPr>
        <w:ind w:left="720" w:hangingChars="300" w:hanging="720"/>
        <w:rPr>
          <w:color w:val="F7CAAC" w:themeColor="accent2" w:themeTint="66"/>
        </w:rPr>
      </w:pPr>
      <w:r w:rsidRPr="00897D5A">
        <w:rPr>
          <w:rFonts w:hint="eastAsia"/>
          <w:color w:val="F7CAAC" w:themeColor="accent2" w:themeTint="66"/>
        </w:rPr>
        <w:t xml:space="preserve">          </w:t>
      </w:r>
      <w:r w:rsidRPr="00897D5A">
        <w:rPr>
          <w:color w:val="F7CAAC" w:themeColor="accent2" w:themeTint="66"/>
        </w:rPr>
        <w:t xml:space="preserve">       </w:t>
      </w:r>
      <w:r w:rsidRPr="00897D5A">
        <w:rPr>
          <w:rFonts w:hint="eastAsia"/>
          <w:color w:val="F7CAAC" w:themeColor="accent2" w:themeTint="66"/>
        </w:rPr>
        <w:t xml:space="preserve"> </w:t>
      </w:r>
      <w:r w:rsidRPr="00897D5A">
        <w:rPr>
          <w:color w:val="F7CAAC" w:themeColor="accent2" w:themeTint="66"/>
        </w:rPr>
        <w:t xml:space="preserve">Agent 2: </w:t>
      </w:r>
      <m:oMath>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m:t>
            </m:r>
          </m:sup>
        </m:sSubSup>
        <m:r>
          <w:rPr>
            <w:rFonts w:ascii="Cambria Math" w:hAnsi="Cambria Math"/>
            <w:color w:val="F7CAAC" w:themeColor="accent2" w:themeTint="66"/>
          </w:rPr>
          <m:t>×</m:t>
        </m:r>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e>
            </m:d>
          </m:e>
          <m:sup>
            <m:r>
              <w:rPr>
                <w:rFonts w:ascii="Cambria Math" w:hAnsi="Cambria Math"/>
                <w:color w:val="F7CAAC" w:themeColor="accent2" w:themeTint="66"/>
              </w:rPr>
              <m:t>1-α</m:t>
            </m:r>
          </m:sup>
        </m:sSup>
      </m:oMath>
    </w:p>
    <w:p w14:paraId="39F2AA0E" w14:textId="77777777" w:rsidR="00897D5A" w:rsidRPr="00897D5A" w:rsidRDefault="00897D5A" w:rsidP="00897D5A">
      <w:pPr>
        <w:ind w:left="720" w:hangingChars="300" w:hanging="720"/>
        <w:rPr>
          <w:color w:val="F7CAAC" w:themeColor="accent2" w:themeTint="66"/>
        </w:rPr>
      </w:pPr>
      <w:bookmarkStart w:id="0" w:name="_GoBack"/>
      <w:bookmarkEnd w:id="0"/>
    </w:p>
    <w:p w14:paraId="2D72A2F2" w14:textId="77777777" w:rsidR="00897D5A" w:rsidRPr="00897D5A" w:rsidRDefault="00897D5A" w:rsidP="00897D5A">
      <w:pPr>
        <w:ind w:left="720" w:hangingChars="300" w:hanging="720"/>
        <w:rPr>
          <w:color w:val="F7CAAC" w:themeColor="accent2" w:themeTint="66"/>
        </w:rPr>
      </w:pPr>
      <w:r w:rsidRPr="00897D5A">
        <w:rPr>
          <w:rFonts w:hint="eastAsia"/>
          <w:color w:val="F7CAAC" w:themeColor="accent2" w:themeTint="66"/>
        </w:rPr>
        <w:t xml:space="preserve">     </w:t>
      </w:r>
      <w:r w:rsidRPr="00897D5A">
        <w:rPr>
          <w:color w:val="F7CAAC" w:themeColor="accent2" w:themeTint="66"/>
        </w:rPr>
        <w:t>T</w:t>
      </w:r>
      <w:r w:rsidRPr="00897D5A">
        <w:rPr>
          <w:rFonts w:hint="eastAsia"/>
          <w:color w:val="F7CAAC" w:themeColor="accent2" w:themeTint="66"/>
        </w:rPr>
        <w:t>hen, to maximize one</w:t>
      </w:r>
      <w:r w:rsidRPr="00897D5A">
        <w:rPr>
          <w:color w:val="F7CAAC" w:themeColor="accent2" w:themeTint="66"/>
        </w:rPr>
        <w:t>’s utility under budget constraint:</w:t>
      </w:r>
    </w:p>
    <w:p w14:paraId="21E1D8CF" w14:textId="77777777" w:rsidR="00897D5A" w:rsidRPr="00897D5A" w:rsidRDefault="00897D5A" w:rsidP="00897D5A">
      <w:pPr>
        <w:ind w:left="720" w:hangingChars="300" w:hanging="720"/>
        <w:rPr>
          <w:color w:val="F7CAAC" w:themeColor="accent2" w:themeTint="66"/>
        </w:rPr>
      </w:pPr>
      <w:r w:rsidRPr="00897D5A">
        <w:rPr>
          <w:color w:val="F7CAAC" w:themeColor="accent2" w:themeTint="66"/>
        </w:rPr>
        <w:t xml:space="preserve">           </w:t>
      </w:r>
    </w:p>
    <w:p w14:paraId="70474E32" w14:textId="77777777" w:rsidR="00897D5A" w:rsidRPr="00897D5A" w:rsidRDefault="00897D5A" w:rsidP="00897D5A">
      <w:pPr>
        <w:ind w:left="720" w:hangingChars="300" w:hanging="720"/>
        <w:rPr>
          <w:color w:val="F7CAAC" w:themeColor="accent2" w:themeTint="66"/>
        </w:rPr>
      </w:pPr>
      <w:r w:rsidRPr="00897D5A">
        <w:rPr>
          <w:color w:val="F7CAAC" w:themeColor="accent2" w:themeTint="66"/>
        </w:rPr>
        <w:t xml:space="preserve">                 (1) For agent 1:</w:t>
      </w:r>
    </w:p>
    <w:p w14:paraId="7A8FBB90"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den>
        </m:f>
        <m:r>
          <w:rPr>
            <w:rFonts w:ascii="Cambria Math" w:hAnsi="Cambria Math"/>
            <w:color w:val="F7CAAC" w:themeColor="accent2" w:themeTint="66"/>
          </w:rPr>
          <m:t xml:space="preserve">: </m:t>
        </m:r>
        <m:sSup>
          <m:sSupPr>
            <m:ctrlPr>
              <w:rPr>
                <w:rFonts w:ascii="Cambria Math" w:hAnsi="Cambria Math"/>
                <w:i/>
                <w:color w:val="F7CAAC" w:themeColor="accent2" w:themeTint="66"/>
              </w:rPr>
            </m:ctrlPr>
          </m:sSupPr>
          <m:e>
            <m:r>
              <w:rPr>
                <w:rFonts w:ascii="Cambria Math" w:hAnsi="Cambria Math"/>
                <w:color w:val="F7CAAC" w:themeColor="accent2" w:themeTint="66"/>
              </w:rPr>
              <m:t>α1.5</m:t>
            </m:r>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1</m:t>
            </m:r>
          </m:sub>
          <m:sup>
            <m:r>
              <w:rPr>
                <w:rFonts w:ascii="Cambria Math" w:hAnsi="Cambria Math"/>
                <w:color w:val="F7CAAC" w:themeColor="accent2" w:themeTint="66"/>
              </w:rPr>
              <m:t>α-1</m:t>
            </m:r>
          </m:sup>
        </m:sSub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1-α</m:t>
            </m:r>
          </m:sup>
        </m:sSubSup>
      </m:oMath>
    </w:p>
    <w:p w14:paraId="771B76A0"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1</m:t>
                </m:r>
              </m:sub>
            </m:sSub>
          </m:den>
        </m:f>
        <m:r>
          <w:rPr>
            <w:rFonts w:ascii="Cambria Math" w:hAnsi="Cambria Math"/>
            <w:color w:val="F7CAAC" w:themeColor="accent2" w:themeTint="66"/>
          </w:rPr>
          <m:t xml:space="preserve">: </m:t>
        </m:r>
        <m:d>
          <m:dPr>
            <m:ctrlPr>
              <w:rPr>
                <w:rFonts w:ascii="Cambria Math" w:hAnsi="Cambria Math"/>
                <w:i/>
                <w:color w:val="F7CAAC" w:themeColor="accent2" w:themeTint="66"/>
              </w:rPr>
            </m:ctrlPr>
          </m:dPr>
          <m:e>
            <m:r>
              <w:rPr>
                <w:rFonts w:ascii="Cambria Math" w:hAnsi="Cambria Math"/>
                <w:color w:val="F7CAAC" w:themeColor="accent2" w:themeTint="66"/>
              </w:rPr>
              <m:t>1-α</m:t>
            </m:r>
          </m:e>
        </m:d>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e>
            </m:d>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-α</m:t>
            </m:r>
          </m:sup>
        </m:sSubSup>
      </m:oMath>
    </w:p>
    <w:p w14:paraId="73A2C6F1" w14:textId="77777777" w:rsidR="00897D5A" w:rsidRPr="00897D5A" w:rsidRDefault="00897D5A" w:rsidP="00897D5A">
      <w:pPr>
        <w:ind w:leftChars="300" w:left="720" w:firstLineChars="350" w:firstLine="840"/>
        <w:rPr>
          <w:color w:val="F7CAAC" w:themeColor="accent2" w:themeTint="66"/>
        </w:rPr>
      </w:pPr>
    </w:p>
    <w:p w14:paraId="46B6FE44" w14:textId="77777777" w:rsidR="00897D5A" w:rsidRPr="00897D5A" w:rsidRDefault="00897D5A" w:rsidP="00897D5A">
      <w:pPr>
        <w:ind w:leftChars="300" w:left="720" w:firstLineChars="750" w:firstLine="1800"/>
        <w:rPr>
          <w:color w:val="F7CAAC" w:themeColor="accent2" w:themeTint="66"/>
        </w:rPr>
      </w:pPr>
      <w:r w:rsidRPr="00897D5A">
        <w:rPr>
          <w:rFonts w:hint="eastAsia"/>
          <w:color w:val="F7CAAC" w:themeColor="accent2" w:themeTint="66"/>
        </w:rPr>
        <w:t xml:space="preserve"> </w:t>
      </w:r>
      <w:r w:rsidRPr="00897D5A">
        <w:rPr>
          <w:color w:val="F7CAAC" w:themeColor="accent2" w:themeTint="66"/>
        </w:rPr>
        <w:t xml:space="preserve">Subject to </w:t>
      </w:r>
      <m:oMath>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1</m:t>
            </m:r>
          </m:sub>
        </m:sSub>
        <m:r>
          <w:rPr>
            <w:rFonts w:ascii="Cambria Math" w:hAnsi="Cambria Math"/>
            <w:color w:val="F7CAAC" w:themeColor="accent2" w:themeTint="66"/>
          </w:rPr>
          <m:t>=w×</m:t>
        </m:r>
      </m:oMath>
      <w:r w:rsidRPr="00897D5A">
        <w:rPr>
          <w:rFonts w:hint="eastAsia"/>
          <w:color w:val="F7CAAC" w:themeColor="accent2" w:themeTint="66"/>
        </w:rPr>
        <w:t xml:space="preserve"> </w:t>
      </w:r>
      <m:oMath>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f>
                  <m:fPr>
                    <m:ctrlPr>
                      <w:rPr>
                        <w:rFonts w:ascii="Cambria Math" w:hAnsi="Cambria Math"/>
                        <w:i/>
                        <w:color w:val="F7CAAC" w:themeColor="accent2" w:themeTint="66"/>
                      </w:rPr>
                    </m:ctrlPr>
                  </m:fPr>
                  <m:num>
                    <m:r>
                      <w:rPr>
                        <w:rFonts w:ascii="Cambria Math" w:hAnsi="Cambria Math"/>
                        <w:color w:val="F7CAAC" w:themeColor="accent2" w:themeTint="66"/>
                      </w:rPr>
                      <m:t>W</m:t>
                    </m:r>
                  </m:num>
                  <m:den>
                    <m:r>
                      <w:rPr>
                        <w:rFonts w:ascii="Cambria Math" w:hAnsi="Cambria Math"/>
                        <w:color w:val="F7CAAC" w:themeColor="accent2" w:themeTint="66"/>
                      </w:rPr>
                      <m:t>ψ∙</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den>
                </m:f>
              </m:e>
            </m:d>
          </m:e>
          <m:sup>
            <m:f>
              <m:fPr>
                <m:ctrlPr>
                  <w:rPr>
                    <w:rFonts w:ascii="Cambria Math" w:hAnsi="Cambria Math"/>
                    <w:i/>
                    <w:color w:val="F7CAAC" w:themeColor="accent2" w:themeTint="66"/>
                  </w:rPr>
                </m:ctrlPr>
              </m:fPr>
              <m:num>
                <m:r>
                  <w:rPr>
                    <w:rFonts w:ascii="Cambria Math" w:hAnsi="Cambria Math"/>
                    <w:color w:val="F7CAAC" w:themeColor="accent2" w:themeTint="66"/>
                  </w:rPr>
                  <m:t>1</m:t>
                </m:r>
              </m:num>
              <m:den>
                <m:r>
                  <w:rPr>
                    <w:rFonts w:ascii="Cambria Math" w:hAnsi="Cambria Math"/>
                    <w:color w:val="F7CAAC" w:themeColor="accent2" w:themeTint="66"/>
                  </w:rPr>
                  <m:t>ψ-1</m:t>
                </m:r>
              </m:den>
            </m:f>
          </m:sup>
        </m:sSup>
        <m:r>
          <m:rPr>
            <m:sty m:val="p"/>
          </m:rPr>
          <w:rPr>
            <w:rFonts w:ascii="Cambria Math" w:hAnsi="Cambria Math"/>
            <w:color w:val="F7CAAC" w:themeColor="accent2" w:themeTint="66"/>
          </w:rPr>
          <m:t xml:space="preserve"> </m:t>
        </m:r>
      </m:oMath>
    </w:p>
    <w:p w14:paraId="75455423" w14:textId="77777777" w:rsidR="00897D5A" w:rsidRPr="00897D5A" w:rsidRDefault="00897D5A" w:rsidP="00897D5A">
      <w:pPr>
        <w:ind w:leftChars="300" w:left="720" w:firstLineChars="350" w:firstLine="840"/>
        <w:rPr>
          <w:color w:val="F7CAAC" w:themeColor="accent2" w:themeTint="66"/>
        </w:rPr>
      </w:pPr>
    </w:p>
    <w:p w14:paraId="7FB9AFF5" w14:textId="77777777" w:rsidR="00897D5A" w:rsidRPr="00897D5A" w:rsidRDefault="00897D5A" w:rsidP="00897D5A">
      <w:pPr>
        <w:ind w:leftChars="300" w:left="720" w:firstLineChars="550" w:firstLine="1320"/>
        <w:rPr>
          <w:color w:val="F7CAAC" w:themeColor="accent2" w:themeTint="66"/>
        </w:rPr>
      </w:pPr>
      <w:r w:rsidRPr="00897D5A">
        <w:rPr>
          <w:color w:val="F7CAAC" w:themeColor="accent2" w:themeTint="66"/>
        </w:rPr>
        <w:t xml:space="preserve"> The maximized condition</w:t>
      </w:r>
      <w:r w:rsidRPr="00897D5A">
        <w:rPr>
          <w:rFonts w:hint="eastAsia"/>
          <w:color w:val="F7CAAC" w:themeColor="accent2" w:themeTint="66"/>
        </w:rPr>
        <w:t xml:space="preserve"> for agent 1</w:t>
      </w:r>
      <w:r w:rsidRPr="00897D5A">
        <w:rPr>
          <w:color w:val="F7CAAC" w:themeColor="accent2" w:themeTint="66"/>
        </w:rPr>
        <w:t xml:space="preserve">: </w:t>
      </w:r>
      <m:oMath>
        <m:f>
          <m:fPr>
            <m:ctrlPr>
              <w:rPr>
                <w:rFonts w:ascii="Cambria Math" w:hAnsi="Cambria Math"/>
                <w:color w:val="F7CAAC" w:themeColor="accent2" w:themeTint="66"/>
              </w:rPr>
            </m:ctrlPr>
          </m:fPr>
          <m:num>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den>
            </m:f>
          </m:num>
          <m:den>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1</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1</m:t>
                    </m:r>
                  </m:sub>
                </m:sSub>
              </m:den>
            </m:f>
          </m:den>
        </m:f>
        <m:r>
          <w:rPr>
            <w:rFonts w:ascii="Cambria Math" w:hAnsi="Cambria Math"/>
            <w:color w:val="F7CAAC" w:themeColor="accent2" w:themeTint="66"/>
          </w:rPr>
          <m:t>=</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11A043EA"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w:p>
    <w:p w14:paraId="4C5A2FDD"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r>
          <m:rPr>
            <m:sty m:val="p"/>
          </m:rPr>
          <w:rPr>
            <w:rFonts w:ascii="Cambria Math" w:hAnsi="Cambria Math"/>
            <w:color w:val="F7CAAC" w:themeColor="accent2" w:themeTint="66"/>
          </w:rPr>
          <m:t>⇒</m:t>
        </m:r>
        <m:f>
          <m:fPr>
            <m:ctrlPr>
              <w:rPr>
                <w:rFonts w:ascii="Cambria Math" w:hAnsi="Cambria Math"/>
                <w:color w:val="F7CAAC" w:themeColor="accent2" w:themeTint="66"/>
              </w:rPr>
            </m:ctrlPr>
          </m:fPr>
          <m:num>
            <m:sSup>
              <m:sSupPr>
                <m:ctrlPr>
                  <w:rPr>
                    <w:rFonts w:ascii="Cambria Math" w:hAnsi="Cambria Math"/>
                    <w:i/>
                    <w:color w:val="F7CAAC" w:themeColor="accent2" w:themeTint="66"/>
                  </w:rPr>
                </m:ctrlPr>
              </m:sSupPr>
              <m:e>
                <m:r>
                  <w:rPr>
                    <w:rFonts w:ascii="Cambria Math" w:hAnsi="Cambria Math"/>
                    <w:color w:val="F7CAAC" w:themeColor="accent2" w:themeTint="66"/>
                  </w:rPr>
                  <m:t>α1.5</m:t>
                </m:r>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1</m:t>
                </m:r>
              </m:sub>
              <m:sup>
                <m:r>
                  <w:rPr>
                    <w:rFonts w:ascii="Cambria Math" w:hAnsi="Cambria Math"/>
                    <w:color w:val="F7CAAC" w:themeColor="accent2" w:themeTint="66"/>
                  </w:rPr>
                  <m:t>α-1</m:t>
                </m:r>
              </m:sup>
            </m:sSub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1-α</m:t>
                </m:r>
              </m:sup>
            </m:sSubSup>
          </m:num>
          <m:den>
            <m:d>
              <m:dPr>
                <m:ctrlPr>
                  <w:rPr>
                    <w:rFonts w:ascii="Cambria Math" w:hAnsi="Cambria Math"/>
                    <w:i/>
                    <w:color w:val="F7CAAC" w:themeColor="accent2" w:themeTint="66"/>
                  </w:rPr>
                </m:ctrlPr>
              </m:dPr>
              <m:e>
                <m:r>
                  <w:rPr>
                    <w:rFonts w:ascii="Cambria Math" w:hAnsi="Cambria Math"/>
                    <w:color w:val="F7CAAC" w:themeColor="accent2" w:themeTint="66"/>
                  </w:rPr>
                  <m:t>1-α</m:t>
                </m:r>
              </m:e>
            </m:d>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1</m:t>
                        </m:r>
                      </m:sub>
                    </m:sSub>
                  </m:e>
                </m:d>
              </m:e>
              <m:sup>
                <m:r>
                  <w:rPr>
                    <w:rFonts w:ascii="Cambria Math" w:hAnsi="Cambria Math"/>
                    <w:color w:val="F7CAAC" w:themeColor="accent2" w:themeTint="66"/>
                  </w:rPr>
                  <m:t>α</m:t>
                </m:r>
              </m:sup>
            </m:sSup>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1</m:t>
                </m:r>
              </m:sub>
              <m:sup>
                <m:r>
                  <w:rPr>
                    <w:rFonts w:ascii="Cambria Math" w:hAnsi="Cambria Math"/>
                    <w:color w:val="F7CAAC" w:themeColor="accent2" w:themeTint="66"/>
                  </w:rPr>
                  <m:t>-α</m:t>
                </m:r>
              </m:sup>
            </m:sSubSup>
          </m:den>
        </m:f>
        <m:r>
          <w:rPr>
            <w:rFonts w:ascii="Cambria Math" w:hAnsi="Cambria Math"/>
            <w:color w:val="F7CAAC" w:themeColor="accent2" w:themeTint="66"/>
          </w:rPr>
          <m:t xml:space="preserve"> = </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3AEB128B" w14:textId="77777777" w:rsidR="00897D5A" w:rsidRPr="00897D5A" w:rsidRDefault="00897D5A" w:rsidP="00897D5A">
      <w:pPr>
        <w:ind w:leftChars="300" w:left="720" w:firstLineChars="350" w:firstLine="840"/>
        <w:rPr>
          <w:color w:val="F7CAAC" w:themeColor="accent2" w:themeTint="66"/>
        </w:rPr>
      </w:pPr>
    </w:p>
    <w:p w14:paraId="67332F7E" w14:textId="77777777" w:rsidR="00897D5A" w:rsidRPr="00897D5A" w:rsidRDefault="00897D5A" w:rsidP="00897D5A">
      <w:pPr>
        <w:ind w:leftChars="300" w:left="720" w:firstLineChars="650" w:firstLine="1560"/>
        <w:rPr>
          <w:color w:val="F7CAAC" w:themeColor="accent2" w:themeTint="66"/>
        </w:rPr>
      </w:pPr>
      <w:r w:rsidRPr="00897D5A">
        <w:rPr>
          <w:rFonts w:hint="eastAsia"/>
          <w:color w:val="F7CAAC" w:themeColor="accent2" w:themeTint="66"/>
        </w:rPr>
        <w:t xml:space="preserve">(2) </w:t>
      </w:r>
      <w:r w:rsidRPr="00897D5A">
        <w:rPr>
          <w:color w:val="F7CAAC" w:themeColor="accent2" w:themeTint="66"/>
        </w:rPr>
        <w:t>For agent 2:</w:t>
      </w:r>
    </w:p>
    <w:p w14:paraId="31B1DC2D"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2</m:t>
                </m:r>
              </m:sub>
            </m:sSub>
          </m:den>
        </m:f>
        <m:r>
          <m:rPr>
            <m:sty m:val="p"/>
          </m:rPr>
          <w:rPr>
            <w:rFonts w:ascii="Cambria Math" w:hAnsi="Cambria Math"/>
            <w:color w:val="F7CAAC" w:themeColor="accent2" w:themeTint="66"/>
          </w:rPr>
          <m:t>=α</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α-1</m:t>
            </m:r>
          </m:sup>
        </m:sSubSup>
        <m:r>
          <m:rPr>
            <m:sty m:val="p"/>
          </m:rPr>
          <w:rPr>
            <w:rFonts w:ascii="Cambria Math" w:hAnsi="Cambria Math"/>
            <w:color w:val="F7CAAC" w:themeColor="accent2" w:themeTint="66"/>
          </w:rPr>
          <m:t>∙</m:t>
        </m:r>
        <m:sSup>
          <m:sSupPr>
            <m:ctrlPr>
              <w:rPr>
                <w:rFonts w:ascii="Cambria Math" w:hAnsi="Cambria Math"/>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e>
            </m:d>
          </m:e>
          <m:sup>
            <m:r>
              <w:rPr>
                <w:rFonts w:ascii="Cambria Math" w:hAnsi="Cambria Math"/>
                <w:color w:val="F7CAAC" w:themeColor="accent2" w:themeTint="66"/>
              </w:rPr>
              <m:t>1-α</m:t>
            </m:r>
          </m:sup>
        </m:sSup>
      </m:oMath>
    </w:p>
    <w:p w14:paraId="0F58774D"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den>
        </m:f>
        <m:r>
          <w:rPr>
            <w:rFonts w:ascii="Cambria Math" w:hAnsi="Cambria Math"/>
            <w:color w:val="F7CAAC" w:themeColor="accent2" w:themeTint="66"/>
          </w:rPr>
          <m:t>=</m:t>
        </m:r>
        <m:sSup>
          <m:sSupPr>
            <m:ctrlPr>
              <w:rPr>
                <w:rFonts w:ascii="Cambria Math" w:hAnsi="Cambria Math"/>
                <w:i/>
                <w:color w:val="F7CAAC" w:themeColor="accent2" w:themeTint="66"/>
              </w:rPr>
            </m:ctrlPr>
          </m:sSupPr>
          <m:e>
            <m:r>
              <w:rPr>
                <w:rFonts w:ascii="Cambria Math" w:hAnsi="Cambria Math"/>
                <w:color w:val="F7CAAC" w:themeColor="accent2" w:themeTint="66"/>
              </w:rPr>
              <m:t>1.5</m:t>
            </m:r>
          </m:e>
          <m:sup>
            <m:r>
              <w:rPr>
                <w:rFonts w:ascii="Cambria Math" w:hAnsi="Cambria Math"/>
                <w:color w:val="F7CAAC" w:themeColor="accent2" w:themeTint="66"/>
              </w:rPr>
              <m:t>1-α</m:t>
            </m:r>
          </m:sup>
        </m:sSup>
        <m:d>
          <m:dPr>
            <m:ctrlPr>
              <w:rPr>
                <w:rFonts w:ascii="Cambria Math" w:hAnsi="Cambria Math"/>
                <w:i/>
                <w:color w:val="F7CAAC" w:themeColor="accent2" w:themeTint="66"/>
              </w:rPr>
            </m:ctrlPr>
          </m:dPr>
          <m:e>
            <m:r>
              <w:rPr>
                <w:rFonts w:ascii="Cambria Math" w:hAnsi="Cambria Math"/>
                <w:color w:val="F7CAAC" w:themeColor="accent2" w:themeTint="66"/>
              </w:rPr>
              <m:t>1-α</m:t>
            </m:r>
          </m:e>
        </m:d>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2</m:t>
            </m:r>
          </m:sub>
          <m:sup>
            <m:r>
              <w:rPr>
                <w:rFonts w:ascii="Cambria Math" w:hAnsi="Cambria Math"/>
                <w:color w:val="F7CAAC" w:themeColor="accent2" w:themeTint="66"/>
              </w:rPr>
              <m:t>-α</m:t>
            </m:r>
          </m:sup>
        </m:sSubSup>
        <m:r>
          <m:rPr>
            <m:sty m:val="p"/>
          </m:rPr>
          <w:rPr>
            <w:rFonts w:ascii="Cambria Math" w:hAnsi="Cambria Math"/>
            <w:color w:val="F7CAAC" w:themeColor="accent2" w:themeTint="66"/>
          </w:rPr>
          <m:t>∙</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m:t>
            </m:r>
          </m:sup>
        </m:sSubSup>
      </m:oMath>
    </w:p>
    <w:p w14:paraId="4FE58D5A"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w:p>
    <w:p w14:paraId="346CA15E"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w:r w:rsidRPr="00897D5A">
        <w:rPr>
          <w:rFonts w:hint="eastAsia"/>
          <w:color w:val="F7CAAC" w:themeColor="accent2" w:themeTint="66"/>
        </w:rPr>
        <w:t xml:space="preserve"> </w:t>
      </w:r>
      <w:r w:rsidRPr="00897D5A">
        <w:rPr>
          <w:color w:val="F7CAAC" w:themeColor="accent2" w:themeTint="66"/>
        </w:rPr>
        <w:t xml:space="preserve">Subject to </w:t>
      </w:r>
      <m:oMath>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2</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r>
          <w:rPr>
            <w:rFonts w:ascii="Cambria Math" w:hAnsi="Cambria Math"/>
            <w:color w:val="F7CAAC" w:themeColor="accent2" w:themeTint="66"/>
          </w:rPr>
          <m:t>=w×</m:t>
        </m:r>
      </m:oMath>
      <w:r w:rsidRPr="00897D5A">
        <w:rPr>
          <w:rFonts w:hint="eastAsia"/>
          <w:color w:val="F7CAAC" w:themeColor="accent2" w:themeTint="66"/>
        </w:rPr>
        <w:t xml:space="preserve"> </w:t>
      </w:r>
      <m:oMath>
        <m:sSup>
          <m:sSupPr>
            <m:ctrlPr>
              <w:rPr>
                <w:rFonts w:ascii="Cambria Math" w:hAnsi="Cambria Math"/>
                <w:i/>
                <w:color w:val="F7CAAC" w:themeColor="accent2" w:themeTint="66"/>
              </w:rPr>
            </m:ctrlPr>
          </m:sSupPr>
          <m:e>
            <m:d>
              <m:dPr>
                <m:ctrlPr>
                  <w:rPr>
                    <w:rFonts w:ascii="Cambria Math" w:hAnsi="Cambria Math"/>
                    <w:i/>
                    <w:color w:val="F7CAAC" w:themeColor="accent2" w:themeTint="66"/>
                  </w:rPr>
                </m:ctrlPr>
              </m:dPr>
              <m:e>
                <m:f>
                  <m:fPr>
                    <m:ctrlPr>
                      <w:rPr>
                        <w:rFonts w:ascii="Cambria Math" w:hAnsi="Cambria Math"/>
                        <w:i/>
                        <w:color w:val="F7CAAC" w:themeColor="accent2" w:themeTint="66"/>
                      </w:rPr>
                    </m:ctrlPr>
                  </m:fPr>
                  <m:num>
                    <m:r>
                      <w:rPr>
                        <w:rFonts w:ascii="Cambria Math" w:hAnsi="Cambria Math"/>
                        <w:color w:val="F7CAAC" w:themeColor="accent2" w:themeTint="66"/>
                      </w:rPr>
                      <m:t>W</m:t>
                    </m:r>
                  </m:num>
                  <m:den>
                    <m:r>
                      <w:rPr>
                        <w:rFonts w:ascii="Cambria Math" w:hAnsi="Cambria Math"/>
                        <w:color w:val="F7CAAC" w:themeColor="accent2" w:themeTint="66"/>
                      </w:rPr>
                      <m:t>ψ∙</m:t>
                    </m:r>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e>
            </m:d>
          </m:e>
          <m:sup>
            <m:f>
              <m:fPr>
                <m:ctrlPr>
                  <w:rPr>
                    <w:rFonts w:ascii="Cambria Math" w:hAnsi="Cambria Math"/>
                    <w:i/>
                    <w:color w:val="F7CAAC" w:themeColor="accent2" w:themeTint="66"/>
                  </w:rPr>
                </m:ctrlPr>
              </m:fPr>
              <m:num>
                <m:r>
                  <w:rPr>
                    <w:rFonts w:ascii="Cambria Math" w:hAnsi="Cambria Math"/>
                    <w:color w:val="F7CAAC" w:themeColor="accent2" w:themeTint="66"/>
                  </w:rPr>
                  <m:t>1</m:t>
                </m:r>
              </m:num>
              <m:den>
                <m:r>
                  <w:rPr>
                    <w:rFonts w:ascii="Cambria Math" w:hAnsi="Cambria Math"/>
                    <w:color w:val="F7CAAC" w:themeColor="accent2" w:themeTint="66"/>
                  </w:rPr>
                  <m:t>ψ-1</m:t>
                </m:r>
              </m:den>
            </m:f>
          </m:sup>
        </m:sSup>
      </m:oMath>
    </w:p>
    <w:p w14:paraId="46776DA9" w14:textId="77777777" w:rsidR="00897D5A" w:rsidRPr="00897D5A" w:rsidRDefault="00897D5A" w:rsidP="00897D5A">
      <w:pPr>
        <w:ind w:leftChars="300" w:left="720" w:firstLineChars="350" w:firstLine="840"/>
        <w:rPr>
          <w:color w:val="F7CAAC" w:themeColor="accent2" w:themeTint="66"/>
        </w:rPr>
      </w:pPr>
    </w:p>
    <w:p w14:paraId="6EB6D66A" w14:textId="77777777" w:rsidR="00897D5A" w:rsidRPr="00897D5A" w:rsidRDefault="00897D5A" w:rsidP="00897D5A">
      <w:pPr>
        <w:ind w:leftChars="300" w:left="720" w:firstLineChars="350" w:firstLine="840"/>
        <w:rPr>
          <w:color w:val="F7CAAC" w:themeColor="accent2" w:themeTint="66"/>
        </w:rPr>
      </w:pPr>
      <w:r w:rsidRPr="00897D5A">
        <w:rPr>
          <w:rFonts w:hint="eastAsia"/>
          <w:color w:val="F7CAAC" w:themeColor="accent2" w:themeTint="66"/>
        </w:rPr>
        <w:t xml:space="preserve"> </w:t>
      </w:r>
      <w:r w:rsidRPr="00897D5A">
        <w:rPr>
          <w:color w:val="F7CAAC" w:themeColor="accent2" w:themeTint="66"/>
        </w:rPr>
        <w:t xml:space="preserve">     </w:t>
      </w:r>
      <w:r w:rsidRPr="00897D5A">
        <w:rPr>
          <w:rFonts w:hint="eastAsia"/>
          <w:color w:val="F7CAAC" w:themeColor="accent2" w:themeTint="66"/>
        </w:rPr>
        <w:t xml:space="preserve"> </w:t>
      </w:r>
      <w:r w:rsidRPr="00897D5A">
        <w:rPr>
          <w:color w:val="F7CAAC" w:themeColor="accent2" w:themeTint="66"/>
        </w:rPr>
        <w:t>The maximized condition</w:t>
      </w:r>
      <w:r w:rsidRPr="00897D5A">
        <w:rPr>
          <w:rFonts w:hint="eastAsia"/>
          <w:color w:val="F7CAAC" w:themeColor="accent2" w:themeTint="66"/>
        </w:rPr>
        <w:t xml:space="preserve"> for agent 2</w:t>
      </w:r>
      <w:r w:rsidRPr="00897D5A">
        <w:rPr>
          <w:color w:val="F7CAAC" w:themeColor="accent2" w:themeTint="66"/>
        </w:rPr>
        <w:t>:</w:t>
      </w:r>
      <m:oMath>
        <m:r>
          <m:rPr>
            <m:sty m:val="p"/>
          </m:rPr>
          <w:rPr>
            <w:rFonts w:ascii="Cambria Math" w:hAnsi="Cambria Math"/>
            <w:color w:val="F7CAAC" w:themeColor="accent2" w:themeTint="66"/>
          </w:rPr>
          <m:t xml:space="preserve"> </m:t>
        </m:r>
        <m:f>
          <m:fPr>
            <m:ctrlPr>
              <w:rPr>
                <w:rFonts w:ascii="Cambria Math" w:hAnsi="Cambria Math"/>
                <w:color w:val="F7CAAC" w:themeColor="accent2" w:themeTint="66"/>
              </w:rPr>
            </m:ctrlPr>
          </m:fPr>
          <m:num>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X</m:t>
                    </m:r>
                  </m:e>
                  <m:sub>
                    <m:r>
                      <w:rPr>
                        <w:rFonts w:ascii="Cambria Math" w:hAnsi="Cambria Math"/>
                        <w:color w:val="F7CAAC" w:themeColor="accent2" w:themeTint="66"/>
                      </w:rPr>
                      <m:t>2</m:t>
                    </m:r>
                  </m:sub>
                </m:sSub>
              </m:den>
            </m:f>
          </m:num>
          <m:den>
            <m:f>
              <m:fPr>
                <m:ctrlPr>
                  <w:rPr>
                    <w:rFonts w:ascii="Cambria Math" w:hAnsi="Cambria Math"/>
                    <w:color w:val="F7CAAC" w:themeColor="accent2" w:themeTint="66"/>
                  </w:rPr>
                </m:ctrlPr>
              </m:fPr>
              <m:num>
                <m:r>
                  <w:rPr>
                    <w:rFonts w:ascii="Cambria Math" w:hAnsi="Cambria Math"/>
                    <w:color w:val="F7CAAC" w:themeColor="accent2" w:themeTint="66"/>
                  </w:rPr>
                  <m:t>∂</m:t>
                </m:r>
                <m:sSub>
                  <m:sSubPr>
                    <m:ctrlPr>
                      <w:rPr>
                        <w:rFonts w:ascii="Cambria Math" w:hAnsi="Cambria Math"/>
                        <w:color w:val="F7CAAC" w:themeColor="accent2" w:themeTint="66"/>
                      </w:rPr>
                    </m:ctrlPr>
                  </m:sSubPr>
                  <m:e>
                    <m:r>
                      <w:rPr>
                        <w:rFonts w:ascii="Cambria Math" w:hAnsi="Cambria Math"/>
                        <w:color w:val="F7CAAC" w:themeColor="accent2" w:themeTint="66"/>
                      </w:rPr>
                      <m:t>u</m:t>
                    </m:r>
                  </m:e>
                  <m:sub>
                    <m:r>
                      <w:rPr>
                        <w:rFonts w:ascii="Cambria Math" w:hAnsi="Cambria Math"/>
                        <w:color w:val="F7CAAC" w:themeColor="accent2" w:themeTint="66"/>
                      </w:rPr>
                      <m:t>2</m:t>
                    </m:r>
                  </m:sub>
                </m:sSub>
              </m:num>
              <m:den>
                <m:r>
                  <w:rPr>
                    <w:rFonts w:ascii="Cambria Math" w:hAnsi="Cambria Math"/>
                    <w:color w:val="F7CAAC" w:themeColor="accent2" w:themeTint="66"/>
                  </w:rPr>
                  <m:t>∂</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den>
            </m:f>
          </m:den>
        </m:f>
        <m:r>
          <m:rPr>
            <m:sty m:val="p"/>
          </m:rPr>
          <w:rPr>
            <w:rFonts w:ascii="Cambria Math" w:hAnsi="Cambria Math"/>
            <w:color w:val="F7CAAC" w:themeColor="accent2" w:themeTint="66"/>
          </w:rPr>
          <m:t>=</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774CA188"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m:oMath>
        <m:r>
          <m:rPr>
            <m:sty m:val="p"/>
          </m:rPr>
          <w:rPr>
            <w:rFonts w:ascii="Cambria Math" w:hAnsi="Cambria Math"/>
            <w:color w:val="F7CAAC" w:themeColor="accent2" w:themeTint="66"/>
          </w:rPr>
          <m:t>⇒</m:t>
        </m:r>
        <m:f>
          <m:fPr>
            <m:ctrlPr>
              <w:rPr>
                <w:rFonts w:ascii="Cambria Math" w:hAnsi="Cambria Math"/>
                <w:color w:val="F7CAAC" w:themeColor="accent2" w:themeTint="66"/>
              </w:rPr>
            </m:ctrlPr>
          </m:fPr>
          <m:num>
            <m:r>
              <m:rPr>
                <m:sty m:val="p"/>
              </m:rPr>
              <w:rPr>
                <w:rFonts w:ascii="Cambria Math" w:hAnsi="Cambria Math"/>
                <w:color w:val="F7CAAC" w:themeColor="accent2" w:themeTint="66"/>
              </w:rPr>
              <m:t>α</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α-1</m:t>
                </m:r>
              </m:sup>
            </m:sSubSup>
            <m:r>
              <m:rPr>
                <m:sty m:val="p"/>
              </m:rPr>
              <w:rPr>
                <w:rFonts w:ascii="Cambria Math" w:hAnsi="Cambria Math"/>
                <w:color w:val="F7CAAC" w:themeColor="accent2" w:themeTint="66"/>
              </w:rPr>
              <m:t>∙</m:t>
            </m:r>
            <m:sSup>
              <m:sSupPr>
                <m:ctrlPr>
                  <w:rPr>
                    <w:rFonts w:ascii="Cambria Math" w:hAnsi="Cambria Math"/>
                    <w:color w:val="F7CAAC" w:themeColor="accent2" w:themeTint="66"/>
                  </w:rPr>
                </m:ctrlPr>
              </m:sSupPr>
              <m:e>
                <m:d>
                  <m:dPr>
                    <m:ctrlPr>
                      <w:rPr>
                        <w:rFonts w:ascii="Cambria Math" w:hAnsi="Cambria Math"/>
                        <w:i/>
                        <w:color w:val="F7CAAC" w:themeColor="accent2" w:themeTint="66"/>
                      </w:rPr>
                    </m:ctrlPr>
                  </m:dPr>
                  <m:e>
                    <m:r>
                      <w:rPr>
                        <w:rFonts w:ascii="Cambria Math" w:hAnsi="Cambria Math"/>
                        <w:color w:val="F7CAAC" w:themeColor="accent2" w:themeTint="66"/>
                      </w:rPr>
                      <m:t>1.5</m:t>
                    </m:r>
                    <m:sSub>
                      <m:sSubPr>
                        <m:ctrlPr>
                          <w:rPr>
                            <w:rFonts w:ascii="Cambria Math" w:hAnsi="Cambria Math"/>
                            <w:i/>
                            <w:color w:val="F7CAAC" w:themeColor="accent2" w:themeTint="66"/>
                          </w:rPr>
                        </m:ctrlPr>
                      </m:sSubPr>
                      <m:e>
                        <m:r>
                          <w:rPr>
                            <w:rFonts w:ascii="Cambria Math" w:hAnsi="Cambria Math"/>
                            <w:color w:val="F7CAAC" w:themeColor="accent2" w:themeTint="66"/>
                          </w:rPr>
                          <m:t>Y</m:t>
                        </m:r>
                      </m:e>
                      <m:sub>
                        <m:r>
                          <w:rPr>
                            <w:rFonts w:ascii="Cambria Math" w:hAnsi="Cambria Math"/>
                            <w:color w:val="F7CAAC" w:themeColor="accent2" w:themeTint="66"/>
                          </w:rPr>
                          <m:t>2</m:t>
                        </m:r>
                      </m:sub>
                    </m:sSub>
                  </m:e>
                </m:d>
              </m:e>
              <m:sup>
                <m:r>
                  <w:rPr>
                    <w:rFonts w:ascii="Cambria Math" w:hAnsi="Cambria Math"/>
                    <w:color w:val="F7CAAC" w:themeColor="accent2" w:themeTint="66"/>
                  </w:rPr>
                  <m:t>1-α</m:t>
                </m:r>
              </m:sup>
            </m:sSup>
          </m:num>
          <m:den>
            <m:sSup>
              <m:sSupPr>
                <m:ctrlPr>
                  <w:rPr>
                    <w:rFonts w:ascii="Cambria Math" w:hAnsi="Cambria Math"/>
                    <w:i/>
                    <w:color w:val="F7CAAC" w:themeColor="accent2" w:themeTint="66"/>
                  </w:rPr>
                </m:ctrlPr>
              </m:sSupPr>
              <m:e>
                <m:r>
                  <w:rPr>
                    <w:rFonts w:ascii="Cambria Math" w:hAnsi="Cambria Math"/>
                    <w:color w:val="F7CAAC" w:themeColor="accent2" w:themeTint="66"/>
                  </w:rPr>
                  <m:t>1.5</m:t>
                </m:r>
              </m:e>
              <m:sup>
                <m:r>
                  <w:rPr>
                    <w:rFonts w:ascii="Cambria Math" w:hAnsi="Cambria Math"/>
                    <w:color w:val="F7CAAC" w:themeColor="accent2" w:themeTint="66"/>
                  </w:rPr>
                  <m:t>1-α</m:t>
                </m:r>
              </m:sup>
            </m:sSup>
            <m:d>
              <m:dPr>
                <m:ctrlPr>
                  <w:rPr>
                    <w:rFonts w:ascii="Cambria Math" w:hAnsi="Cambria Math"/>
                    <w:i/>
                    <w:color w:val="F7CAAC" w:themeColor="accent2" w:themeTint="66"/>
                  </w:rPr>
                </m:ctrlPr>
              </m:dPr>
              <m:e>
                <m:r>
                  <w:rPr>
                    <w:rFonts w:ascii="Cambria Math" w:hAnsi="Cambria Math"/>
                    <w:color w:val="F7CAAC" w:themeColor="accent2" w:themeTint="66"/>
                  </w:rPr>
                  <m:t>1-α</m:t>
                </m:r>
              </m:e>
            </m:d>
            <m:r>
              <w:rPr>
                <w:rFonts w:ascii="Cambria Math" w:hAnsi="Cambria Math"/>
                <w:color w:val="F7CAAC" w:themeColor="accent2" w:themeTint="66"/>
              </w:rPr>
              <m:t>∙</m:t>
            </m:r>
            <m:sSubSup>
              <m:sSubSupPr>
                <m:ctrlPr>
                  <w:rPr>
                    <w:rFonts w:ascii="Cambria Math" w:hAnsi="Cambria Math"/>
                    <w:i/>
                    <w:color w:val="F7CAAC" w:themeColor="accent2" w:themeTint="66"/>
                  </w:rPr>
                </m:ctrlPr>
              </m:sSubSupPr>
              <m:e>
                <m:r>
                  <w:rPr>
                    <w:rFonts w:ascii="Cambria Math" w:hAnsi="Cambria Math"/>
                    <w:color w:val="F7CAAC" w:themeColor="accent2" w:themeTint="66"/>
                  </w:rPr>
                  <m:t>Y</m:t>
                </m:r>
              </m:e>
              <m:sub>
                <m:r>
                  <w:rPr>
                    <w:rFonts w:ascii="Cambria Math" w:hAnsi="Cambria Math"/>
                    <w:color w:val="F7CAAC" w:themeColor="accent2" w:themeTint="66"/>
                  </w:rPr>
                  <m:t>2</m:t>
                </m:r>
              </m:sub>
              <m:sup>
                <m:r>
                  <w:rPr>
                    <w:rFonts w:ascii="Cambria Math" w:hAnsi="Cambria Math"/>
                    <w:color w:val="F7CAAC" w:themeColor="accent2" w:themeTint="66"/>
                  </w:rPr>
                  <m:t>-α</m:t>
                </m:r>
              </m:sup>
            </m:sSubSup>
            <m:r>
              <m:rPr>
                <m:sty m:val="p"/>
              </m:rPr>
              <w:rPr>
                <w:rFonts w:ascii="Cambria Math" w:hAnsi="Cambria Math"/>
                <w:color w:val="F7CAAC" w:themeColor="accent2" w:themeTint="66"/>
              </w:rPr>
              <m:t>∙</m:t>
            </m:r>
            <m:sSubSup>
              <m:sSubSupPr>
                <m:ctrlPr>
                  <w:rPr>
                    <w:rFonts w:ascii="Cambria Math" w:hAnsi="Cambria Math"/>
                    <w:color w:val="F7CAAC" w:themeColor="accent2" w:themeTint="66"/>
                  </w:rPr>
                </m:ctrlPr>
              </m:sSubSupPr>
              <m:e>
                <m:r>
                  <w:rPr>
                    <w:rFonts w:ascii="Cambria Math" w:hAnsi="Cambria Math"/>
                    <w:color w:val="F7CAAC" w:themeColor="accent2" w:themeTint="66"/>
                  </w:rPr>
                  <m:t>X</m:t>
                </m:r>
              </m:e>
              <m:sub>
                <m:r>
                  <w:rPr>
                    <w:rFonts w:ascii="Cambria Math" w:hAnsi="Cambria Math"/>
                    <w:color w:val="F7CAAC" w:themeColor="accent2" w:themeTint="66"/>
                  </w:rPr>
                  <m:t>2</m:t>
                </m:r>
              </m:sub>
              <m:sup>
                <m:r>
                  <w:rPr>
                    <w:rFonts w:ascii="Cambria Math" w:hAnsi="Cambria Math"/>
                    <w:color w:val="F7CAAC" w:themeColor="accent2" w:themeTint="66"/>
                  </w:rPr>
                  <m:t>α</m:t>
                </m:r>
              </m:sup>
            </m:sSubSup>
          </m:den>
        </m:f>
        <m:r>
          <w:rPr>
            <w:rFonts w:ascii="Cambria Math" w:hAnsi="Cambria Math"/>
            <w:color w:val="F7CAAC" w:themeColor="accent2" w:themeTint="66"/>
          </w:rPr>
          <m:t xml:space="preserve">= </m:t>
        </m:r>
        <m:f>
          <m:fPr>
            <m:ctrlPr>
              <w:rPr>
                <w:rFonts w:ascii="Cambria Math" w:hAnsi="Cambria Math"/>
                <w:i/>
                <w:color w:val="F7CAAC" w:themeColor="accent2" w:themeTint="66"/>
              </w:rPr>
            </m:ctrlPr>
          </m:fPr>
          <m:num>
            <m:sSub>
              <m:sSubPr>
                <m:ctrlPr>
                  <w:rPr>
                    <w:rFonts w:ascii="Cambria Math" w:hAnsi="Cambria Math"/>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x</m:t>
                </m:r>
              </m:sub>
            </m:sSub>
          </m:num>
          <m:den>
            <m:sSub>
              <m:sSubPr>
                <m:ctrlPr>
                  <w:rPr>
                    <w:rFonts w:ascii="Cambria Math" w:hAnsi="Cambria Math"/>
                    <w:i/>
                    <w:color w:val="F7CAAC" w:themeColor="accent2" w:themeTint="66"/>
                  </w:rPr>
                </m:ctrlPr>
              </m:sSubPr>
              <m:e>
                <m:r>
                  <w:rPr>
                    <w:rFonts w:ascii="Cambria Math" w:hAnsi="Cambria Math"/>
                    <w:color w:val="F7CAAC" w:themeColor="accent2" w:themeTint="66"/>
                  </w:rPr>
                  <m:t>P</m:t>
                </m:r>
              </m:e>
              <m:sub>
                <m:r>
                  <w:rPr>
                    <w:rFonts w:ascii="Cambria Math" w:hAnsi="Cambria Math"/>
                    <w:color w:val="F7CAAC" w:themeColor="accent2" w:themeTint="66"/>
                  </w:rPr>
                  <m:t>y</m:t>
                </m:r>
              </m:sub>
            </m:sSub>
          </m:den>
        </m:f>
      </m:oMath>
    </w:p>
    <w:p w14:paraId="51DDD684" w14:textId="77777777" w:rsidR="00897D5A" w:rsidRPr="00897D5A" w:rsidRDefault="00897D5A" w:rsidP="00897D5A">
      <w:pPr>
        <w:ind w:leftChars="300" w:left="720" w:firstLineChars="350" w:firstLine="840"/>
        <w:rPr>
          <w:color w:val="F7CAAC" w:themeColor="accent2" w:themeTint="66"/>
        </w:rPr>
      </w:pPr>
      <w:r w:rsidRPr="00897D5A">
        <w:rPr>
          <w:color w:val="F7CAAC" w:themeColor="accent2" w:themeTint="66"/>
        </w:rPr>
        <w:t xml:space="preserve">     </w:t>
      </w:r>
    </w:p>
    <w:p w14:paraId="2563FE8A" w14:textId="77777777" w:rsidR="00101C7B" w:rsidRDefault="00101C7B" w:rsidP="008846C5">
      <w:pPr>
        <w:spacing w:line="276" w:lineRule="auto"/>
        <w:jc w:val="both"/>
      </w:pPr>
    </w:p>
    <w:p w14:paraId="1AF08660" w14:textId="77777777" w:rsidR="00C81EF1" w:rsidRDefault="00C81EF1" w:rsidP="008846C5">
      <w:pPr>
        <w:spacing w:line="276" w:lineRule="auto"/>
        <w:jc w:val="both"/>
      </w:pPr>
    </w:p>
    <w:p w14:paraId="185FCBC5" w14:textId="77777777" w:rsidR="00C81EF1" w:rsidRDefault="00C81EF1" w:rsidP="008846C5">
      <w:pPr>
        <w:spacing w:line="276" w:lineRule="auto"/>
        <w:jc w:val="both"/>
      </w:pPr>
    </w:p>
    <w:p w14:paraId="2E191591" w14:textId="77777777" w:rsidR="00C81EF1" w:rsidRDefault="00C81EF1" w:rsidP="008846C5">
      <w:pPr>
        <w:spacing w:line="276" w:lineRule="auto"/>
        <w:jc w:val="both"/>
      </w:pPr>
    </w:p>
    <w:p w14:paraId="135D1CB7" w14:textId="77777777" w:rsidR="00C81EF1" w:rsidRDefault="00C81EF1" w:rsidP="008846C5">
      <w:pPr>
        <w:spacing w:line="276" w:lineRule="auto"/>
        <w:jc w:val="both"/>
      </w:pPr>
    </w:p>
    <w:p w14:paraId="7623656E" w14:textId="77777777" w:rsidR="00C81EF1" w:rsidRDefault="00C81EF1" w:rsidP="008846C5">
      <w:pPr>
        <w:spacing w:line="276" w:lineRule="auto"/>
        <w:jc w:val="both"/>
      </w:pPr>
    </w:p>
    <w:p w14:paraId="46F71BB4" w14:textId="77777777" w:rsidR="00C81EF1" w:rsidRDefault="00C81EF1" w:rsidP="008846C5">
      <w:pPr>
        <w:spacing w:line="276" w:lineRule="auto"/>
        <w:jc w:val="both"/>
      </w:pPr>
    </w:p>
    <w:p w14:paraId="10EEB437" w14:textId="77777777" w:rsidR="00C81EF1" w:rsidRDefault="00C81EF1" w:rsidP="008846C5">
      <w:pPr>
        <w:spacing w:line="276" w:lineRule="auto"/>
        <w:jc w:val="both"/>
      </w:pPr>
    </w:p>
    <w:p w14:paraId="30846412" w14:textId="77777777" w:rsidR="00C81EF1" w:rsidRDefault="00C81EF1" w:rsidP="008846C5">
      <w:pPr>
        <w:spacing w:line="276" w:lineRule="auto"/>
        <w:jc w:val="both"/>
      </w:pPr>
    </w:p>
    <w:p w14:paraId="61FFC1F5" w14:textId="77777777" w:rsidR="00C81EF1" w:rsidRDefault="00C81EF1" w:rsidP="008846C5">
      <w:pPr>
        <w:spacing w:line="276" w:lineRule="auto"/>
        <w:jc w:val="both"/>
      </w:pPr>
    </w:p>
    <w:p w14:paraId="2BC0AF6B" w14:textId="77777777" w:rsidR="00C81EF1" w:rsidRDefault="00C81EF1" w:rsidP="008846C5">
      <w:pPr>
        <w:spacing w:line="276" w:lineRule="auto"/>
        <w:jc w:val="both"/>
      </w:pPr>
    </w:p>
    <w:p w14:paraId="1A16666D" w14:textId="77777777" w:rsidR="00C81EF1" w:rsidRDefault="00C81EF1" w:rsidP="008846C5">
      <w:pPr>
        <w:spacing w:line="276" w:lineRule="auto"/>
        <w:jc w:val="both"/>
      </w:pPr>
    </w:p>
    <w:p w14:paraId="6864332B" w14:textId="77777777" w:rsidR="00C81EF1" w:rsidRDefault="00C81EF1" w:rsidP="008846C5">
      <w:pPr>
        <w:spacing w:line="276" w:lineRule="auto"/>
        <w:jc w:val="both"/>
      </w:pPr>
    </w:p>
    <w:p w14:paraId="670BF513" w14:textId="77777777" w:rsidR="00C81EF1" w:rsidRDefault="00C81EF1" w:rsidP="008846C5">
      <w:pPr>
        <w:spacing w:line="276" w:lineRule="auto"/>
        <w:jc w:val="both"/>
      </w:pPr>
    </w:p>
    <w:p w14:paraId="50C5CECA" w14:textId="77777777" w:rsidR="00C81EF1" w:rsidRDefault="00C81EF1" w:rsidP="008846C5">
      <w:pPr>
        <w:spacing w:line="276" w:lineRule="auto"/>
        <w:jc w:val="both"/>
      </w:pPr>
    </w:p>
    <w:p w14:paraId="4F9B0302" w14:textId="77777777" w:rsidR="00C81EF1" w:rsidRDefault="00C81EF1" w:rsidP="008846C5">
      <w:pPr>
        <w:spacing w:line="276" w:lineRule="auto"/>
        <w:jc w:val="both"/>
      </w:pPr>
    </w:p>
    <w:p w14:paraId="08CF4596" w14:textId="77777777" w:rsidR="00C81EF1" w:rsidRDefault="00C81EF1" w:rsidP="008846C5">
      <w:pPr>
        <w:spacing w:line="276" w:lineRule="auto"/>
        <w:jc w:val="both"/>
      </w:pPr>
    </w:p>
    <w:p w14:paraId="12AD4783" w14:textId="77777777" w:rsidR="00C81EF1" w:rsidRDefault="00C81EF1" w:rsidP="008846C5">
      <w:pPr>
        <w:spacing w:line="276" w:lineRule="auto"/>
        <w:jc w:val="both"/>
      </w:pPr>
    </w:p>
    <w:p w14:paraId="1C9D3306" w14:textId="77777777" w:rsidR="00C81EF1" w:rsidRDefault="00C81EF1" w:rsidP="008846C5">
      <w:pPr>
        <w:spacing w:line="276" w:lineRule="auto"/>
        <w:jc w:val="both"/>
      </w:pPr>
    </w:p>
    <w:p w14:paraId="0828B972" w14:textId="6058C456" w:rsidR="00101C7B" w:rsidRDefault="00101C7B" w:rsidP="008846C5">
      <w:pPr>
        <w:spacing w:line="276" w:lineRule="auto"/>
        <w:jc w:val="both"/>
        <w:rPr>
          <w:b/>
        </w:rPr>
      </w:pPr>
      <w:r>
        <w:rPr>
          <w:b/>
        </w:rPr>
        <w:t>Real case:</w:t>
      </w:r>
    </w:p>
    <w:p w14:paraId="2FC6FA69" w14:textId="77777777" w:rsidR="008846C5" w:rsidRDefault="008846C5" w:rsidP="008846C5">
      <w:pPr>
        <w:spacing w:line="276" w:lineRule="auto"/>
        <w:jc w:val="both"/>
      </w:pPr>
      <w:r>
        <w:t>Our real case is based on two factories that produce different goods: the first factory paper boxes and the second reusable plastic boxes.</w:t>
      </w:r>
    </w:p>
    <w:p w14:paraId="1E79EE85" w14:textId="22636955" w:rsidR="008846C5" w:rsidRDefault="008846C5" w:rsidP="008846C5">
      <w:pPr>
        <w:spacing w:line="276" w:lineRule="auto"/>
        <w:jc w:val="both"/>
      </w:pPr>
      <w:r>
        <w:t>We also have two types of consumers: those who use disposable boxes, that is, paper boxes; and those who prefer plastic boxes to be able to give more than one use.</w:t>
      </w:r>
    </w:p>
    <w:p w14:paraId="1D5EFE91" w14:textId="46C028E0" w:rsidR="00101C7B" w:rsidRPr="00101C7B" w:rsidRDefault="008846C5" w:rsidP="008846C5">
      <w:pPr>
        <w:spacing w:line="276" w:lineRule="auto"/>
        <w:jc w:val="both"/>
      </w:pPr>
      <w:r>
        <w:t>The two factories, by the simple fact of producing, generate waste that contaminates a river. This contamination is what we will understand as a negative externality of production</w:t>
      </w:r>
    </w:p>
    <w:p w14:paraId="08AE6307" w14:textId="77777777" w:rsidR="00945DD3" w:rsidRDefault="00945DD3" w:rsidP="00945DD3">
      <w:pPr>
        <w:spacing w:line="276" w:lineRule="auto"/>
        <w:jc w:val="both"/>
      </w:pPr>
    </w:p>
    <w:p w14:paraId="55E70455" w14:textId="77777777" w:rsidR="0089390C" w:rsidRPr="0089390C" w:rsidRDefault="0089390C" w:rsidP="00185CCD">
      <w:pPr>
        <w:spacing w:line="276" w:lineRule="auto"/>
        <w:jc w:val="both"/>
      </w:pPr>
    </w:p>
    <w:sectPr w:rsidR="0089390C" w:rsidRPr="0089390C" w:rsidSect="00266A5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E2F67"/>
    <w:multiLevelType w:val="hybridMultilevel"/>
    <w:tmpl w:val="27F2C04C"/>
    <w:lvl w:ilvl="0" w:tplc="07EEA5A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2CD"/>
    <w:rsid w:val="0001619D"/>
    <w:rsid w:val="000E4D5A"/>
    <w:rsid w:val="00101C7B"/>
    <w:rsid w:val="00185CCD"/>
    <w:rsid w:val="002220A7"/>
    <w:rsid w:val="00266A59"/>
    <w:rsid w:val="002B5497"/>
    <w:rsid w:val="00312D0F"/>
    <w:rsid w:val="00320A88"/>
    <w:rsid w:val="00356903"/>
    <w:rsid w:val="003C2301"/>
    <w:rsid w:val="00414B14"/>
    <w:rsid w:val="00466F45"/>
    <w:rsid w:val="00507739"/>
    <w:rsid w:val="005160C1"/>
    <w:rsid w:val="005B37BE"/>
    <w:rsid w:val="005C5F48"/>
    <w:rsid w:val="00615782"/>
    <w:rsid w:val="006B62CD"/>
    <w:rsid w:val="007B14D4"/>
    <w:rsid w:val="008846C5"/>
    <w:rsid w:val="0089390C"/>
    <w:rsid w:val="00897D5A"/>
    <w:rsid w:val="0093575A"/>
    <w:rsid w:val="00945DD3"/>
    <w:rsid w:val="009E0B62"/>
    <w:rsid w:val="00A460A6"/>
    <w:rsid w:val="00A86C1C"/>
    <w:rsid w:val="00B648A1"/>
    <w:rsid w:val="00C25963"/>
    <w:rsid w:val="00C809F7"/>
    <w:rsid w:val="00C81EF1"/>
    <w:rsid w:val="00D62461"/>
    <w:rsid w:val="00F80932"/>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7DEB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6C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651</Words>
  <Characters>3584</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MERCÈ FIGUERAS VERDERA</dc:creator>
  <cp:keywords/>
  <dc:description/>
  <cp:lastModifiedBy>MERCÈ FIGUERAS VERDERA</cp:lastModifiedBy>
  <cp:revision>8</cp:revision>
  <dcterms:created xsi:type="dcterms:W3CDTF">2019-05-04T11:50:00Z</dcterms:created>
  <dcterms:modified xsi:type="dcterms:W3CDTF">2019-05-06T05:22:00Z</dcterms:modified>
</cp:coreProperties>
</file>