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DA3" w:rsidRPr="004C1613" w:rsidRDefault="00783DA3" w:rsidP="00783DA3">
      <w:pPr>
        <w:adjustRightInd w:val="0"/>
        <w:snapToGrid w:val="0"/>
        <w:spacing w:line="240" w:lineRule="atLeast"/>
        <w:jc w:val="center"/>
        <w:rPr>
          <w:rFonts w:ascii="標楷體" w:eastAsia="標楷體" w:hAnsi="標楷體"/>
          <w:b/>
          <w:sz w:val="44"/>
          <w:szCs w:val="44"/>
        </w:rPr>
      </w:pPr>
      <w:r w:rsidRPr="004C1613">
        <w:rPr>
          <w:rFonts w:ascii="標楷體" w:eastAsia="標楷體" w:hAnsi="標楷體"/>
          <w:b/>
          <w:sz w:val="44"/>
          <w:szCs w:val="44"/>
        </w:rPr>
        <w:t>國立臺灣大學</w:t>
      </w:r>
      <w:r w:rsidRPr="004C1613">
        <w:rPr>
          <w:rFonts w:ascii="標楷體" w:eastAsia="標楷體" w:hAnsi="標楷體" w:hint="eastAsia"/>
          <w:b/>
          <w:sz w:val="44"/>
          <w:szCs w:val="44"/>
        </w:rPr>
        <w:t>10</w:t>
      </w:r>
      <w:r w:rsidR="00CE4025" w:rsidRPr="004C1613">
        <w:rPr>
          <w:rFonts w:ascii="標楷體" w:eastAsia="標楷體" w:hAnsi="標楷體" w:hint="eastAsia"/>
          <w:b/>
          <w:sz w:val="44"/>
          <w:szCs w:val="44"/>
        </w:rPr>
        <w:t>4</w:t>
      </w:r>
      <w:r w:rsidRPr="004C1613">
        <w:rPr>
          <w:rFonts w:ascii="標楷體" w:eastAsia="標楷體" w:hAnsi="標楷體"/>
          <w:b/>
          <w:sz w:val="44"/>
          <w:szCs w:val="44"/>
        </w:rPr>
        <w:t>學年度第</w:t>
      </w:r>
      <w:r w:rsidRPr="004C1613">
        <w:rPr>
          <w:rFonts w:ascii="標楷體" w:eastAsia="標楷體" w:hAnsi="標楷體" w:hint="eastAsia"/>
          <w:b/>
          <w:sz w:val="44"/>
          <w:szCs w:val="44"/>
        </w:rPr>
        <w:t>1</w:t>
      </w:r>
      <w:r w:rsidRPr="004C1613">
        <w:rPr>
          <w:rFonts w:ascii="標楷體" w:eastAsia="標楷體" w:hAnsi="標楷體"/>
          <w:b/>
          <w:sz w:val="44"/>
          <w:szCs w:val="44"/>
        </w:rPr>
        <w:t>學期</w:t>
      </w:r>
    </w:p>
    <w:p w:rsidR="00783DA3" w:rsidRPr="004C1613" w:rsidRDefault="00783DA3" w:rsidP="006A51D1">
      <w:pPr>
        <w:adjustRightInd w:val="0"/>
        <w:snapToGrid w:val="0"/>
        <w:spacing w:line="240" w:lineRule="atLeast"/>
        <w:jc w:val="center"/>
        <w:rPr>
          <w:rFonts w:ascii="標楷體" w:eastAsia="標楷體" w:hAnsi="標楷體"/>
          <w:b/>
          <w:sz w:val="36"/>
          <w:szCs w:val="36"/>
        </w:rPr>
      </w:pPr>
      <w:r w:rsidRPr="004C1613">
        <w:rPr>
          <w:rFonts w:ascii="標楷體" w:eastAsia="標楷體" w:hAnsi="標楷體" w:hint="eastAsia"/>
          <w:b/>
          <w:bCs/>
          <w:sz w:val="40"/>
          <w:szCs w:val="40"/>
        </w:rPr>
        <w:t>膳食衛生期末檢討</w:t>
      </w:r>
      <w:r w:rsidRPr="004C1613">
        <w:rPr>
          <w:rFonts w:ascii="標楷體" w:eastAsia="標楷體" w:hAnsi="標楷體" w:hint="eastAsia"/>
          <w:b/>
          <w:sz w:val="40"/>
          <w:szCs w:val="40"/>
        </w:rPr>
        <w:t>會</w:t>
      </w:r>
      <w:r w:rsidRPr="004C1613">
        <w:rPr>
          <w:rFonts w:ascii="標楷體" w:eastAsia="標楷體" w:hAnsi="標楷體"/>
          <w:b/>
          <w:sz w:val="40"/>
          <w:szCs w:val="40"/>
        </w:rPr>
        <w:t>議紀錄</w:t>
      </w:r>
    </w:p>
    <w:p w:rsidR="006A51D1" w:rsidRPr="004C1613" w:rsidRDefault="006A51D1" w:rsidP="006A51D1">
      <w:pPr>
        <w:adjustRightInd w:val="0"/>
        <w:snapToGrid w:val="0"/>
        <w:spacing w:line="240" w:lineRule="atLeast"/>
        <w:rPr>
          <w:rFonts w:ascii="標楷體" w:eastAsia="標楷體" w:hAnsi="標楷體"/>
          <w:sz w:val="28"/>
          <w:szCs w:val="28"/>
        </w:rPr>
      </w:pPr>
      <w:r w:rsidRPr="004C1613">
        <w:rPr>
          <w:rFonts w:ascii="標楷體" w:eastAsia="標楷體" w:hAnsi="標楷體" w:hint="eastAsia"/>
          <w:b/>
          <w:sz w:val="28"/>
          <w:szCs w:val="28"/>
        </w:rPr>
        <w:t>壹、時間</w:t>
      </w:r>
      <w:r w:rsidRPr="004C1613">
        <w:rPr>
          <w:rFonts w:ascii="標楷體" w:eastAsia="標楷體" w:hAnsi="標楷體" w:hint="eastAsia"/>
          <w:sz w:val="28"/>
          <w:szCs w:val="28"/>
        </w:rPr>
        <w:t>：</w:t>
      </w:r>
      <w:r w:rsidR="00FC6E1C" w:rsidRPr="004C1613">
        <w:rPr>
          <w:rFonts w:ascii="標楷體" w:eastAsia="標楷體" w:hAnsi="標楷體" w:hint="eastAsia"/>
          <w:sz w:val="28"/>
          <w:szCs w:val="28"/>
        </w:rPr>
        <w:t>10</w:t>
      </w:r>
      <w:r w:rsidR="00CE4025" w:rsidRPr="004C1613">
        <w:rPr>
          <w:rFonts w:ascii="標楷體" w:eastAsia="標楷體" w:hAnsi="標楷體" w:hint="eastAsia"/>
          <w:sz w:val="28"/>
          <w:szCs w:val="28"/>
        </w:rPr>
        <w:t>5</w:t>
      </w:r>
      <w:r w:rsidR="00FC6E1C" w:rsidRPr="004C1613">
        <w:rPr>
          <w:rFonts w:ascii="標楷體" w:eastAsia="標楷體" w:hAnsi="標楷體" w:hint="eastAsia"/>
          <w:sz w:val="28"/>
          <w:szCs w:val="28"/>
        </w:rPr>
        <w:t>年</w:t>
      </w:r>
      <w:r w:rsidR="00783DA3" w:rsidRPr="004C1613">
        <w:rPr>
          <w:rFonts w:ascii="標楷體" w:eastAsia="標楷體" w:hAnsi="標楷體" w:hint="eastAsia"/>
          <w:sz w:val="28"/>
          <w:szCs w:val="28"/>
        </w:rPr>
        <w:t>1</w:t>
      </w:r>
      <w:r w:rsidR="00FC6E1C" w:rsidRPr="004C1613">
        <w:rPr>
          <w:rFonts w:ascii="標楷體" w:eastAsia="標楷體" w:hAnsi="標楷體" w:hint="eastAsia"/>
          <w:sz w:val="28"/>
          <w:szCs w:val="28"/>
        </w:rPr>
        <w:t>月</w:t>
      </w:r>
      <w:r w:rsidR="00783DA3" w:rsidRPr="004C1613">
        <w:rPr>
          <w:rFonts w:ascii="標楷體" w:eastAsia="標楷體" w:hAnsi="標楷體" w:hint="eastAsia"/>
          <w:sz w:val="28"/>
          <w:szCs w:val="28"/>
        </w:rPr>
        <w:t>13</w:t>
      </w:r>
      <w:r w:rsidR="00FC6E1C" w:rsidRPr="004C1613">
        <w:rPr>
          <w:rFonts w:ascii="標楷體" w:eastAsia="標楷體" w:hAnsi="標楷體" w:hint="eastAsia"/>
          <w:sz w:val="28"/>
          <w:szCs w:val="28"/>
        </w:rPr>
        <w:t>日（星期</w:t>
      </w:r>
      <w:r w:rsidR="00C61F66" w:rsidRPr="004C1613">
        <w:rPr>
          <w:rFonts w:ascii="標楷體" w:eastAsia="標楷體" w:hAnsi="標楷體" w:hint="eastAsia"/>
          <w:sz w:val="28"/>
          <w:szCs w:val="28"/>
        </w:rPr>
        <w:t>二</w:t>
      </w:r>
      <w:r w:rsidR="00FC6E1C" w:rsidRPr="004C1613">
        <w:rPr>
          <w:rFonts w:ascii="標楷體" w:eastAsia="標楷體" w:hAnsi="標楷體" w:hint="eastAsia"/>
          <w:sz w:val="28"/>
          <w:szCs w:val="28"/>
        </w:rPr>
        <w:t>） 下午2時30分</w:t>
      </w:r>
    </w:p>
    <w:p w:rsidR="006A51D1" w:rsidRPr="004C1613" w:rsidRDefault="006A51D1" w:rsidP="006A51D1">
      <w:pPr>
        <w:adjustRightInd w:val="0"/>
        <w:snapToGrid w:val="0"/>
        <w:spacing w:line="240" w:lineRule="atLeast"/>
        <w:rPr>
          <w:rFonts w:ascii="標楷體" w:eastAsia="標楷體" w:hAnsi="標楷體"/>
          <w:sz w:val="28"/>
          <w:szCs w:val="28"/>
        </w:rPr>
      </w:pPr>
      <w:r w:rsidRPr="004C1613">
        <w:rPr>
          <w:rFonts w:ascii="標楷體" w:eastAsia="標楷體" w:hAnsi="標楷體" w:hint="eastAsia"/>
          <w:b/>
          <w:sz w:val="28"/>
          <w:szCs w:val="28"/>
        </w:rPr>
        <w:t>貳、地點</w:t>
      </w:r>
      <w:r w:rsidRPr="004C1613">
        <w:rPr>
          <w:rFonts w:ascii="標楷體" w:eastAsia="標楷體" w:hAnsi="標楷體" w:hint="eastAsia"/>
          <w:sz w:val="28"/>
          <w:szCs w:val="28"/>
        </w:rPr>
        <w:t>：校總區行政大樓第1會議室。</w:t>
      </w:r>
    </w:p>
    <w:p w:rsidR="006A51D1" w:rsidRPr="004C1613" w:rsidRDefault="006A51D1" w:rsidP="006A51D1">
      <w:pPr>
        <w:adjustRightInd w:val="0"/>
        <w:snapToGrid w:val="0"/>
        <w:spacing w:line="240" w:lineRule="atLeast"/>
        <w:rPr>
          <w:rFonts w:ascii="標楷體" w:eastAsia="標楷體" w:hAnsi="標楷體"/>
          <w:sz w:val="28"/>
          <w:szCs w:val="28"/>
        </w:rPr>
      </w:pPr>
      <w:r w:rsidRPr="004C1613">
        <w:rPr>
          <w:rFonts w:ascii="標楷體" w:eastAsia="標楷體" w:hAnsi="標楷體" w:hint="eastAsia"/>
          <w:b/>
          <w:sz w:val="28"/>
          <w:szCs w:val="28"/>
        </w:rPr>
        <w:t>參、主持人</w:t>
      </w:r>
      <w:r w:rsidRPr="004C1613">
        <w:rPr>
          <w:rFonts w:ascii="標楷體" w:eastAsia="標楷體" w:hAnsi="標楷體" w:hint="eastAsia"/>
          <w:sz w:val="28"/>
          <w:szCs w:val="28"/>
        </w:rPr>
        <w:t>：</w:t>
      </w:r>
      <w:r w:rsidR="00A974FA" w:rsidRPr="004C1613">
        <w:rPr>
          <w:rFonts w:ascii="標楷體" w:eastAsia="標楷體" w:hAnsi="標楷體" w:hint="eastAsia"/>
          <w:bCs/>
          <w:sz w:val="28"/>
          <w:szCs w:val="28"/>
        </w:rPr>
        <w:t>陳 聰 富 學</w:t>
      </w:r>
      <w:proofErr w:type="gramStart"/>
      <w:r w:rsidR="00A974FA" w:rsidRPr="004C1613">
        <w:rPr>
          <w:rFonts w:ascii="標楷體" w:eastAsia="標楷體" w:hAnsi="標楷體" w:hint="eastAsia"/>
          <w:bCs/>
          <w:sz w:val="28"/>
          <w:szCs w:val="28"/>
        </w:rPr>
        <w:t>務</w:t>
      </w:r>
      <w:proofErr w:type="gramEnd"/>
      <w:r w:rsidR="00A974FA" w:rsidRPr="004C1613">
        <w:rPr>
          <w:rFonts w:ascii="標楷體" w:eastAsia="標楷體" w:hAnsi="標楷體" w:hint="eastAsia"/>
          <w:bCs/>
          <w:sz w:val="28"/>
          <w:szCs w:val="28"/>
        </w:rPr>
        <w:t>長 (</w:t>
      </w:r>
      <w:proofErr w:type="gramStart"/>
      <w:r w:rsidR="00A974FA" w:rsidRPr="004C1613">
        <w:rPr>
          <w:rFonts w:ascii="標楷體" w:eastAsia="標楷體" w:hAnsi="標楷體" w:hint="eastAsia"/>
          <w:bCs/>
          <w:sz w:val="28"/>
          <w:szCs w:val="28"/>
        </w:rPr>
        <w:t>膳委會</w:t>
      </w:r>
      <w:proofErr w:type="gramEnd"/>
      <w:r w:rsidR="00A974FA" w:rsidRPr="004C1613">
        <w:rPr>
          <w:rFonts w:ascii="標楷體" w:eastAsia="標楷體" w:hAnsi="標楷體" w:hint="eastAsia"/>
          <w:bCs/>
          <w:sz w:val="28"/>
          <w:szCs w:val="28"/>
        </w:rPr>
        <w:t>副召集人)</w:t>
      </w:r>
    </w:p>
    <w:p w:rsidR="00B83082" w:rsidRPr="004C1613" w:rsidRDefault="006A51D1" w:rsidP="006A51D1">
      <w:pPr>
        <w:adjustRightInd w:val="0"/>
        <w:snapToGrid w:val="0"/>
        <w:spacing w:line="240" w:lineRule="atLeast"/>
        <w:rPr>
          <w:rFonts w:ascii="標楷體" w:eastAsia="標楷體" w:hAnsi="標楷體"/>
          <w:b/>
          <w:sz w:val="28"/>
          <w:szCs w:val="28"/>
        </w:rPr>
      </w:pPr>
      <w:r w:rsidRPr="004C1613">
        <w:rPr>
          <w:rFonts w:ascii="標楷體" w:eastAsia="標楷體" w:hAnsi="標楷體" w:hint="eastAsia"/>
          <w:b/>
          <w:sz w:val="28"/>
          <w:szCs w:val="28"/>
        </w:rPr>
        <w:t>肆、</w:t>
      </w:r>
      <w:r w:rsidRPr="004C1613">
        <w:rPr>
          <w:rFonts w:ascii="標楷體" w:eastAsia="標楷體" w:hAnsi="標楷體"/>
          <w:b/>
          <w:sz w:val="28"/>
          <w:szCs w:val="28"/>
        </w:rPr>
        <w:t>出席</w:t>
      </w:r>
      <w:r w:rsidRPr="004C1613">
        <w:rPr>
          <w:rFonts w:ascii="標楷體" w:eastAsia="標楷體" w:hAnsi="標楷體" w:hint="eastAsia"/>
          <w:b/>
          <w:sz w:val="28"/>
          <w:szCs w:val="28"/>
        </w:rPr>
        <w:t>人員</w:t>
      </w:r>
      <w:r w:rsidRPr="004C1613">
        <w:rPr>
          <w:rFonts w:ascii="標楷體" w:eastAsia="標楷體" w:hAnsi="標楷體"/>
          <w:sz w:val="28"/>
          <w:szCs w:val="28"/>
        </w:rPr>
        <w:t>：</w:t>
      </w:r>
      <w:r w:rsidRPr="004C1613">
        <w:rPr>
          <w:rFonts w:ascii="標楷體" w:eastAsia="標楷體" w:hAnsi="標楷體" w:hint="eastAsia"/>
          <w:sz w:val="28"/>
          <w:szCs w:val="28"/>
        </w:rPr>
        <w:t xml:space="preserve">(如簽到表)                          </w:t>
      </w:r>
      <w:r w:rsidR="00E17F4A" w:rsidRPr="004C1613">
        <w:rPr>
          <w:rFonts w:ascii="標楷體" w:eastAsia="標楷體" w:hAnsi="標楷體" w:hint="eastAsia"/>
          <w:sz w:val="28"/>
          <w:szCs w:val="28"/>
        </w:rPr>
        <w:t xml:space="preserve">    </w:t>
      </w:r>
      <w:r w:rsidRPr="004C1613">
        <w:rPr>
          <w:rFonts w:ascii="標楷體" w:eastAsia="標楷體" w:hAnsi="標楷體" w:hint="eastAsia"/>
          <w:sz w:val="28"/>
          <w:szCs w:val="28"/>
        </w:rPr>
        <w:t>記錄：許駿逸</w:t>
      </w:r>
      <w:r w:rsidRPr="004C1613">
        <w:rPr>
          <w:rFonts w:ascii="標楷體" w:eastAsia="標楷體" w:hAnsi="標楷體" w:hint="eastAsia"/>
        </w:rPr>
        <w:t xml:space="preserve">    </w:t>
      </w:r>
      <w:r w:rsidR="00B83082" w:rsidRPr="004C1613">
        <w:rPr>
          <w:rFonts w:ascii="標楷體" w:eastAsia="標楷體" w:hAnsi="標楷體" w:hint="eastAsia"/>
        </w:rPr>
        <w:t xml:space="preserve">    </w:t>
      </w:r>
    </w:p>
    <w:p w:rsidR="00DE173A" w:rsidRPr="004C1613" w:rsidRDefault="006A51D1" w:rsidP="003D6BC8">
      <w:pPr>
        <w:adjustRightInd w:val="0"/>
        <w:snapToGrid w:val="0"/>
        <w:spacing w:line="240" w:lineRule="atLeast"/>
        <w:rPr>
          <w:rFonts w:ascii="標楷體" w:eastAsia="標楷體" w:hAnsi="標楷體"/>
          <w:sz w:val="28"/>
          <w:szCs w:val="28"/>
        </w:rPr>
      </w:pPr>
      <w:r w:rsidRPr="004C1613">
        <w:rPr>
          <w:rFonts w:ascii="標楷體" w:eastAsia="標楷體" w:hAnsi="標楷體" w:hint="eastAsia"/>
          <w:b/>
          <w:sz w:val="28"/>
          <w:szCs w:val="28"/>
        </w:rPr>
        <w:t>伍、</w:t>
      </w:r>
      <w:r w:rsidRPr="004C1613">
        <w:rPr>
          <w:rFonts w:ascii="標楷體" w:eastAsia="標楷體" w:hAnsi="標楷體"/>
          <w:b/>
          <w:sz w:val="28"/>
          <w:szCs w:val="28"/>
        </w:rPr>
        <w:t>主席致詞</w:t>
      </w:r>
      <w:r w:rsidRPr="004C1613">
        <w:rPr>
          <w:rFonts w:ascii="標楷體" w:eastAsia="標楷體" w:hAnsi="標楷體" w:hint="eastAsia"/>
          <w:sz w:val="28"/>
          <w:szCs w:val="28"/>
        </w:rPr>
        <w:t>：（略）</w:t>
      </w:r>
      <w:r w:rsidR="007801B1" w:rsidRPr="004C1613">
        <w:rPr>
          <w:rFonts w:ascii="標楷體" w:eastAsia="標楷體" w:hAnsi="標楷體" w:hint="eastAsia"/>
          <w:sz w:val="28"/>
          <w:szCs w:val="28"/>
        </w:rPr>
        <w:t xml:space="preserve">  </w:t>
      </w:r>
    </w:p>
    <w:p w:rsidR="0025614B" w:rsidRPr="004C1613" w:rsidRDefault="00783DA3" w:rsidP="003D6BC8">
      <w:pPr>
        <w:adjustRightInd w:val="0"/>
        <w:snapToGrid w:val="0"/>
        <w:spacing w:line="240" w:lineRule="atLeast"/>
      </w:pPr>
      <w:r w:rsidRPr="004C1613">
        <w:rPr>
          <w:rFonts w:ascii="標楷體" w:eastAsia="標楷體" w:hAnsi="標楷體" w:hint="eastAsia"/>
          <w:b/>
          <w:sz w:val="28"/>
          <w:szCs w:val="28"/>
        </w:rPr>
        <w:t>陸</w:t>
      </w:r>
      <w:r w:rsidR="002D2F27" w:rsidRPr="004C1613">
        <w:rPr>
          <w:rFonts w:ascii="標楷體" w:eastAsia="標楷體" w:hAnsi="標楷體" w:hint="eastAsia"/>
          <w:b/>
          <w:sz w:val="28"/>
          <w:szCs w:val="28"/>
        </w:rPr>
        <w:t>、</w:t>
      </w:r>
      <w:r w:rsidR="002D2F27" w:rsidRPr="004C1613">
        <w:rPr>
          <w:rFonts w:ascii="標楷體" w:eastAsia="標楷體" w:hAnsi="標楷體"/>
          <w:b/>
          <w:sz w:val="28"/>
          <w:szCs w:val="28"/>
        </w:rPr>
        <w:t>執行小組報告</w:t>
      </w:r>
      <w:r w:rsidR="002D2F27" w:rsidRPr="004C1613">
        <w:rPr>
          <w:rFonts w:ascii="標楷體" w:eastAsia="標楷體" w:hAnsi="標楷體" w:hint="eastAsia"/>
          <w:b/>
          <w:sz w:val="28"/>
          <w:szCs w:val="28"/>
        </w:rPr>
        <w:t>事項</w:t>
      </w:r>
      <w:r w:rsidR="0025614B" w:rsidRPr="004C1613">
        <w:t xml:space="preserve">    </w:t>
      </w:r>
    </w:p>
    <w:p w:rsidR="0025614B" w:rsidRPr="004C1613" w:rsidRDefault="0058792D" w:rsidP="00DE173A">
      <w:pPr>
        <w:adjustRightInd w:val="0"/>
        <w:snapToGrid w:val="0"/>
        <w:spacing w:line="240" w:lineRule="atLeast"/>
        <w:rPr>
          <w:rFonts w:ascii="標楷體" w:eastAsia="標楷體" w:hAnsi="標楷體" w:cs="Arial"/>
          <w:spacing w:val="12"/>
          <w:sz w:val="28"/>
          <w:szCs w:val="28"/>
        </w:rPr>
      </w:pPr>
      <w:r w:rsidRPr="004C1613">
        <w:rPr>
          <w:rFonts w:ascii="標楷體" w:eastAsia="標楷體" w:hAnsi="標楷體" w:hint="eastAsia"/>
          <w:b/>
          <w:sz w:val="28"/>
          <w:szCs w:val="28"/>
        </w:rPr>
        <w:t>一、</w:t>
      </w:r>
      <w:r w:rsidR="0025614B" w:rsidRPr="004C1613">
        <w:rPr>
          <w:rFonts w:ascii="標楷體" w:eastAsia="標楷體" w:hAnsi="標楷體" w:hint="eastAsia"/>
          <w:b/>
          <w:sz w:val="28"/>
          <w:szCs w:val="28"/>
        </w:rPr>
        <w:t>行政及環境衛生</w:t>
      </w:r>
      <w:r w:rsidR="004B4C04" w:rsidRPr="004C1613">
        <w:rPr>
          <w:rFonts w:ascii="標楷體" w:eastAsia="標楷體" w:hAnsi="標楷體" w:hint="eastAsia"/>
          <w:sz w:val="28"/>
          <w:szCs w:val="28"/>
        </w:rPr>
        <w:t>(報告人:</w:t>
      </w:r>
      <w:r w:rsidR="004B4C04" w:rsidRPr="004C1613">
        <w:rPr>
          <w:rFonts w:ascii="標楷體" w:eastAsia="標楷體" w:hAnsi="標楷體" w:cs="Arial" w:hint="eastAsia"/>
          <w:spacing w:val="12"/>
          <w:sz w:val="28"/>
          <w:szCs w:val="28"/>
        </w:rPr>
        <w:t>許駿逸)</w:t>
      </w:r>
    </w:p>
    <w:p w:rsidR="00F62A7B" w:rsidRPr="004C1613" w:rsidRDefault="00F62A7B" w:rsidP="00AA564F">
      <w:pPr>
        <w:rPr>
          <w:rFonts w:ascii="標楷體" w:eastAsia="標楷體" w:hAnsi="標楷體" w:hint="eastAsia"/>
          <w:sz w:val="28"/>
          <w:szCs w:val="28"/>
        </w:rPr>
      </w:pPr>
      <w:r w:rsidRPr="004C1613">
        <w:rPr>
          <w:rFonts w:ascii="標楷體" w:eastAsia="標楷體" w:hAnsi="標楷體" w:hint="eastAsia"/>
          <w:sz w:val="28"/>
          <w:szCs w:val="28"/>
          <w:u w:val="single"/>
        </w:rPr>
        <w:t>權責管理單位部分</w:t>
      </w:r>
      <w:r w:rsidRPr="004C1613">
        <w:rPr>
          <w:rFonts w:ascii="標楷體" w:eastAsia="標楷體" w:hAnsi="標楷體" w:hint="eastAsia"/>
          <w:sz w:val="28"/>
          <w:szCs w:val="28"/>
        </w:rPr>
        <w:t>:</w:t>
      </w:r>
    </w:p>
    <w:p w:rsidR="003F5994" w:rsidRPr="003F5994" w:rsidRDefault="003F5994" w:rsidP="003F5994">
      <w:pPr>
        <w:rPr>
          <w:rFonts w:ascii="標楷體" w:eastAsia="標楷體" w:hAnsi="標楷體" w:cstheme="minorBidi"/>
          <w:bCs/>
          <w:sz w:val="28"/>
          <w:szCs w:val="28"/>
        </w:rPr>
      </w:pPr>
      <w:r w:rsidRPr="003F5994">
        <w:rPr>
          <w:rFonts w:ascii="標楷體" w:eastAsia="標楷體" w:hAnsi="標楷體" w:cstheme="minorBidi" w:hint="eastAsia"/>
          <w:bCs/>
          <w:sz w:val="28"/>
          <w:szCs w:val="28"/>
        </w:rPr>
        <w:t>(</w:t>
      </w:r>
      <w:proofErr w:type="gramStart"/>
      <w:r w:rsidRPr="003F5994">
        <w:rPr>
          <w:rFonts w:ascii="標楷體" w:eastAsia="標楷體" w:hAnsi="標楷體" w:cstheme="minorBidi" w:hint="eastAsia"/>
          <w:bCs/>
          <w:sz w:val="28"/>
          <w:szCs w:val="28"/>
        </w:rPr>
        <w:t>一</w:t>
      </w:r>
      <w:proofErr w:type="gramEnd"/>
      <w:r w:rsidRPr="003F5994">
        <w:rPr>
          <w:rFonts w:ascii="標楷體" w:eastAsia="標楷體" w:hAnsi="標楷體" w:cstheme="minorBidi" w:hint="eastAsia"/>
          <w:bCs/>
          <w:sz w:val="28"/>
          <w:szCs w:val="28"/>
        </w:rPr>
        <w:t>)管理單位每周現場督導轄下餐飲地點</w:t>
      </w:r>
    </w:p>
    <w:p w:rsidR="003F5994" w:rsidRPr="003F5994" w:rsidRDefault="003F5994" w:rsidP="00660DD7">
      <w:pPr>
        <w:ind w:left="283" w:hangingChars="101" w:hanging="283"/>
        <w:rPr>
          <w:rFonts w:ascii="標楷體" w:eastAsia="標楷體" w:hAnsi="標楷體" w:cstheme="minorBidi"/>
          <w:sz w:val="28"/>
          <w:szCs w:val="28"/>
        </w:rPr>
      </w:pPr>
      <w:r w:rsidRPr="003F5994">
        <w:rPr>
          <w:rFonts w:ascii="標楷體" w:eastAsia="標楷體" w:hAnsi="標楷體" w:cstheme="minorBidi" w:hint="eastAsia"/>
          <w:sz w:val="28"/>
          <w:szCs w:val="28"/>
        </w:rPr>
        <w:t>1.各管理單位每週應確實對轄下餐飲地點實施督導</w:t>
      </w:r>
      <w:bookmarkStart w:id="0" w:name="_GoBack"/>
      <w:bookmarkEnd w:id="0"/>
      <w:r w:rsidRPr="003F5994">
        <w:rPr>
          <w:rFonts w:ascii="標楷體" w:eastAsia="標楷體" w:hAnsi="標楷體" w:cstheme="minorBidi" w:hint="eastAsia"/>
          <w:sz w:val="28"/>
          <w:szCs w:val="28"/>
        </w:rPr>
        <w:t>，並請上網填報檢查表以留下紀錄。</w:t>
      </w:r>
    </w:p>
    <w:p w:rsidR="003F5994" w:rsidRPr="003F5994" w:rsidRDefault="003F5994" w:rsidP="00660DD7">
      <w:pPr>
        <w:ind w:left="283" w:hangingChars="101" w:hanging="283"/>
        <w:rPr>
          <w:rFonts w:ascii="標楷體" w:eastAsia="標楷體" w:hAnsi="標楷體" w:cstheme="minorBidi"/>
          <w:sz w:val="28"/>
          <w:szCs w:val="28"/>
        </w:rPr>
      </w:pPr>
      <w:r w:rsidRPr="003F5994">
        <w:rPr>
          <w:rFonts w:ascii="標楷體" w:eastAsia="標楷體" w:hAnsi="標楷體" w:cstheme="minorBidi" w:hint="eastAsia"/>
          <w:sz w:val="28"/>
          <w:szCs w:val="28"/>
        </w:rPr>
        <w:t>2.管理單位</w:t>
      </w:r>
      <w:proofErr w:type="gramStart"/>
      <w:r w:rsidRPr="003F5994">
        <w:rPr>
          <w:rFonts w:ascii="標楷體" w:eastAsia="標楷體" w:hAnsi="標楷體" w:cstheme="minorBidi" w:hint="eastAsia"/>
          <w:sz w:val="28"/>
          <w:szCs w:val="28"/>
        </w:rPr>
        <w:t>每周需填報</w:t>
      </w:r>
      <w:proofErr w:type="gramEnd"/>
      <w:r w:rsidRPr="003F5994">
        <w:rPr>
          <w:rFonts w:ascii="標楷體" w:eastAsia="標楷體" w:hAnsi="標楷體" w:cstheme="minorBidi" w:hint="eastAsia"/>
          <w:sz w:val="28"/>
          <w:szCs w:val="28"/>
        </w:rPr>
        <w:t>的</w:t>
      </w:r>
      <w:r w:rsidRPr="003F5994">
        <w:rPr>
          <w:rFonts w:ascii="標楷體" w:eastAsia="標楷體" w:hAnsi="標楷體" w:cstheme="minorBidi"/>
          <w:sz w:val="28"/>
          <w:szCs w:val="28"/>
        </w:rPr>
        <w:t>3</w:t>
      </w:r>
      <w:r w:rsidRPr="003F5994">
        <w:rPr>
          <w:rFonts w:ascii="標楷體" w:eastAsia="標楷體" w:hAnsi="標楷體" w:cstheme="minorBidi" w:hint="eastAsia"/>
          <w:sz w:val="28"/>
          <w:szCs w:val="28"/>
        </w:rPr>
        <w:t>種表格</w:t>
      </w:r>
      <w:r w:rsidRPr="003F5994">
        <w:rPr>
          <w:rFonts w:ascii="標楷體" w:eastAsia="標楷體" w:hAnsi="標楷體" w:cstheme="minorBidi"/>
          <w:sz w:val="28"/>
          <w:szCs w:val="28"/>
        </w:rPr>
        <w:t>: A.</w:t>
      </w:r>
      <w:r w:rsidRPr="003F5994">
        <w:rPr>
          <w:rFonts w:ascii="標楷體" w:eastAsia="標楷體" w:hAnsi="標楷體" w:cstheme="minorBidi" w:hint="eastAsia"/>
          <w:sz w:val="28"/>
          <w:szCs w:val="28"/>
        </w:rPr>
        <w:t>膳食衛生。</w:t>
      </w:r>
      <w:r w:rsidRPr="003F5994">
        <w:rPr>
          <w:rFonts w:ascii="標楷體" w:eastAsia="標楷體" w:hAnsi="標楷體" w:cstheme="minorBidi"/>
          <w:sz w:val="28"/>
          <w:szCs w:val="28"/>
        </w:rPr>
        <w:t>B.</w:t>
      </w:r>
      <w:r w:rsidRPr="003F5994">
        <w:rPr>
          <w:rFonts w:ascii="標楷體" w:eastAsia="標楷體" w:hAnsi="標楷體" w:cstheme="minorBidi" w:hint="eastAsia"/>
          <w:sz w:val="28"/>
          <w:szCs w:val="28"/>
        </w:rPr>
        <w:t>環境衛生。</w:t>
      </w:r>
      <w:r w:rsidRPr="003F5994">
        <w:rPr>
          <w:rFonts w:ascii="標楷體" w:eastAsia="標楷體" w:hAnsi="標楷體" w:cstheme="minorBidi"/>
          <w:sz w:val="28"/>
          <w:szCs w:val="28"/>
        </w:rPr>
        <w:t>C.</w:t>
      </w:r>
      <w:r w:rsidRPr="003F5994">
        <w:rPr>
          <w:rFonts w:ascii="標楷體" w:eastAsia="標楷體" w:hAnsi="標楷體" w:cstheme="minorBidi" w:hint="eastAsia"/>
          <w:sz w:val="28"/>
          <w:szCs w:val="28"/>
        </w:rPr>
        <w:t>餐具檢驗</w:t>
      </w: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環安衛中心負責</w:t>
      </w: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w:t>
      </w:r>
    </w:p>
    <w:p w:rsidR="003F5994" w:rsidRPr="003F5994" w:rsidRDefault="003F5994" w:rsidP="00660DD7">
      <w:pPr>
        <w:ind w:left="283" w:hangingChars="101" w:hanging="283"/>
        <w:rPr>
          <w:rFonts w:ascii="標楷體" w:eastAsia="標楷體" w:hAnsi="標楷體" w:cs="Garamond"/>
          <w:sz w:val="28"/>
          <w:szCs w:val="28"/>
        </w:rPr>
      </w:pPr>
      <w:r w:rsidRPr="003F5994">
        <w:rPr>
          <w:rFonts w:ascii="標楷體" w:eastAsia="標楷體" w:hAnsi="標楷體" w:cstheme="minorBidi" w:hint="eastAsia"/>
          <w:sz w:val="28"/>
          <w:szCs w:val="28"/>
        </w:rPr>
        <w:t>3.寒暑</w:t>
      </w:r>
      <w:proofErr w:type="gramStart"/>
      <w:r w:rsidRPr="003F5994">
        <w:rPr>
          <w:rFonts w:ascii="標楷體" w:eastAsia="標楷體" w:hAnsi="標楷體" w:cstheme="minorBidi" w:hint="eastAsia"/>
          <w:sz w:val="28"/>
          <w:szCs w:val="28"/>
        </w:rPr>
        <w:t>假期間仍需</w:t>
      </w:r>
      <w:proofErr w:type="gramEnd"/>
      <w:r w:rsidRPr="003F5994">
        <w:rPr>
          <w:rFonts w:ascii="標楷體" w:eastAsia="標楷體" w:hAnsi="標楷體" w:cstheme="minorBidi" w:hint="eastAsia"/>
          <w:sz w:val="28"/>
          <w:szCs w:val="28"/>
        </w:rPr>
        <w:t>填報衛生檢查表</w:t>
      </w:r>
      <w:r w:rsidRPr="003F5994">
        <w:rPr>
          <w:rFonts w:ascii="標楷體" w:eastAsia="標楷體" w:hAnsi="標楷體" w:cs="Garamond"/>
          <w:sz w:val="28"/>
          <w:szCs w:val="28"/>
        </w:rPr>
        <w:t>(</w:t>
      </w:r>
      <w:r w:rsidRPr="003F5994">
        <w:rPr>
          <w:rFonts w:ascii="標楷體" w:eastAsia="標楷體" w:hAnsi="標楷體" w:cstheme="minorBidi" w:hint="eastAsia"/>
          <w:sz w:val="28"/>
          <w:szCs w:val="28"/>
        </w:rPr>
        <w:t>有選項『暫停營業』可勾選</w:t>
      </w:r>
      <w:r w:rsidRPr="003F5994">
        <w:rPr>
          <w:rFonts w:ascii="標楷體" w:eastAsia="標楷體" w:hAnsi="標楷體" w:cs="Garamond"/>
          <w:sz w:val="28"/>
          <w:szCs w:val="28"/>
        </w:rPr>
        <w:t>)</w:t>
      </w:r>
      <w:r w:rsidRPr="003F5994">
        <w:rPr>
          <w:rFonts w:ascii="標楷體" w:eastAsia="標楷體" w:hAnsi="標楷體" w:cstheme="minorBidi" w:hint="eastAsia"/>
          <w:sz w:val="28"/>
          <w:szCs w:val="28"/>
        </w:rPr>
        <w:t>。</w:t>
      </w:r>
    </w:p>
    <w:p w:rsidR="003F5994" w:rsidRPr="003F5994" w:rsidRDefault="003F5994" w:rsidP="003F5994">
      <w:pPr>
        <w:rPr>
          <w:rFonts w:ascii="標楷體" w:eastAsia="標楷體" w:hAnsi="標楷體" w:cstheme="minorBidi"/>
          <w:bCs/>
          <w:sz w:val="28"/>
          <w:szCs w:val="28"/>
        </w:rPr>
      </w:pPr>
      <w:r w:rsidRPr="003F5994">
        <w:rPr>
          <w:rFonts w:ascii="標楷體" w:eastAsia="標楷體" w:hAnsi="標楷體" w:cstheme="minorBidi" w:hint="eastAsia"/>
          <w:bCs/>
          <w:sz w:val="28"/>
          <w:szCs w:val="28"/>
        </w:rPr>
        <w:t>(二)請各管理單位要催繳罰款</w:t>
      </w:r>
    </w:p>
    <w:p w:rsidR="003F5994" w:rsidRPr="003F5994" w:rsidRDefault="003F5994" w:rsidP="00660DD7">
      <w:pPr>
        <w:ind w:left="283" w:hangingChars="101" w:hanging="283"/>
        <w:rPr>
          <w:rFonts w:ascii="標楷體" w:eastAsia="標楷體" w:hAnsi="標楷體" w:cstheme="minorBidi"/>
          <w:sz w:val="28"/>
          <w:szCs w:val="28"/>
        </w:rPr>
      </w:pPr>
      <w:r w:rsidRPr="003F5994">
        <w:rPr>
          <w:rFonts w:ascii="標楷體" w:eastAsia="標楷體" w:hAnsi="標楷體" w:cstheme="minorBidi" w:hint="eastAsia"/>
          <w:sz w:val="28"/>
          <w:szCs w:val="28"/>
        </w:rPr>
        <w:t>1.權責管理單位承辦人應建立罰款繳交情況管理報表，以利掌握轄下廠商是否繳交罰款。</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hint="eastAsia"/>
          <w:sz w:val="28"/>
          <w:szCs w:val="28"/>
        </w:rPr>
        <w:t>2.每學期</w:t>
      </w:r>
      <w:proofErr w:type="gramStart"/>
      <w:r w:rsidRPr="003F5994">
        <w:rPr>
          <w:rFonts w:ascii="標楷體" w:eastAsia="標楷體" w:hAnsi="標楷體" w:cstheme="minorBidi" w:hint="eastAsia"/>
          <w:sz w:val="28"/>
          <w:szCs w:val="28"/>
        </w:rPr>
        <w:t>期</w:t>
      </w:r>
      <w:proofErr w:type="gramEnd"/>
      <w:r w:rsidRPr="003F5994">
        <w:rPr>
          <w:rFonts w:ascii="標楷體" w:eastAsia="標楷體" w:hAnsi="標楷體" w:cstheme="minorBidi" w:hint="eastAsia"/>
          <w:sz w:val="28"/>
          <w:szCs w:val="28"/>
        </w:rPr>
        <w:t>初頒獎會議及期末檢討會議中必會公布逾期尚未繳交罰款名單。</w:t>
      </w:r>
    </w:p>
    <w:p w:rsidR="003F5994" w:rsidRPr="003F5994" w:rsidRDefault="003F5994" w:rsidP="003F5994">
      <w:pPr>
        <w:rPr>
          <w:rFonts w:ascii="標楷體" w:eastAsia="標楷體" w:hAnsi="標楷體" w:cs="Garamond"/>
          <w:sz w:val="28"/>
          <w:szCs w:val="28"/>
        </w:rPr>
      </w:pPr>
      <w:r w:rsidRPr="003F5994">
        <w:rPr>
          <w:rFonts w:ascii="標楷體" w:eastAsia="標楷體" w:hAnsi="標楷體" w:cstheme="minorBidi" w:hint="eastAsia"/>
          <w:sz w:val="28"/>
          <w:szCs w:val="28"/>
        </w:rPr>
        <w:t>3.本次會議餐飲廠商皆已繳清罰款。</w:t>
      </w:r>
    </w:p>
    <w:p w:rsidR="003F5994" w:rsidRPr="003F5994" w:rsidRDefault="003F5994" w:rsidP="003F5994">
      <w:pPr>
        <w:rPr>
          <w:rFonts w:ascii="標楷體" w:eastAsia="標楷體" w:hAnsi="標楷體" w:cstheme="minorBidi"/>
          <w:bCs/>
          <w:sz w:val="28"/>
          <w:szCs w:val="28"/>
        </w:rPr>
      </w:pPr>
      <w:r w:rsidRPr="003F5994">
        <w:rPr>
          <w:rFonts w:ascii="標楷體" w:eastAsia="標楷體" w:hAnsi="標楷體" w:cstheme="minorBidi" w:hint="eastAsia"/>
          <w:bCs/>
          <w:sz w:val="28"/>
          <w:szCs w:val="28"/>
        </w:rPr>
        <w:t>(三)教育部至本校餐飲場所輔導結果</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hint="eastAsia"/>
          <w:sz w:val="28"/>
          <w:szCs w:val="28"/>
        </w:rPr>
        <w:t>1.日期</w:t>
      </w:r>
      <w:r w:rsidRPr="003F5994">
        <w:rPr>
          <w:rFonts w:ascii="標楷體" w:eastAsia="標楷體" w:hAnsi="標楷體" w:cstheme="minorBidi"/>
          <w:sz w:val="28"/>
          <w:szCs w:val="28"/>
        </w:rPr>
        <w:t>:104</w:t>
      </w:r>
      <w:r w:rsidRPr="003F5994">
        <w:rPr>
          <w:rFonts w:ascii="標楷體" w:eastAsia="標楷體" w:hAnsi="標楷體" w:cstheme="minorBidi" w:hint="eastAsia"/>
          <w:sz w:val="28"/>
          <w:szCs w:val="28"/>
        </w:rPr>
        <w:t>年</w:t>
      </w:r>
      <w:r w:rsidRPr="003F5994">
        <w:rPr>
          <w:rFonts w:ascii="標楷體" w:eastAsia="標楷體" w:hAnsi="標楷體" w:cstheme="minorBidi"/>
          <w:sz w:val="28"/>
          <w:szCs w:val="28"/>
        </w:rPr>
        <w:t>10</w:t>
      </w:r>
      <w:r w:rsidRPr="003F5994">
        <w:rPr>
          <w:rFonts w:ascii="標楷體" w:eastAsia="標楷體" w:hAnsi="標楷體" w:cstheme="minorBidi" w:hint="eastAsia"/>
          <w:sz w:val="28"/>
          <w:szCs w:val="28"/>
        </w:rPr>
        <w:t>月</w:t>
      </w:r>
      <w:r w:rsidRPr="003F5994">
        <w:rPr>
          <w:rFonts w:ascii="標楷體" w:eastAsia="標楷體" w:hAnsi="標楷體" w:cstheme="minorBidi"/>
          <w:sz w:val="28"/>
          <w:szCs w:val="28"/>
        </w:rPr>
        <w:t>1</w:t>
      </w:r>
      <w:r w:rsidRPr="003F5994">
        <w:rPr>
          <w:rFonts w:ascii="標楷體" w:eastAsia="標楷體" w:hAnsi="標楷體" w:cstheme="minorBidi" w:hint="eastAsia"/>
          <w:sz w:val="28"/>
          <w:szCs w:val="28"/>
        </w:rPr>
        <w:t>日 ;對象為大</w:t>
      </w:r>
      <w:proofErr w:type="gramStart"/>
      <w:r w:rsidRPr="003F5994">
        <w:rPr>
          <w:rFonts w:ascii="標楷體" w:eastAsia="標楷體" w:hAnsi="標楷體" w:cstheme="minorBidi" w:hint="eastAsia"/>
          <w:sz w:val="28"/>
          <w:szCs w:val="28"/>
        </w:rPr>
        <w:t>一</w:t>
      </w:r>
      <w:proofErr w:type="gramEnd"/>
      <w:r w:rsidRPr="003F5994">
        <w:rPr>
          <w:rFonts w:ascii="標楷體" w:eastAsia="標楷體" w:hAnsi="標楷體" w:cstheme="minorBidi" w:hint="eastAsia"/>
          <w:sz w:val="28"/>
          <w:szCs w:val="28"/>
        </w:rPr>
        <w:t>女宿舍餐廳。</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hint="eastAsia"/>
          <w:sz w:val="28"/>
          <w:szCs w:val="28"/>
        </w:rPr>
        <w:t>2.缺失項目內容</w:t>
      </w:r>
      <w:r w:rsidRPr="003F5994">
        <w:rPr>
          <w:rFonts w:ascii="標楷體" w:eastAsia="標楷體" w:hAnsi="標楷體" w:cstheme="minorBidi"/>
          <w:sz w:val="28"/>
          <w:szCs w:val="28"/>
        </w:rPr>
        <w:t>:</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sz w:val="28"/>
          <w:szCs w:val="28"/>
        </w:rPr>
        <w:t>(1)</w:t>
      </w:r>
      <w:r w:rsidRPr="003F5994">
        <w:rPr>
          <w:rFonts w:ascii="標楷體" w:eastAsia="標楷體" w:hAnsi="標楷體" w:cstheme="minorBidi" w:hint="eastAsia"/>
          <w:sz w:val="28"/>
          <w:szCs w:val="28"/>
        </w:rPr>
        <w:t>作業場所使用之器具、容器擺放凌亂。</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sz w:val="28"/>
          <w:szCs w:val="28"/>
        </w:rPr>
        <w:t>(2)</w:t>
      </w:r>
      <w:r w:rsidRPr="003F5994">
        <w:rPr>
          <w:rFonts w:ascii="標楷體" w:eastAsia="標楷體" w:hAnsi="標楷體" w:cstheme="minorBidi" w:hint="eastAsia"/>
          <w:sz w:val="28"/>
          <w:szCs w:val="28"/>
        </w:rPr>
        <w:t>工作人員未正確配戴工作帽。</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sz w:val="28"/>
          <w:szCs w:val="28"/>
        </w:rPr>
        <w:t>(3)</w:t>
      </w:r>
      <w:r w:rsidRPr="003F5994">
        <w:rPr>
          <w:rFonts w:ascii="標楷體" w:eastAsia="標楷體" w:hAnsi="標楷體" w:cstheme="minorBidi" w:hint="eastAsia"/>
          <w:sz w:val="28"/>
          <w:szCs w:val="28"/>
        </w:rPr>
        <w:t>生、熟食材全部擺放在一起有污染之虞。</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sz w:val="28"/>
          <w:szCs w:val="28"/>
        </w:rPr>
        <w:t>(4)</w:t>
      </w:r>
      <w:r w:rsidRPr="003F5994">
        <w:rPr>
          <w:rFonts w:ascii="標楷體" w:eastAsia="標楷體" w:hAnsi="標楷體" w:cstheme="minorBidi" w:hint="eastAsia"/>
          <w:sz w:val="28"/>
          <w:szCs w:val="28"/>
        </w:rPr>
        <w:t>食材存放場所沒設置層架及</w:t>
      </w:r>
      <w:proofErr w:type="gramStart"/>
      <w:r w:rsidRPr="003F5994">
        <w:rPr>
          <w:rFonts w:ascii="標楷體" w:eastAsia="標楷體" w:hAnsi="標楷體" w:cstheme="minorBidi" w:hint="eastAsia"/>
          <w:sz w:val="28"/>
          <w:szCs w:val="28"/>
        </w:rPr>
        <w:t>棧</w:t>
      </w:r>
      <w:proofErr w:type="gramEnd"/>
      <w:r w:rsidRPr="003F5994">
        <w:rPr>
          <w:rFonts w:ascii="標楷體" w:eastAsia="標楷體" w:hAnsi="標楷體" w:cstheme="minorBidi" w:hint="eastAsia"/>
          <w:sz w:val="28"/>
          <w:szCs w:val="28"/>
        </w:rPr>
        <w:t>板，</w:t>
      </w:r>
      <w:proofErr w:type="gramStart"/>
      <w:r w:rsidRPr="003F5994">
        <w:rPr>
          <w:rFonts w:ascii="標楷體" w:eastAsia="標楷體" w:hAnsi="標楷體" w:cstheme="minorBidi" w:hint="eastAsia"/>
          <w:sz w:val="28"/>
          <w:szCs w:val="28"/>
        </w:rPr>
        <w:t>且須離地</w:t>
      </w:r>
      <w:proofErr w:type="gramEnd"/>
      <w:r w:rsidRPr="003F5994">
        <w:rPr>
          <w:rFonts w:ascii="標楷體" w:eastAsia="標楷體" w:hAnsi="標楷體" w:cstheme="minorBidi" w:hint="eastAsia"/>
          <w:sz w:val="28"/>
          <w:szCs w:val="28"/>
        </w:rPr>
        <w:t>離牆存放。</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sz w:val="28"/>
          <w:szCs w:val="28"/>
        </w:rPr>
        <w:t>(5)</w:t>
      </w:r>
      <w:r w:rsidRPr="003F5994">
        <w:rPr>
          <w:rFonts w:ascii="標楷體" w:eastAsia="標楷體" w:hAnsi="標楷體" w:cstheme="minorBidi" w:hint="eastAsia"/>
          <w:sz w:val="28"/>
          <w:szCs w:val="28"/>
        </w:rPr>
        <w:t>建議紙箱不入庫。</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sz w:val="28"/>
          <w:szCs w:val="28"/>
        </w:rPr>
        <w:t>(6)</w:t>
      </w:r>
      <w:r w:rsidRPr="003F5994">
        <w:rPr>
          <w:rFonts w:ascii="標楷體" w:eastAsia="標楷體" w:hAnsi="標楷體" w:cstheme="minorBidi" w:hint="eastAsia"/>
          <w:sz w:val="28"/>
          <w:szCs w:val="28"/>
        </w:rPr>
        <w:t>包裝食品須標示開封日期。</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sz w:val="28"/>
          <w:szCs w:val="28"/>
        </w:rPr>
        <w:t>(7)</w:t>
      </w:r>
      <w:r w:rsidRPr="003F5994">
        <w:rPr>
          <w:rFonts w:ascii="標楷體" w:eastAsia="標楷體" w:hAnsi="標楷體" w:cstheme="minorBidi" w:hint="eastAsia"/>
          <w:sz w:val="28"/>
          <w:szCs w:val="28"/>
        </w:rPr>
        <w:t>散裝食品應標示進貨日期。</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sz w:val="28"/>
          <w:szCs w:val="28"/>
        </w:rPr>
        <w:t>(8)</w:t>
      </w:r>
      <w:r w:rsidRPr="003F5994">
        <w:rPr>
          <w:rFonts w:ascii="標楷體" w:eastAsia="標楷體" w:hAnsi="標楷體" w:cstheme="minorBidi" w:hint="eastAsia"/>
          <w:sz w:val="28"/>
          <w:szCs w:val="28"/>
        </w:rPr>
        <w:t>管理單位應確認業者每日填寫餐飲衛生檢查表</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sz w:val="28"/>
          <w:szCs w:val="28"/>
        </w:rPr>
        <w:t xml:space="preserve">  </w:t>
      </w:r>
      <w:r w:rsidRPr="003F5994">
        <w:rPr>
          <w:rFonts w:ascii="標楷體" w:eastAsia="標楷體" w:hAnsi="標楷體" w:cstheme="minorBidi" w:hint="eastAsia"/>
          <w:sz w:val="28"/>
          <w:szCs w:val="28"/>
        </w:rPr>
        <w:t>是否落實。</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sz w:val="28"/>
          <w:szCs w:val="28"/>
        </w:rPr>
        <w:t>(9)</w:t>
      </w:r>
      <w:r w:rsidRPr="003F5994">
        <w:rPr>
          <w:rFonts w:ascii="標楷體" w:eastAsia="標楷體" w:hAnsi="標楷體" w:cstheme="minorBidi" w:hint="eastAsia"/>
          <w:sz w:val="28"/>
          <w:szCs w:val="28"/>
        </w:rPr>
        <w:t>烹調人員</w:t>
      </w: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持刀或鏟者</w:t>
      </w:r>
      <w:proofErr w:type="gramStart"/>
      <w:r w:rsidRPr="003F5994">
        <w:rPr>
          <w:rFonts w:ascii="標楷體" w:eastAsia="標楷體" w:hAnsi="標楷體" w:cstheme="minorBidi" w:hint="eastAsia"/>
          <w:sz w:val="28"/>
          <w:szCs w:val="28"/>
        </w:rPr>
        <w:t>）</w:t>
      </w:r>
      <w:proofErr w:type="gramEnd"/>
      <w:r w:rsidRPr="003F5994">
        <w:rPr>
          <w:rFonts w:ascii="標楷體" w:eastAsia="標楷體" w:hAnsi="標楷體" w:cstheme="minorBidi" w:hint="eastAsia"/>
          <w:sz w:val="28"/>
          <w:szCs w:val="28"/>
        </w:rPr>
        <w:t>應達到相關技術士持</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sz w:val="28"/>
          <w:szCs w:val="28"/>
        </w:rPr>
        <w:t xml:space="preserve">  </w:t>
      </w:r>
      <w:r w:rsidRPr="003F5994">
        <w:rPr>
          <w:rFonts w:ascii="標楷體" w:eastAsia="標楷體" w:hAnsi="標楷體" w:cstheme="minorBidi" w:hint="eastAsia"/>
          <w:sz w:val="28"/>
          <w:szCs w:val="28"/>
        </w:rPr>
        <w:t>證比率</w:t>
      </w:r>
      <w:r w:rsidRPr="003F5994">
        <w:rPr>
          <w:rFonts w:ascii="標楷體" w:eastAsia="標楷體" w:hAnsi="標楷體" w:cstheme="minorBidi"/>
          <w:sz w:val="28"/>
          <w:szCs w:val="28"/>
        </w:rPr>
        <w:t>75%</w:t>
      </w:r>
      <w:r w:rsidRPr="003F5994">
        <w:rPr>
          <w:rFonts w:ascii="標楷體" w:eastAsia="標楷體" w:hAnsi="標楷體" w:cstheme="minorBidi" w:hint="eastAsia"/>
          <w:sz w:val="28"/>
          <w:szCs w:val="28"/>
        </w:rPr>
        <w:t>。</w:t>
      </w:r>
    </w:p>
    <w:p w:rsidR="003F5994" w:rsidRPr="003F5994" w:rsidRDefault="003F5994" w:rsidP="003F5994">
      <w:pPr>
        <w:rPr>
          <w:rFonts w:ascii="標楷體" w:eastAsia="標楷體" w:hAnsi="標楷體" w:cstheme="minorBidi"/>
          <w:bCs/>
          <w:sz w:val="28"/>
          <w:szCs w:val="28"/>
        </w:rPr>
      </w:pPr>
      <w:r w:rsidRPr="003F5994">
        <w:rPr>
          <w:rFonts w:ascii="標楷體" w:eastAsia="標楷體" w:hAnsi="標楷體" w:cstheme="minorBidi" w:hint="eastAsia"/>
          <w:bCs/>
          <w:sz w:val="28"/>
          <w:szCs w:val="28"/>
        </w:rPr>
        <w:t>(四)停止回報廢食用油量</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hint="eastAsia"/>
          <w:sz w:val="28"/>
          <w:szCs w:val="28"/>
        </w:rPr>
        <w:t>1.已發公文</w:t>
      </w:r>
      <w:r w:rsidRPr="003F5994">
        <w:rPr>
          <w:rFonts w:ascii="標楷體" w:eastAsia="標楷體" w:hAnsi="標楷體" w:cstheme="minorBidi"/>
          <w:sz w:val="28"/>
          <w:szCs w:val="28"/>
        </w:rPr>
        <w:t>(104-5-11</w:t>
      </w:r>
      <w:proofErr w:type="gramStart"/>
      <w:r w:rsidRPr="003F5994">
        <w:rPr>
          <w:rFonts w:ascii="標楷體" w:eastAsia="標楷體" w:hAnsi="標楷體" w:cstheme="minorBidi" w:hint="eastAsia"/>
          <w:sz w:val="28"/>
          <w:szCs w:val="28"/>
        </w:rPr>
        <w:t>校學字第</w:t>
      </w:r>
      <w:r w:rsidRPr="003F5994">
        <w:rPr>
          <w:rFonts w:ascii="標楷體" w:eastAsia="標楷體" w:hAnsi="標楷體" w:cstheme="minorBidi"/>
          <w:sz w:val="28"/>
          <w:szCs w:val="28"/>
        </w:rPr>
        <w:t>1040031593</w:t>
      </w:r>
      <w:r w:rsidRPr="003F5994">
        <w:rPr>
          <w:rFonts w:ascii="標楷體" w:eastAsia="標楷體" w:hAnsi="標楷體" w:cstheme="minorBidi" w:hint="eastAsia"/>
          <w:sz w:val="28"/>
          <w:szCs w:val="28"/>
        </w:rPr>
        <w:t>號</w:t>
      </w:r>
      <w:proofErr w:type="gramEnd"/>
      <w:r w:rsidRPr="003F5994">
        <w:rPr>
          <w:rFonts w:ascii="標楷體" w:eastAsia="標楷體" w:hAnsi="標楷體" w:cstheme="minorBidi" w:hint="eastAsia"/>
          <w:sz w:val="28"/>
          <w:szCs w:val="28"/>
        </w:rPr>
        <w:t>函)。</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hint="eastAsia"/>
          <w:sz w:val="28"/>
          <w:szCs w:val="28"/>
        </w:rPr>
        <w:lastRenderedPageBreak/>
        <w:t>2.內容，自</w:t>
      </w:r>
      <w:r w:rsidRPr="003F5994">
        <w:rPr>
          <w:rFonts w:ascii="標楷體" w:eastAsia="標楷體" w:hAnsi="標楷體" w:cstheme="minorBidi"/>
          <w:sz w:val="28"/>
          <w:szCs w:val="28"/>
        </w:rPr>
        <w:t>104</w:t>
      </w:r>
      <w:r w:rsidRPr="003F5994">
        <w:rPr>
          <w:rFonts w:ascii="標楷體" w:eastAsia="標楷體" w:hAnsi="標楷體" w:cstheme="minorBidi" w:hint="eastAsia"/>
          <w:sz w:val="28"/>
          <w:szCs w:val="28"/>
        </w:rPr>
        <w:t>年</w:t>
      </w:r>
      <w:r w:rsidRPr="003F5994">
        <w:rPr>
          <w:rFonts w:ascii="標楷體" w:eastAsia="標楷體" w:hAnsi="標楷體" w:cstheme="minorBidi"/>
          <w:sz w:val="28"/>
          <w:szCs w:val="28"/>
        </w:rPr>
        <w:t>6</w:t>
      </w:r>
      <w:r w:rsidRPr="003F5994">
        <w:rPr>
          <w:rFonts w:ascii="標楷體" w:eastAsia="標楷體" w:hAnsi="標楷體" w:cstheme="minorBidi" w:hint="eastAsia"/>
          <w:sz w:val="28"/>
          <w:szCs w:val="28"/>
        </w:rPr>
        <w:t>月起，無需回報廠商廢食用油回收</w:t>
      </w:r>
      <w:proofErr w:type="gramStart"/>
      <w:r w:rsidRPr="003F5994">
        <w:rPr>
          <w:rFonts w:ascii="標楷體" w:eastAsia="標楷體" w:hAnsi="標楷體" w:cstheme="minorBidi" w:hint="eastAsia"/>
          <w:sz w:val="28"/>
          <w:szCs w:val="28"/>
        </w:rPr>
        <w:t>量給膳委</w:t>
      </w:r>
      <w:proofErr w:type="gramEnd"/>
      <w:r w:rsidRPr="003F5994">
        <w:rPr>
          <w:rFonts w:ascii="標楷體" w:eastAsia="標楷體" w:hAnsi="標楷體" w:cstheme="minorBidi" w:hint="eastAsia"/>
          <w:sz w:val="28"/>
          <w:szCs w:val="28"/>
        </w:rPr>
        <w:t>會，但廠商仍需按規定交付清潔隊或合格清除、再利用機構。</w:t>
      </w:r>
    </w:p>
    <w:p w:rsidR="003F5994" w:rsidRPr="003F5994" w:rsidRDefault="003F5994" w:rsidP="003F5994">
      <w:pPr>
        <w:rPr>
          <w:rFonts w:ascii="標楷體" w:eastAsia="標楷體" w:hAnsi="標楷體" w:cstheme="minorBidi"/>
          <w:bCs/>
          <w:sz w:val="28"/>
          <w:szCs w:val="28"/>
        </w:rPr>
      </w:pPr>
      <w:r w:rsidRPr="003F5994">
        <w:rPr>
          <w:rFonts w:ascii="標楷體" w:eastAsia="標楷體" w:hAnsi="標楷體" w:cstheme="minorBidi" w:hint="eastAsia"/>
          <w:bCs/>
          <w:sz w:val="28"/>
          <w:szCs w:val="28"/>
        </w:rPr>
        <w:t>(五)填報永續校園計畫項目</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hint="eastAsia"/>
          <w:sz w:val="28"/>
          <w:szCs w:val="28"/>
        </w:rPr>
        <w:t>1.共有</w:t>
      </w:r>
      <w:r w:rsidRPr="003F5994">
        <w:rPr>
          <w:rFonts w:ascii="標楷體" w:eastAsia="標楷體" w:hAnsi="標楷體" w:cstheme="minorBidi"/>
          <w:sz w:val="28"/>
          <w:szCs w:val="28"/>
        </w:rPr>
        <w:t>2</w:t>
      </w:r>
      <w:r w:rsidRPr="003F5994">
        <w:rPr>
          <w:rFonts w:ascii="標楷體" w:eastAsia="標楷體" w:hAnsi="標楷體" w:cstheme="minorBidi" w:hint="eastAsia"/>
          <w:sz w:val="28"/>
          <w:szCs w:val="28"/>
        </w:rPr>
        <w:t>項目，每年初需填報「計畫表」及「成果表」。</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1</w:t>
      </w: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加強督導餐飲廚房及用餐環境清潔。</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2</w:t>
      </w:r>
      <w:r w:rsidRPr="003F5994">
        <w:rPr>
          <w:rFonts w:ascii="標楷體" w:eastAsia="標楷體" w:hAnsi="標楷體" w:cstheme="minorBidi"/>
          <w:sz w:val="28"/>
          <w:szCs w:val="28"/>
        </w:rPr>
        <w:t>)</w:t>
      </w:r>
      <w:proofErr w:type="gramStart"/>
      <w:r w:rsidRPr="003F5994">
        <w:rPr>
          <w:rFonts w:ascii="標楷體" w:eastAsia="標楷體" w:hAnsi="標楷體" w:cstheme="minorBidi" w:hint="eastAsia"/>
          <w:sz w:val="28"/>
          <w:szCs w:val="28"/>
        </w:rPr>
        <w:t>研</w:t>
      </w:r>
      <w:proofErr w:type="gramEnd"/>
      <w:r w:rsidRPr="003F5994">
        <w:rPr>
          <w:rFonts w:ascii="標楷體" w:eastAsia="標楷體" w:hAnsi="標楷體" w:cstheme="minorBidi" w:hint="eastAsia"/>
          <w:sz w:val="28"/>
          <w:szCs w:val="28"/>
        </w:rPr>
        <w:t>擬膳食空間安全設計規範。</w:t>
      </w:r>
    </w:p>
    <w:p w:rsidR="003F5994" w:rsidRPr="003F5994" w:rsidRDefault="003F5994" w:rsidP="003F5994">
      <w:pPr>
        <w:rPr>
          <w:rFonts w:ascii="標楷體" w:eastAsia="標楷體" w:hAnsi="標楷體" w:cstheme="minorBidi"/>
          <w:bCs/>
          <w:sz w:val="28"/>
          <w:szCs w:val="28"/>
        </w:rPr>
      </w:pPr>
      <w:r w:rsidRPr="003F5994">
        <w:rPr>
          <w:rFonts w:ascii="標楷體" w:eastAsia="標楷體" w:hAnsi="標楷體" w:cstheme="minorBidi" w:hint="eastAsia"/>
          <w:bCs/>
          <w:sz w:val="28"/>
          <w:szCs w:val="28"/>
        </w:rPr>
        <w:t>(六)台北市環保局首度稽查廚餘回收情況</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hint="eastAsia"/>
          <w:sz w:val="28"/>
          <w:szCs w:val="28"/>
        </w:rPr>
        <w:t>1.時間</w:t>
      </w:r>
      <w:r w:rsidRPr="003F5994">
        <w:rPr>
          <w:rFonts w:ascii="標楷體" w:eastAsia="標楷體" w:hAnsi="標楷體" w:cstheme="minorBidi"/>
          <w:sz w:val="28"/>
          <w:szCs w:val="28"/>
        </w:rPr>
        <w:t>:104</w:t>
      </w:r>
      <w:r w:rsidRPr="003F5994">
        <w:rPr>
          <w:rFonts w:ascii="標楷體" w:eastAsia="標楷體" w:hAnsi="標楷體" w:cstheme="minorBidi" w:hint="eastAsia"/>
          <w:sz w:val="28"/>
          <w:szCs w:val="28"/>
        </w:rPr>
        <w:t>年</w:t>
      </w:r>
      <w:r w:rsidRPr="003F5994">
        <w:rPr>
          <w:rFonts w:ascii="標楷體" w:eastAsia="標楷體" w:hAnsi="標楷體" w:cstheme="minorBidi"/>
          <w:sz w:val="28"/>
          <w:szCs w:val="28"/>
        </w:rPr>
        <w:t>11</w:t>
      </w:r>
      <w:r w:rsidRPr="003F5994">
        <w:rPr>
          <w:rFonts w:ascii="標楷體" w:eastAsia="標楷體" w:hAnsi="標楷體" w:cstheme="minorBidi" w:hint="eastAsia"/>
          <w:sz w:val="28"/>
          <w:szCs w:val="28"/>
        </w:rPr>
        <w:t>月</w:t>
      </w:r>
      <w:r w:rsidRPr="003F5994">
        <w:rPr>
          <w:rFonts w:ascii="標楷體" w:eastAsia="標楷體" w:hAnsi="標楷體" w:cstheme="minorBidi"/>
          <w:sz w:val="28"/>
          <w:szCs w:val="28"/>
        </w:rPr>
        <w:t>13</w:t>
      </w:r>
      <w:r w:rsidRPr="003F5994">
        <w:rPr>
          <w:rFonts w:ascii="標楷體" w:eastAsia="標楷體" w:hAnsi="標楷體" w:cstheme="minorBidi" w:hint="eastAsia"/>
          <w:sz w:val="28"/>
          <w:szCs w:val="28"/>
        </w:rPr>
        <w:t>日。</w:t>
      </w:r>
    </w:p>
    <w:p w:rsidR="003F5994" w:rsidRPr="003F5994" w:rsidRDefault="003F5994" w:rsidP="003F5994">
      <w:pPr>
        <w:rPr>
          <w:rFonts w:ascii="標楷體" w:eastAsia="標楷體" w:hAnsi="標楷體" w:cstheme="minorBidi"/>
          <w:sz w:val="28"/>
          <w:szCs w:val="28"/>
        </w:rPr>
      </w:pPr>
      <w:r w:rsidRPr="003F5994">
        <w:rPr>
          <w:rFonts w:ascii="標楷體" w:eastAsia="標楷體" w:hAnsi="標楷體" w:cstheme="minorBidi" w:hint="eastAsia"/>
          <w:sz w:val="28"/>
          <w:szCs w:val="28"/>
        </w:rPr>
        <w:t>2.內容</w:t>
      </w: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共稽查台北市七家商店的廚餘『流向紀錄』及與合格業者『契約簽訂』情況。環保局表示，無</w:t>
      </w:r>
      <w:r w:rsidRPr="003F5994">
        <w:rPr>
          <w:rFonts w:ascii="標楷體" w:eastAsia="標楷體" w:hAnsi="標楷體" w:cstheme="minorBidi" w:hint="eastAsia"/>
          <w:bCs/>
          <w:sz w:val="28"/>
          <w:szCs w:val="28"/>
          <w:u w:val="single"/>
        </w:rPr>
        <w:t>回收紀錄</w:t>
      </w:r>
      <w:r w:rsidRPr="003F5994">
        <w:rPr>
          <w:rFonts w:ascii="標楷體" w:eastAsia="標楷體" w:hAnsi="標楷體" w:cstheme="minorBidi" w:hint="eastAsia"/>
          <w:sz w:val="28"/>
          <w:szCs w:val="28"/>
        </w:rPr>
        <w:t>及未</w:t>
      </w:r>
      <w:r w:rsidRPr="003F5994">
        <w:rPr>
          <w:rFonts w:ascii="標楷體" w:eastAsia="標楷體" w:hAnsi="標楷體" w:cstheme="minorBidi" w:hint="eastAsia"/>
          <w:bCs/>
          <w:sz w:val="28"/>
          <w:szCs w:val="28"/>
          <w:u w:val="single"/>
        </w:rPr>
        <w:t>委託合格廢清業者清運</w:t>
      </w:r>
      <w:r w:rsidRPr="003F5994">
        <w:rPr>
          <w:rFonts w:ascii="標楷體" w:eastAsia="標楷體" w:hAnsi="標楷體" w:cstheme="minorBidi" w:hint="eastAsia"/>
          <w:sz w:val="28"/>
          <w:szCs w:val="28"/>
        </w:rPr>
        <w:t>，該局已依違反廢棄物清理法告發，各處</w:t>
      </w:r>
      <w:r w:rsidRPr="003F5994">
        <w:rPr>
          <w:rFonts w:ascii="標楷體" w:eastAsia="標楷體" w:hAnsi="標楷體" w:cstheme="minorBidi"/>
          <w:sz w:val="28"/>
          <w:szCs w:val="28"/>
        </w:rPr>
        <w:t>6</w:t>
      </w:r>
      <w:r w:rsidRPr="003F5994">
        <w:rPr>
          <w:rFonts w:ascii="標楷體" w:eastAsia="標楷體" w:hAnsi="標楷體" w:cstheme="minorBidi" w:hint="eastAsia"/>
          <w:sz w:val="28"/>
          <w:szCs w:val="28"/>
        </w:rPr>
        <w:t>千元至</w:t>
      </w:r>
      <w:r w:rsidRPr="003F5994">
        <w:rPr>
          <w:rFonts w:ascii="標楷體" w:eastAsia="標楷體" w:hAnsi="標楷體" w:cstheme="minorBidi"/>
          <w:sz w:val="28"/>
          <w:szCs w:val="28"/>
        </w:rPr>
        <w:t>3</w:t>
      </w:r>
      <w:r w:rsidRPr="003F5994">
        <w:rPr>
          <w:rFonts w:ascii="標楷體" w:eastAsia="標楷體" w:hAnsi="標楷體" w:cstheme="minorBidi" w:hint="eastAsia"/>
          <w:sz w:val="28"/>
          <w:szCs w:val="28"/>
        </w:rPr>
        <w:t>萬元罰鍰。</w:t>
      </w:r>
    </w:p>
    <w:p w:rsidR="003F5994" w:rsidRPr="003F5994" w:rsidRDefault="003F5994" w:rsidP="003F5994">
      <w:pPr>
        <w:rPr>
          <w:rFonts w:ascii="標楷體" w:eastAsia="標楷體" w:hAnsi="標楷體" w:cstheme="minorBidi"/>
          <w:bCs/>
          <w:sz w:val="28"/>
          <w:szCs w:val="28"/>
        </w:rPr>
      </w:pPr>
      <w:r w:rsidRPr="004C1613">
        <w:rPr>
          <w:rFonts w:ascii="標楷體" w:eastAsia="標楷體" w:hAnsi="標楷體" w:hint="eastAsia"/>
          <w:sz w:val="28"/>
          <w:szCs w:val="28"/>
          <w:u w:val="single"/>
        </w:rPr>
        <w:t>餐飲業者部分</w:t>
      </w:r>
      <w:r w:rsidRPr="004C1613">
        <w:rPr>
          <w:rFonts w:ascii="標楷體" w:eastAsia="標楷體" w:hAnsi="標楷體" w:hint="eastAsia"/>
          <w:sz w:val="28"/>
          <w:szCs w:val="28"/>
        </w:rPr>
        <w:t>:</w:t>
      </w:r>
      <w:r w:rsidRPr="004C1613">
        <w:rPr>
          <w:rFonts w:ascii="標楷體" w:eastAsia="標楷體" w:hAnsi="標楷體" w:cs="標楷體"/>
          <w:sz w:val="28"/>
          <w:szCs w:val="28"/>
        </w:rPr>
        <w:t xml:space="preserve"> (</w:t>
      </w:r>
      <w:r w:rsidRPr="004C1613">
        <w:rPr>
          <w:rFonts w:ascii="標楷體" w:eastAsia="標楷體" w:hAnsi="標楷體" w:cs="標楷體" w:hint="eastAsia"/>
          <w:sz w:val="28"/>
          <w:szCs w:val="28"/>
        </w:rPr>
        <w:t>以下打「★」為重大違規項目</w:t>
      </w:r>
      <w:r w:rsidRPr="004C1613">
        <w:rPr>
          <w:rFonts w:ascii="標楷體" w:eastAsia="標楷體" w:hAnsi="標楷體" w:cs="標楷體"/>
          <w:sz w:val="28"/>
          <w:szCs w:val="28"/>
        </w:rPr>
        <w:t>)</w:t>
      </w:r>
      <w:r w:rsidRPr="003F5994">
        <w:rPr>
          <w:rFonts w:ascii="標楷體" w:eastAsia="標楷體" w:hAnsi="標楷體" w:cs="Garamond"/>
          <w:sz w:val="28"/>
          <w:szCs w:val="28"/>
        </w:rPr>
        <w:br/>
      </w:r>
      <w:r w:rsidRPr="003F5994">
        <w:rPr>
          <w:rFonts w:ascii="標楷體" w:eastAsia="標楷體" w:hAnsi="標楷體" w:cstheme="minorBidi" w:hint="eastAsia"/>
          <w:bCs/>
          <w:sz w:val="28"/>
          <w:szCs w:val="28"/>
        </w:rPr>
        <w:t>(</w:t>
      </w:r>
      <w:proofErr w:type="gramStart"/>
      <w:r w:rsidRPr="003F5994">
        <w:rPr>
          <w:rFonts w:ascii="標楷體" w:eastAsia="標楷體" w:hAnsi="標楷體" w:cstheme="minorBidi" w:hint="eastAsia"/>
          <w:bCs/>
          <w:sz w:val="28"/>
          <w:szCs w:val="28"/>
        </w:rPr>
        <w:t>一</w:t>
      </w:r>
      <w:proofErr w:type="gramEnd"/>
      <w:r w:rsidRPr="003F5994">
        <w:rPr>
          <w:rFonts w:ascii="標楷體" w:eastAsia="標楷體" w:hAnsi="標楷體" w:cstheme="minorBidi" w:hint="eastAsia"/>
          <w:bCs/>
          <w:sz w:val="28"/>
          <w:szCs w:val="28"/>
        </w:rPr>
        <w:t>)般注意事項:</w:t>
      </w:r>
    </w:p>
    <w:p w:rsidR="003F5994" w:rsidRPr="003F5994" w:rsidRDefault="003F5994" w:rsidP="00660DD7">
      <w:pPr>
        <w:ind w:left="140" w:hangingChars="50" w:hanging="140"/>
        <w:rPr>
          <w:rFonts w:ascii="標楷體" w:eastAsia="標楷體" w:hAnsi="標楷體" w:cs="Garamond"/>
          <w:sz w:val="28"/>
          <w:szCs w:val="28"/>
        </w:rPr>
      </w:pPr>
      <w:r w:rsidRPr="003F5994">
        <w:rPr>
          <w:rFonts w:ascii="標楷體" w:eastAsia="標楷體" w:hAnsi="標楷體" w:cstheme="minorBidi" w:hint="eastAsia"/>
          <w:sz w:val="28"/>
          <w:szCs w:val="28"/>
        </w:rPr>
        <w:t>1.免費送貨廠商通行證到期前、更換廠商或</w:t>
      </w:r>
      <w:proofErr w:type="gramStart"/>
      <w:r w:rsidRPr="003F5994">
        <w:rPr>
          <w:rFonts w:ascii="標楷體" w:eastAsia="標楷體" w:hAnsi="標楷體" w:cstheme="minorBidi" w:hint="eastAsia"/>
          <w:sz w:val="28"/>
          <w:szCs w:val="28"/>
        </w:rPr>
        <w:t>撤櫃皆</w:t>
      </w:r>
      <w:proofErr w:type="gramEnd"/>
      <w:r w:rsidRPr="003F5994">
        <w:rPr>
          <w:rFonts w:ascii="標楷體" w:eastAsia="標楷體" w:hAnsi="標楷體" w:cstheme="minorBidi" w:hint="eastAsia"/>
          <w:sz w:val="28"/>
          <w:szCs w:val="28"/>
        </w:rPr>
        <w:t>須繳回，否則將影響未來申辦權利。</w:t>
      </w:r>
    </w:p>
    <w:p w:rsidR="003F5994" w:rsidRPr="003F5994" w:rsidRDefault="003F5994" w:rsidP="00660DD7">
      <w:pPr>
        <w:ind w:left="140" w:hangingChars="50" w:hanging="140"/>
        <w:rPr>
          <w:rFonts w:ascii="標楷體" w:eastAsia="標楷體" w:hAnsi="標楷體" w:cstheme="minorBidi"/>
          <w:sz w:val="28"/>
          <w:szCs w:val="28"/>
        </w:rPr>
      </w:pPr>
      <w:r w:rsidRPr="003F5994">
        <w:rPr>
          <w:rFonts w:ascii="標楷體" w:eastAsia="標楷體" w:hAnsi="標楷體" w:cstheme="minorBidi" w:hint="eastAsia"/>
          <w:sz w:val="28"/>
          <w:szCs w:val="28"/>
        </w:rPr>
        <w:t>2.平時應備齊文件資料夾並隨時更新資料，任何單位來校檢查可輕鬆過關。</w:t>
      </w:r>
    </w:p>
    <w:p w:rsidR="003F5994" w:rsidRPr="003F5994" w:rsidRDefault="003F5994" w:rsidP="003F5994">
      <w:pPr>
        <w:rPr>
          <w:rFonts w:ascii="標楷體" w:eastAsia="標楷體" w:hAnsi="標楷體" w:cs="Garamond"/>
          <w:bCs/>
          <w:sz w:val="28"/>
          <w:szCs w:val="28"/>
        </w:rPr>
      </w:pPr>
      <w:r w:rsidRPr="003F5994">
        <w:rPr>
          <w:rFonts w:ascii="標楷體" w:eastAsia="標楷體" w:hAnsi="標楷體" w:cstheme="minorBidi" w:hint="eastAsia"/>
          <w:bCs/>
          <w:sz w:val="28"/>
          <w:szCs w:val="28"/>
        </w:rPr>
        <w:t>(二)需張貼告示項目:</w:t>
      </w:r>
    </w:p>
    <w:p w:rsidR="003F5994" w:rsidRPr="003F5994" w:rsidRDefault="003F5994" w:rsidP="003F5994">
      <w:pPr>
        <w:rPr>
          <w:rFonts w:ascii="標楷體" w:eastAsia="標楷體" w:hAnsi="標楷體" w:cs="Garamond"/>
          <w:sz w:val="28"/>
          <w:szCs w:val="28"/>
        </w:rPr>
      </w:pPr>
      <w:r w:rsidRPr="003F5994">
        <w:rPr>
          <w:rFonts w:ascii="標楷體" w:eastAsia="標楷體" w:hAnsi="標楷體" w:cs="Garamond"/>
          <w:sz w:val="28"/>
          <w:szCs w:val="28"/>
        </w:rPr>
        <w:t>1.</w:t>
      </w:r>
      <w:r w:rsidRPr="003F5994">
        <w:rPr>
          <w:rFonts w:ascii="標楷體" w:eastAsia="標楷體" w:hAnsi="標楷體" w:cstheme="minorBidi" w:hint="eastAsia"/>
          <w:sz w:val="28"/>
          <w:szCs w:val="28"/>
        </w:rPr>
        <w:t>客訴服務電話。</w:t>
      </w:r>
      <w:r w:rsidRPr="003F5994">
        <w:rPr>
          <w:rFonts w:ascii="標楷體" w:eastAsia="標楷體" w:hAnsi="標楷體" w:cs="Garamond"/>
          <w:sz w:val="28"/>
          <w:szCs w:val="28"/>
        </w:rPr>
        <w:t>2.</w:t>
      </w:r>
      <w:r w:rsidRPr="003F5994">
        <w:rPr>
          <w:rFonts w:ascii="標楷體" w:eastAsia="標楷體" w:hAnsi="標楷體" w:cstheme="minorBidi" w:hint="eastAsia"/>
          <w:sz w:val="28"/>
          <w:szCs w:val="28"/>
        </w:rPr>
        <w:t>禁止攜帶寵物入內。</w:t>
      </w:r>
      <w:r w:rsidRPr="003F5994">
        <w:rPr>
          <w:rFonts w:ascii="標楷體" w:eastAsia="標楷體" w:hAnsi="標楷體" w:cs="Garamond"/>
          <w:sz w:val="28"/>
          <w:szCs w:val="28"/>
        </w:rPr>
        <w:t>3.</w:t>
      </w:r>
      <w:proofErr w:type="gramStart"/>
      <w:r w:rsidRPr="003F5994">
        <w:rPr>
          <w:rFonts w:ascii="標楷體" w:eastAsia="標楷體" w:hAnsi="標楷體" w:cstheme="minorBidi" w:hint="eastAsia"/>
          <w:sz w:val="28"/>
          <w:szCs w:val="28"/>
        </w:rPr>
        <w:t>膳委會</w:t>
      </w:r>
      <w:proofErr w:type="gramEnd"/>
      <w:r w:rsidRPr="003F5994">
        <w:rPr>
          <w:rFonts w:ascii="標楷體" w:eastAsia="標楷體" w:hAnsi="標楷體" w:cstheme="minorBidi" w:hint="eastAsia"/>
          <w:sz w:val="28"/>
          <w:szCs w:val="28"/>
        </w:rPr>
        <w:t>公佈欄。</w:t>
      </w:r>
      <w:r w:rsidRPr="003F5994">
        <w:rPr>
          <w:rFonts w:ascii="標楷體" w:eastAsia="標楷體" w:hAnsi="標楷體" w:cs="Garamond"/>
          <w:sz w:val="28"/>
          <w:szCs w:val="28"/>
        </w:rPr>
        <w:t>(</w:t>
      </w:r>
      <w:r w:rsidRPr="003F5994">
        <w:rPr>
          <w:rFonts w:ascii="標楷體" w:eastAsia="標楷體" w:hAnsi="標楷體" w:cstheme="minorBidi" w:hint="eastAsia"/>
          <w:sz w:val="28"/>
          <w:szCs w:val="28"/>
        </w:rPr>
        <w:t>張貼檢查缺失表及餐具檢驗結果</w:t>
      </w:r>
      <w:r w:rsidRPr="003F5994">
        <w:rPr>
          <w:rFonts w:ascii="標楷體" w:eastAsia="標楷體" w:hAnsi="標楷體" w:cs="Garamond"/>
          <w:sz w:val="28"/>
          <w:szCs w:val="28"/>
        </w:rPr>
        <w:t>)</w:t>
      </w:r>
      <w:r w:rsidRPr="003F5994">
        <w:rPr>
          <w:rFonts w:ascii="標楷體" w:eastAsia="標楷體" w:hAnsi="標楷體" w:cstheme="minorBidi" w:hint="eastAsia"/>
          <w:sz w:val="28"/>
          <w:szCs w:val="28"/>
        </w:rPr>
        <w:t>★</w:t>
      </w:r>
      <w:r w:rsidRPr="003F5994">
        <w:rPr>
          <w:rFonts w:ascii="標楷體" w:eastAsia="標楷體" w:hAnsi="標楷體" w:cstheme="minorBidi"/>
          <w:sz w:val="28"/>
          <w:szCs w:val="28"/>
        </w:rPr>
        <w:t xml:space="preserve"> 4.</w:t>
      </w:r>
      <w:r w:rsidRPr="003F5994">
        <w:rPr>
          <w:rFonts w:ascii="標楷體" w:eastAsia="標楷體" w:hAnsi="標楷體" w:cstheme="minorBidi" w:hint="eastAsia"/>
          <w:sz w:val="28"/>
          <w:szCs w:val="28"/>
        </w:rPr>
        <w:t>免洗餐具需收費告示。★</w:t>
      </w:r>
      <w:r w:rsidRPr="003F5994">
        <w:rPr>
          <w:rFonts w:ascii="標楷體" w:eastAsia="標楷體" w:hAnsi="標楷體" w:cstheme="minorBidi"/>
          <w:sz w:val="28"/>
          <w:szCs w:val="28"/>
        </w:rPr>
        <w:t xml:space="preserve"> 5.</w:t>
      </w:r>
      <w:r w:rsidRPr="003F5994">
        <w:rPr>
          <w:rFonts w:ascii="標楷體" w:eastAsia="標楷體" w:hAnsi="標楷體" w:cstheme="minorBidi" w:hint="eastAsia"/>
          <w:sz w:val="28"/>
          <w:szCs w:val="28"/>
        </w:rPr>
        <w:t>有座位場所，張貼提醒有「</w:t>
      </w:r>
      <w:r w:rsidRPr="003F5994">
        <w:rPr>
          <w:rFonts w:ascii="標楷體" w:eastAsia="標楷體" w:hAnsi="標楷體" w:cs="Garamond"/>
          <w:sz w:val="28"/>
          <w:szCs w:val="28"/>
        </w:rPr>
        <w:t>內用餐具</w:t>
      </w:r>
      <w:r w:rsidRPr="003F5994">
        <w:rPr>
          <w:rFonts w:ascii="標楷體" w:eastAsia="標楷體" w:hAnsi="標楷體" w:cstheme="minorBidi" w:hint="eastAsia"/>
          <w:sz w:val="28"/>
          <w:szCs w:val="28"/>
        </w:rPr>
        <w:t>」</w:t>
      </w:r>
      <w:r w:rsidRPr="003F5994">
        <w:rPr>
          <w:rFonts w:ascii="標楷體" w:eastAsia="標楷體" w:hAnsi="標楷體" w:cs="Garamond"/>
          <w:sz w:val="28"/>
          <w:szCs w:val="28"/>
        </w:rPr>
        <w:t>告示。</w:t>
      </w:r>
    </w:p>
    <w:p w:rsidR="003F5994" w:rsidRPr="003F5994" w:rsidRDefault="003F5994" w:rsidP="003F5994">
      <w:pPr>
        <w:rPr>
          <w:rFonts w:ascii="標楷體" w:eastAsia="標楷體" w:hAnsi="標楷體" w:cs="Garamond"/>
          <w:bCs/>
          <w:sz w:val="28"/>
          <w:szCs w:val="28"/>
        </w:rPr>
      </w:pPr>
      <w:r w:rsidRPr="003F5994">
        <w:rPr>
          <w:rFonts w:ascii="標楷體" w:eastAsia="標楷體" w:hAnsi="標楷體" w:cstheme="minorBidi" w:hint="eastAsia"/>
          <w:bCs/>
          <w:sz w:val="28"/>
          <w:szCs w:val="28"/>
        </w:rPr>
        <w:t>(三)環境衛生注意事項:</w:t>
      </w:r>
    </w:p>
    <w:p w:rsidR="003F5994" w:rsidRPr="003F5994" w:rsidRDefault="003F5994" w:rsidP="00660DD7">
      <w:pPr>
        <w:ind w:left="283" w:hangingChars="101" w:hanging="283"/>
        <w:rPr>
          <w:rFonts w:ascii="標楷體" w:eastAsia="標楷體" w:hAnsi="標楷體" w:cstheme="minorBidi"/>
          <w:sz w:val="28"/>
          <w:szCs w:val="28"/>
        </w:rPr>
      </w:pPr>
      <w:r w:rsidRPr="003F5994">
        <w:rPr>
          <w:rFonts w:ascii="標楷體" w:eastAsia="標楷體" w:hAnsi="標楷體" w:cstheme="minorBidi"/>
          <w:sz w:val="28"/>
          <w:szCs w:val="28"/>
        </w:rPr>
        <w:t>1.</w:t>
      </w:r>
      <w:r w:rsidRPr="003F5994">
        <w:rPr>
          <w:rFonts w:ascii="標楷體" w:eastAsia="標楷體" w:hAnsi="標楷體" w:cstheme="minorBidi" w:hint="eastAsia"/>
          <w:sz w:val="28"/>
          <w:szCs w:val="28"/>
          <w:u w:val="single"/>
        </w:rPr>
        <w:t>廚房機具</w:t>
      </w: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應經常清理保持清潔，勿留存食物</w:t>
      </w:r>
      <w:proofErr w:type="gramStart"/>
      <w:r w:rsidRPr="003F5994">
        <w:rPr>
          <w:rFonts w:ascii="標楷體" w:eastAsia="標楷體" w:hAnsi="標楷體" w:cstheme="minorBidi" w:hint="eastAsia"/>
          <w:sz w:val="28"/>
          <w:szCs w:val="28"/>
        </w:rPr>
        <w:t>殘渣或積碳</w:t>
      </w:r>
      <w:proofErr w:type="gramEnd"/>
      <w:r w:rsidRPr="003F5994">
        <w:rPr>
          <w:rFonts w:ascii="標楷體" w:eastAsia="標楷體" w:hAnsi="標楷體" w:cstheme="minorBidi" w:hint="eastAsia"/>
          <w:sz w:val="28"/>
          <w:szCs w:val="28"/>
        </w:rPr>
        <w:t>過多，影響用餐者健康。</w:t>
      </w:r>
    </w:p>
    <w:p w:rsidR="003F5994" w:rsidRPr="003F5994" w:rsidRDefault="003F5994" w:rsidP="00660DD7">
      <w:pPr>
        <w:ind w:left="283" w:hangingChars="101" w:hanging="283"/>
        <w:rPr>
          <w:rFonts w:ascii="標楷體" w:eastAsia="標楷體" w:hAnsi="標楷體" w:cstheme="minorBidi"/>
          <w:sz w:val="28"/>
          <w:szCs w:val="28"/>
        </w:rPr>
      </w:pPr>
      <w:r w:rsidRPr="003F5994">
        <w:rPr>
          <w:rFonts w:ascii="標楷體" w:eastAsia="標楷體" w:hAnsi="標楷體" w:cstheme="minorBidi" w:hint="eastAsia"/>
          <w:sz w:val="28"/>
          <w:szCs w:val="28"/>
        </w:rPr>
        <w:t>★</w:t>
      </w:r>
      <w:r w:rsidRPr="003F5994">
        <w:rPr>
          <w:rFonts w:ascii="標楷體" w:eastAsia="標楷體" w:hAnsi="標楷體" w:cstheme="minorBidi"/>
          <w:sz w:val="28"/>
          <w:szCs w:val="28"/>
        </w:rPr>
        <w:t>2.</w:t>
      </w:r>
      <w:r w:rsidRPr="003F5994">
        <w:rPr>
          <w:rFonts w:ascii="標楷體" w:eastAsia="標楷體" w:hAnsi="標楷體" w:cstheme="minorBidi" w:hint="eastAsia"/>
          <w:sz w:val="28"/>
          <w:szCs w:val="28"/>
          <w:u w:val="single"/>
        </w:rPr>
        <w:t>外帶免洗餐具檢驗及標示</w:t>
      </w:r>
      <w:proofErr w:type="gramStart"/>
      <w:r w:rsidRPr="003F5994">
        <w:rPr>
          <w:rFonts w:ascii="標楷體" w:eastAsia="標楷體" w:hAnsi="標楷體" w:cstheme="minorBidi" w:hint="eastAsia"/>
          <w:sz w:val="28"/>
          <w:szCs w:val="28"/>
        </w:rPr>
        <w:t>—</w:t>
      </w:r>
      <w:proofErr w:type="gramEnd"/>
      <w:r w:rsidRPr="003F5994">
        <w:rPr>
          <w:rFonts w:ascii="標楷體" w:eastAsia="標楷體" w:hAnsi="標楷體" w:cstheme="minorBidi" w:hint="eastAsia"/>
          <w:sz w:val="28"/>
          <w:szCs w:val="28"/>
        </w:rPr>
        <w:t>免洗餐具及免</w:t>
      </w:r>
      <w:proofErr w:type="gramStart"/>
      <w:r w:rsidRPr="003F5994">
        <w:rPr>
          <w:rFonts w:ascii="標楷體" w:eastAsia="標楷體" w:hAnsi="標楷體" w:cstheme="minorBidi" w:hint="eastAsia"/>
          <w:sz w:val="28"/>
          <w:szCs w:val="28"/>
        </w:rPr>
        <w:t>洗筷應提供</w:t>
      </w:r>
      <w:proofErr w:type="gramEnd"/>
      <w:r w:rsidRPr="003F5994">
        <w:rPr>
          <w:rFonts w:ascii="標楷體" w:eastAsia="標楷體" w:hAnsi="標楷體" w:cstheme="minorBidi" w:hint="eastAsia"/>
          <w:sz w:val="28"/>
          <w:szCs w:val="28"/>
        </w:rPr>
        <w:t>檢驗合格證明文件，且於包裝上依規定標示廠商名稱、電話號碼及地址。</w:t>
      </w:r>
    </w:p>
    <w:p w:rsidR="003F5994" w:rsidRPr="003F5994" w:rsidRDefault="003F5994" w:rsidP="00660DD7">
      <w:pPr>
        <w:ind w:left="283" w:hangingChars="101" w:hanging="283"/>
        <w:rPr>
          <w:rFonts w:ascii="標楷體" w:eastAsia="標楷體" w:hAnsi="標楷體" w:cstheme="minorBidi"/>
          <w:sz w:val="28"/>
          <w:szCs w:val="28"/>
        </w:rPr>
      </w:pPr>
      <w:r w:rsidRPr="003F5994">
        <w:rPr>
          <w:rFonts w:ascii="標楷體" w:eastAsia="標楷體" w:hAnsi="標楷體" w:cstheme="minorBidi"/>
          <w:sz w:val="28"/>
          <w:szCs w:val="28"/>
        </w:rPr>
        <w:t>3.</w:t>
      </w:r>
      <w:r w:rsidRPr="003F5994">
        <w:rPr>
          <w:rFonts w:ascii="標楷體" w:eastAsia="標楷體" w:hAnsi="標楷體" w:cstheme="minorBidi" w:hint="eastAsia"/>
          <w:sz w:val="28"/>
          <w:szCs w:val="28"/>
          <w:u w:val="single"/>
        </w:rPr>
        <w:t>餐飲場所保險</w:t>
      </w: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各項保險應保持保險有效性，餐飲場所應有的</w:t>
      </w:r>
      <w:r w:rsidRPr="003F5994">
        <w:rPr>
          <w:rFonts w:ascii="標楷體" w:eastAsia="標楷體" w:hAnsi="標楷體" w:cstheme="minorBidi"/>
          <w:sz w:val="28"/>
          <w:szCs w:val="28"/>
        </w:rPr>
        <w:t>3</w:t>
      </w:r>
      <w:r w:rsidRPr="003F5994">
        <w:rPr>
          <w:rFonts w:ascii="標楷體" w:eastAsia="標楷體" w:hAnsi="標楷體" w:cstheme="minorBidi" w:hint="eastAsia"/>
          <w:sz w:val="28"/>
          <w:szCs w:val="28"/>
        </w:rPr>
        <w:t>種保險：公共意外責任險、火險、產品責任險</w:t>
      </w: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有自行調配產品，如無則免</w:t>
      </w: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w:t>
      </w:r>
    </w:p>
    <w:p w:rsidR="003F5994" w:rsidRPr="003F5994" w:rsidRDefault="003F5994" w:rsidP="00660DD7">
      <w:pPr>
        <w:ind w:left="283" w:hangingChars="101" w:hanging="283"/>
        <w:rPr>
          <w:rFonts w:ascii="標楷體" w:eastAsia="標楷體" w:hAnsi="標楷體" w:cstheme="minorBidi"/>
          <w:sz w:val="28"/>
          <w:szCs w:val="28"/>
        </w:rPr>
      </w:pPr>
      <w:r w:rsidRPr="003F5994">
        <w:rPr>
          <w:rFonts w:ascii="標楷體" w:eastAsia="標楷體" w:hAnsi="標楷體" w:cstheme="minorBidi" w:hint="eastAsia"/>
          <w:sz w:val="28"/>
          <w:szCs w:val="28"/>
        </w:rPr>
        <w:t>★</w:t>
      </w:r>
      <w:r w:rsidRPr="003F5994">
        <w:rPr>
          <w:rFonts w:ascii="標楷體" w:eastAsia="標楷體" w:hAnsi="標楷體" w:cstheme="minorBidi"/>
          <w:sz w:val="28"/>
          <w:szCs w:val="28"/>
        </w:rPr>
        <w:t>4.</w:t>
      </w:r>
      <w:r w:rsidRPr="003F5994">
        <w:rPr>
          <w:rFonts w:ascii="標楷體" w:eastAsia="標楷體" w:hAnsi="標楷體" w:cstheme="minorBidi" w:hint="eastAsia"/>
          <w:sz w:val="28"/>
          <w:szCs w:val="28"/>
          <w:u w:val="single"/>
        </w:rPr>
        <w:t>排油煙機清潔</w:t>
      </w:r>
      <w:proofErr w:type="gramStart"/>
      <w:r w:rsidRPr="003F5994">
        <w:rPr>
          <w:rFonts w:ascii="標楷體" w:eastAsia="標楷體" w:hAnsi="標楷體" w:cstheme="minorBidi" w:hint="eastAsia"/>
          <w:sz w:val="28"/>
          <w:szCs w:val="28"/>
        </w:rPr>
        <w:t>—</w:t>
      </w:r>
      <w:proofErr w:type="gramEnd"/>
      <w:r w:rsidRPr="003F5994">
        <w:rPr>
          <w:rFonts w:ascii="標楷體" w:eastAsia="標楷體" w:hAnsi="標楷體" w:cstheme="minorBidi" w:hint="eastAsia"/>
          <w:sz w:val="28"/>
          <w:szCs w:val="28"/>
        </w:rPr>
        <w:t>應依廚房類型及使用狀況安排清洗頻率。</w:t>
      </w:r>
    </w:p>
    <w:p w:rsidR="003F5994" w:rsidRPr="003F5994" w:rsidRDefault="003F5994" w:rsidP="00660DD7">
      <w:pPr>
        <w:ind w:left="283" w:hangingChars="101" w:hanging="283"/>
        <w:rPr>
          <w:rFonts w:ascii="標楷體" w:eastAsia="標楷體" w:hAnsi="標楷體" w:cstheme="minorBidi"/>
          <w:sz w:val="28"/>
          <w:szCs w:val="28"/>
        </w:rPr>
      </w:pPr>
      <w:r w:rsidRPr="003F5994">
        <w:rPr>
          <w:rFonts w:ascii="標楷體" w:eastAsia="標楷體" w:hAnsi="標楷體" w:cstheme="minorBidi" w:hint="eastAsia"/>
          <w:sz w:val="28"/>
          <w:szCs w:val="28"/>
        </w:rPr>
        <w:t>★</w:t>
      </w:r>
      <w:r w:rsidRPr="003F5994">
        <w:rPr>
          <w:rFonts w:ascii="標楷體" w:eastAsia="標楷體" w:hAnsi="標楷體" w:cstheme="minorBidi"/>
          <w:sz w:val="28"/>
          <w:szCs w:val="28"/>
        </w:rPr>
        <w:t>5.</w:t>
      </w:r>
      <w:r w:rsidRPr="003F5994">
        <w:rPr>
          <w:rFonts w:ascii="標楷體" w:eastAsia="標楷體" w:hAnsi="標楷體" w:cstheme="minorBidi" w:hint="eastAsia"/>
          <w:sz w:val="28"/>
          <w:szCs w:val="28"/>
        </w:rPr>
        <w:t>販賣架上的產品：</w:t>
      </w:r>
      <w:r w:rsidRPr="003F5994">
        <w:rPr>
          <w:rFonts w:ascii="標楷體" w:eastAsia="標楷體" w:hAnsi="標楷體" w:cstheme="minorBidi" w:hint="eastAsia"/>
          <w:sz w:val="28"/>
          <w:szCs w:val="28"/>
          <w:u w:val="single"/>
        </w:rPr>
        <w:t>生鮮蔬果</w:t>
      </w:r>
      <w:r w:rsidRPr="003F5994">
        <w:rPr>
          <w:rFonts w:ascii="標楷體" w:eastAsia="標楷體" w:hAnsi="標楷體" w:cstheme="minorBidi" w:hint="eastAsia"/>
          <w:sz w:val="28"/>
          <w:szCs w:val="28"/>
        </w:rPr>
        <w:t>、</w:t>
      </w:r>
      <w:r w:rsidRPr="003F5994">
        <w:rPr>
          <w:rFonts w:ascii="標楷體" w:eastAsia="標楷體" w:hAnsi="標楷體" w:cstheme="minorBidi" w:hint="eastAsia"/>
          <w:sz w:val="28"/>
          <w:szCs w:val="28"/>
          <w:u w:val="single"/>
        </w:rPr>
        <w:t>涼麵</w:t>
      </w:r>
      <w:r w:rsidRPr="003F5994">
        <w:rPr>
          <w:rFonts w:ascii="標楷體" w:eastAsia="標楷體" w:hAnsi="標楷體" w:cstheme="minorBidi" w:hint="eastAsia"/>
          <w:sz w:val="28"/>
          <w:szCs w:val="28"/>
        </w:rPr>
        <w:t>、</w:t>
      </w:r>
      <w:r w:rsidRPr="003F5994">
        <w:rPr>
          <w:rFonts w:ascii="標楷體" w:eastAsia="標楷體" w:hAnsi="標楷體" w:cstheme="minorBidi" w:hint="eastAsia"/>
          <w:sz w:val="28"/>
          <w:szCs w:val="28"/>
          <w:u w:val="single"/>
        </w:rPr>
        <w:t>生蛋</w:t>
      </w:r>
      <w:r w:rsidRPr="003F5994">
        <w:rPr>
          <w:rFonts w:ascii="標楷體" w:eastAsia="標楷體" w:hAnsi="標楷體" w:cstheme="minorBidi" w:hint="eastAsia"/>
          <w:sz w:val="28"/>
          <w:szCs w:val="28"/>
        </w:rPr>
        <w:t>之托盤或包裝盒以及</w:t>
      </w:r>
      <w:proofErr w:type="gramStart"/>
      <w:r w:rsidRPr="003F5994">
        <w:rPr>
          <w:rFonts w:ascii="標楷體" w:eastAsia="標楷體" w:hAnsi="標楷體" w:cstheme="minorBidi" w:hint="eastAsia"/>
          <w:sz w:val="28"/>
          <w:szCs w:val="28"/>
          <w:u w:val="single"/>
        </w:rPr>
        <w:t>便當盒</w:t>
      </w:r>
      <w:r w:rsidRPr="003F5994">
        <w:rPr>
          <w:rFonts w:ascii="標楷體" w:eastAsia="標楷體" w:hAnsi="標楷體" w:cstheme="minorBidi" w:hint="eastAsia"/>
          <w:sz w:val="28"/>
          <w:szCs w:val="28"/>
        </w:rPr>
        <w:t>皆不得使用限塑政策</w:t>
      </w:r>
      <w:proofErr w:type="gramEnd"/>
      <w:r w:rsidRPr="003F5994">
        <w:rPr>
          <w:rFonts w:ascii="標楷體" w:eastAsia="標楷體" w:hAnsi="標楷體" w:cstheme="minorBidi" w:hint="eastAsia"/>
          <w:sz w:val="28"/>
          <w:szCs w:val="28"/>
        </w:rPr>
        <w:t>的塑膠材質。</w:t>
      </w:r>
    </w:p>
    <w:p w:rsidR="003F5994" w:rsidRPr="003F5994" w:rsidRDefault="003F5994" w:rsidP="00660DD7">
      <w:pPr>
        <w:ind w:left="283" w:hangingChars="101" w:hanging="283"/>
        <w:rPr>
          <w:rFonts w:ascii="標楷體" w:eastAsia="標楷體" w:hAnsi="標楷體" w:cstheme="minorBidi"/>
          <w:sz w:val="28"/>
          <w:szCs w:val="28"/>
        </w:rPr>
      </w:pPr>
      <w:r w:rsidRPr="003F5994">
        <w:rPr>
          <w:rFonts w:ascii="標楷體" w:eastAsia="標楷體" w:hAnsi="標楷體" w:cstheme="minorBidi" w:hint="eastAsia"/>
          <w:sz w:val="28"/>
          <w:szCs w:val="28"/>
        </w:rPr>
        <w:t>★</w:t>
      </w:r>
      <w:r w:rsidRPr="003F5994">
        <w:rPr>
          <w:rFonts w:ascii="標楷體" w:eastAsia="標楷體" w:hAnsi="標楷體" w:cstheme="minorBidi"/>
          <w:sz w:val="28"/>
          <w:szCs w:val="28"/>
        </w:rPr>
        <w:t>6.</w:t>
      </w:r>
      <w:r w:rsidRPr="003F5994">
        <w:rPr>
          <w:rFonts w:ascii="標楷體" w:eastAsia="標楷體" w:hAnsi="標楷體" w:cstheme="minorBidi" w:hint="eastAsia"/>
          <w:sz w:val="28"/>
          <w:szCs w:val="28"/>
          <w:u w:val="single"/>
        </w:rPr>
        <w:t>環境消毒</w:t>
      </w:r>
      <w:r w:rsidRPr="003F5994">
        <w:rPr>
          <w:rFonts w:ascii="標楷體" w:eastAsia="標楷體" w:hAnsi="標楷體" w:cstheme="minorBidi" w:hint="eastAsia"/>
          <w:sz w:val="28"/>
          <w:szCs w:val="28"/>
        </w:rPr>
        <w:t>應落實</w:t>
      </w:r>
      <w:proofErr w:type="gramStart"/>
      <w:r w:rsidRPr="003F5994">
        <w:rPr>
          <w:rFonts w:ascii="標楷體" w:eastAsia="標楷體" w:hAnsi="標楷體" w:cstheme="minorBidi" w:hint="eastAsia"/>
          <w:sz w:val="28"/>
          <w:szCs w:val="28"/>
        </w:rPr>
        <w:t>—</w:t>
      </w:r>
      <w:proofErr w:type="gramEnd"/>
      <w:r w:rsidRPr="003F5994">
        <w:rPr>
          <w:rFonts w:ascii="標楷體" w:eastAsia="標楷體" w:hAnsi="標楷體" w:cstheme="minorBidi" w:hint="eastAsia"/>
          <w:sz w:val="28"/>
          <w:szCs w:val="28"/>
        </w:rPr>
        <w:t>每月由專業消毒公司消毒乙次，提供消毒紀錄證明文件為施工單、簽收單或發票等，不能以契約書來代替。</w:t>
      </w:r>
    </w:p>
    <w:p w:rsidR="003F5994" w:rsidRPr="003F5994" w:rsidRDefault="003F5994" w:rsidP="00660DD7">
      <w:pPr>
        <w:ind w:left="283" w:hangingChars="101" w:hanging="283"/>
        <w:rPr>
          <w:rFonts w:ascii="標楷體" w:eastAsia="標楷體" w:hAnsi="標楷體" w:cstheme="minorBidi"/>
          <w:sz w:val="28"/>
          <w:szCs w:val="28"/>
        </w:rPr>
      </w:pPr>
      <w:r w:rsidRPr="003F5994">
        <w:rPr>
          <w:rFonts w:ascii="標楷體" w:eastAsia="標楷體" w:hAnsi="標楷體" w:cstheme="minorBidi" w:hint="eastAsia"/>
          <w:sz w:val="28"/>
          <w:szCs w:val="28"/>
        </w:rPr>
        <w:t>★</w:t>
      </w:r>
      <w:r w:rsidRPr="003F5994">
        <w:rPr>
          <w:rFonts w:ascii="標楷體" w:eastAsia="標楷體" w:hAnsi="標楷體" w:cstheme="minorBidi"/>
          <w:sz w:val="28"/>
          <w:szCs w:val="28"/>
        </w:rPr>
        <w:t>7.</w:t>
      </w:r>
      <w:proofErr w:type="gramStart"/>
      <w:r w:rsidRPr="003F5994">
        <w:rPr>
          <w:rFonts w:ascii="標楷體" w:eastAsia="標楷體" w:hAnsi="標楷體" w:cstheme="minorBidi" w:hint="eastAsia"/>
          <w:sz w:val="28"/>
          <w:szCs w:val="28"/>
          <w:u w:val="single"/>
        </w:rPr>
        <w:t>截油槽</w:t>
      </w:r>
      <w:proofErr w:type="gramEnd"/>
      <w:r w:rsidRPr="003F5994">
        <w:rPr>
          <w:rFonts w:ascii="標楷體" w:eastAsia="標楷體" w:hAnsi="標楷體" w:cstheme="minorBidi" w:hint="eastAsia"/>
          <w:sz w:val="28"/>
          <w:szCs w:val="28"/>
        </w:rPr>
        <w:t>內各面板及附近地面應保持清潔</w:t>
      </w: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每日應清除菜渣及表層油脂</w:t>
      </w: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w:t>
      </w:r>
    </w:p>
    <w:p w:rsidR="003F5994" w:rsidRPr="003F5994" w:rsidRDefault="003F5994" w:rsidP="00660DD7">
      <w:pPr>
        <w:ind w:left="283" w:hangingChars="101" w:hanging="283"/>
        <w:rPr>
          <w:rFonts w:ascii="標楷體" w:eastAsia="標楷體" w:hAnsi="標楷體" w:cstheme="minorBidi"/>
          <w:sz w:val="28"/>
          <w:szCs w:val="28"/>
        </w:rPr>
      </w:pPr>
      <w:r w:rsidRPr="003F5994">
        <w:rPr>
          <w:rFonts w:ascii="標楷體" w:eastAsia="標楷體" w:hAnsi="標楷體" w:cstheme="minorBidi" w:hint="eastAsia"/>
          <w:sz w:val="28"/>
          <w:szCs w:val="28"/>
        </w:rPr>
        <w:t>★</w:t>
      </w:r>
      <w:r w:rsidRPr="003F5994">
        <w:rPr>
          <w:rFonts w:ascii="標楷體" w:eastAsia="標楷體" w:hAnsi="標楷體" w:cstheme="minorBidi"/>
          <w:sz w:val="28"/>
          <w:szCs w:val="28"/>
        </w:rPr>
        <w:t>8.</w:t>
      </w:r>
      <w:r w:rsidRPr="003F5994">
        <w:rPr>
          <w:rFonts w:ascii="標楷體" w:eastAsia="標楷體" w:hAnsi="標楷體" w:cstheme="minorBidi" w:hint="eastAsia"/>
          <w:sz w:val="28"/>
          <w:szCs w:val="28"/>
        </w:rPr>
        <w:t>每日產生</w:t>
      </w:r>
      <w:proofErr w:type="gramStart"/>
      <w:r w:rsidRPr="003F5994">
        <w:rPr>
          <w:rFonts w:ascii="標楷體" w:eastAsia="標楷體" w:hAnsi="標楷體" w:cstheme="minorBidi" w:hint="eastAsia"/>
          <w:sz w:val="28"/>
          <w:szCs w:val="28"/>
          <w:u w:val="single"/>
        </w:rPr>
        <w:t>廚餘</w:t>
      </w:r>
      <w:r w:rsidRPr="003F5994">
        <w:rPr>
          <w:rFonts w:ascii="標楷體" w:eastAsia="標楷體" w:hAnsi="標楷體" w:cstheme="minorBidi" w:hint="eastAsia"/>
          <w:sz w:val="28"/>
          <w:szCs w:val="28"/>
        </w:rPr>
        <w:t>應於</w:t>
      </w:r>
      <w:proofErr w:type="gramEnd"/>
      <w:r w:rsidRPr="003F5994">
        <w:rPr>
          <w:rFonts w:ascii="標楷體" w:eastAsia="標楷體" w:hAnsi="標楷體" w:cstheme="minorBidi" w:hint="eastAsia"/>
          <w:sz w:val="28"/>
          <w:szCs w:val="28"/>
        </w:rPr>
        <w:t>當日清運處理不得放置隔夜。</w:t>
      </w:r>
      <w:r w:rsidRPr="003F5994">
        <w:rPr>
          <w:rFonts w:ascii="標楷體" w:eastAsia="標楷體" w:hAnsi="標楷體" w:cstheme="minorBidi"/>
          <w:sz w:val="28"/>
          <w:szCs w:val="28"/>
        </w:rPr>
        <w:t xml:space="preserve"> </w:t>
      </w:r>
    </w:p>
    <w:p w:rsidR="003F5994" w:rsidRPr="003F5994" w:rsidRDefault="003F5994" w:rsidP="003F5994">
      <w:pPr>
        <w:rPr>
          <w:rFonts w:ascii="標楷體" w:eastAsia="標楷體" w:hAnsi="標楷體" w:cstheme="minorBidi"/>
          <w:bCs/>
          <w:sz w:val="28"/>
          <w:szCs w:val="28"/>
        </w:rPr>
      </w:pPr>
      <w:r w:rsidRPr="003F5994">
        <w:rPr>
          <w:rFonts w:ascii="標楷體" w:eastAsia="標楷體" w:hAnsi="標楷體" w:cstheme="minorBidi" w:hint="eastAsia"/>
          <w:bCs/>
          <w:sz w:val="28"/>
          <w:szCs w:val="28"/>
        </w:rPr>
        <w:t>★9.</w:t>
      </w:r>
      <w:proofErr w:type="gramStart"/>
      <w:r w:rsidRPr="003F5994">
        <w:rPr>
          <w:rFonts w:ascii="標楷體" w:eastAsia="標楷體" w:hAnsi="標楷體" w:cstheme="minorBidi" w:hint="eastAsia"/>
          <w:bCs/>
          <w:sz w:val="28"/>
          <w:szCs w:val="28"/>
        </w:rPr>
        <w:t>限塑政策</w:t>
      </w:r>
      <w:proofErr w:type="gramEnd"/>
    </w:p>
    <w:p w:rsidR="003F5994" w:rsidRPr="003F5994" w:rsidRDefault="003F5994" w:rsidP="00660DD7">
      <w:pPr>
        <w:ind w:left="426" w:hangingChars="152" w:hanging="426"/>
        <w:rPr>
          <w:rFonts w:ascii="標楷體" w:eastAsia="標楷體" w:hAnsi="標楷體" w:cstheme="minorBidi"/>
          <w:sz w:val="28"/>
          <w:szCs w:val="28"/>
        </w:rPr>
      </w:pPr>
      <w:r w:rsidRPr="003F5994">
        <w:rPr>
          <w:rFonts w:ascii="標楷體" w:eastAsia="標楷體" w:hAnsi="標楷體" w:cstheme="minorBidi" w:hint="eastAsia"/>
          <w:sz w:val="28"/>
          <w:szCs w:val="28"/>
        </w:rPr>
        <w:t>(1)需付費取得免洗餐具：免</w:t>
      </w:r>
      <w:proofErr w:type="gramStart"/>
      <w:r w:rsidRPr="003F5994">
        <w:rPr>
          <w:rFonts w:ascii="標楷體" w:eastAsia="標楷體" w:hAnsi="標楷體" w:cstheme="minorBidi" w:hint="eastAsia"/>
          <w:sz w:val="28"/>
          <w:szCs w:val="28"/>
        </w:rPr>
        <w:t>洗筷每雙</w:t>
      </w:r>
      <w:proofErr w:type="gramEnd"/>
      <w:r w:rsidRPr="003F5994">
        <w:rPr>
          <w:rFonts w:ascii="標楷體" w:eastAsia="標楷體" w:hAnsi="標楷體" w:cstheme="minorBidi"/>
          <w:sz w:val="28"/>
          <w:szCs w:val="28"/>
        </w:rPr>
        <w:t>1</w:t>
      </w:r>
      <w:r w:rsidRPr="003F5994">
        <w:rPr>
          <w:rFonts w:ascii="標楷體" w:eastAsia="標楷體" w:hAnsi="標楷體" w:cstheme="minorBidi" w:hint="eastAsia"/>
          <w:sz w:val="28"/>
          <w:szCs w:val="28"/>
        </w:rPr>
        <w:t>元，塑膠湯匙每支湯匙</w:t>
      </w:r>
      <w:r w:rsidRPr="003F5994">
        <w:rPr>
          <w:rFonts w:ascii="標楷體" w:eastAsia="標楷體" w:hAnsi="標楷體" w:cstheme="minorBidi"/>
          <w:sz w:val="28"/>
          <w:szCs w:val="28"/>
        </w:rPr>
        <w:t>1</w:t>
      </w:r>
      <w:r w:rsidRPr="003F5994">
        <w:rPr>
          <w:rFonts w:ascii="標楷體" w:eastAsia="標楷體" w:hAnsi="標楷體" w:cstheme="minorBidi" w:hint="eastAsia"/>
          <w:sz w:val="28"/>
          <w:szCs w:val="28"/>
        </w:rPr>
        <w:t>元，購物用塑膠袋之價格是由各家業者自訂但不可免費。</w:t>
      </w: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外帶顧客</w:t>
      </w:r>
      <w:r w:rsidRPr="003F5994">
        <w:rPr>
          <w:rFonts w:ascii="標楷體" w:eastAsia="標楷體" w:hAnsi="標楷體" w:cstheme="minorBidi"/>
          <w:sz w:val="28"/>
          <w:szCs w:val="28"/>
        </w:rPr>
        <w:t>)</w:t>
      </w:r>
    </w:p>
    <w:p w:rsidR="003F5994" w:rsidRPr="003F5994" w:rsidRDefault="003F5994" w:rsidP="00660DD7">
      <w:pPr>
        <w:ind w:left="426" w:hangingChars="152" w:hanging="426"/>
        <w:rPr>
          <w:rFonts w:ascii="標楷體" w:eastAsia="標楷體" w:hAnsi="標楷體" w:cstheme="minorBidi"/>
          <w:sz w:val="28"/>
          <w:szCs w:val="28"/>
        </w:rPr>
      </w:pPr>
      <w:r w:rsidRPr="003F5994">
        <w:rPr>
          <w:rFonts w:ascii="標楷體" w:eastAsia="標楷體" w:hAnsi="標楷體" w:cstheme="minorBidi" w:hint="eastAsia"/>
          <w:sz w:val="28"/>
          <w:szCs w:val="28"/>
        </w:rPr>
        <w:t>(2)付費購物用塑膠袋厚度應達</w:t>
      </w:r>
      <w:r w:rsidRPr="003F5994">
        <w:rPr>
          <w:rFonts w:ascii="標楷體" w:eastAsia="標楷體" w:hAnsi="標楷體" w:cstheme="minorBidi"/>
          <w:sz w:val="28"/>
          <w:szCs w:val="28"/>
        </w:rPr>
        <w:t>0.06</w:t>
      </w:r>
      <w:r w:rsidRPr="003F5994">
        <w:rPr>
          <w:rFonts w:ascii="標楷體" w:eastAsia="標楷體" w:hAnsi="標楷體" w:cstheme="minorBidi" w:hint="eastAsia"/>
          <w:sz w:val="28"/>
          <w:szCs w:val="28"/>
        </w:rPr>
        <w:t>公釐</w:t>
      </w:r>
      <w:r w:rsidRPr="003F5994">
        <w:rPr>
          <w:rFonts w:ascii="標楷體" w:eastAsia="標楷體" w:hAnsi="標楷體" w:cstheme="minorBidi"/>
          <w:sz w:val="28"/>
          <w:szCs w:val="28"/>
        </w:rPr>
        <w:t>(mm)</w:t>
      </w:r>
      <w:r w:rsidRPr="003F5994">
        <w:rPr>
          <w:rFonts w:ascii="標楷體" w:eastAsia="標楷體" w:hAnsi="標楷體" w:cstheme="minorBidi" w:hint="eastAsia"/>
          <w:sz w:val="28"/>
          <w:szCs w:val="28"/>
        </w:rPr>
        <w:t>。</w:t>
      </w:r>
    </w:p>
    <w:p w:rsidR="003F5994" w:rsidRPr="003F5994" w:rsidRDefault="003F5994" w:rsidP="00660DD7">
      <w:pPr>
        <w:ind w:left="426" w:hangingChars="152" w:hanging="426"/>
        <w:rPr>
          <w:rFonts w:ascii="標楷體" w:eastAsia="標楷體" w:hAnsi="標楷體" w:cstheme="minorBidi"/>
          <w:sz w:val="28"/>
          <w:szCs w:val="28"/>
        </w:rPr>
      </w:pPr>
      <w:r w:rsidRPr="003F5994">
        <w:rPr>
          <w:rFonts w:ascii="標楷體" w:eastAsia="標楷體" w:hAnsi="標楷體" w:cstheme="minorBidi" w:hint="eastAsia"/>
          <w:sz w:val="28"/>
          <w:szCs w:val="28"/>
        </w:rPr>
        <w:t>(3)不得使用「塑膠類」</w:t>
      </w:r>
      <w:r w:rsidRPr="003F5994">
        <w:rPr>
          <w:rFonts w:ascii="標楷體" w:eastAsia="標楷體" w:hAnsi="標楷體" w:cstheme="minorBidi"/>
          <w:sz w:val="28"/>
          <w:szCs w:val="28"/>
        </w:rPr>
        <w:t xml:space="preserve"> (</w:t>
      </w:r>
      <w:r w:rsidRPr="003F5994">
        <w:rPr>
          <w:rFonts w:ascii="標楷體" w:eastAsia="標楷體" w:hAnsi="標楷體" w:cstheme="minorBidi" w:hint="eastAsia"/>
          <w:sz w:val="28"/>
          <w:szCs w:val="28"/>
        </w:rPr>
        <w:t>保麗龍</w:t>
      </w: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免洗餐具</w:t>
      </w:r>
      <w:r w:rsidRPr="003F5994">
        <w:rPr>
          <w:rFonts w:ascii="標楷體" w:eastAsia="標楷體" w:hAnsi="標楷體" w:cstheme="minorBidi"/>
          <w:sz w:val="28"/>
          <w:szCs w:val="28"/>
        </w:rPr>
        <w:t>(</w:t>
      </w:r>
      <w:r w:rsidRPr="003F5994">
        <w:rPr>
          <w:rFonts w:ascii="標楷體" w:eastAsia="標楷體" w:hAnsi="標楷體" w:cstheme="minorBidi" w:hint="eastAsia"/>
          <w:sz w:val="28"/>
          <w:szCs w:val="28"/>
        </w:rPr>
        <w:t>杯、碗、盤、碟及餐盒內盛裝食物之</w:t>
      </w:r>
      <w:r w:rsidRPr="003F5994">
        <w:rPr>
          <w:rFonts w:ascii="標楷體" w:eastAsia="標楷體" w:hAnsi="標楷體" w:cstheme="minorBidi" w:hint="eastAsia"/>
          <w:sz w:val="28"/>
          <w:szCs w:val="28"/>
        </w:rPr>
        <w:lastRenderedPageBreak/>
        <w:t>內盤</w:t>
      </w:r>
      <w:r w:rsidRPr="003F5994">
        <w:rPr>
          <w:rFonts w:ascii="標楷體" w:eastAsia="標楷體" w:hAnsi="標楷體" w:cstheme="minorBidi"/>
          <w:sz w:val="28"/>
          <w:szCs w:val="28"/>
        </w:rPr>
        <w:t>)。</w:t>
      </w:r>
    </w:p>
    <w:p w:rsidR="00025B6F" w:rsidRPr="004C1613" w:rsidRDefault="00025B6F" w:rsidP="00025B6F">
      <w:pPr>
        <w:rPr>
          <w:rFonts w:ascii="標楷體" w:eastAsia="標楷體" w:hAnsi="標楷體"/>
          <w:sz w:val="28"/>
          <w:szCs w:val="28"/>
        </w:rPr>
      </w:pPr>
      <w:r w:rsidRPr="004C1613">
        <w:rPr>
          <w:rFonts w:ascii="標楷體" w:eastAsia="標楷體" w:hAnsi="標楷體" w:hint="eastAsia"/>
          <w:b/>
          <w:sz w:val="28"/>
          <w:szCs w:val="28"/>
        </w:rPr>
        <w:t>二、餐具檢查--環安衛中心</w:t>
      </w:r>
      <w:r w:rsidRPr="004C1613">
        <w:rPr>
          <w:rFonts w:ascii="標楷體" w:eastAsia="標楷體" w:hAnsi="標楷體" w:hint="eastAsia"/>
          <w:sz w:val="28"/>
          <w:szCs w:val="28"/>
        </w:rPr>
        <w:t>(報告人:</w:t>
      </w:r>
      <w:r w:rsidRPr="004C1613">
        <w:rPr>
          <w:rFonts w:ascii="標楷體" w:eastAsia="標楷體" w:hAnsi="標楷體" w:cs="Arial"/>
          <w:spacing w:val="12"/>
          <w:sz w:val="28"/>
          <w:szCs w:val="28"/>
        </w:rPr>
        <w:t xml:space="preserve"> 邱舜</w:t>
      </w:r>
      <w:proofErr w:type="gramStart"/>
      <w:r w:rsidRPr="004C1613">
        <w:rPr>
          <w:rFonts w:ascii="標楷體" w:eastAsia="標楷體" w:hAnsi="標楷體" w:cs="Arial"/>
          <w:spacing w:val="12"/>
          <w:sz w:val="28"/>
          <w:szCs w:val="28"/>
        </w:rPr>
        <w:t>稜</w:t>
      </w:r>
      <w:proofErr w:type="gramEnd"/>
      <w:r w:rsidRPr="004C1613">
        <w:rPr>
          <w:rFonts w:ascii="標楷體" w:eastAsia="標楷體" w:hAnsi="標楷體" w:cs="Arial" w:hint="eastAsia"/>
          <w:spacing w:val="12"/>
          <w:sz w:val="28"/>
          <w:szCs w:val="28"/>
        </w:rPr>
        <w:t>)</w:t>
      </w:r>
    </w:p>
    <w:p w:rsidR="0064290C" w:rsidRPr="004C1613" w:rsidRDefault="0064290C" w:rsidP="0064290C">
      <w:pPr>
        <w:adjustRightInd w:val="0"/>
        <w:snapToGrid w:val="0"/>
        <w:spacing w:line="240" w:lineRule="atLeast"/>
        <w:rPr>
          <w:rFonts w:ascii="標楷體" w:eastAsia="標楷體" w:hAnsi="標楷體"/>
          <w:sz w:val="28"/>
          <w:szCs w:val="28"/>
        </w:rPr>
      </w:pPr>
      <w:r w:rsidRPr="004C1613">
        <w:rPr>
          <w:rFonts w:ascii="標楷體" w:eastAsia="標楷體" w:hAnsi="標楷體" w:hint="eastAsia"/>
          <w:sz w:val="28"/>
          <w:szCs w:val="28"/>
        </w:rPr>
        <w:t>（一）餐具管理</w:t>
      </w:r>
      <w:r w:rsidRPr="004C1613">
        <w:rPr>
          <w:rFonts w:ascii="標楷體" w:eastAsia="標楷體" w:hAnsi="標楷體" w:hint="eastAsia"/>
          <w:sz w:val="28"/>
          <w:szCs w:val="28"/>
        </w:rPr>
        <w:t>注意</w:t>
      </w:r>
      <w:r w:rsidRPr="004C1613">
        <w:rPr>
          <w:rFonts w:ascii="標楷體" w:eastAsia="標楷體" w:hAnsi="標楷體" w:hint="eastAsia"/>
          <w:sz w:val="28"/>
          <w:szCs w:val="28"/>
        </w:rPr>
        <w:t>事項:</w:t>
      </w:r>
    </w:p>
    <w:p w:rsidR="0064290C" w:rsidRPr="004C1613" w:rsidRDefault="0064290C" w:rsidP="00660DD7">
      <w:pPr>
        <w:adjustRightInd w:val="0"/>
        <w:snapToGrid w:val="0"/>
        <w:spacing w:line="240" w:lineRule="atLeast"/>
        <w:ind w:leftChars="59" w:left="425" w:hangingChars="101" w:hanging="283"/>
        <w:rPr>
          <w:rFonts w:ascii="標楷體" w:eastAsia="標楷體" w:hAnsi="標楷體"/>
          <w:sz w:val="28"/>
          <w:szCs w:val="28"/>
        </w:rPr>
      </w:pPr>
      <w:r w:rsidRPr="004C1613">
        <w:rPr>
          <w:rFonts w:ascii="標楷體" w:eastAsia="標楷體" w:hAnsi="標楷體" w:hint="eastAsia"/>
          <w:sz w:val="28"/>
          <w:szCs w:val="28"/>
        </w:rPr>
        <w:t>1.餐具應洗滌乾淨，並經有效殺菌，置於餐具存放櫃，存放櫃應足夠容納所有餐具，並存放在清潔區域。</w:t>
      </w:r>
    </w:p>
    <w:p w:rsidR="0064290C" w:rsidRPr="004C1613" w:rsidRDefault="0064290C" w:rsidP="00660DD7">
      <w:pPr>
        <w:adjustRightInd w:val="0"/>
        <w:snapToGrid w:val="0"/>
        <w:spacing w:line="240" w:lineRule="atLeast"/>
        <w:ind w:leftChars="59" w:left="425" w:hangingChars="101" w:hanging="283"/>
        <w:rPr>
          <w:rFonts w:ascii="標楷體" w:eastAsia="標楷體" w:hAnsi="標楷體"/>
          <w:sz w:val="28"/>
          <w:szCs w:val="28"/>
        </w:rPr>
      </w:pPr>
      <w:r w:rsidRPr="004C1613">
        <w:rPr>
          <w:rFonts w:ascii="標楷體" w:eastAsia="標楷體" w:hAnsi="標楷體" w:hint="eastAsia"/>
          <w:sz w:val="28"/>
          <w:szCs w:val="28"/>
        </w:rPr>
        <w:t>2.凡有缺口或</w:t>
      </w:r>
      <w:proofErr w:type="gramStart"/>
      <w:r w:rsidRPr="004C1613">
        <w:rPr>
          <w:rFonts w:ascii="標楷體" w:eastAsia="標楷體" w:hAnsi="標楷體" w:hint="eastAsia"/>
          <w:sz w:val="28"/>
          <w:szCs w:val="28"/>
        </w:rPr>
        <w:t>裂縫之炊</w:t>
      </w:r>
      <w:proofErr w:type="gramEnd"/>
      <w:r w:rsidRPr="004C1613">
        <w:rPr>
          <w:rFonts w:ascii="標楷體" w:eastAsia="標楷體" w:hAnsi="標楷體" w:hint="eastAsia"/>
          <w:sz w:val="28"/>
          <w:szCs w:val="28"/>
        </w:rPr>
        <w:t>、餐具，應丟棄，不得存放食品或供人使用。</w:t>
      </w:r>
    </w:p>
    <w:p w:rsidR="0064290C" w:rsidRPr="004C1613" w:rsidRDefault="0064290C" w:rsidP="00660DD7">
      <w:pPr>
        <w:adjustRightInd w:val="0"/>
        <w:snapToGrid w:val="0"/>
        <w:spacing w:line="240" w:lineRule="atLeast"/>
        <w:ind w:leftChars="59" w:left="425" w:hangingChars="101" w:hanging="283"/>
        <w:rPr>
          <w:rFonts w:ascii="標楷體" w:eastAsia="標楷體" w:hAnsi="標楷體"/>
          <w:sz w:val="28"/>
          <w:szCs w:val="28"/>
        </w:rPr>
      </w:pPr>
      <w:r w:rsidRPr="004C1613">
        <w:rPr>
          <w:rFonts w:ascii="標楷體" w:eastAsia="標楷體" w:hAnsi="標楷體" w:hint="eastAsia"/>
          <w:sz w:val="28"/>
          <w:szCs w:val="28"/>
        </w:rPr>
        <w:t>3.使用全自動高溫洗碗機洗滌餐具者，應使用洗碗機專用之</w:t>
      </w:r>
      <w:proofErr w:type="gramStart"/>
      <w:r w:rsidRPr="004C1613">
        <w:rPr>
          <w:rFonts w:ascii="標楷體" w:eastAsia="標楷體" w:hAnsi="標楷體" w:hint="eastAsia"/>
          <w:sz w:val="28"/>
          <w:szCs w:val="28"/>
        </w:rPr>
        <w:t>洗潔劑</w:t>
      </w:r>
      <w:proofErr w:type="gramEnd"/>
      <w:r w:rsidRPr="004C1613">
        <w:rPr>
          <w:rFonts w:ascii="標楷體" w:eastAsia="標楷體" w:hAnsi="標楷體" w:hint="eastAsia"/>
          <w:sz w:val="28"/>
          <w:szCs w:val="28"/>
        </w:rPr>
        <w:t>；該洗碗機並應具備溫度及壓力指示器。</w:t>
      </w:r>
    </w:p>
    <w:p w:rsidR="0064290C" w:rsidRPr="004C1613" w:rsidRDefault="0064290C" w:rsidP="00660DD7">
      <w:pPr>
        <w:adjustRightInd w:val="0"/>
        <w:snapToGrid w:val="0"/>
        <w:spacing w:line="240" w:lineRule="atLeast"/>
        <w:ind w:leftChars="59" w:left="425" w:hangingChars="101" w:hanging="283"/>
        <w:rPr>
          <w:rFonts w:ascii="標楷體" w:eastAsia="標楷體" w:hAnsi="標楷體"/>
          <w:sz w:val="28"/>
          <w:szCs w:val="28"/>
        </w:rPr>
      </w:pPr>
      <w:r w:rsidRPr="004C1613">
        <w:rPr>
          <w:rFonts w:ascii="標楷體" w:eastAsia="標楷體" w:hAnsi="標楷體" w:hint="eastAsia"/>
          <w:sz w:val="28"/>
          <w:szCs w:val="28"/>
        </w:rPr>
        <w:t>4.採用人工</w:t>
      </w:r>
      <w:proofErr w:type="gramStart"/>
      <w:r w:rsidRPr="004C1613">
        <w:rPr>
          <w:rFonts w:ascii="標楷體" w:eastAsia="標楷體" w:hAnsi="標楷體" w:hint="eastAsia"/>
          <w:sz w:val="28"/>
          <w:szCs w:val="28"/>
        </w:rPr>
        <w:t>洗滌炊</w:t>
      </w:r>
      <w:proofErr w:type="gramEnd"/>
      <w:r w:rsidRPr="004C1613">
        <w:rPr>
          <w:rFonts w:ascii="標楷體" w:eastAsia="標楷體" w:hAnsi="標楷體" w:hint="eastAsia"/>
          <w:sz w:val="28"/>
          <w:szCs w:val="28"/>
        </w:rPr>
        <w:t>、餐具時，應具合乎標準之三槽式人工餐具洗滌設備，並依三槽式洗滌餐具流程，使用符合食品衛生相關洗滌規定之食品</w:t>
      </w:r>
      <w:proofErr w:type="gramStart"/>
      <w:r w:rsidRPr="004C1613">
        <w:rPr>
          <w:rFonts w:ascii="標楷體" w:eastAsia="標楷體" w:hAnsi="標楷體" w:hint="eastAsia"/>
          <w:sz w:val="28"/>
          <w:szCs w:val="28"/>
        </w:rPr>
        <w:t>用洗潔劑</w:t>
      </w:r>
      <w:proofErr w:type="gramEnd"/>
      <w:r w:rsidRPr="004C1613">
        <w:rPr>
          <w:rFonts w:ascii="標楷體" w:eastAsia="標楷體" w:hAnsi="標楷體" w:hint="eastAsia"/>
          <w:sz w:val="28"/>
          <w:szCs w:val="28"/>
        </w:rPr>
        <w:t>。</w:t>
      </w:r>
    </w:p>
    <w:p w:rsidR="0064290C" w:rsidRPr="004C1613" w:rsidRDefault="0064290C" w:rsidP="00660DD7">
      <w:pPr>
        <w:adjustRightInd w:val="0"/>
        <w:snapToGrid w:val="0"/>
        <w:spacing w:line="240" w:lineRule="atLeast"/>
        <w:ind w:leftChars="59" w:left="425" w:hangingChars="101" w:hanging="283"/>
        <w:rPr>
          <w:rFonts w:ascii="標楷體" w:eastAsia="標楷體" w:hAnsi="標楷體" w:hint="eastAsia"/>
          <w:sz w:val="28"/>
          <w:szCs w:val="28"/>
        </w:rPr>
      </w:pPr>
      <w:r w:rsidRPr="004C1613">
        <w:rPr>
          <w:rFonts w:ascii="標楷體" w:eastAsia="標楷體" w:hAnsi="標楷體" w:hint="eastAsia"/>
          <w:sz w:val="28"/>
          <w:szCs w:val="28"/>
        </w:rPr>
        <w:t>5.每週應抽檢各餐廳餐具之澱粉性及脂肪性殘留，並記錄之，</w:t>
      </w:r>
      <w:proofErr w:type="gramStart"/>
      <w:r w:rsidRPr="004C1613">
        <w:rPr>
          <w:rFonts w:ascii="標楷體" w:eastAsia="標楷體" w:hAnsi="標楷體" w:hint="eastAsia"/>
          <w:sz w:val="28"/>
          <w:szCs w:val="28"/>
        </w:rPr>
        <w:t>不</w:t>
      </w:r>
      <w:proofErr w:type="gramEnd"/>
      <w:r w:rsidRPr="004C1613">
        <w:rPr>
          <w:rFonts w:ascii="標楷體" w:eastAsia="標楷體" w:hAnsi="標楷體" w:hint="eastAsia"/>
          <w:sz w:val="28"/>
          <w:szCs w:val="28"/>
        </w:rPr>
        <w:t xml:space="preserve">合格者應改善及追蹤管理。 </w:t>
      </w:r>
    </w:p>
    <w:p w:rsidR="0064290C" w:rsidRPr="004C1613" w:rsidRDefault="0064290C" w:rsidP="0064290C">
      <w:pPr>
        <w:adjustRightInd w:val="0"/>
        <w:snapToGrid w:val="0"/>
        <w:spacing w:line="240" w:lineRule="atLeast"/>
        <w:rPr>
          <w:rFonts w:ascii="標楷體" w:eastAsia="標楷體" w:hAnsi="標楷體" w:hint="eastAsia"/>
          <w:sz w:val="28"/>
          <w:szCs w:val="28"/>
        </w:rPr>
      </w:pPr>
      <w:r w:rsidRPr="004C1613">
        <w:rPr>
          <w:rFonts w:ascii="標楷體" w:eastAsia="標楷體" w:hAnsi="標楷體" w:hint="eastAsia"/>
          <w:sz w:val="28"/>
          <w:szCs w:val="28"/>
        </w:rPr>
        <w:t xml:space="preserve">(二) 澱粉性及脂肪性檢查方法介紹：（略）。 </w:t>
      </w:r>
    </w:p>
    <w:p w:rsidR="0064290C" w:rsidRPr="004C1613" w:rsidRDefault="0064290C" w:rsidP="0064290C">
      <w:pPr>
        <w:adjustRightInd w:val="0"/>
        <w:snapToGrid w:val="0"/>
        <w:spacing w:line="240" w:lineRule="atLeast"/>
        <w:rPr>
          <w:rFonts w:ascii="標楷體" w:eastAsia="標楷體" w:hAnsi="標楷體"/>
          <w:sz w:val="28"/>
          <w:szCs w:val="28"/>
        </w:rPr>
      </w:pPr>
      <w:r w:rsidRPr="004C1613">
        <w:rPr>
          <w:rFonts w:ascii="標楷體" w:eastAsia="標楷體" w:hAnsi="標楷體" w:hint="eastAsia"/>
          <w:sz w:val="28"/>
          <w:szCs w:val="28"/>
        </w:rPr>
        <w:t>(三) 「國立臺灣大學餐廳及福利社膳食衛生安全管理辦法」第八條</w:t>
      </w:r>
      <w:r w:rsidRPr="004C1613">
        <w:rPr>
          <w:rFonts w:ascii="標楷體" w:eastAsia="標楷體" w:hAnsi="標楷體"/>
          <w:sz w:val="28"/>
          <w:szCs w:val="28"/>
        </w:rPr>
        <w:t xml:space="preserve"> </w:t>
      </w:r>
      <w:r w:rsidRPr="004C1613">
        <w:rPr>
          <w:rFonts w:ascii="標楷體" w:eastAsia="標楷體" w:hAnsi="標楷體" w:hint="eastAsia"/>
          <w:sz w:val="28"/>
          <w:szCs w:val="28"/>
        </w:rPr>
        <w:t>衛生檢查</w:t>
      </w:r>
    </w:p>
    <w:p w:rsidR="0064290C" w:rsidRPr="004C1613" w:rsidRDefault="0064290C" w:rsidP="000E3A3A">
      <w:pPr>
        <w:adjustRightInd w:val="0"/>
        <w:snapToGrid w:val="0"/>
        <w:spacing w:line="240" w:lineRule="atLeast"/>
        <w:ind w:left="283" w:hangingChars="101" w:hanging="283"/>
        <w:rPr>
          <w:rFonts w:ascii="標楷體" w:eastAsia="標楷體" w:hAnsi="標楷體" w:hint="eastAsia"/>
          <w:sz w:val="28"/>
          <w:szCs w:val="28"/>
        </w:rPr>
      </w:pPr>
      <w:r w:rsidRPr="004C1613">
        <w:rPr>
          <w:rFonts w:ascii="標楷體" w:eastAsia="標楷體" w:hAnsi="標楷體" w:hint="eastAsia"/>
          <w:sz w:val="28"/>
          <w:szCs w:val="28"/>
        </w:rPr>
        <w:t>1.</w:t>
      </w:r>
      <w:proofErr w:type="gramStart"/>
      <w:r w:rsidRPr="004C1613">
        <w:rPr>
          <w:rFonts w:ascii="標楷體" w:eastAsia="標楷體" w:hAnsi="標楷體" w:hint="eastAsia"/>
          <w:sz w:val="28"/>
          <w:szCs w:val="28"/>
        </w:rPr>
        <w:t>膳委會</w:t>
      </w:r>
      <w:proofErr w:type="gramEnd"/>
      <w:r w:rsidRPr="004C1613">
        <w:rPr>
          <w:rFonts w:ascii="標楷體" w:eastAsia="標楷體" w:hAnsi="標楷體" w:hint="eastAsia"/>
          <w:sz w:val="28"/>
          <w:szCs w:val="28"/>
        </w:rPr>
        <w:t>執行小組應派員至各餐廳及福利社檢查個人及作業、調理、倉庫等 場 所之衛生及安全，</w:t>
      </w:r>
      <w:proofErr w:type="gramStart"/>
      <w:r w:rsidRPr="004C1613">
        <w:rPr>
          <w:rFonts w:ascii="標楷體" w:eastAsia="標楷體" w:hAnsi="標楷體" w:hint="eastAsia"/>
          <w:sz w:val="28"/>
          <w:szCs w:val="28"/>
        </w:rPr>
        <w:t>不</w:t>
      </w:r>
      <w:proofErr w:type="gramEnd"/>
      <w:r w:rsidRPr="004C1613">
        <w:rPr>
          <w:rFonts w:ascii="標楷體" w:eastAsia="標楷體" w:hAnsi="標楷體" w:hint="eastAsia"/>
          <w:sz w:val="28"/>
          <w:szCs w:val="28"/>
        </w:rPr>
        <w:t>合格者輔導改進，並追蹤</w:t>
      </w:r>
      <w:proofErr w:type="gramStart"/>
      <w:r w:rsidRPr="004C1613">
        <w:rPr>
          <w:rFonts w:ascii="標楷體" w:eastAsia="標楷體" w:hAnsi="標楷體" w:hint="eastAsia"/>
          <w:sz w:val="28"/>
          <w:szCs w:val="28"/>
        </w:rPr>
        <w:t>複</w:t>
      </w:r>
      <w:proofErr w:type="gramEnd"/>
      <w:r w:rsidRPr="004C1613">
        <w:rPr>
          <w:rFonts w:ascii="標楷體" w:eastAsia="標楷體" w:hAnsi="標楷體" w:hint="eastAsia"/>
          <w:sz w:val="28"/>
          <w:szCs w:val="28"/>
        </w:rPr>
        <w:t>檢。其方式如下：</w:t>
      </w:r>
    </w:p>
    <w:p w:rsidR="0064290C" w:rsidRPr="004C1613" w:rsidRDefault="0064290C" w:rsidP="0064290C">
      <w:pPr>
        <w:adjustRightInd w:val="0"/>
        <w:snapToGrid w:val="0"/>
        <w:spacing w:line="240" w:lineRule="atLeast"/>
        <w:rPr>
          <w:rFonts w:ascii="標楷體" w:eastAsia="標楷體" w:hAnsi="標楷體" w:hint="eastAsia"/>
          <w:sz w:val="28"/>
          <w:szCs w:val="28"/>
        </w:rPr>
      </w:pPr>
      <w:r w:rsidRPr="004C1613">
        <w:rPr>
          <w:rFonts w:ascii="標楷體" w:eastAsia="標楷體" w:hAnsi="標楷體" w:hint="eastAsia"/>
          <w:sz w:val="28"/>
          <w:szCs w:val="28"/>
        </w:rPr>
        <w:t>（1）定期檢查：各餐廳及福利社每學期實施兩次，日期由檢查人員擇定之。</w:t>
      </w:r>
    </w:p>
    <w:p w:rsidR="0064290C" w:rsidRPr="004C1613" w:rsidRDefault="0064290C" w:rsidP="0064290C">
      <w:pPr>
        <w:adjustRightInd w:val="0"/>
        <w:snapToGrid w:val="0"/>
        <w:spacing w:line="240" w:lineRule="atLeast"/>
        <w:rPr>
          <w:rFonts w:ascii="標楷體" w:eastAsia="標楷體" w:hAnsi="標楷體" w:hint="eastAsia"/>
          <w:sz w:val="28"/>
          <w:szCs w:val="28"/>
        </w:rPr>
      </w:pPr>
      <w:r w:rsidRPr="004C1613">
        <w:rPr>
          <w:rFonts w:ascii="標楷體" w:eastAsia="標楷體" w:hAnsi="標楷體" w:hint="eastAsia"/>
          <w:sz w:val="28"/>
          <w:szCs w:val="28"/>
        </w:rPr>
        <w:t>（2）不定期檢查：視需要隨時行之。</w:t>
      </w:r>
    </w:p>
    <w:p w:rsidR="0064290C" w:rsidRPr="004C1613" w:rsidRDefault="0064290C" w:rsidP="000E3A3A">
      <w:pPr>
        <w:adjustRightInd w:val="0"/>
        <w:snapToGrid w:val="0"/>
        <w:spacing w:line="240" w:lineRule="atLeast"/>
        <w:ind w:left="283" w:hangingChars="101" w:hanging="283"/>
        <w:rPr>
          <w:rFonts w:ascii="標楷體" w:eastAsia="標楷體" w:hAnsi="標楷體" w:hint="eastAsia"/>
          <w:sz w:val="28"/>
          <w:szCs w:val="28"/>
        </w:rPr>
      </w:pPr>
      <w:r w:rsidRPr="004C1613">
        <w:rPr>
          <w:rFonts w:ascii="標楷體" w:eastAsia="標楷體" w:hAnsi="標楷體" w:hint="eastAsia"/>
          <w:sz w:val="28"/>
          <w:szCs w:val="28"/>
        </w:rPr>
        <w:t>2.各權責單位膳食督導小組亦應每週自行檢查一次，發現缺失，立即督促餐廳及福利社包商改進。</w:t>
      </w:r>
    </w:p>
    <w:p w:rsidR="0064290C" w:rsidRPr="004C1613" w:rsidRDefault="0064290C" w:rsidP="0064290C">
      <w:pPr>
        <w:tabs>
          <w:tab w:val="left" w:pos="360"/>
        </w:tabs>
        <w:adjustRightInd w:val="0"/>
        <w:snapToGrid w:val="0"/>
        <w:spacing w:line="240" w:lineRule="atLeast"/>
        <w:rPr>
          <w:rFonts w:ascii="標楷體" w:eastAsia="標楷體" w:hAnsi="標楷體" w:hint="eastAsia"/>
          <w:sz w:val="28"/>
          <w:szCs w:val="28"/>
        </w:rPr>
      </w:pPr>
      <w:r w:rsidRPr="004C1613">
        <w:rPr>
          <w:rFonts w:ascii="標楷體" w:eastAsia="標楷體" w:hAnsi="標楷體" w:hint="eastAsia"/>
          <w:sz w:val="28"/>
          <w:szCs w:val="28"/>
        </w:rPr>
        <w:t>(</w:t>
      </w:r>
      <w:r w:rsidRPr="004C1613">
        <w:rPr>
          <w:rFonts w:eastAsia="標楷體" w:hint="eastAsia"/>
          <w:sz w:val="28"/>
          <w:szCs w:val="32"/>
        </w:rPr>
        <w:t>四</w:t>
      </w:r>
      <w:r w:rsidRPr="004C1613">
        <w:rPr>
          <w:rFonts w:ascii="標楷體" w:eastAsia="標楷體" w:hAnsi="標楷體" w:hint="eastAsia"/>
          <w:sz w:val="28"/>
          <w:szCs w:val="28"/>
        </w:rPr>
        <w:t>)餐具安全管理:</w:t>
      </w:r>
    </w:p>
    <w:p w:rsidR="0064290C" w:rsidRPr="004C1613" w:rsidRDefault="0064290C" w:rsidP="0064290C">
      <w:pPr>
        <w:tabs>
          <w:tab w:val="left" w:pos="360"/>
        </w:tabs>
        <w:adjustRightInd w:val="0"/>
        <w:snapToGrid w:val="0"/>
        <w:spacing w:line="240" w:lineRule="atLeast"/>
        <w:rPr>
          <w:rFonts w:ascii="標楷體" w:eastAsia="標楷體" w:hAnsi="標楷體"/>
          <w:sz w:val="28"/>
          <w:szCs w:val="28"/>
        </w:rPr>
      </w:pPr>
      <w:r w:rsidRPr="004C1613">
        <w:rPr>
          <w:rFonts w:ascii="標楷體" w:eastAsia="標楷體" w:hAnsi="標楷體" w:hint="eastAsia"/>
          <w:sz w:val="28"/>
          <w:szCs w:val="28"/>
        </w:rPr>
        <w:t>1.餐具檢驗頻率：</w:t>
      </w:r>
    </w:p>
    <w:p w:rsidR="0064290C" w:rsidRPr="004C1613" w:rsidRDefault="0064290C" w:rsidP="0064290C">
      <w:pPr>
        <w:tabs>
          <w:tab w:val="left" w:pos="360"/>
        </w:tabs>
        <w:adjustRightInd w:val="0"/>
        <w:snapToGrid w:val="0"/>
        <w:spacing w:line="240" w:lineRule="atLeast"/>
        <w:rPr>
          <w:rFonts w:ascii="標楷體" w:eastAsia="標楷體" w:hAnsi="標楷體"/>
          <w:sz w:val="28"/>
          <w:szCs w:val="28"/>
        </w:rPr>
      </w:pPr>
      <w:r w:rsidRPr="004C1613">
        <w:rPr>
          <w:rFonts w:ascii="標楷體" w:eastAsia="標楷體" w:hAnsi="標楷體" w:hint="eastAsia"/>
          <w:sz w:val="28"/>
          <w:szCs w:val="28"/>
        </w:rPr>
        <w:t>(1)</w:t>
      </w:r>
      <w:r w:rsidRPr="004C1613">
        <w:rPr>
          <w:rFonts w:ascii="標楷體" w:eastAsia="標楷體" w:hAnsi="標楷體" w:hint="eastAsia"/>
          <w:sz w:val="28"/>
          <w:szCs w:val="28"/>
        </w:rPr>
        <w:t>環安衛中心：每學期抽檢</w:t>
      </w:r>
      <w:r w:rsidRPr="004C1613">
        <w:rPr>
          <w:rFonts w:ascii="標楷體" w:eastAsia="標楷體" w:hAnsi="標楷體"/>
          <w:sz w:val="28"/>
          <w:szCs w:val="28"/>
        </w:rPr>
        <w:t>2</w:t>
      </w:r>
      <w:r w:rsidRPr="004C1613">
        <w:rPr>
          <w:rFonts w:ascii="標楷體" w:eastAsia="標楷體" w:hAnsi="標楷體" w:hint="eastAsia"/>
          <w:sz w:val="28"/>
          <w:szCs w:val="28"/>
        </w:rPr>
        <w:t>次。</w:t>
      </w:r>
    </w:p>
    <w:p w:rsidR="0064290C" w:rsidRPr="004C1613" w:rsidRDefault="0064290C" w:rsidP="0064290C">
      <w:pPr>
        <w:tabs>
          <w:tab w:val="left" w:pos="360"/>
        </w:tabs>
        <w:adjustRightInd w:val="0"/>
        <w:snapToGrid w:val="0"/>
        <w:spacing w:line="240" w:lineRule="atLeast"/>
        <w:rPr>
          <w:rFonts w:ascii="標楷體" w:eastAsia="標楷體" w:hAnsi="標楷體"/>
          <w:sz w:val="28"/>
          <w:szCs w:val="28"/>
        </w:rPr>
      </w:pPr>
      <w:r w:rsidRPr="004C1613">
        <w:rPr>
          <w:rFonts w:ascii="標楷體" w:eastAsia="標楷體" w:hAnsi="標楷體" w:hint="eastAsia"/>
          <w:sz w:val="28"/>
          <w:szCs w:val="28"/>
        </w:rPr>
        <w:t>(2)</w:t>
      </w:r>
      <w:r w:rsidRPr="004C1613">
        <w:rPr>
          <w:rFonts w:ascii="標楷體" w:eastAsia="標楷體" w:hAnsi="標楷體" w:hint="eastAsia"/>
          <w:sz w:val="28"/>
          <w:szCs w:val="28"/>
        </w:rPr>
        <w:t>餐飲權責管理單位：每周</w:t>
      </w:r>
      <w:r w:rsidRPr="004C1613">
        <w:rPr>
          <w:rFonts w:ascii="標楷體" w:eastAsia="標楷體" w:hAnsi="標楷體"/>
          <w:sz w:val="28"/>
          <w:szCs w:val="28"/>
        </w:rPr>
        <w:t>1</w:t>
      </w:r>
      <w:r w:rsidRPr="004C1613">
        <w:rPr>
          <w:rFonts w:ascii="標楷體" w:eastAsia="標楷體" w:hAnsi="標楷體" w:hint="eastAsia"/>
          <w:sz w:val="28"/>
          <w:szCs w:val="28"/>
        </w:rPr>
        <w:t>次</w:t>
      </w:r>
    </w:p>
    <w:p w:rsidR="0064290C" w:rsidRPr="004C1613" w:rsidRDefault="0064290C" w:rsidP="0064290C">
      <w:pPr>
        <w:tabs>
          <w:tab w:val="left" w:pos="360"/>
        </w:tabs>
        <w:adjustRightInd w:val="0"/>
        <w:snapToGrid w:val="0"/>
        <w:spacing w:line="240" w:lineRule="atLeast"/>
        <w:rPr>
          <w:rFonts w:ascii="標楷體" w:eastAsia="標楷體" w:hAnsi="標楷體"/>
          <w:sz w:val="28"/>
          <w:szCs w:val="28"/>
        </w:rPr>
      </w:pPr>
      <w:r w:rsidRPr="004C1613">
        <w:rPr>
          <w:rFonts w:ascii="標楷體" w:eastAsia="標楷體" w:hAnsi="標楷體" w:hint="eastAsia"/>
          <w:sz w:val="28"/>
          <w:szCs w:val="28"/>
        </w:rPr>
        <w:t>2.</w:t>
      </w:r>
      <w:r w:rsidRPr="004C1613">
        <w:rPr>
          <w:rFonts w:ascii="標楷體" w:eastAsia="標楷體" w:hAnsi="標楷體"/>
          <w:sz w:val="28"/>
          <w:szCs w:val="28"/>
        </w:rPr>
        <w:t>10</w:t>
      </w:r>
      <w:r w:rsidRPr="004C1613">
        <w:rPr>
          <w:rFonts w:ascii="標楷體" w:eastAsia="標楷體" w:hAnsi="標楷體" w:hint="eastAsia"/>
          <w:sz w:val="28"/>
          <w:szCs w:val="28"/>
        </w:rPr>
        <w:t>4年度檢驗結果彙整</w:t>
      </w:r>
    </w:p>
    <w:p w:rsidR="0064290C" w:rsidRPr="004C1613" w:rsidRDefault="0064290C" w:rsidP="0064290C">
      <w:pPr>
        <w:tabs>
          <w:tab w:val="left" w:pos="360"/>
        </w:tabs>
        <w:adjustRightInd w:val="0"/>
        <w:snapToGrid w:val="0"/>
        <w:spacing w:line="240" w:lineRule="atLeast"/>
        <w:rPr>
          <w:rFonts w:ascii="標楷體" w:eastAsia="標楷體" w:hAnsi="標楷體"/>
          <w:sz w:val="28"/>
          <w:szCs w:val="28"/>
        </w:rPr>
      </w:pPr>
      <w:r w:rsidRPr="004C1613">
        <w:rPr>
          <w:rFonts w:ascii="標楷體" w:eastAsia="標楷體" w:hAnsi="標楷體" w:hint="eastAsia"/>
          <w:sz w:val="28"/>
          <w:szCs w:val="28"/>
        </w:rPr>
        <w:t>(1)權責管理單位：除少數未回報外，全部合格。</w:t>
      </w:r>
    </w:p>
    <w:p w:rsidR="0064290C" w:rsidRPr="004C1613" w:rsidRDefault="0064290C" w:rsidP="0064290C">
      <w:pPr>
        <w:adjustRightInd w:val="0"/>
        <w:snapToGrid w:val="0"/>
        <w:spacing w:line="240" w:lineRule="atLeast"/>
        <w:rPr>
          <w:rFonts w:ascii="標楷體" w:eastAsia="標楷體" w:hAnsi="標楷體" w:hint="eastAsia"/>
          <w:sz w:val="28"/>
          <w:szCs w:val="28"/>
        </w:rPr>
      </w:pPr>
      <w:r w:rsidRPr="004C1613">
        <w:rPr>
          <w:rFonts w:ascii="標楷體" w:eastAsia="標楷體" w:hAnsi="標楷體" w:hint="eastAsia"/>
          <w:sz w:val="28"/>
          <w:szCs w:val="28"/>
        </w:rPr>
        <w:t>(2)環安衛中心: 全部合格。</w:t>
      </w:r>
    </w:p>
    <w:p w:rsidR="0064290C" w:rsidRPr="004C1613" w:rsidRDefault="0064290C" w:rsidP="0064290C">
      <w:pPr>
        <w:adjustRightInd w:val="0"/>
        <w:snapToGrid w:val="0"/>
        <w:spacing w:line="240" w:lineRule="atLeast"/>
        <w:rPr>
          <w:rFonts w:eastAsia="標楷體" w:hint="eastAsia"/>
          <w:sz w:val="28"/>
          <w:szCs w:val="32"/>
        </w:rPr>
      </w:pPr>
      <w:r w:rsidRPr="004C1613">
        <w:rPr>
          <w:rFonts w:eastAsia="標楷體" w:hint="eastAsia"/>
          <w:sz w:val="28"/>
          <w:szCs w:val="32"/>
        </w:rPr>
        <w:t>(</w:t>
      </w:r>
      <w:r w:rsidRPr="004C1613">
        <w:rPr>
          <w:rFonts w:ascii="標楷體" w:eastAsia="標楷體" w:hAnsi="標楷體" w:hint="eastAsia"/>
          <w:sz w:val="28"/>
          <w:szCs w:val="28"/>
        </w:rPr>
        <w:t>五</w:t>
      </w:r>
      <w:r w:rsidRPr="004C1613">
        <w:rPr>
          <w:rFonts w:eastAsia="標楷體" w:hint="eastAsia"/>
          <w:sz w:val="28"/>
          <w:szCs w:val="32"/>
        </w:rPr>
        <w:t>)</w:t>
      </w:r>
      <w:r w:rsidRPr="004C1613">
        <w:rPr>
          <w:rFonts w:eastAsia="標楷體" w:hint="eastAsia"/>
          <w:sz w:val="28"/>
          <w:szCs w:val="32"/>
        </w:rPr>
        <w:t>餐具清潔填報系統網站操作說明</w:t>
      </w:r>
      <w:r w:rsidRPr="004C1613">
        <w:rPr>
          <w:rFonts w:eastAsia="標楷體" w:hint="eastAsia"/>
          <w:sz w:val="28"/>
          <w:szCs w:val="32"/>
        </w:rPr>
        <w:t>:</w:t>
      </w:r>
      <w:r w:rsidRPr="004C1613">
        <w:rPr>
          <w:rFonts w:hint="eastAsia"/>
        </w:rPr>
        <w:t xml:space="preserve"> </w:t>
      </w:r>
      <w:r w:rsidRPr="004C1613">
        <w:rPr>
          <w:rFonts w:ascii="標楷體" w:eastAsia="標楷體" w:hAnsi="標楷體" w:hint="eastAsia"/>
          <w:sz w:val="28"/>
          <w:szCs w:val="32"/>
        </w:rPr>
        <w:t>（略）。</w:t>
      </w:r>
    </w:p>
    <w:p w:rsidR="001836F2" w:rsidRPr="004C1613" w:rsidRDefault="001836F2" w:rsidP="001836F2">
      <w:pPr>
        <w:adjustRightInd w:val="0"/>
        <w:snapToGrid w:val="0"/>
        <w:spacing w:line="240" w:lineRule="atLeast"/>
        <w:rPr>
          <w:rFonts w:eastAsia="標楷體" w:hint="eastAsia"/>
          <w:sz w:val="28"/>
          <w:szCs w:val="32"/>
        </w:rPr>
      </w:pPr>
      <w:r w:rsidRPr="004C1613">
        <w:rPr>
          <w:rFonts w:eastAsia="標楷體" w:hint="eastAsia"/>
          <w:sz w:val="28"/>
          <w:szCs w:val="32"/>
        </w:rPr>
        <w:t>(</w:t>
      </w:r>
      <w:r w:rsidRPr="004C1613">
        <w:rPr>
          <w:rFonts w:eastAsia="標楷體" w:hint="eastAsia"/>
          <w:sz w:val="28"/>
          <w:szCs w:val="32"/>
        </w:rPr>
        <w:t>六</w:t>
      </w:r>
      <w:r w:rsidRPr="004C1613">
        <w:rPr>
          <w:rFonts w:eastAsia="標楷體" w:hint="eastAsia"/>
          <w:sz w:val="28"/>
          <w:szCs w:val="32"/>
        </w:rPr>
        <w:t>)</w:t>
      </w:r>
      <w:r w:rsidRPr="004C1613">
        <w:rPr>
          <w:rFonts w:eastAsia="標楷體" w:hint="eastAsia"/>
          <w:sz w:val="28"/>
          <w:szCs w:val="32"/>
        </w:rPr>
        <w:t>問與答</w:t>
      </w:r>
      <w:r w:rsidRPr="004C1613">
        <w:rPr>
          <w:rFonts w:eastAsia="標楷體" w:hint="eastAsia"/>
          <w:sz w:val="28"/>
          <w:szCs w:val="32"/>
        </w:rPr>
        <w:t>:</w:t>
      </w:r>
    </w:p>
    <w:p w:rsidR="001836F2" w:rsidRPr="004C1613" w:rsidRDefault="001836F2" w:rsidP="001836F2">
      <w:pPr>
        <w:adjustRightInd w:val="0"/>
        <w:snapToGrid w:val="0"/>
        <w:spacing w:line="240" w:lineRule="atLeast"/>
        <w:ind w:left="566" w:hangingChars="202" w:hanging="566"/>
        <w:rPr>
          <w:rFonts w:eastAsia="標楷體" w:hint="eastAsia"/>
          <w:sz w:val="28"/>
          <w:szCs w:val="32"/>
        </w:rPr>
      </w:pPr>
      <w:r w:rsidRPr="004C1613">
        <w:rPr>
          <w:rFonts w:eastAsia="標楷體" w:hint="eastAsia"/>
          <w:sz w:val="28"/>
          <w:szCs w:val="32"/>
        </w:rPr>
        <w:t>Q1:</w:t>
      </w:r>
      <w:r w:rsidRPr="004C1613">
        <w:rPr>
          <w:rFonts w:ascii="標楷體" w:eastAsia="標楷體" w:hAnsi="標楷體" w:hint="eastAsia"/>
          <w:sz w:val="28"/>
          <w:szCs w:val="32"/>
        </w:rPr>
        <w:t xml:space="preserve"> </w:t>
      </w:r>
      <w:proofErr w:type="gramStart"/>
      <w:r w:rsidRPr="004C1613">
        <w:rPr>
          <w:rFonts w:ascii="標楷體" w:eastAsia="標楷體" w:hAnsi="標楷體" w:hint="eastAsia"/>
          <w:sz w:val="28"/>
          <w:szCs w:val="32"/>
        </w:rPr>
        <w:t>【</w:t>
      </w:r>
      <w:proofErr w:type="gramEnd"/>
      <w:r w:rsidRPr="004C1613">
        <w:rPr>
          <w:rFonts w:eastAsia="標楷體" w:hint="eastAsia"/>
          <w:sz w:val="28"/>
          <w:szCs w:val="32"/>
        </w:rPr>
        <w:t>原業者簽收的『餐具檢查簽收紙本存查聯』單據，未來是否請業者繼續張貼</w:t>
      </w:r>
      <w:r w:rsidRPr="004C1613">
        <w:rPr>
          <w:rFonts w:eastAsia="標楷體" w:hint="eastAsia"/>
          <w:sz w:val="28"/>
          <w:szCs w:val="32"/>
        </w:rPr>
        <w:t>?</w:t>
      </w:r>
      <w:r w:rsidRPr="004C1613">
        <w:rPr>
          <w:rFonts w:ascii="標楷體" w:eastAsia="標楷體" w:hAnsi="標楷體" w:hint="eastAsia"/>
          <w:sz w:val="28"/>
          <w:szCs w:val="32"/>
        </w:rPr>
        <w:t>】</w:t>
      </w:r>
    </w:p>
    <w:p w:rsidR="001836F2" w:rsidRPr="004C1613" w:rsidRDefault="001836F2" w:rsidP="001836F2">
      <w:pPr>
        <w:adjustRightInd w:val="0"/>
        <w:snapToGrid w:val="0"/>
        <w:spacing w:line="240" w:lineRule="atLeast"/>
        <w:ind w:left="566" w:hangingChars="202" w:hanging="566"/>
        <w:rPr>
          <w:rFonts w:eastAsia="標楷體" w:hint="eastAsia"/>
          <w:sz w:val="28"/>
          <w:szCs w:val="32"/>
        </w:rPr>
      </w:pPr>
      <w:r w:rsidRPr="004C1613">
        <w:rPr>
          <w:rFonts w:eastAsia="標楷體" w:hint="eastAsia"/>
          <w:sz w:val="28"/>
          <w:szCs w:val="32"/>
        </w:rPr>
        <w:t>A1.</w:t>
      </w:r>
      <w:r w:rsidRPr="004C1613">
        <w:rPr>
          <w:rFonts w:eastAsia="標楷體" w:hint="eastAsia"/>
          <w:sz w:val="28"/>
          <w:szCs w:val="32"/>
        </w:rPr>
        <w:t>在國立臺灣大學餐廳及福利社膳食衛生安全管理辦法第七條中即規定餐飲業者需將每次之檢驗收據張貼</w:t>
      </w:r>
      <w:proofErr w:type="gramStart"/>
      <w:r w:rsidRPr="004C1613">
        <w:rPr>
          <w:rFonts w:eastAsia="標楷體" w:hint="eastAsia"/>
          <w:sz w:val="28"/>
          <w:szCs w:val="32"/>
        </w:rPr>
        <w:t>於膳委</w:t>
      </w:r>
      <w:proofErr w:type="gramEnd"/>
      <w:r w:rsidRPr="004C1613">
        <w:rPr>
          <w:rFonts w:eastAsia="標楷體" w:hint="eastAsia"/>
          <w:sz w:val="28"/>
          <w:szCs w:val="32"/>
        </w:rPr>
        <w:t>會公告欄明顯處或查驗單位指定地點。</w:t>
      </w:r>
    </w:p>
    <w:p w:rsidR="001836F2" w:rsidRPr="004C1613" w:rsidRDefault="001836F2" w:rsidP="001836F2">
      <w:pPr>
        <w:adjustRightInd w:val="0"/>
        <w:snapToGrid w:val="0"/>
        <w:spacing w:line="240" w:lineRule="atLeast"/>
        <w:ind w:left="566" w:hangingChars="202" w:hanging="566"/>
        <w:rPr>
          <w:rFonts w:eastAsia="標楷體" w:hint="eastAsia"/>
          <w:sz w:val="28"/>
          <w:szCs w:val="32"/>
        </w:rPr>
      </w:pPr>
      <w:r w:rsidRPr="004C1613">
        <w:rPr>
          <w:rFonts w:eastAsia="標楷體" w:hint="eastAsia"/>
          <w:sz w:val="28"/>
          <w:szCs w:val="32"/>
        </w:rPr>
        <w:t>Q2:</w:t>
      </w:r>
      <w:proofErr w:type="gramStart"/>
      <w:r w:rsidRPr="004C1613">
        <w:rPr>
          <w:rFonts w:eastAsia="標楷體" w:hint="eastAsia"/>
          <w:sz w:val="28"/>
          <w:szCs w:val="32"/>
        </w:rPr>
        <w:t>【</w:t>
      </w:r>
      <w:proofErr w:type="gramEnd"/>
      <w:r w:rsidRPr="004C1613">
        <w:rPr>
          <w:rFonts w:eastAsia="標楷體" w:hint="eastAsia"/>
          <w:sz w:val="28"/>
          <w:szCs w:val="32"/>
        </w:rPr>
        <w:t>管理單位的『餐具檢查簽收紙本存查聯』，是否要保存</w:t>
      </w:r>
      <w:r w:rsidRPr="004C1613">
        <w:rPr>
          <w:rFonts w:eastAsia="標楷體" w:hint="eastAsia"/>
          <w:sz w:val="28"/>
          <w:szCs w:val="32"/>
        </w:rPr>
        <w:t>?</w:t>
      </w:r>
      <w:r w:rsidRPr="004C1613">
        <w:rPr>
          <w:rFonts w:eastAsia="標楷體" w:hint="eastAsia"/>
          <w:sz w:val="28"/>
          <w:szCs w:val="32"/>
        </w:rPr>
        <w:t>要留存多久</w:t>
      </w:r>
      <w:r w:rsidRPr="004C1613">
        <w:rPr>
          <w:rFonts w:eastAsia="標楷體" w:hint="eastAsia"/>
          <w:sz w:val="28"/>
          <w:szCs w:val="32"/>
        </w:rPr>
        <w:t xml:space="preserve">? </w:t>
      </w:r>
      <w:r w:rsidRPr="004C1613">
        <w:rPr>
          <w:rFonts w:eastAsia="標楷體" w:hint="eastAsia"/>
          <w:sz w:val="28"/>
          <w:szCs w:val="32"/>
        </w:rPr>
        <w:t>】</w:t>
      </w:r>
    </w:p>
    <w:p w:rsidR="001836F2" w:rsidRPr="004C1613" w:rsidRDefault="001836F2" w:rsidP="001836F2">
      <w:pPr>
        <w:adjustRightInd w:val="0"/>
        <w:snapToGrid w:val="0"/>
        <w:spacing w:line="240" w:lineRule="atLeast"/>
        <w:ind w:left="566" w:hangingChars="202" w:hanging="566"/>
        <w:rPr>
          <w:rFonts w:eastAsia="標楷體" w:hint="eastAsia"/>
          <w:sz w:val="28"/>
          <w:szCs w:val="32"/>
        </w:rPr>
      </w:pPr>
      <w:r w:rsidRPr="004C1613">
        <w:rPr>
          <w:rFonts w:eastAsia="標楷體" w:hint="eastAsia"/>
          <w:sz w:val="28"/>
          <w:szCs w:val="32"/>
        </w:rPr>
        <w:t>A2.</w:t>
      </w:r>
      <w:r w:rsidRPr="004C1613">
        <w:rPr>
          <w:rFonts w:eastAsia="標楷體" w:hint="eastAsia"/>
          <w:sz w:val="28"/>
          <w:szCs w:val="32"/>
        </w:rPr>
        <w:t>存查聯為提供雙方查證之工具，以避免不必要之爭端，建議至少留存一年。</w:t>
      </w:r>
    </w:p>
    <w:p w:rsidR="001836F2" w:rsidRPr="004C1613" w:rsidRDefault="001836F2" w:rsidP="001836F2">
      <w:pPr>
        <w:adjustRightInd w:val="0"/>
        <w:snapToGrid w:val="0"/>
        <w:spacing w:line="240" w:lineRule="atLeast"/>
        <w:ind w:left="566" w:hangingChars="202" w:hanging="566"/>
        <w:rPr>
          <w:rFonts w:eastAsia="標楷體" w:hint="eastAsia"/>
          <w:sz w:val="28"/>
          <w:szCs w:val="32"/>
        </w:rPr>
      </w:pPr>
      <w:r w:rsidRPr="004C1613">
        <w:rPr>
          <w:rFonts w:eastAsia="標楷體" w:hint="eastAsia"/>
          <w:sz w:val="28"/>
          <w:szCs w:val="32"/>
        </w:rPr>
        <w:t>Q3:</w:t>
      </w:r>
      <w:proofErr w:type="gramStart"/>
      <w:r w:rsidRPr="004C1613">
        <w:rPr>
          <w:rFonts w:eastAsia="標楷體" w:hint="eastAsia"/>
          <w:sz w:val="28"/>
          <w:szCs w:val="32"/>
        </w:rPr>
        <w:t>【</w:t>
      </w:r>
      <w:proofErr w:type="gramEnd"/>
      <w:r w:rsidRPr="004C1613">
        <w:rPr>
          <w:rFonts w:eastAsia="標楷體" w:hint="eastAsia"/>
          <w:sz w:val="28"/>
          <w:szCs w:val="32"/>
        </w:rPr>
        <w:t>餐具網站填報不合格項目是否皆會罰款</w:t>
      </w:r>
      <w:r w:rsidRPr="004C1613">
        <w:rPr>
          <w:rFonts w:eastAsia="標楷體" w:hint="eastAsia"/>
          <w:sz w:val="28"/>
          <w:szCs w:val="32"/>
        </w:rPr>
        <w:t xml:space="preserve">? </w:t>
      </w:r>
      <w:r w:rsidRPr="004C1613">
        <w:rPr>
          <w:rFonts w:eastAsia="標楷體" w:hint="eastAsia"/>
          <w:sz w:val="28"/>
          <w:szCs w:val="32"/>
        </w:rPr>
        <w:t>】</w:t>
      </w:r>
      <w:r w:rsidRPr="004C1613">
        <w:rPr>
          <w:rFonts w:eastAsia="標楷體" w:hint="eastAsia"/>
          <w:sz w:val="28"/>
          <w:szCs w:val="32"/>
        </w:rPr>
        <w:t xml:space="preserve"> </w:t>
      </w:r>
    </w:p>
    <w:p w:rsidR="001836F2" w:rsidRPr="004C1613" w:rsidRDefault="001836F2" w:rsidP="001836F2">
      <w:pPr>
        <w:adjustRightInd w:val="0"/>
        <w:snapToGrid w:val="0"/>
        <w:spacing w:line="240" w:lineRule="atLeast"/>
        <w:ind w:left="566" w:hangingChars="202" w:hanging="566"/>
        <w:rPr>
          <w:rFonts w:eastAsia="標楷體" w:hint="eastAsia"/>
          <w:sz w:val="28"/>
          <w:szCs w:val="32"/>
        </w:rPr>
      </w:pPr>
      <w:r w:rsidRPr="004C1613">
        <w:rPr>
          <w:rFonts w:eastAsia="標楷體" w:hint="eastAsia"/>
          <w:sz w:val="28"/>
          <w:szCs w:val="32"/>
        </w:rPr>
        <w:t>A3.</w:t>
      </w:r>
      <w:r w:rsidRPr="004C1613">
        <w:rPr>
          <w:rFonts w:eastAsia="標楷體" w:hint="eastAsia"/>
          <w:sz w:val="28"/>
          <w:szCs w:val="32"/>
        </w:rPr>
        <w:t>依據現行規定，脂肪、澱粉不合格，為重大違規，依規定罰款</w:t>
      </w:r>
      <w:r w:rsidRPr="004C1613">
        <w:rPr>
          <w:rFonts w:eastAsia="標楷體" w:hint="eastAsia"/>
          <w:sz w:val="28"/>
          <w:szCs w:val="32"/>
        </w:rPr>
        <w:t>1000</w:t>
      </w:r>
      <w:r w:rsidRPr="004C1613">
        <w:rPr>
          <w:rFonts w:eastAsia="標楷體" w:hint="eastAsia"/>
          <w:sz w:val="28"/>
          <w:szCs w:val="32"/>
        </w:rPr>
        <w:t>元，餐具殘渣異物或有裂縫為一般違規項目，記錄存查。</w:t>
      </w:r>
    </w:p>
    <w:p w:rsidR="001836F2" w:rsidRPr="004C1613" w:rsidRDefault="001836F2" w:rsidP="001836F2">
      <w:pPr>
        <w:adjustRightInd w:val="0"/>
        <w:snapToGrid w:val="0"/>
        <w:spacing w:line="240" w:lineRule="atLeast"/>
        <w:ind w:left="566" w:hangingChars="202" w:hanging="566"/>
        <w:rPr>
          <w:rFonts w:eastAsia="標楷體" w:hint="eastAsia"/>
          <w:sz w:val="28"/>
          <w:szCs w:val="32"/>
        </w:rPr>
      </w:pPr>
      <w:r w:rsidRPr="004C1613">
        <w:rPr>
          <w:rFonts w:eastAsia="標楷體" w:hint="eastAsia"/>
          <w:sz w:val="28"/>
          <w:szCs w:val="32"/>
        </w:rPr>
        <w:t>Q4:</w:t>
      </w:r>
      <w:r w:rsidRPr="004C1613">
        <w:rPr>
          <w:rFonts w:eastAsia="標楷體" w:hint="eastAsia"/>
          <w:sz w:val="28"/>
          <w:szCs w:val="32"/>
        </w:rPr>
        <w:t>【餐具檢驗藥劑用完時，何處可提供】</w:t>
      </w:r>
    </w:p>
    <w:p w:rsidR="001836F2" w:rsidRPr="004C1613" w:rsidRDefault="001836F2" w:rsidP="001836F2">
      <w:pPr>
        <w:adjustRightInd w:val="0"/>
        <w:snapToGrid w:val="0"/>
        <w:spacing w:line="240" w:lineRule="atLeast"/>
        <w:ind w:left="566" w:hangingChars="202" w:hanging="566"/>
        <w:rPr>
          <w:rFonts w:eastAsia="標楷體" w:hint="eastAsia"/>
          <w:sz w:val="28"/>
          <w:szCs w:val="32"/>
        </w:rPr>
      </w:pPr>
      <w:r w:rsidRPr="004C1613">
        <w:rPr>
          <w:rFonts w:eastAsia="標楷體" w:hint="eastAsia"/>
          <w:sz w:val="28"/>
          <w:szCs w:val="32"/>
        </w:rPr>
        <w:lastRenderedPageBreak/>
        <w:t>A4.</w:t>
      </w:r>
      <w:r w:rsidRPr="004C1613">
        <w:rPr>
          <w:rFonts w:eastAsia="標楷體" w:hint="eastAsia"/>
          <w:sz w:val="28"/>
          <w:szCs w:val="32"/>
        </w:rPr>
        <w:t>由環安衛中心或膳委會執行小組提供補充藥劑填充。</w:t>
      </w:r>
    </w:p>
    <w:p w:rsidR="00D94D55" w:rsidRPr="004C1613" w:rsidRDefault="0009305B" w:rsidP="0064290C">
      <w:pPr>
        <w:adjustRightInd w:val="0"/>
        <w:snapToGrid w:val="0"/>
        <w:spacing w:line="240" w:lineRule="atLeast"/>
        <w:rPr>
          <w:rFonts w:ascii="標楷體" w:eastAsia="標楷體" w:hAnsi="標楷體" w:cs="Calibri"/>
          <w:sz w:val="28"/>
          <w:szCs w:val="28"/>
        </w:rPr>
      </w:pPr>
      <w:r w:rsidRPr="004C1613">
        <w:rPr>
          <w:rFonts w:ascii="標楷體" w:eastAsia="標楷體" w:hAnsi="標楷體" w:hint="eastAsia"/>
          <w:sz w:val="28"/>
          <w:szCs w:val="28"/>
        </w:rPr>
        <w:t>（五）</w:t>
      </w:r>
      <w:r w:rsidR="00D94D55" w:rsidRPr="004C1613">
        <w:rPr>
          <w:rFonts w:ascii="標楷體" w:eastAsia="標楷體" w:hAnsi="標楷體" w:cstheme="minorBidi" w:hint="eastAsia"/>
          <w:sz w:val="28"/>
          <w:szCs w:val="28"/>
          <w14:shadow w14:blurRad="50800" w14:dist="38100" w14:dir="2700000" w14:sx="100000" w14:sy="100000" w14:kx="0" w14:ky="0" w14:algn="tl">
            <w14:srgbClr w14:val="000000">
              <w14:alpha w14:val="60000"/>
            </w14:srgbClr>
          </w14:shadow>
        </w:rPr>
        <w:t>美耐</w:t>
      </w:r>
      <w:proofErr w:type="gramStart"/>
      <w:r w:rsidR="00D94D55" w:rsidRPr="004C1613">
        <w:rPr>
          <w:rFonts w:ascii="標楷體" w:eastAsia="標楷體" w:hAnsi="標楷體" w:cstheme="minorBidi" w:hint="eastAsia"/>
          <w:sz w:val="28"/>
          <w:szCs w:val="28"/>
          <w14:shadow w14:blurRad="50800" w14:dist="38100" w14:dir="2700000" w14:sx="100000" w14:sy="100000" w14:kx="0" w14:ky="0" w14:algn="tl">
            <w14:srgbClr w14:val="000000">
              <w14:alpha w14:val="60000"/>
            </w14:srgbClr>
          </w14:shadow>
        </w:rPr>
        <w:t>皿</w:t>
      </w:r>
      <w:proofErr w:type="gramEnd"/>
      <w:r w:rsidR="00D94D55" w:rsidRPr="004C1613">
        <w:rPr>
          <w:rFonts w:ascii="標楷體" w:eastAsia="標楷體" w:hAnsi="標楷體" w:cstheme="minorBidi" w:hint="eastAsia"/>
          <w:sz w:val="28"/>
          <w:szCs w:val="28"/>
          <w14:shadow w14:blurRad="50800" w14:dist="38100" w14:dir="2700000" w14:sx="100000" w14:sy="100000" w14:kx="0" w14:ky="0" w14:algn="tl">
            <w14:srgbClr w14:val="000000">
              <w14:alpha w14:val="60000"/>
            </w14:srgbClr>
          </w14:shadow>
        </w:rPr>
        <w:t>類食品器具容器正確使用</w:t>
      </w:r>
      <w:r w:rsidR="00D94D55" w:rsidRPr="004C1613">
        <w:rPr>
          <w:rFonts w:ascii="標楷體" w:eastAsia="標楷體" w:hAnsi="標楷體" w:cstheme="minorBidi"/>
          <w:sz w:val="28"/>
          <w:szCs w:val="28"/>
          <w14:shadow w14:blurRad="50800" w14:dist="38100" w14:dir="2700000" w14:sx="100000" w14:sy="100000" w14:kx="0" w14:ky="0" w14:algn="tl">
            <w14:srgbClr w14:val="000000">
              <w14:alpha w14:val="60000"/>
            </w14:srgbClr>
          </w14:shadow>
        </w:rPr>
        <w:t>Q</w:t>
      </w:r>
      <w:proofErr w:type="gramStart"/>
      <w:r w:rsidR="00D94D55" w:rsidRPr="004C1613">
        <w:rPr>
          <w:rFonts w:ascii="標楷體" w:eastAsia="標楷體" w:hAnsi="標楷體" w:cstheme="minorBidi" w:hint="eastAsia"/>
          <w:sz w:val="28"/>
          <w:szCs w:val="28"/>
          <w14:shadow w14:blurRad="50800" w14:dist="38100" w14:dir="2700000" w14:sx="100000" w14:sy="100000" w14:kx="0" w14:ky="0" w14:algn="tl">
            <w14:srgbClr w14:val="000000">
              <w14:alpha w14:val="60000"/>
            </w14:srgbClr>
          </w14:shadow>
        </w:rPr>
        <w:t>＆</w:t>
      </w:r>
      <w:proofErr w:type="gramEnd"/>
      <w:r w:rsidR="00D94D55" w:rsidRPr="004C1613">
        <w:rPr>
          <w:rFonts w:ascii="標楷體" w:eastAsia="標楷體" w:hAnsi="標楷體" w:cstheme="minorBidi"/>
          <w:sz w:val="28"/>
          <w:szCs w:val="28"/>
          <w14:shadow w14:blurRad="50800" w14:dist="38100" w14:dir="2700000" w14:sx="100000" w14:sy="100000" w14:kx="0" w14:ky="0" w14:algn="tl">
            <w14:srgbClr w14:val="000000">
              <w14:alpha w14:val="60000"/>
            </w14:srgbClr>
          </w14:shadow>
        </w:rPr>
        <w:t>A</w:t>
      </w:r>
      <w:r w:rsidR="00D94D55" w:rsidRPr="004C1613">
        <w:rPr>
          <w:rFonts w:ascii="標楷體" w:eastAsia="標楷體" w:hAnsi="標楷體" w:cs="Calibri"/>
          <w:b/>
          <w:bCs/>
          <w:sz w:val="28"/>
          <w:szCs w:val="28"/>
        </w:rPr>
        <w:br/>
      </w:r>
      <w:proofErr w:type="gramStart"/>
      <w:r w:rsidR="00D94D55" w:rsidRPr="004C1613">
        <w:rPr>
          <w:rFonts w:ascii="標楷體" w:eastAsia="標楷體" w:hAnsi="標楷體" w:cs="新細明體" w:hint="eastAsia"/>
          <w:sz w:val="28"/>
          <w:szCs w:val="28"/>
        </w:rPr>
        <w:t>〔</w:t>
      </w:r>
      <w:proofErr w:type="gramEnd"/>
      <w:r w:rsidR="00D94D55" w:rsidRPr="004C1613">
        <w:rPr>
          <w:rFonts w:ascii="標楷體" w:eastAsia="標楷體" w:hAnsi="標楷體" w:cs="新細明體" w:hint="eastAsia"/>
          <w:sz w:val="28"/>
          <w:szCs w:val="28"/>
        </w:rPr>
        <w:t>出處：食品藥物管理署，網址：</w:t>
      </w:r>
      <w:r w:rsidR="00D94D55" w:rsidRPr="004C1613">
        <w:rPr>
          <w:rFonts w:ascii="標楷體" w:eastAsia="標楷體" w:hAnsi="標楷體" w:cs="Calibri"/>
          <w:sz w:val="28"/>
          <w:szCs w:val="28"/>
        </w:rPr>
        <w:t>http://www.fda.gov.tw/TC/siteContent.aspx?sid=2640]</w:t>
      </w:r>
    </w:p>
    <w:p w:rsidR="00D94D55" w:rsidRPr="004C1613" w:rsidRDefault="00D94D55" w:rsidP="000E3A3A">
      <w:pPr>
        <w:ind w:leftChars="-1" w:left="143" w:hanging="145"/>
        <w:rPr>
          <w:rFonts w:ascii="標楷體" w:eastAsia="標楷體" w:hAnsi="標楷體" w:cs="王漢宗中隸書繁"/>
          <w:sz w:val="28"/>
          <w:szCs w:val="28"/>
        </w:rPr>
      </w:pPr>
      <w:r w:rsidRPr="004C1613">
        <w:rPr>
          <w:rFonts w:ascii="標楷體" w:eastAsia="標楷體" w:hAnsi="標楷體" w:cs="王漢宗中隸書繁"/>
          <w:sz w:val="28"/>
          <w:szCs w:val="28"/>
        </w:rPr>
        <w:t>1.</w:t>
      </w:r>
      <w:r w:rsidRPr="004C1613">
        <w:rPr>
          <w:rFonts w:ascii="標楷體" w:eastAsia="標楷體" w:hAnsi="標楷體" w:cs="王漢宗中隸書繁" w:hint="eastAsia"/>
          <w:sz w:val="28"/>
          <w:szCs w:val="28"/>
        </w:rPr>
        <w:t>美耐</w:t>
      </w:r>
      <w:proofErr w:type="gramStart"/>
      <w:r w:rsidRPr="004C1613">
        <w:rPr>
          <w:rFonts w:ascii="標楷體" w:eastAsia="標楷體" w:hAnsi="標楷體" w:cs="王漢宗中隸書繁" w:hint="eastAsia"/>
          <w:sz w:val="28"/>
          <w:szCs w:val="28"/>
        </w:rPr>
        <w:t>皿</w:t>
      </w:r>
      <w:proofErr w:type="gramEnd"/>
      <w:r w:rsidRPr="004C1613">
        <w:rPr>
          <w:rFonts w:ascii="標楷體" w:eastAsia="標楷體" w:hAnsi="標楷體" w:cs="王漢宗中隸書繁" w:hint="eastAsia"/>
          <w:sz w:val="28"/>
          <w:szCs w:val="28"/>
        </w:rPr>
        <w:t>類食品容器具應少盛裝滾燙酸性食物。</w:t>
      </w:r>
    </w:p>
    <w:p w:rsidR="00D94D55" w:rsidRPr="004C1613" w:rsidRDefault="00D94D55" w:rsidP="000E3A3A">
      <w:pPr>
        <w:ind w:leftChars="-1" w:left="143" w:hanging="145"/>
        <w:rPr>
          <w:rFonts w:ascii="標楷體" w:eastAsia="標楷體" w:hAnsi="標楷體" w:cs="王漢宗中隸書繁"/>
          <w:sz w:val="28"/>
          <w:szCs w:val="28"/>
        </w:rPr>
      </w:pPr>
      <w:r w:rsidRPr="004C1613">
        <w:rPr>
          <w:rFonts w:ascii="標楷體" w:eastAsia="標楷體" w:hAnsi="標楷體" w:cs="王漢宗中隸書繁"/>
          <w:sz w:val="28"/>
          <w:szCs w:val="28"/>
        </w:rPr>
        <w:t>2.</w:t>
      </w:r>
      <w:r w:rsidRPr="004C1613">
        <w:rPr>
          <w:rFonts w:ascii="標楷體" w:eastAsia="標楷體" w:hAnsi="標楷體" w:cs="王漢宗中隸書繁" w:hint="eastAsia"/>
          <w:sz w:val="28"/>
          <w:szCs w:val="28"/>
        </w:rPr>
        <w:t>美耐</w:t>
      </w:r>
      <w:proofErr w:type="gramStart"/>
      <w:r w:rsidRPr="004C1613">
        <w:rPr>
          <w:rFonts w:ascii="標楷體" w:eastAsia="標楷體" w:hAnsi="標楷體" w:cs="王漢宗中隸書繁" w:hint="eastAsia"/>
          <w:sz w:val="28"/>
          <w:szCs w:val="28"/>
        </w:rPr>
        <w:t>皿</w:t>
      </w:r>
      <w:proofErr w:type="gramEnd"/>
      <w:r w:rsidRPr="004C1613">
        <w:rPr>
          <w:rFonts w:ascii="標楷體" w:eastAsia="標楷體" w:hAnsi="標楷體" w:cs="王漢宗中隸書繁" w:hint="eastAsia"/>
          <w:sz w:val="28"/>
          <w:szCs w:val="28"/>
        </w:rPr>
        <w:t>類食品容器具不可微波、蒸煮食物。</w:t>
      </w:r>
    </w:p>
    <w:p w:rsidR="00D94D55" w:rsidRPr="004C1613" w:rsidRDefault="00D94D55" w:rsidP="000E3A3A">
      <w:pPr>
        <w:ind w:leftChars="-1" w:left="143" w:hanging="145"/>
        <w:rPr>
          <w:rFonts w:ascii="標楷體" w:eastAsia="標楷體" w:hAnsi="標楷體" w:cs="王漢宗中隸書繁"/>
          <w:sz w:val="28"/>
          <w:szCs w:val="28"/>
        </w:rPr>
      </w:pPr>
      <w:r w:rsidRPr="004C1613">
        <w:rPr>
          <w:rFonts w:ascii="標楷體" w:eastAsia="標楷體" w:hAnsi="標楷體" w:cs="王漢宗中隸書繁"/>
          <w:sz w:val="28"/>
          <w:szCs w:val="28"/>
        </w:rPr>
        <w:t>3.</w:t>
      </w:r>
      <w:r w:rsidRPr="004C1613">
        <w:rPr>
          <w:rFonts w:ascii="標楷體" w:eastAsia="標楷體" w:hAnsi="標楷體" w:cs="王漢宗中隸書繁" w:hint="eastAsia"/>
          <w:sz w:val="28"/>
          <w:szCs w:val="28"/>
        </w:rPr>
        <w:t>重複使用之美耐</w:t>
      </w:r>
      <w:proofErr w:type="gramStart"/>
      <w:r w:rsidRPr="004C1613">
        <w:rPr>
          <w:rFonts w:ascii="標楷體" w:eastAsia="標楷體" w:hAnsi="標楷體" w:cs="王漢宗中隸書繁" w:hint="eastAsia"/>
          <w:sz w:val="28"/>
          <w:szCs w:val="28"/>
        </w:rPr>
        <w:t>皿</w:t>
      </w:r>
      <w:proofErr w:type="gramEnd"/>
      <w:r w:rsidRPr="004C1613">
        <w:rPr>
          <w:rFonts w:ascii="標楷體" w:eastAsia="標楷體" w:hAnsi="標楷體" w:cs="王漢宗中隸書繁" w:hint="eastAsia"/>
          <w:sz w:val="28"/>
          <w:szCs w:val="28"/>
        </w:rPr>
        <w:t>餐器具，若有刮傷或是磨損，應立即更換。</w:t>
      </w:r>
      <w:r w:rsidRPr="004C1613">
        <w:rPr>
          <w:rFonts w:ascii="標楷體" w:eastAsia="標楷體" w:hAnsi="標楷體" w:cs="王漢宗中隸書繁"/>
          <w:sz w:val="28"/>
          <w:szCs w:val="28"/>
        </w:rPr>
        <w:t xml:space="preserve"> </w:t>
      </w:r>
    </w:p>
    <w:p w:rsidR="00D94D55" w:rsidRPr="004C1613" w:rsidRDefault="00D94D55" w:rsidP="000E3A3A">
      <w:pPr>
        <w:ind w:leftChars="-1" w:left="143" w:hanging="145"/>
        <w:rPr>
          <w:rFonts w:ascii="標楷體" w:eastAsia="標楷體" w:hAnsi="標楷體" w:cs="王漢宗中隸書繁"/>
          <w:sz w:val="28"/>
          <w:szCs w:val="28"/>
        </w:rPr>
      </w:pPr>
      <w:r w:rsidRPr="004C1613">
        <w:rPr>
          <w:rFonts w:ascii="標楷體" w:eastAsia="標楷體" w:hAnsi="標楷體" w:cs="王漢宗中隸書繁"/>
          <w:sz w:val="28"/>
          <w:szCs w:val="28"/>
        </w:rPr>
        <w:t>4.</w:t>
      </w:r>
      <w:r w:rsidRPr="004C1613">
        <w:rPr>
          <w:rFonts w:ascii="標楷體" w:eastAsia="標楷體" w:hAnsi="標楷體" w:cs="王漢宗中隸書繁" w:hint="eastAsia"/>
          <w:sz w:val="28"/>
          <w:szCs w:val="28"/>
        </w:rPr>
        <w:t>美耐</w:t>
      </w:r>
      <w:proofErr w:type="gramStart"/>
      <w:r w:rsidRPr="004C1613">
        <w:rPr>
          <w:rFonts w:ascii="標楷體" w:eastAsia="標楷體" w:hAnsi="標楷體" w:cs="王漢宗中隸書繁" w:hint="eastAsia"/>
          <w:sz w:val="28"/>
          <w:szCs w:val="28"/>
        </w:rPr>
        <w:t>皿</w:t>
      </w:r>
      <w:proofErr w:type="gramEnd"/>
      <w:r w:rsidRPr="004C1613">
        <w:rPr>
          <w:rFonts w:ascii="標楷體" w:eastAsia="標楷體" w:hAnsi="標楷體" w:cs="王漢宗中隸書繁" w:hint="eastAsia"/>
          <w:sz w:val="28"/>
          <w:szCs w:val="28"/>
        </w:rPr>
        <w:t>容器、餐具選擇信譽良好廠商生產，無刺激性臭味，且清楚標示之產品；避免使用過度鮮豔、色彩豐富之美耐</w:t>
      </w:r>
      <w:proofErr w:type="gramStart"/>
      <w:r w:rsidRPr="004C1613">
        <w:rPr>
          <w:rFonts w:ascii="標楷體" w:eastAsia="標楷體" w:hAnsi="標楷體" w:cs="王漢宗中隸書繁" w:hint="eastAsia"/>
          <w:sz w:val="28"/>
          <w:szCs w:val="28"/>
        </w:rPr>
        <w:t>皿</w:t>
      </w:r>
      <w:proofErr w:type="gramEnd"/>
      <w:r w:rsidRPr="004C1613">
        <w:rPr>
          <w:rFonts w:ascii="標楷體" w:eastAsia="標楷體" w:hAnsi="標楷體" w:cs="王漢宗中隸書繁" w:hint="eastAsia"/>
          <w:sz w:val="28"/>
          <w:szCs w:val="28"/>
        </w:rPr>
        <w:t>餐器具。</w:t>
      </w:r>
      <w:r w:rsidRPr="004C1613">
        <w:rPr>
          <w:rFonts w:ascii="標楷體" w:eastAsia="標楷體" w:hAnsi="標楷體" w:cs="王漢宗中隸書繁"/>
          <w:sz w:val="28"/>
          <w:szCs w:val="28"/>
        </w:rPr>
        <w:t xml:space="preserve"> </w:t>
      </w:r>
    </w:p>
    <w:p w:rsidR="00D94D55" w:rsidRPr="004C1613" w:rsidRDefault="00D94D55" w:rsidP="000E3A3A">
      <w:pPr>
        <w:ind w:leftChars="-1" w:left="143" w:hanging="145"/>
        <w:rPr>
          <w:rFonts w:ascii="標楷體" w:eastAsia="標楷體" w:hAnsi="標楷體" w:cs="王漢宗中隸書繁"/>
          <w:sz w:val="28"/>
          <w:szCs w:val="28"/>
        </w:rPr>
      </w:pPr>
      <w:r w:rsidRPr="004C1613">
        <w:rPr>
          <w:rFonts w:ascii="標楷體" w:eastAsia="標楷體" w:hAnsi="標楷體" w:cs="王漢宗中隸書繁"/>
          <w:sz w:val="28"/>
          <w:szCs w:val="28"/>
        </w:rPr>
        <w:t>5.</w:t>
      </w:r>
      <w:r w:rsidRPr="004C1613">
        <w:rPr>
          <w:rFonts w:ascii="標楷體" w:eastAsia="標楷體" w:hAnsi="標楷體" w:cs="王漢宗中隸書繁" w:hint="eastAsia"/>
          <w:sz w:val="28"/>
          <w:szCs w:val="28"/>
        </w:rPr>
        <w:t>美耐</w:t>
      </w:r>
      <w:proofErr w:type="gramStart"/>
      <w:r w:rsidRPr="004C1613">
        <w:rPr>
          <w:rFonts w:ascii="標楷體" w:eastAsia="標楷體" w:hAnsi="標楷體" w:cs="王漢宗中隸書繁" w:hint="eastAsia"/>
          <w:sz w:val="28"/>
          <w:szCs w:val="28"/>
        </w:rPr>
        <w:t>皿</w:t>
      </w:r>
      <w:proofErr w:type="gramEnd"/>
      <w:r w:rsidRPr="004C1613">
        <w:rPr>
          <w:rFonts w:ascii="標楷體" w:eastAsia="標楷體" w:hAnsi="標楷體" w:cs="王漢宗中隸書繁" w:hint="eastAsia"/>
          <w:sz w:val="28"/>
          <w:szCs w:val="28"/>
        </w:rPr>
        <w:t>容器清洗時應避免使用菜瓜布</w:t>
      </w:r>
      <w:proofErr w:type="gramStart"/>
      <w:r w:rsidRPr="004C1613">
        <w:rPr>
          <w:rFonts w:ascii="標楷體" w:eastAsia="標楷體" w:hAnsi="標楷體" w:cs="王漢宗中隸書繁" w:hint="eastAsia"/>
          <w:sz w:val="28"/>
          <w:szCs w:val="28"/>
        </w:rPr>
        <w:t>或鋼刷洗滌</w:t>
      </w:r>
      <w:proofErr w:type="gramEnd"/>
      <w:r w:rsidRPr="004C1613">
        <w:rPr>
          <w:rFonts w:ascii="標楷體" w:eastAsia="標楷體" w:hAnsi="標楷體" w:cs="王漢宗中隸書繁" w:hint="eastAsia"/>
          <w:sz w:val="28"/>
          <w:szCs w:val="28"/>
        </w:rPr>
        <w:t>，並選擇中性</w:t>
      </w:r>
      <w:proofErr w:type="gramStart"/>
      <w:r w:rsidRPr="004C1613">
        <w:rPr>
          <w:rFonts w:ascii="標楷體" w:eastAsia="標楷體" w:hAnsi="標楷體" w:cs="王漢宗中隸書繁" w:hint="eastAsia"/>
          <w:sz w:val="28"/>
          <w:szCs w:val="28"/>
        </w:rPr>
        <w:t>洗潔劑</w:t>
      </w:r>
      <w:proofErr w:type="gramEnd"/>
      <w:r w:rsidRPr="004C1613">
        <w:rPr>
          <w:rFonts w:ascii="標楷體" w:eastAsia="標楷體" w:hAnsi="標楷體" w:cs="王漢宗中隸書繁" w:hint="eastAsia"/>
          <w:sz w:val="28"/>
          <w:szCs w:val="28"/>
        </w:rPr>
        <w:t>清洗，避免酸性或鹼性</w:t>
      </w:r>
      <w:proofErr w:type="gramStart"/>
      <w:r w:rsidRPr="004C1613">
        <w:rPr>
          <w:rFonts w:ascii="標楷體" w:eastAsia="標楷體" w:hAnsi="標楷體" w:cs="王漢宗中隸書繁" w:hint="eastAsia"/>
          <w:sz w:val="28"/>
          <w:szCs w:val="28"/>
        </w:rPr>
        <w:t>洗潔劑</w:t>
      </w:r>
      <w:proofErr w:type="gramEnd"/>
      <w:r w:rsidRPr="004C1613">
        <w:rPr>
          <w:rFonts w:ascii="標楷體" w:eastAsia="標楷體" w:hAnsi="標楷體" w:cs="王漢宗中隸書繁" w:hint="eastAsia"/>
          <w:sz w:val="28"/>
          <w:szCs w:val="28"/>
        </w:rPr>
        <w:t>侵蝕塑膠；塑膠餐器具清洗完後，消毒殺菌時，應避免使用紫外線殺菌，一旦發現有材質龜裂或顏色異常應避免使用。</w:t>
      </w:r>
    </w:p>
    <w:p w:rsidR="009F4A32" w:rsidRPr="004C1613" w:rsidRDefault="009F4A32" w:rsidP="00C231D9">
      <w:pPr>
        <w:spacing w:line="460" w:lineRule="exact"/>
        <w:rPr>
          <w:rFonts w:ascii="標楷體" w:eastAsia="標楷體" w:hAnsi="標楷體" w:hint="eastAsia"/>
          <w:sz w:val="28"/>
          <w:szCs w:val="28"/>
        </w:rPr>
      </w:pPr>
      <w:r w:rsidRPr="004C1613">
        <w:rPr>
          <w:rFonts w:ascii="標楷體" w:eastAsia="標楷體" w:hAnsi="標楷體" w:hint="eastAsia"/>
          <w:b/>
          <w:sz w:val="28"/>
          <w:szCs w:val="28"/>
        </w:rPr>
        <w:t>三</w:t>
      </w:r>
      <w:r w:rsidRPr="004C1613">
        <w:rPr>
          <w:rFonts w:ascii="標楷體" w:eastAsia="標楷體" w:hAnsi="標楷體" w:hint="eastAsia"/>
          <w:sz w:val="28"/>
          <w:szCs w:val="28"/>
        </w:rPr>
        <w:t>、</w:t>
      </w:r>
      <w:r w:rsidRPr="004C1613">
        <w:rPr>
          <w:rFonts w:ascii="標楷體" w:eastAsia="標楷體" w:hAnsi="標楷體" w:hint="eastAsia"/>
          <w:b/>
          <w:sz w:val="28"/>
          <w:szCs w:val="28"/>
        </w:rPr>
        <w:t>膳食</w:t>
      </w:r>
      <w:r w:rsidRPr="004C1613">
        <w:rPr>
          <w:rFonts w:ascii="標楷體" w:eastAsia="標楷體" w:hAnsi="標楷體"/>
          <w:b/>
          <w:sz w:val="28"/>
          <w:szCs w:val="28"/>
        </w:rPr>
        <w:t>衛生</w:t>
      </w:r>
      <w:r w:rsidRPr="004C1613">
        <w:rPr>
          <w:rFonts w:ascii="標楷體" w:eastAsia="標楷體" w:hAnsi="標楷體"/>
          <w:sz w:val="28"/>
          <w:szCs w:val="28"/>
        </w:rPr>
        <w:t>(報告人：</w:t>
      </w:r>
      <w:r w:rsidRPr="004C1613">
        <w:rPr>
          <w:rFonts w:ascii="標楷體" w:eastAsia="標楷體" w:hAnsi="標楷體" w:hint="eastAsia"/>
          <w:sz w:val="28"/>
          <w:szCs w:val="28"/>
        </w:rPr>
        <w:t>洪彤欣</w:t>
      </w:r>
      <w:r w:rsidRPr="004C1613">
        <w:rPr>
          <w:rFonts w:ascii="標楷體" w:eastAsia="標楷體" w:hAnsi="標楷體"/>
          <w:sz w:val="28"/>
          <w:szCs w:val="28"/>
        </w:rPr>
        <w:t>)</w:t>
      </w:r>
    </w:p>
    <w:p w:rsidR="001B714C" w:rsidRPr="004C1613" w:rsidRDefault="001B714C" w:rsidP="001B714C">
      <w:pPr>
        <w:adjustRightInd w:val="0"/>
        <w:snapToGrid w:val="0"/>
        <w:spacing w:line="240" w:lineRule="atLeast"/>
        <w:rPr>
          <w:rFonts w:ascii="標楷體" w:eastAsia="標楷體" w:hAnsi="標楷體"/>
          <w:bCs/>
          <w:sz w:val="28"/>
          <w:szCs w:val="28"/>
        </w:rPr>
      </w:pPr>
      <w:r w:rsidRPr="004C1613">
        <w:rPr>
          <w:rFonts w:ascii="標楷體" w:eastAsia="標楷體" w:hAnsi="標楷體"/>
          <w:sz w:val="28"/>
          <w:szCs w:val="28"/>
        </w:rPr>
        <w:t>(一)</w:t>
      </w:r>
      <w:r w:rsidRPr="004C1613">
        <w:rPr>
          <w:rFonts w:ascii="標楷體" w:eastAsia="標楷體" w:hAnsi="標楷體"/>
          <w:bCs/>
          <w:sz w:val="28"/>
          <w:szCs w:val="28"/>
        </w:rPr>
        <w:t>本學期校內餐飲業者食品抽查檢驗結果</w:t>
      </w:r>
      <w:r w:rsidRPr="004C1613">
        <w:rPr>
          <w:rFonts w:ascii="標楷體" w:eastAsia="標楷體" w:hAnsi="標楷體" w:hint="eastAsia"/>
          <w:bCs/>
          <w:sz w:val="28"/>
          <w:szCs w:val="28"/>
        </w:rPr>
        <w:t>：</w:t>
      </w:r>
      <w:r w:rsidRPr="004C1613">
        <w:rPr>
          <w:rFonts w:ascii="標楷體" w:eastAsia="標楷體" w:hAnsi="標楷體"/>
          <w:bCs/>
          <w:sz w:val="28"/>
          <w:szCs w:val="28"/>
        </w:rPr>
        <w:t xml:space="preserve">    </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2287"/>
        <w:gridCol w:w="1823"/>
        <w:gridCol w:w="1418"/>
        <w:gridCol w:w="2268"/>
      </w:tblGrid>
      <w:tr w:rsidR="004C1613" w:rsidRPr="004C1613" w:rsidTr="009A2C6D">
        <w:trPr>
          <w:trHeight w:val="213"/>
        </w:trPr>
        <w:tc>
          <w:tcPr>
            <w:tcW w:w="7796" w:type="dxa"/>
            <w:gridSpan w:val="4"/>
            <w:shd w:val="clear" w:color="auto" w:fill="auto"/>
            <w:tcMar>
              <w:top w:w="72" w:type="dxa"/>
              <w:left w:w="144" w:type="dxa"/>
              <w:bottom w:w="72" w:type="dxa"/>
              <w:right w:w="144" w:type="dxa"/>
            </w:tcMar>
            <w:vAlign w:val="center"/>
            <w:hideMark/>
          </w:tcPr>
          <w:p w:rsidR="001B714C" w:rsidRPr="004C1613" w:rsidRDefault="001B714C" w:rsidP="009A2C6D">
            <w:pPr>
              <w:adjustRightInd w:val="0"/>
              <w:snapToGrid w:val="0"/>
              <w:spacing w:line="240" w:lineRule="atLeast"/>
              <w:jc w:val="center"/>
              <w:rPr>
                <w:rFonts w:ascii="標楷體" w:eastAsia="標楷體" w:hAnsi="標楷體"/>
                <w:bCs/>
                <w:sz w:val="28"/>
                <w:szCs w:val="28"/>
              </w:rPr>
            </w:pPr>
            <w:r w:rsidRPr="004C1613">
              <w:rPr>
                <w:rFonts w:ascii="標楷體" w:eastAsia="標楷體" w:hAnsi="標楷體"/>
                <w:bCs/>
                <w:sz w:val="28"/>
                <w:szCs w:val="28"/>
              </w:rPr>
              <w:t>食品抽檢樣品共計1</w:t>
            </w:r>
            <w:r w:rsidRPr="004C1613">
              <w:rPr>
                <w:rFonts w:ascii="標楷體" w:eastAsia="標楷體" w:hAnsi="標楷體" w:hint="eastAsia"/>
                <w:bCs/>
                <w:sz w:val="28"/>
                <w:szCs w:val="28"/>
              </w:rPr>
              <w:t>11</w:t>
            </w:r>
            <w:r w:rsidRPr="004C1613">
              <w:rPr>
                <w:rFonts w:ascii="標楷體" w:eastAsia="標楷體" w:hAnsi="標楷體"/>
                <w:bCs/>
                <w:sz w:val="28"/>
                <w:szCs w:val="28"/>
              </w:rPr>
              <w:t>件</w:t>
            </w:r>
          </w:p>
        </w:tc>
      </w:tr>
      <w:tr w:rsidR="004C1613" w:rsidRPr="004C1613" w:rsidTr="009A2C6D">
        <w:trPr>
          <w:trHeight w:val="135"/>
        </w:trPr>
        <w:tc>
          <w:tcPr>
            <w:tcW w:w="2287" w:type="dxa"/>
            <w:shd w:val="clear" w:color="auto" w:fill="auto"/>
            <w:tcMar>
              <w:top w:w="72" w:type="dxa"/>
              <w:left w:w="144" w:type="dxa"/>
              <w:bottom w:w="72" w:type="dxa"/>
              <w:right w:w="144" w:type="dxa"/>
            </w:tcMar>
            <w:vAlign w:val="center"/>
            <w:hideMark/>
          </w:tcPr>
          <w:p w:rsidR="001B714C" w:rsidRPr="004C1613" w:rsidRDefault="001B714C" w:rsidP="009A2C6D">
            <w:pPr>
              <w:adjustRightInd w:val="0"/>
              <w:snapToGrid w:val="0"/>
              <w:spacing w:line="240" w:lineRule="atLeast"/>
              <w:jc w:val="center"/>
              <w:rPr>
                <w:rFonts w:ascii="標楷體" w:eastAsia="標楷體" w:hAnsi="標楷體"/>
                <w:bCs/>
                <w:sz w:val="28"/>
                <w:szCs w:val="28"/>
              </w:rPr>
            </w:pPr>
            <w:r w:rsidRPr="004C1613">
              <w:rPr>
                <w:rFonts w:ascii="標楷體" w:eastAsia="標楷體" w:hAnsi="標楷體"/>
                <w:bCs/>
                <w:sz w:val="28"/>
                <w:szCs w:val="28"/>
              </w:rPr>
              <w:t>檢驗項目</w:t>
            </w:r>
          </w:p>
        </w:tc>
        <w:tc>
          <w:tcPr>
            <w:tcW w:w="1823" w:type="dxa"/>
            <w:shd w:val="clear" w:color="auto" w:fill="auto"/>
            <w:tcMar>
              <w:top w:w="72" w:type="dxa"/>
              <w:left w:w="144" w:type="dxa"/>
              <w:bottom w:w="72" w:type="dxa"/>
              <w:right w:w="144" w:type="dxa"/>
            </w:tcMar>
            <w:vAlign w:val="center"/>
            <w:hideMark/>
          </w:tcPr>
          <w:p w:rsidR="001B714C" w:rsidRPr="004C1613" w:rsidRDefault="001B714C" w:rsidP="009A2C6D">
            <w:pPr>
              <w:adjustRightInd w:val="0"/>
              <w:snapToGrid w:val="0"/>
              <w:spacing w:line="240" w:lineRule="atLeast"/>
              <w:jc w:val="center"/>
              <w:rPr>
                <w:rFonts w:ascii="標楷體" w:eastAsia="標楷體" w:hAnsi="標楷體"/>
                <w:bCs/>
                <w:sz w:val="28"/>
                <w:szCs w:val="28"/>
              </w:rPr>
            </w:pPr>
            <w:r w:rsidRPr="004C1613">
              <w:rPr>
                <w:rFonts w:ascii="標楷體" w:eastAsia="標楷體" w:hAnsi="標楷體"/>
                <w:bCs/>
                <w:sz w:val="28"/>
                <w:szCs w:val="28"/>
              </w:rPr>
              <w:t>抽檢樣品數</w:t>
            </w:r>
          </w:p>
        </w:tc>
        <w:tc>
          <w:tcPr>
            <w:tcW w:w="1418" w:type="dxa"/>
            <w:shd w:val="clear" w:color="auto" w:fill="auto"/>
            <w:tcMar>
              <w:top w:w="72" w:type="dxa"/>
              <w:left w:w="144" w:type="dxa"/>
              <w:bottom w:w="72" w:type="dxa"/>
              <w:right w:w="144" w:type="dxa"/>
            </w:tcMar>
            <w:vAlign w:val="center"/>
            <w:hideMark/>
          </w:tcPr>
          <w:p w:rsidR="001B714C" w:rsidRPr="004C1613" w:rsidRDefault="001B714C" w:rsidP="009A2C6D">
            <w:pPr>
              <w:adjustRightInd w:val="0"/>
              <w:snapToGrid w:val="0"/>
              <w:spacing w:line="240" w:lineRule="atLeast"/>
              <w:jc w:val="center"/>
              <w:rPr>
                <w:rFonts w:ascii="標楷體" w:eastAsia="標楷體" w:hAnsi="標楷體"/>
                <w:bCs/>
                <w:sz w:val="28"/>
                <w:szCs w:val="28"/>
              </w:rPr>
            </w:pPr>
            <w:r w:rsidRPr="004C1613">
              <w:rPr>
                <w:rFonts w:ascii="標楷體" w:eastAsia="標楷體" w:hAnsi="標楷體"/>
                <w:bCs/>
                <w:sz w:val="28"/>
                <w:szCs w:val="28"/>
              </w:rPr>
              <w:t>不合格</w:t>
            </w:r>
          </w:p>
        </w:tc>
        <w:tc>
          <w:tcPr>
            <w:tcW w:w="2268" w:type="dxa"/>
            <w:shd w:val="clear" w:color="auto" w:fill="auto"/>
            <w:tcMar>
              <w:top w:w="72" w:type="dxa"/>
              <w:left w:w="144" w:type="dxa"/>
              <w:bottom w:w="72" w:type="dxa"/>
              <w:right w:w="144" w:type="dxa"/>
            </w:tcMar>
            <w:vAlign w:val="center"/>
            <w:hideMark/>
          </w:tcPr>
          <w:p w:rsidR="001B714C" w:rsidRPr="004C1613" w:rsidRDefault="001B714C" w:rsidP="009A2C6D">
            <w:pPr>
              <w:adjustRightInd w:val="0"/>
              <w:snapToGrid w:val="0"/>
              <w:spacing w:line="240" w:lineRule="atLeast"/>
              <w:jc w:val="center"/>
              <w:rPr>
                <w:rFonts w:ascii="標楷體" w:eastAsia="標楷體" w:hAnsi="標楷體"/>
                <w:bCs/>
                <w:sz w:val="28"/>
                <w:szCs w:val="28"/>
              </w:rPr>
            </w:pPr>
            <w:r w:rsidRPr="004C1613">
              <w:rPr>
                <w:rFonts w:ascii="標楷體" w:eastAsia="標楷體" w:hAnsi="標楷體"/>
                <w:bCs/>
                <w:sz w:val="28"/>
                <w:szCs w:val="28"/>
              </w:rPr>
              <w:t>不合格比率</w:t>
            </w:r>
          </w:p>
        </w:tc>
      </w:tr>
      <w:tr w:rsidR="004C1613" w:rsidRPr="004C1613" w:rsidTr="009A2C6D">
        <w:trPr>
          <w:trHeight w:val="245"/>
        </w:trPr>
        <w:tc>
          <w:tcPr>
            <w:tcW w:w="2287" w:type="dxa"/>
            <w:shd w:val="clear" w:color="auto" w:fill="auto"/>
            <w:tcMar>
              <w:top w:w="72" w:type="dxa"/>
              <w:left w:w="144" w:type="dxa"/>
              <w:bottom w:w="72" w:type="dxa"/>
              <w:right w:w="144" w:type="dxa"/>
            </w:tcMar>
            <w:vAlign w:val="center"/>
            <w:hideMark/>
          </w:tcPr>
          <w:p w:rsidR="001B714C" w:rsidRPr="004C1613" w:rsidRDefault="001B714C" w:rsidP="009A2C6D">
            <w:pPr>
              <w:adjustRightInd w:val="0"/>
              <w:snapToGrid w:val="0"/>
              <w:spacing w:line="240" w:lineRule="atLeast"/>
              <w:jc w:val="center"/>
              <w:rPr>
                <w:rFonts w:ascii="標楷體" w:eastAsia="標楷體" w:hAnsi="標楷體"/>
                <w:bCs/>
                <w:sz w:val="28"/>
                <w:szCs w:val="28"/>
              </w:rPr>
            </w:pPr>
            <w:r w:rsidRPr="004C1613">
              <w:rPr>
                <w:rFonts w:ascii="標楷體" w:eastAsia="標楷體" w:hAnsi="標楷體"/>
                <w:bCs/>
                <w:sz w:val="28"/>
                <w:szCs w:val="28"/>
              </w:rPr>
              <w:t>食品微生物檢驗</w:t>
            </w:r>
          </w:p>
        </w:tc>
        <w:tc>
          <w:tcPr>
            <w:tcW w:w="1823" w:type="dxa"/>
            <w:shd w:val="clear" w:color="auto" w:fill="auto"/>
            <w:tcMar>
              <w:top w:w="72" w:type="dxa"/>
              <w:left w:w="144" w:type="dxa"/>
              <w:bottom w:w="72" w:type="dxa"/>
              <w:right w:w="144" w:type="dxa"/>
            </w:tcMar>
            <w:hideMark/>
          </w:tcPr>
          <w:p w:rsidR="001B714C" w:rsidRPr="004C1613" w:rsidRDefault="001B714C" w:rsidP="009A2C6D">
            <w:pPr>
              <w:pStyle w:val="Web"/>
              <w:spacing w:before="154" w:beforeAutospacing="0" w:after="0" w:afterAutospacing="0"/>
              <w:jc w:val="center"/>
              <w:textAlignment w:val="baseline"/>
              <w:rPr>
                <w:rFonts w:ascii="Arial" w:hAnsi="Arial" w:cs="Arial"/>
                <w:sz w:val="28"/>
                <w:szCs w:val="28"/>
              </w:rPr>
            </w:pPr>
            <w:r w:rsidRPr="004C1613">
              <w:rPr>
                <w:rFonts w:ascii="Times New Roman" w:eastAsia="標楷體" w:hAnsi="Times New Roman" w:cs="Times New Roman"/>
                <w:kern w:val="24"/>
                <w:position w:val="1"/>
                <w:sz w:val="28"/>
                <w:szCs w:val="28"/>
              </w:rPr>
              <w:t>7</w:t>
            </w:r>
            <w:r w:rsidRPr="004C1613">
              <w:rPr>
                <w:rFonts w:ascii="Times New Roman" w:eastAsia="標楷體" w:hAnsi="Times New Roman" w:cs="Times New Roman" w:hint="eastAsia"/>
                <w:kern w:val="24"/>
                <w:position w:val="1"/>
                <w:sz w:val="28"/>
                <w:szCs w:val="28"/>
              </w:rPr>
              <w:t>7</w:t>
            </w:r>
          </w:p>
        </w:tc>
        <w:tc>
          <w:tcPr>
            <w:tcW w:w="1418" w:type="dxa"/>
            <w:shd w:val="clear" w:color="auto" w:fill="auto"/>
            <w:tcMar>
              <w:top w:w="72" w:type="dxa"/>
              <w:left w:w="144" w:type="dxa"/>
              <w:bottom w:w="72" w:type="dxa"/>
              <w:right w:w="144" w:type="dxa"/>
            </w:tcMar>
            <w:hideMark/>
          </w:tcPr>
          <w:p w:rsidR="001B714C" w:rsidRPr="004C1613" w:rsidRDefault="001B714C" w:rsidP="009A2C6D">
            <w:pPr>
              <w:pStyle w:val="Web"/>
              <w:spacing w:before="154" w:beforeAutospacing="0" w:after="0" w:afterAutospacing="0"/>
              <w:jc w:val="center"/>
              <w:textAlignment w:val="baseline"/>
              <w:rPr>
                <w:rFonts w:ascii="Arial" w:hAnsi="Arial" w:cs="Arial"/>
                <w:sz w:val="28"/>
                <w:szCs w:val="28"/>
              </w:rPr>
            </w:pPr>
            <w:r w:rsidRPr="004C1613">
              <w:rPr>
                <w:rFonts w:ascii="Times New Roman" w:eastAsia="標楷體" w:hAnsi="Times New Roman" w:cs="Times New Roman"/>
                <w:kern w:val="24"/>
                <w:position w:val="1"/>
                <w:sz w:val="28"/>
                <w:szCs w:val="28"/>
              </w:rPr>
              <w:t>1</w:t>
            </w:r>
            <w:r w:rsidRPr="004C1613">
              <w:rPr>
                <w:rFonts w:ascii="Times New Roman" w:eastAsia="標楷體" w:hAnsi="Times New Roman" w:cs="Times New Roman" w:hint="eastAsia"/>
                <w:kern w:val="24"/>
                <w:position w:val="1"/>
                <w:sz w:val="28"/>
                <w:szCs w:val="28"/>
              </w:rPr>
              <w:t>0</w:t>
            </w:r>
          </w:p>
        </w:tc>
        <w:tc>
          <w:tcPr>
            <w:tcW w:w="2268" w:type="dxa"/>
            <w:shd w:val="clear" w:color="auto" w:fill="auto"/>
            <w:tcMar>
              <w:top w:w="72" w:type="dxa"/>
              <w:left w:w="144" w:type="dxa"/>
              <w:bottom w:w="72" w:type="dxa"/>
              <w:right w:w="144" w:type="dxa"/>
            </w:tcMar>
            <w:hideMark/>
          </w:tcPr>
          <w:p w:rsidR="001B714C" w:rsidRPr="004C1613" w:rsidRDefault="001B714C" w:rsidP="009A2C6D">
            <w:pPr>
              <w:pStyle w:val="Web"/>
              <w:spacing w:before="154" w:beforeAutospacing="0" w:after="0" w:afterAutospacing="0"/>
              <w:jc w:val="center"/>
              <w:textAlignment w:val="baseline"/>
              <w:rPr>
                <w:rFonts w:ascii="Arial" w:hAnsi="Arial" w:cs="Arial"/>
                <w:sz w:val="28"/>
                <w:szCs w:val="28"/>
              </w:rPr>
            </w:pPr>
            <w:r w:rsidRPr="004C1613">
              <w:rPr>
                <w:rFonts w:ascii="Times New Roman" w:eastAsia="標楷體" w:hAnsi="Times New Roman" w:cs="Times New Roman" w:hint="eastAsia"/>
                <w:kern w:val="24"/>
                <w:position w:val="1"/>
                <w:sz w:val="28"/>
                <w:szCs w:val="28"/>
              </w:rPr>
              <w:t>13</w:t>
            </w:r>
            <w:r w:rsidRPr="004C1613">
              <w:rPr>
                <w:rFonts w:ascii="Times New Roman" w:eastAsia="標楷體" w:hAnsi="Times New Roman" w:cs="Times New Roman"/>
                <w:kern w:val="24"/>
                <w:position w:val="1"/>
                <w:sz w:val="28"/>
                <w:szCs w:val="28"/>
              </w:rPr>
              <w:t>%</w:t>
            </w:r>
          </w:p>
        </w:tc>
      </w:tr>
      <w:tr w:rsidR="004C1613" w:rsidRPr="004C1613" w:rsidTr="009A2C6D">
        <w:trPr>
          <w:trHeight w:val="606"/>
        </w:trPr>
        <w:tc>
          <w:tcPr>
            <w:tcW w:w="2287" w:type="dxa"/>
            <w:shd w:val="clear" w:color="auto" w:fill="auto"/>
            <w:tcMar>
              <w:top w:w="72" w:type="dxa"/>
              <w:left w:w="144" w:type="dxa"/>
              <w:bottom w:w="72" w:type="dxa"/>
              <w:right w:w="144" w:type="dxa"/>
            </w:tcMar>
            <w:vAlign w:val="center"/>
            <w:hideMark/>
          </w:tcPr>
          <w:p w:rsidR="001B714C" w:rsidRPr="004C1613" w:rsidRDefault="001B714C" w:rsidP="009A2C6D">
            <w:pPr>
              <w:adjustRightInd w:val="0"/>
              <w:snapToGrid w:val="0"/>
              <w:spacing w:line="240" w:lineRule="atLeast"/>
              <w:jc w:val="center"/>
              <w:rPr>
                <w:rFonts w:ascii="標楷體" w:eastAsia="標楷體" w:hAnsi="標楷體"/>
                <w:bCs/>
                <w:sz w:val="28"/>
                <w:szCs w:val="28"/>
              </w:rPr>
            </w:pPr>
            <w:r w:rsidRPr="004C1613">
              <w:rPr>
                <w:rFonts w:ascii="標楷體" w:eastAsia="標楷體" w:hAnsi="標楷體"/>
                <w:bCs/>
                <w:sz w:val="28"/>
                <w:szCs w:val="28"/>
              </w:rPr>
              <w:t>食品化學檢驗</w:t>
            </w:r>
          </w:p>
        </w:tc>
        <w:tc>
          <w:tcPr>
            <w:tcW w:w="1823" w:type="dxa"/>
            <w:shd w:val="clear" w:color="auto" w:fill="auto"/>
            <w:tcMar>
              <w:top w:w="72" w:type="dxa"/>
              <w:left w:w="144" w:type="dxa"/>
              <w:bottom w:w="72" w:type="dxa"/>
              <w:right w:w="144" w:type="dxa"/>
            </w:tcMar>
            <w:hideMark/>
          </w:tcPr>
          <w:p w:rsidR="001B714C" w:rsidRPr="004C1613" w:rsidRDefault="001B714C" w:rsidP="009A2C6D">
            <w:pPr>
              <w:pStyle w:val="Web"/>
              <w:spacing w:before="154" w:beforeAutospacing="0" w:after="0" w:afterAutospacing="0"/>
              <w:jc w:val="center"/>
              <w:textAlignment w:val="baseline"/>
              <w:rPr>
                <w:rFonts w:ascii="Arial" w:hAnsi="Arial" w:cs="Arial"/>
                <w:sz w:val="28"/>
                <w:szCs w:val="28"/>
              </w:rPr>
            </w:pPr>
            <w:r w:rsidRPr="004C1613">
              <w:rPr>
                <w:rFonts w:ascii="Times New Roman" w:eastAsia="標楷體" w:hAnsi="Times New Roman" w:cs="Times New Roman"/>
                <w:kern w:val="24"/>
                <w:position w:val="1"/>
                <w:sz w:val="28"/>
                <w:szCs w:val="28"/>
              </w:rPr>
              <w:t>3</w:t>
            </w:r>
            <w:r w:rsidRPr="004C1613">
              <w:rPr>
                <w:rFonts w:ascii="Times New Roman" w:eastAsia="標楷體" w:hAnsi="Times New Roman" w:cs="Times New Roman" w:hint="eastAsia"/>
                <w:kern w:val="24"/>
                <w:position w:val="1"/>
                <w:sz w:val="28"/>
                <w:szCs w:val="28"/>
              </w:rPr>
              <w:t>4</w:t>
            </w:r>
          </w:p>
        </w:tc>
        <w:tc>
          <w:tcPr>
            <w:tcW w:w="1418" w:type="dxa"/>
            <w:shd w:val="clear" w:color="auto" w:fill="auto"/>
            <w:tcMar>
              <w:top w:w="72" w:type="dxa"/>
              <w:left w:w="144" w:type="dxa"/>
              <w:bottom w:w="72" w:type="dxa"/>
              <w:right w:w="144" w:type="dxa"/>
            </w:tcMar>
            <w:hideMark/>
          </w:tcPr>
          <w:p w:rsidR="001B714C" w:rsidRPr="004C1613" w:rsidRDefault="001B714C" w:rsidP="009A2C6D">
            <w:pPr>
              <w:pStyle w:val="Web"/>
              <w:spacing w:before="154" w:beforeAutospacing="0" w:after="0" w:afterAutospacing="0"/>
              <w:jc w:val="center"/>
              <w:textAlignment w:val="baseline"/>
              <w:rPr>
                <w:rFonts w:ascii="Arial" w:hAnsi="Arial" w:cs="Arial"/>
                <w:sz w:val="28"/>
                <w:szCs w:val="28"/>
              </w:rPr>
            </w:pPr>
            <w:r w:rsidRPr="004C1613">
              <w:rPr>
                <w:rFonts w:ascii="Times New Roman" w:eastAsia="標楷體" w:hAnsi="Times New Roman" w:cs="Times New Roman" w:hint="eastAsia"/>
                <w:kern w:val="24"/>
                <w:position w:val="1"/>
                <w:sz w:val="28"/>
                <w:szCs w:val="28"/>
              </w:rPr>
              <w:t>0</w:t>
            </w:r>
          </w:p>
        </w:tc>
        <w:tc>
          <w:tcPr>
            <w:tcW w:w="2268" w:type="dxa"/>
            <w:shd w:val="clear" w:color="auto" w:fill="auto"/>
            <w:tcMar>
              <w:top w:w="72" w:type="dxa"/>
              <w:left w:w="144" w:type="dxa"/>
              <w:bottom w:w="72" w:type="dxa"/>
              <w:right w:w="144" w:type="dxa"/>
            </w:tcMar>
            <w:hideMark/>
          </w:tcPr>
          <w:p w:rsidR="001B714C" w:rsidRPr="004C1613" w:rsidRDefault="001B714C" w:rsidP="009A2C6D">
            <w:pPr>
              <w:pStyle w:val="Web"/>
              <w:spacing w:before="154" w:beforeAutospacing="0" w:after="0" w:afterAutospacing="0"/>
              <w:jc w:val="center"/>
              <w:textAlignment w:val="baseline"/>
              <w:rPr>
                <w:rFonts w:ascii="Arial" w:hAnsi="Arial" w:cs="Arial"/>
                <w:sz w:val="28"/>
                <w:szCs w:val="28"/>
              </w:rPr>
            </w:pPr>
            <w:r w:rsidRPr="004C1613">
              <w:rPr>
                <w:rFonts w:ascii="Times New Roman" w:eastAsia="標楷體" w:hAnsi="Times New Roman" w:cs="Times New Roman" w:hint="eastAsia"/>
                <w:kern w:val="24"/>
                <w:position w:val="1"/>
                <w:sz w:val="28"/>
                <w:szCs w:val="28"/>
              </w:rPr>
              <w:t>0</w:t>
            </w:r>
          </w:p>
        </w:tc>
      </w:tr>
    </w:tbl>
    <w:p w:rsidR="001B714C" w:rsidRPr="004C1613" w:rsidRDefault="001B714C" w:rsidP="001B714C">
      <w:pPr>
        <w:adjustRightInd w:val="0"/>
        <w:snapToGrid w:val="0"/>
        <w:spacing w:line="240" w:lineRule="atLeast"/>
        <w:rPr>
          <w:rFonts w:ascii="標楷體" w:eastAsia="標楷體" w:hAnsi="標楷體"/>
          <w:bCs/>
          <w:sz w:val="28"/>
          <w:szCs w:val="28"/>
        </w:rPr>
      </w:pPr>
      <w:r w:rsidRPr="004C1613">
        <w:rPr>
          <w:rFonts w:ascii="標楷體" w:eastAsia="標楷體" w:hAnsi="標楷體"/>
          <w:bCs/>
          <w:sz w:val="28"/>
          <w:szCs w:val="28"/>
        </w:rPr>
        <w:t xml:space="preserve">  1.食品微生物檢驗：</w:t>
      </w:r>
    </w:p>
    <w:p w:rsidR="001B714C" w:rsidRPr="004C1613" w:rsidRDefault="001B714C" w:rsidP="001B714C">
      <w:pPr>
        <w:adjustRightInd w:val="0"/>
        <w:snapToGrid w:val="0"/>
        <w:spacing w:line="240" w:lineRule="atLeast"/>
        <w:ind w:leftChars="236" w:left="992" w:hangingChars="152" w:hanging="426"/>
        <w:rPr>
          <w:rFonts w:ascii="標楷體" w:eastAsia="標楷體" w:hAnsi="標楷體"/>
          <w:bCs/>
          <w:sz w:val="28"/>
          <w:szCs w:val="28"/>
        </w:rPr>
      </w:pPr>
      <w:r w:rsidRPr="004C1613">
        <w:rPr>
          <w:rFonts w:ascii="標楷體" w:eastAsia="標楷體" w:hAnsi="標楷體"/>
          <w:bCs/>
          <w:sz w:val="28"/>
          <w:szCs w:val="28"/>
        </w:rPr>
        <w:t>(1)</w:t>
      </w:r>
      <w:r w:rsidRPr="004C1613">
        <w:rPr>
          <w:rFonts w:ascii="標楷體" w:eastAsia="標楷體" w:hAnsi="標楷體" w:hint="eastAsia"/>
          <w:bCs/>
          <w:sz w:val="28"/>
          <w:szCs w:val="28"/>
        </w:rPr>
        <w:t>食品微生物檢驗不合格的抽件樣品(10件)，以冰塊(6件)、涼拌食材等居多。</w:t>
      </w:r>
    </w:p>
    <w:p w:rsidR="001B714C" w:rsidRPr="004C1613" w:rsidRDefault="001B714C" w:rsidP="001B714C">
      <w:pPr>
        <w:adjustRightInd w:val="0"/>
        <w:snapToGrid w:val="0"/>
        <w:spacing w:line="240" w:lineRule="atLeast"/>
        <w:ind w:left="991" w:hangingChars="354" w:hanging="991"/>
        <w:rPr>
          <w:rFonts w:ascii="標楷體" w:eastAsia="標楷體" w:hAnsi="標楷體"/>
          <w:bCs/>
          <w:sz w:val="28"/>
          <w:szCs w:val="28"/>
        </w:rPr>
      </w:pPr>
      <w:r w:rsidRPr="004C1613">
        <w:rPr>
          <w:rFonts w:ascii="標楷體" w:eastAsia="標楷體" w:hAnsi="標楷體" w:hint="eastAsia"/>
          <w:bCs/>
          <w:sz w:val="28"/>
          <w:szCs w:val="28"/>
        </w:rPr>
        <w:t xml:space="preserve">    (2)依教育部大專校院餐飲衛生管理工作指引規定：食用冰塊須符合衛生規定，每年至少抽驗一次。</w:t>
      </w:r>
    </w:p>
    <w:p w:rsidR="001B714C" w:rsidRPr="004C1613" w:rsidRDefault="001B714C" w:rsidP="001B714C">
      <w:pPr>
        <w:adjustRightInd w:val="0"/>
        <w:snapToGrid w:val="0"/>
        <w:spacing w:line="240" w:lineRule="atLeast"/>
        <w:rPr>
          <w:rFonts w:ascii="標楷體" w:eastAsia="標楷體" w:hAnsi="標楷體"/>
          <w:bCs/>
          <w:sz w:val="28"/>
          <w:szCs w:val="28"/>
        </w:rPr>
      </w:pPr>
      <w:r w:rsidRPr="004C1613">
        <w:rPr>
          <w:rFonts w:ascii="標楷體" w:eastAsia="標楷體" w:hAnsi="標楷體" w:hint="eastAsia"/>
          <w:bCs/>
          <w:sz w:val="28"/>
          <w:szCs w:val="28"/>
        </w:rPr>
        <w:t xml:space="preserve">    (3)請各餐飲業者有使用</w:t>
      </w:r>
      <w:proofErr w:type="gramStart"/>
      <w:r w:rsidRPr="004C1613">
        <w:rPr>
          <w:rFonts w:ascii="標楷體" w:eastAsia="標楷體" w:hAnsi="標楷體" w:hint="eastAsia"/>
          <w:bCs/>
          <w:sz w:val="28"/>
          <w:szCs w:val="28"/>
        </w:rPr>
        <w:t>製冰機或</w:t>
      </w:r>
      <w:proofErr w:type="gramEnd"/>
      <w:r w:rsidRPr="004C1613">
        <w:rPr>
          <w:rFonts w:ascii="標楷體" w:eastAsia="標楷體" w:hAnsi="標楷體" w:hint="eastAsia"/>
          <w:bCs/>
          <w:sz w:val="28"/>
          <w:szCs w:val="28"/>
        </w:rPr>
        <w:t>飲用水</w:t>
      </w:r>
      <w:proofErr w:type="gramStart"/>
      <w:r w:rsidRPr="004C1613">
        <w:rPr>
          <w:rFonts w:ascii="標楷體" w:eastAsia="標楷體" w:hAnsi="標楷體" w:hint="eastAsia"/>
          <w:bCs/>
          <w:sz w:val="28"/>
          <w:szCs w:val="28"/>
        </w:rPr>
        <w:t>之濾芯，</w:t>
      </w:r>
      <w:proofErr w:type="gramEnd"/>
      <w:r w:rsidRPr="004C1613">
        <w:rPr>
          <w:rFonts w:ascii="標楷體" w:eastAsia="標楷體" w:hAnsi="標楷體" w:hint="eastAsia"/>
          <w:bCs/>
          <w:sz w:val="28"/>
          <w:szCs w:val="28"/>
        </w:rPr>
        <w:t>應定期更換並做保養紀錄。</w:t>
      </w:r>
    </w:p>
    <w:p w:rsidR="001B714C" w:rsidRPr="004C1613" w:rsidRDefault="001B714C" w:rsidP="001B714C">
      <w:pPr>
        <w:adjustRightInd w:val="0"/>
        <w:snapToGrid w:val="0"/>
        <w:spacing w:line="240" w:lineRule="atLeast"/>
        <w:ind w:left="566" w:hangingChars="202" w:hanging="566"/>
        <w:rPr>
          <w:rFonts w:ascii="標楷體" w:eastAsia="標楷體" w:hAnsi="標楷體"/>
          <w:bCs/>
          <w:sz w:val="28"/>
          <w:szCs w:val="28"/>
        </w:rPr>
      </w:pPr>
      <w:r w:rsidRPr="004C1613">
        <w:rPr>
          <w:rFonts w:ascii="標楷體" w:eastAsia="標楷體" w:hAnsi="標楷體"/>
          <w:sz w:val="28"/>
          <w:szCs w:val="28"/>
        </w:rPr>
        <w:t>(二)</w:t>
      </w:r>
      <w:r w:rsidRPr="004C1613">
        <w:rPr>
          <w:rFonts w:ascii="標楷體" w:eastAsia="標楷體" w:hAnsi="標楷體" w:hint="eastAsia"/>
          <w:bCs/>
          <w:sz w:val="28"/>
          <w:szCs w:val="28"/>
        </w:rPr>
        <w:t>食品安全事件</w:t>
      </w:r>
    </w:p>
    <w:p w:rsidR="001B714C" w:rsidRPr="004C1613" w:rsidRDefault="001B714C" w:rsidP="001B714C">
      <w:pPr>
        <w:adjustRightInd w:val="0"/>
        <w:snapToGrid w:val="0"/>
        <w:spacing w:line="240" w:lineRule="atLeast"/>
        <w:rPr>
          <w:rFonts w:ascii="標楷體" w:eastAsia="標楷體" w:hAnsi="標楷體"/>
          <w:bCs/>
          <w:sz w:val="28"/>
          <w:szCs w:val="28"/>
        </w:rPr>
      </w:pPr>
      <w:r w:rsidRPr="004C1613">
        <w:rPr>
          <w:rFonts w:ascii="標楷體" w:eastAsia="標楷體" w:hAnsi="標楷體" w:hint="eastAsia"/>
          <w:bCs/>
          <w:sz w:val="28"/>
          <w:szCs w:val="28"/>
        </w:rPr>
        <w:t xml:space="preserve">  1.食安事件請各餐飲單位配合採取以下措施：</w:t>
      </w:r>
    </w:p>
    <w:p w:rsidR="001B714C" w:rsidRPr="004C1613" w:rsidRDefault="001B714C" w:rsidP="001B714C">
      <w:pPr>
        <w:adjustRightInd w:val="0"/>
        <w:snapToGrid w:val="0"/>
        <w:spacing w:line="240" w:lineRule="atLeast"/>
        <w:rPr>
          <w:rFonts w:ascii="標楷體" w:eastAsia="標楷體" w:hAnsi="標楷體"/>
          <w:bCs/>
          <w:sz w:val="28"/>
          <w:szCs w:val="28"/>
        </w:rPr>
      </w:pPr>
      <w:r w:rsidRPr="004C1613">
        <w:rPr>
          <w:rFonts w:ascii="標楷體" w:eastAsia="標楷體" w:hAnsi="標楷體" w:hint="eastAsia"/>
          <w:bCs/>
          <w:sz w:val="28"/>
          <w:szCs w:val="28"/>
        </w:rPr>
        <w:t xml:space="preserve">    (1)全面清查及預防性下架相關產品，並列清單回報學校。</w:t>
      </w:r>
    </w:p>
    <w:p w:rsidR="001B714C" w:rsidRPr="004C1613" w:rsidRDefault="001B714C" w:rsidP="001B714C">
      <w:pPr>
        <w:adjustRightInd w:val="0"/>
        <w:snapToGrid w:val="0"/>
        <w:spacing w:line="240" w:lineRule="atLeast"/>
        <w:rPr>
          <w:rFonts w:ascii="標楷體" w:eastAsia="標楷體" w:hAnsi="標楷體"/>
          <w:bCs/>
          <w:sz w:val="28"/>
          <w:szCs w:val="28"/>
        </w:rPr>
      </w:pPr>
      <w:r w:rsidRPr="004C1613">
        <w:rPr>
          <w:rFonts w:ascii="標楷體" w:eastAsia="標楷體" w:hAnsi="標楷體" w:hint="eastAsia"/>
          <w:bCs/>
          <w:sz w:val="28"/>
          <w:szCs w:val="28"/>
        </w:rPr>
        <w:t xml:space="preserve">    (2)要求供應商提出最近一期之檢驗合格證明，以落實自主管理機制。</w:t>
      </w:r>
    </w:p>
    <w:p w:rsidR="001B714C" w:rsidRPr="004C1613" w:rsidRDefault="001B714C" w:rsidP="001B714C">
      <w:pPr>
        <w:adjustRightInd w:val="0"/>
        <w:snapToGrid w:val="0"/>
        <w:spacing w:line="240" w:lineRule="atLeast"/>
        <w:rPr>
          <w:rFonts w:ascii="標楷體" w:eastAsia="標楷體" w:hAnsi="標楷體"/>
          <w:bCs/>
          <w:sz w:val="28"/>
          <w:szCs w:val="28"/>
        </w:rPr>
      </w:pPr>
      <w:r w:rsidRPr="004C1613">
        <w:rPr>
          <w:rFonts w:ascii="標楷體" w:eastAsia="標楷體" w:hAnsi="標楷體" w:hint="eastAsia"/>
          <w:bCs/>
          <w:sz w:val="28"/>
          <w:szCs w:val="28"/>
        </w:rPr>
        <w:t xml:space="preserve">    (3)落實食材驗收並留存完整記錄。</w:t>
      </w:r>
    </w:p>
    <w:p w:rsidR="001B714C" w:rsidRPr="004C1613" w:rsidRDefault="001B714C" w:rsidP="001B714C">
      <w:pPr>
        <w:adjustRightInd w:val="0"/>
        <w:snapToGrid w:val="0"/>
        <w:spacing w:line="240" w:lineRule="atLeast"/>
        <w:rPr>
          <w:rFonts w:ascii="標楷體" w:eastAsia="標楷體" w:hAnsi="標楷體"/>
          <w:bCs/>
          <w:sz w:val="28"/>
          <w:szCs w:val="28"/>
        </w:rPr>
      </w:pPr>
      <w:r w:rsidRPr="004C1613">
        <w:rPr>
          <w:rFonts w:ascii="標楷體" w:eastAsia="標楷體" w:hAnsi="標楷體" w:hint="eastAsia"/>
          <w:bCs/>
          <w:sz w:val="28"/>
          <w:szCs w:val="28"/>
        </w:rPr>
        <w:t xml:space="preserve">    (4)上網至校園食材登錄平台做資料修正。</w:t>
      </w:r>
    </w:p>
    <w:p w:rsidR="001B714C" w:rsidRPr="004C1613" w:rsidRDefault="001B714C" w:rsidP="001B714C">
      <w:pPr>
        <w:adjustRightInd w:val="0"/>
        <w:snapToGrid w:val="0"/>
        <w:spacing w:line="240" w:lineRule="atLeast"/>
        <w:ind w:leftChars="119" w:left="569" w:hangingChars="101" w:hanging="283"/>
        <w:rPr>
          <w:rFonts w:ascii="標楷體" w:eastAsia="標楷體" w:hAnsi="標楷體"/>
          <w:bCs/>
          <w:sz w:val="28"/>
          <w:szCs w:val="28"/>
        </w:rPr>
      </w:pPr>
      <w:r w:rsidRPr="004C1613">
        <w:rPr>
          <w:rFonts w:ascii="標楷體" w:eastAsia="標楷體" w:hAnsi="標楷體" w:hint="eastAsia"/>
          <w:bCs/>
          <w:sz w:val="28"/>
          <w:szCs w:val="28"/>
        </w:rPr>
        <w:t>2.從民國</w:t>
      </w:r>
      <w:r w:rsidRPr="004C1613">
        <w:rPr>
          <w:rFonts w:ascii="標楷體" w:eastAsia="標楷體" w:hAnsi="標楷體"/>
          <w:bCs/>
          <w:sz w:val="28"/>
          <w:szCs w:val="28"/>
        </w:rPr>
        <w:t>103</w:t>
      </w:r>
      <w:r w:rsidRPr="004C1613">
        <w:rPr>
          <w:rFonts w:ascii="標楷體" w:eastAsia="標楷體" w:hAnsi="標楷體" w:hint="eastAsia"/>
          <w:bCs/>
          <w:sz w:val="28"/>
          <w:szCs w:val="28"/>
        </w:rPr>
        <w:t>年</w:t>
      </w:r>
      <w:r w:rsidRPr="004C1613">
        <w:rPr>
          <w:rFonts w:ascii="標楷體" w:eastAsia="標楷體" w:hAnsi="標楷體"/>
          <w:bCs/>
          <w:sz w:val="28"/>
          <w:szCs w:val="28"/>
        </w:rPr>
        <w:t>10</w:t>
      </w:r>
      <w:r w:rsidRPr="004C1613">
        <w:rPr>
          <w:rFonts w:ascii="標楷體" w:eastAsia="標楷體" w:hAnsi="標楷體" w:hint="eastAsia"/>
          <w:bCs/>
          <w:sz w:val="28"/>
          <w:szCs w:val="28"/>
        </w:rPr>
        <w:t>月</w:t>
      </w:r>
      <w:r w:rsidRPr="004C1613">
        <w:rPr>
          <w:rFonts w:ascii="標楷體" w:eastAsia="標楷體" w:hAnsi="標楷體"/>
          <w:bCs/>
          <w:sz w:val="28"/>
          <w:szCs w:val="28"/>
        </w:rPr>
        <w:t>13</w:t>
      </w:r>
      <w:r w:rsidRPr="004C1613">
        <w:rPr>
          <w:rFonts w:ascii="標楷體" w:eastAsia="標楷體" w:hAnsi="標楷體" w:hint="eastAsia"/>
          <w:bCs/>
          <w:sz w:val="28"/>
          <w:szCs w:val="28"/>
        </w:rPr>
        <w:t>日起迄今，本校對於頂新集團旗下相關所有食品全面停止供售及使用。</w:t>
      </w:r>
    </w:p>
    <w:p w:rsidR="001B714C" w:rsidRPr="004C1613" w:rsidRDefault="001B714C" w:rsidP="001B714C">
      <w:pPr>
        <w:adjustRightInd w:val="0"/>
        <w:snapToGrid w:val="0"/>
        <w:spacing w:line="240" w:lineRule="atLeast"/>
        <w:rPr>
          <w:rFonts w:ascii="標楷體" w:eastAsia="標楷體" w:hAnsi="標楷體"/>
          <w:bCs/>
          <w:sz w:val="28"/>
          <w:szCs w:val="28"/>
        </w:rPr>
      </w:pPr>
      <w:r w:rsidRPr="004C1613">
        <w:rPr>
          <w:rFonts w:ascii="標楷體" w:eastAsia="標楷體" w:hAnsi="標楷體" w:hint="eastAsia"/>
          <w:bCs/>
          <w:sz w:val="28"/>
          <w:szCs w:val="28"/>
        </w:rPr>
        <w:t xml:space="preserve">  3.查獲使用或販賣未經核准的食品一律以重大違規項目處理。</w:t>
      </w:r>
    </w:p>
    <w:p w:rsidR="001B714C" w:rsidRPr="004C1613" w:rsidRDefault="001B714C" w:rsidP="001B714C">
      <w:pPr>
        <w:adjustRightInd w:val="0"/>
        <w:snapToGrid w:val="0"/>
        <w:spacing w:line="240" w:lineRule="atLeast"/>
        <w:rPr>
          <w:rFonts w:ascii="標楷體" w:eastAsia="標楷體" w:hAnsi="標楷體"/>
          <w:bCs/>
          <w:sz w:val="28"/>
          <w:szCs w:val="28"/>
        </w:rPr>
      </w:pPr>
      <w:r w:rsidRPr="004C1613">
        <w:rPr>
          <w:rFonts w:ascii="標楷體" w:eastAsia="標楷體" w:hAnsi="標楷體" w:hint="eastAsia"/>
          <w:bCs/>
          <w:sz w:val="28"/>
          <w:szCs w:val="28"/>
        </w:rPr>
        <w:t>(三)教育部來函指示事項</w:t>
      </w:r>
    </w:p>
    <w:p w:rsidR="001B714C" w:rsidRPr="004C1613" w:rsidRDefault="001B714C" w:rsidP="001B714C">
      <w:pPr>
        <w:adjustRightInd w:val="0"/>
        <w:snapToGrid w:val="0"/>
        <w:spacing w:line="240" w:lineRule="atLeast"/>
        <w:rPr>
          <w:rFonts w:ascii="標楷體" w:eastAsia="標楷體" w:hAnsi="標楷體"/>
          <w:bCs/>
          <w:sz w:val="28"/>
          <w:szCs w:val="28"/>
        </w:rPr>
      </w:pPr>
      <w:r w:rsidRPr="004C1613">
        <w:rPr>
          <w:rFonts w:ascii="標楷體" w:eastAsia="標楷體" w:hAnsi="標楷體" w:hint="eastAsia"/>
          <w:bCs/>
          <w:sz w:val="28"/>
          <w:szCs w:val="28"/>
        </w:rPr>
        <w:t xml:space="preserve">  1.請配合行政院食品雲及教育部推動校園食材登錄之政策</w:t>
      </w:r>
    </w:p>
    <w:p w:rsidR="001B714C" w:rsidRPr="004C1613" w:rsidRDefault="001B714C" w:rsidP="001B714C">
      <w:pPr>
        <w:adjustRightInd w:val="0"/>
        <w:snapToGrid w:val="0"/>
        <w:spacing w:line="240" w:lineRule="atLeast"/>
        <w:ind w:left="991" w:hangingChars="354" w:hanging="991"/>
        <w:rPr>
          <w:rFonts w:ascii="標楷體" w:eastAsia="標楷體" w:hAnsi="標楷體"/>
          <w:sz w:val="28"/>
          <w:szCs w:val="28"/>
        </w:rPr>
      </w:pPr>
      <w:r w:rsidRPr="004C1613">
        <w:rPr>
          <w:rFonts w:ascii="標楷體" w:eastAsia="標楷體" w:hAnsi="標楷體" w:hint="eastAsia"/>
          <w:bCs/>
          <w:sz w:val="28"/>
          <w:szCs w:val="28"/>
        </w:rPr>
        <w:lastRenderedPageBreak/>
        <w:t xml:space="preserve">    (1)</w:t>
      </w:r>
      <w:r w:rsidRPr="004C1613">
        <w:rPr>
          <w:rFonts w:ascii="標楷體" w:eastAsia="標楷體" w:hAnsi="標楷體" w:hint="eastAsia"/>
          <w:sz w:val="28"/>
          <w:szCs w:val="28"/>
        </w:rPr>
        <w:t>請餐飲廠商確實上網登錄教育部指定之校園食材登錄平</w:t>
      </w:r>
      <w:proofErr w:type="gramStart"/>
      <w:r w:rsidRPr="004C1613">
        <w:rPr>
          <w:rFonts w:ascii="標楷體" w:eastAsia="標楷體" w:hAnsi="標楷體" w:hint="eastAsia"/>
          <w:sz w:val="28"/>
          <w:szCs w:val="28"/>
        </w:rPr>
        <w:t>臺</w:t>
      </w:r>
      <w:proofErr w:type="gramEnd"/>
      <w:r w:rsidRPr="004C1613">
        <w:rPr>
          <w:rFonts w:ascii="標楷體" w:eastAsia="標楷體" w:hAnsi="標楷體" w:hint="eastAsia"/>
          <w:sz w:val="28"/>
          <w:szCs w:val="28"/>
        </w:rPr>
        <w:t>，登載每日菜單、食材(含調味料)、供應商等資料。</w:t>
      </w:r>
    </w:p>
    <w:p w:rsidR="001B714C" w:rsidRPr="004C1613" w:rsidRDefault="001B714C" w:rsidP="001B714C">
      <w:pPr>
        <w:adjustRightInd w:val="0"/>
        <w:snapToGrid w:val="0"/>
        <w:spacing w:line="240" w:lineRule="atLeast"/>
        <w:ind w:left="991" w:hangingChars="354" w:hanging="991"/>
        <w:rPr>
          <w:rFonts w:ascii="標楷體" w:eastAsia="標楷體" w:hAnsi="標楷體"/>
          <w:sz w:val="28"/>
          <w:szCs w:val="28"/>
        </w:rPr>
      </w:pPr>
      <w:r w:rsidRPr="004C1613">
        <w:rPr>
          <w:rFonts w:ascii="標楷體" w:eastAsia="標楷體" w:hAnsi="標楷體" w:hint="eastAsia"/>
          <w:sz w:val="28"/>
          <w:szCs w:val="28"/>
        </w:rPr>
        <w:t xml:space="preserve">    (2)有學校反映現行登錄系統繁瑣，不利使用及餐廳帳戶管理問題，目前教育部在進行系統改版作業，仍請餐飲業者依據原系統進行資料登錄。</w:t>
      </w:r>
    </w:p>
    <w:p w:rsidR="001B714C" w:rsidRPr="004C1613" w:rsidRDefault="001B714C" w:rsidP="001B714C">
      <w:pPr>
        <w:adjustRightInd w:val="0"/>
        <w:snapToGrid w:val="0"/>
        <w:spacing w:line="240" w:lineRule="atLeast"/>
        <w:ind w:left="991" w:hangingChars="354" w:hanging="991"/>
        <w:rPr>
          <w:rFonts w:ascii="標楷體" w:eastAsia="標楷體" w:hAnsi="標楷體"/>
          <w:sz w:val="28"/>
          <w:szCs w:val="28"/>
        </w:rPr>
      </w:pPr>
      <w:r w:rsidRPr="004C1613">
        <w:rPr>
          <w:rFonts w:ascii="標楷體" w:eastAsia="標楷體" w:hAnsi="標楷體" w:hint="eastAsia"/>
          <w:sz w:val="28"/>
          <w:szCs w:val="28"/>
        </w:rPr>
        <w:t xml:space="preserve">    (3)</w:t>
      </w:r>
      <w:r w:rsidRPr="004C1613">
        <w:rPr>
          <w:rFonts w:hint="eastAsia"/>
        </w:rPr>
        <w:t xml:space="preserve"> </w:t>
      </w:r>
      <w:r w:rsidRPr="004C1613">
        <w:rPr>
          <w:rFonts w:ascii="標楷體" w:eastAsia="標楷體" w:hAnsi="標楷體" w:hint="eastAsia"/>
          <w:sz w:val="28"/>
          <w:szCs w:val="28"/>
        </w:rPr>
        <w:t>有關【新校園食材登錄平臺】系統遷移公告</w:t>
      </w:r>
    </w:p>
    <w:p w:rsidR="001B714C" w:rsidRPr="004C1613" w:rsidRDefault="001B714C" w:rsidP="001B714C">
      <w:pPr>
        <w:adjustRightInd w:val="0"/>
        <w:snapToGrid w:val="0"/>
        <w:spacing w:line="240" w:lineRule="atLeast"/>
        <w:ind w:left="991" w:hangingChars="354" w:hanging="991"/>
        <w:rPr>
          <w:rFonts w:ascii="標楷體" w:eastAsia="標楷體" w:hAnsi="標楷體"/>
          <w:sz w:val="28"/>
          <w:szCs w:val="28"/>
        </w:rPr>
      </w:pPr>
      <w:r w:rsidRPr="004C1613">
        <w:rPr>
          <w:rFonts w:ascii="標楷體" w:eastAsia="標楷體" w:hAnsi="標楷體" w:hint="eastAsia"/>
          <w:sz w:val="28"/>
          <w:szCs w:val="28"/>
        </w:rPr>
        <w:t xml:space="preserve">      A.「新校園食材登錄平臺」預計於2月1日開始啟用，新系統將維持原位址名稱 https://fatraceschool.moe.gov.tw，用戶不需另記網址登錄。若欲提前試用，可至 175.98.115.161 開始體驗。 </w:t>
      </w:r>
    </w:p>
    <w:p w:rsidR="001B714C" w:rsidRPr="004C1613" w:rsidRDefault="001B714C" w:rsidP="001B714C">
      <w:pPr>
        <w:adjustRightInd w:val="0"/>
        <w:snapToGrid w:val="0"/>
        <w:spacing w:line="240" w:lineRule="atLeast"/>
        <w:ind w:left="991" w:hangingChars="354" w:hanging="991"/>
        <w:rPr>
          <w:rFonts w:ascii="標楷體" w:eastAsia="標楷體" w:hAnsi="標楷體"/>
          <w:sz w:val="28"/>
          <w:szCs w:val="28"/>
        </w:rPr>
      </w:pPr>
      <w:r w:rsidRPr="004C1613">
        <w:rPr>
          <w:rFonts w:ascii="標楷體" w:eastAsia="標楷體" w:hAnsi="標楷體" w:hint="eastAsia"/>
          <w:sz w:val="28"/>
          <w:szCs w:val="28"/>
        </w:rPr>
        <w:t xml:space="preserve">      B.系統切換後，用戶仍可至舊系統 ( http://202.168.201.120) 查詢及匯出食材資料，但該網站將不再提供食材登錄服務。 </w:t>
      </w:r>
    </w:p>
    <w:p w:rsidR="001B714C" w:rsidRPr="004C1613" w:rsidRDefault="001B714C" w:rsidP="001B714C">
      <w:pPr>
        <w:adjustRightInd w:val="0"/>
        <w:snapToGrid w:val="0"/>
        <w:spacing w:line="240" w:lineRule="atLeast"/>
        <w:ind w:left="991" w:hangingChars="354" w:hanging="991"/>
        <w:rPr>
          <w:rFonts w:ascii="標楷體" w:eastAsia="標楷體" w:hAnsi="標楷體"/>
          <w:sz w:val="28"/>
          <w:szCs w:val="28"/>
        </w:rPr>
      </w:pPr>
      <w:r w:rsidRPr="004C1613">
        <w:rPr>
          <w:rFonts w:ascii="Cambria Math" w:eastAsia="標楷體" w:hAnsi="Cambria Math" w:cs="Cambria Math" w:hint="eastAsia"/>
          <w:sz w:val="28"/>
          <w:szCs w:val="28"/>
        </w:rPr>
        <w:t xml:space="preserve">      C.</w:t>
      </w:r>
      <w:r w:rsidRPr="004C1613">
        <w:rPr>
          <w:rFonts w:ascii="標楷體" w:eastAsia="標楷體" w:hAnsi="標楷體"/>
          <w:sz w:val="28"/>
          <w:szCs w:val="28"/>
        </w:rPr>
        <w:t>175.98.115.161</w:t>
      </w:r>
      <w:r w:rsidRPr="004C1613">
        <w:rPr>
          <w:rFonts w:ascii="標楷體" w:eastAsia="標楷體" w:hAnsi="標楷體" w:hint="eastAsia"/>
          <w:sz w:val="28"/>
          <w:szCs w:val="28"/>
        </w:rPr>
        <w:t>試用體驗</w:t>
      </w:r>
      <w:r w:rsidRPr="004C1613">
        <w:rPr>
          <w:rFonts w:ascii="Cambria Math" w:eastAsia="標楷體" w:hAnsi="Cambria Math" w:cs="Cambria Math" w:hint="eastAsia"/>
          <w:sz w:val="28"/>
          <w:szCs w:val="28"/>
        </w:rPr>
        <w:t>：</w:t>
      </w:r>
      <w:r w:rsidRPr="004C1613">
        <w:rPr>
          <w:rFonts w:ascii="標楷體" w:eastAsia="標楷體" w:hAnsi="標楷體" w:hint="eastAsia"/>
          <w:sz w:val="28"/>
          <w:szCs w:val="28"/>
        </w:rPr>
        <w:t>申請試用帳號請提供 </w:t>
      </w:r>
    </w:p>
    <w:p w:rsidR="001B714C" w:rsidRPr="004C1613" w:rsidRDefault="001B714C" w:rsidP="001B714C">
      <w:pPr>
        <w:adjustRightInd w:val="0"/>
        <w:snapToGrid w:val="0"/>
        <w:spacing w:line="240" w:lineRule="atLeast"/>
        <w:ind w:left="991" w:hangingChars="354" w:hanging="991"/>
        <w:rPr>
          <w:rFonts w:ascii="標楷體" w:eastAsia="標楷體" w:hAnsi="標楷體"/>
          <w:sz w:val="28"/>
          <w:szCs w:val="28"/>
        </w:rPr>
      </w:pPr>
      <w:r w:rsidRPr="004C1613">
        <w:rPr>
          <w:rFonts w:ascii="標楷體" w:eastAsia="標楷體" w:hAnsi="標楷體" w:hint="eastAsia"/>
          <w:sz w:val="28"/>
          <w:szCs w:val="28"/>
        </w:rPr>
        <w:t xml:space="preserve">       公司</w:t>
      </w:r>
      <w:proofErr w:type="gramStart"/>
      <w:r w:rsidRPr="004C1613">
        <w:rPr>
          <w:rFonts w:ascii="標楷體" w:eastAsia="標楷體" w:hAnsi="標楷體" w:hint="eastAsia"/>
          <w:sz w:val="28"/>
          <w:szCs w:val="28"/>
        </w:rPr>
        <w:t>∕</w:t>
      </w:r>
      <w:proofErr w:type="gramEnd"/>
      <w:r w:rsidRPr="004C1613">
        <w:rPr>
          <w:rFonts w:ascii="標楷體" w:eastAsia="標楷體" w:hAnsi="標楷體" w:hint="eastAsia"/>
          <w:sz w:val="28"/>
          <w:szCs w:val="28"/>
        </w:rPr>
        <w:t>學校名稱、統編</w:t>
      </w:r>
      <w:proofErr w:type="gramStart"/>
      <w:r w:rsidRPr="004C1613">
        <w:rPr>
          <w:rFonts w:ascii="標楷體" w:eastAsia="標楷體" w:hAnsi="標楷體" w:hint="eastAsia"/>
          <w:sz w:val="28"/>
          <w:szCs w:val="28"/>
        </w:rPr>
        <w:t>∕</w:t>
      </w:r>
      <w:proofErr w:type="gramEnd"/>
      <w:r w:rsidRPr="004C1613">
        <w:rPr>
          <w:rFonts w:ascii="標楷體" w:eastAsia="標楷體" w:hAnsi="標楷體" w:hint="eastAsia"/>
          <w:sz w:val="28"/>
          <w:szCs w:val="28"/>
        </w:rPr>
        <w:t xml:space="preserve">學校代碼、連絡人姓名、電話、email至    </w:t>
      </w:r>
      <w:hyperlink r:id="rId9" w:history="1">
        <w:r w:rsidRPr="004C1613">
          <w:rPr>
            <w:rStyle w:val="a3"/>
            <w:rFonts w:ascii="標楷體" w:eastAsia="標楷體" w:hAnsi="標楷體" w:hint="eastAsia"/>
            <w:color w:val="auto"/>
            <w:sz w:val="28"/>
            <w:szCs w:val="28"/>
          </w:rPr>
          <w:t>catering@iii.org.tw</w:t>
        </w:r>
      </w:hyperlink>
      <w:r w:rsidRPr="004C1613">
        <w:rPr>
          <w:rFonts w:ascii="標楷體" w:eastAsia="標楷體" w:hAnsi="標楷體" w:hint="eastAsia"/>
          <w:sz w:val="28"/>
          <w:szCs w:val="28"/>
        </w:rPr>
        <w:t>，信件標題請註明【新系統試用帳號申請】，以加速作業。</w:t>
      </w:r>
    </w:p>
    <w:p w:rsidR="001B714C" w:rsidRPr="004C1613" w:rsidRDefault="001B714C" w:rsidP="001B714C">
      <w:pPr>
        <w:adjustRightInd w:val="0"/>
        <w:snapToGrid w:val="0"/>
        <w:spacing w:line="240" w:lineRule="atLeast"/>
        <w:ind w:left="991" w:hangingChars="354" w:hanging="991"/>
        <w:rPr>
          <w:rFonts w:ascii="標楷體" w:eastAsia="標楷體" w:hAnsi="標楷體"/>
          <w:sz w:val="28"/>
          <w:szCs w:val="28"/>
        </w:rPr>
      </w:pPr>
      <w:r w:rsidRPr="004C1613">
        <w:rPr>
          <w:rFonts w:ascii="標楷體" w:eastAsia="標楷體" w:hAnsi="標楷體" w:hint="eastAsia"/>
          <w:sz w:val="28"/>
          <w:szCs w:val="28"/>
        </w:rPr>
        <w:t xml:space="preserve">     </w:t>
      </w:r>
      <w:proofErr w:type="gramStart"/>
      <w:r w:rsidRPr="004C1613">
        <w:rPr>
          <w:rFonts w:ascii="標楷體" w:eastAsia="標楷體" w:hAnsi="標楷體" w:hint="eastAsia"/>
          <w:sz w:val="28"/>
          <w:szCs w:val="28"/>
        </w:rPr>
        <w:t>＊</w:t>
      </w:r>
      <w:proofErr w:type="gramEnd"/>
      <w:r w:rsidRPr="004C1613">
        <w:rPr>
          <w:rFonts w:ascii="標楷體" w:eastAsia="標楷體" w:hAnsi="標楷體" w:hint="eastAsia"/>
          <w:sz w:val="28"/>
          <w:szCs w:val="28"/>
        </w:rPr>
        <w:t>唯該測試平</w:t>
      </w:r>
      <w:proofErr w:type="gramStart"/>
      <w:r w:rsidRPr="004C1613">
        <w:rPr>
          <w:rFonts w:ascii="標楷體" w:eastAsia="標楷體" w:hAnsi="標楷體" w:hint="eastAsia"/>
          <w:sz w:val="28"/>
          <w:szCs w:val="28"/>
        </w:rPr>
        <w:t>臺</w:t>
      </w:r>
      <w:proofErr w:type="gramEnd"/>
      <w:r w:rsidRPr="004C1613">
        <w:rPr>
          <w:rFonts w:ascii="標楷體" w:eastAsia="標楷體" w:hAnsi="標楷體" w:hint="eastAsia"/>
          <w:sz w:val="28"/>
          <w:szCs w:val="28"/>
        </w:rPr>
        <w:t>僅提供測試體驗，不作任何稽核</w:t>
      </w:r>
      <w:proofErr w:type="gramStart"/>
      <w:r w:rsidRPr="004C1613">
        <w:rPr>
          <w:rFonts w:ascii="標楷體" w:eastAsia="標楷體" w:hAnsi="標楷體" w:hint="eastAsia"/>
          <w:sz w:val="28"/>
          <w:szCs w:val="28"/>
        </w:rPr>
        <w:t>用途及缺漏</w:t>
      </w:r>
      <w:proofErr w:type="gramEnd"/>
      <w:r w:rsidRPr="004C1613">
        <w:rPr>
          <w:rFonts w:ascii="標楷體" w:eastAsia="標楷體" w:hAnsi="標楷體" w:hint="eastAsia"/>
          <w:sz w:val="28"/>
          <w:szCs w:val="28"/>
        </w:rPr>
        <w:t>追蹤，敬請試用。</w:t>
      </w:r>
    </w:p>
    <w:p w:rsidR="001B714C" w:rsidRPr="004C1613" w:rsidRDefault="001B714C" w:rsidP="001B714C">
      <w:pPr>
        <w:tabs>
          <w:tab w:val="num" w:pos="1440"/>
        </w:tabs>
        <w:adjustRightInd w:val="0"/>
        <w:snapToGrid w:val="0"/>
        <w:spacing w:line="240" w:lineRule="atLeast"/>
        <w:ind w:leftChars="119" w:left="566" w:hangingChars="100" w:hanging="280"/>
        <w:rPr>
          <w:rFonts w:ascii="標楷體" w:eastAsia="標楷體" w:hAnsi="標楷體"/>
          <w:sz w:val="28"/>
          <w:szCs w:val="28"/>
        </w:rPr>
      </w:pPr>
      <w:r w:rsidRPr="004C1613">
        <w:rPr>
          <w:rFonts w:ascii="標楷體" w:eastAsia="標楷體" w:hAnsi="標楷體" w:hint="eastAsia"/>
          <w:sz w:val="28"/>
          <w:szCs w:val="28"/>
        </w:rPr>
        <w:t>2.加強食品從業人員個人衛生，以</w:t>
      </w:r>
      <w:proofErr w:type="gramStart"/>
      <w:r w:rsidRPr="004C1613">
        <w:rPr>
          <w:rFonts w:ascii="標楷體" w:eastAsia="標楷體" w:hAnsi="標楷體" w:hint="eastAsia"/>
          <w:sz w:val="28"/>
          <w:szCs w:val="28"/>
        </w:rPr>
        <w:t>預防諾羅病毒</w:t>
      </w:r>
      <w:proofErr w:type="gramEnd"/>
      <w:r w:rsidRPr="004C1613">
        <w:rPr>
          <w:rFonts w:ascii="標楷體" w:eastAsia="標楷體" w:hAnsi="標楷體" w:hint="eastAsia"/>
          <w:sz w:val="28"/>
          <w:szCs w:val="28"/>
        </w:rPr>
        <w:t>食品中毒</w:t>
      </w:r>
    </w:p>
    <w:p w:rsidR="001B714C" w:rsidRPr="004C1613" w:rsidRDefault="001B714C" w:rsidP="001B714C">
      <w:pPr>
        <w:tabs>
          <w:tab w:val="num" w:pos="1440"/>
        </w:tabs>
        <w:adjustRightInd w:val="0"/>
        <w:snapToGrid w:val="0"/>
        <w:spacing w:line="240" w:lineRule="atLeast"/>
        <w:ind w:leftChars="120" w:left="994" w:hangingChars="252" w:hanging="706"/>
        <w:rPr>
          <w:rFonts w:ascii="標楷體" w:eastAsia="標楷體" w:hAnsi="標楷體"/>
          <w:sz w:val="28"/>
          <w:szCs w:val="28"/>
        </w:rPr>
      </w:pPr>
      <w:r w:rsidRPr="004C1613">
        <w:rPr>
          <w:rFonts w:ascii="標楷體" w:eastAsia="標楷體" w:hAnsi="標楷體" w:hint="eastAsia"/>
          <w:sz w:val="28"/>
          <w:szCs w:val="28"/>
        </w:rPr>
        <w:t xml:space="preserve">  (1)</w:t>
      </w:r>
      <w:proofErr w:type="gramStart"/>
      <w:r w:rsidRPr="004C1613">
        <w:rPr>
          <w:rFonts w:ascii="標楷體" w:eastAsia="標楷體" w:hAnsi="標楷體" w:hint="eastAsia"/>
          <w:sz w:val="28"/>
          <w:szCs w:val="28"/>
        </w:rPr>
        <w:t>諾羅病毒</w:t>
      </w:r>
      <w:proofErr w:type="gramEnd"/>
      <w:r w:rsidRPr="004C1613">
        <w:rPr>
          <w:rFonts w:ascii="標楷體" w:eastAsia="標楷體" w:hAnsi="標楷體" w:hint="eastAsia"/>
          <w:sz w:val="28"/>
          <w:szCs w:val="28"/>
        </w:rPr>
        <w:t>主要流行季節為</w:t>
      </w:r>
      <w:r w:rsidRPr="004C1613">
        <w:rPr>
          <w:rFonts w:ascii="標楷體" w:eastAsia="標楷體" w:hAnsi="標楷體"/>
          <w:sz w:val="28"/>
          <w:szCs w:val="28"/>
        </w:rPr>
        <w:t>11</w:t>
      </w:r>
      <w:r w:rsidRPr="004C1613">
        <w:rPr>
          <w:rFonts w:ascii="標楷體" w:eastAsia="標楷體" w:hAnsi="標楷體" w:hint="eastAsia"/>
          <w:sz w:val="28"/>
          <w:szCs w:val="28"/>
        </w:rPr>
        <w:t>月至次年</w:t>
      </w:r>
      <w:r w:rsidRPr="004C1613">
        <w:rPr>
          <w:rFonts w:ascii="標楷體" w:eastAsia="標楷體" w:hAnsi="標楷體"/>
          <w:sz w:val="28"/>
          <w:szCs w:val="28"/>
        </w:rPr>
        <w:t>3</w:t>
      </w:r>
      <w:r w:rsidRPr="004C1613">
        <w:rPr>
          <w:rFonts w:ascii="標楷體" w:eastAsia="標楷體" w:hAnsi="標楷體" w:hint="eastAsia"/>
          <w:sz w:val="28"/>
          <w:szCs w:val="28"/>
        </w:rPr>
        <w:t>月間，人是唯一帶病毒者，主要</w:t>
      </w:r>
      <w:proofErr w:type="gramStart"/>
      <w:r w:rsidRPr="004C1613">
        <w:rPr>
          <w:rFonts w:ascii="標楷體" w:eastAsia="標楷體" w:hAnsi="標楷體" w:hint="eastAsia"/>
          <w:sz w:val="28"/>
          <w:szCs w:val="28"/>
        </w:rPr>
        <w:t>透過糞口途徑</w:t>
      </w:r>
      <w:proofErr w:type="gramEnd"/>
      <w:r w:rsidRPr="004C1613">
        <w:rPr>
          <w:rFonts w:ascii="標楷體" w:eastAsia="標楷體" w:hAnsi="標楷體" w:hint="eastAsia"/>
          <w:sz w:val="28"/>
          <w:szCs w:val="28"/>
        </w:rPr>
        <w:t>傳染，任何</w:t>
      </w:r>
      <w:proofErr w:type="gramStart"/>
      <w:r w:rsidRPr="004C1613">
        <w:rPr>
          <w:rFonts w:ascii="標楷體" w:eastAsia="標楷體" w:hAnsi="標楷體" w:hint="eastAsia"/>
          <w:sz w:val="28"/>
          <w:szCs w:val="28"/>
        </w:rPr>
        <w:t>年齡層皆可能</w:t>
      </w:r>
      <w:proofErr w:type="gramEnd"/>
      <w:r w:rsidRPr="004C1613">
        <w:rPr>
          <w:rFonts w:ascii="標楷體" w:eastAsia="標楷體" w:hAnsi="標楷體" w:hint="eastAsia"/>
          <w:sz w:val="28"/>
          <w:szCs w:val="28"/>
        </w:rPr>
        <w:t>受感染。</w:t>
      </w:r>
    </w:p>
    <w:p w:rsidR="001B714C" w:rsidRPr="004C1613" w:rsidRDefault="001B714C" w:rsidP="001B714C">
      <w:pPr>
        <w:tabs>
          <w:tab w:val="num" w:pos="1440"/>
        </w:tabs>
        <w:adjustRightInd w:val="0"/>
        <w:snapToGrid w:val="0"/>
        <w:spacing w:line="240" w:lineRule="atLeast"/>
        <w:ind w:leftChars="220" w:left="954" w:hangingChars="152" w:hanging="426"/>
        <w:rPr>
          <w:rFonts w:ascii="標楷體" w:eastAsia="標楷體" w:hAnsi="標楷體"/>
          <w:sz w:val="28"/>
          <w:szCs w:val="28"/>
        </w:rPr>
      </w:pPr>
      <w:r w:rsidRPr="004C1613">
        <w:rPr>
          <w:rFonts w:ascii="標楷體" w:eastAsia="標楷體" w:hAnsi="標楷體" w:hint="eastAsia"/>
          <w:sz w:val="28"/>
          <w:szCs w:val="28"/>
        </w:rPr>
        <w:t xml:space="preserve">(2)預防食品中毒五要原則:要洗手、要新鮮、要生熟食分開、要徹底加熱、要注意保存溫度。  </w:t>
      </w:r>
    </w:p>
    <w:p w:rsidR="001B714C" w:rsidRPr="004C1613" w:rsidRDefault="001B714C" w:rsidP="001B714C">
      <w:pPr>
        <w:adjustRightInd w:val="0"/>
        <w:snapToGrid w:val="0"/>
        <w:spacing w:line="240" w:lineRule="atLeast"/>
        <w:ind w:left="566" w:hangingChars="202" w:hanging="566"/>
        <w:rPr>
          <w:rFonts w:ascii="標楷體" w:eastAsia="標楷體" w:hAnsi="標楷體"/>
          <w:sz w:val="28"/>
          <w:szCs w:val="28"/>
        </w:rPr>
      </w:pPr>
      <w:r w:rsidRPr="004C1613">
        <w:rPr>
          <w:rFonts w:ascii="標楷體" w:eastAsia="標楷體" w:hAnsi="標楷體" w:hint="eastAsia"/>
          <w:sz w:val="28"/>
          <w:szCs w:val="28"/>
        </w:rPr>
        <w:t xml:space="preserve">  3.立法院三讀通過「學校衛生法」第</w:t>
      </w:r>
      <w:r w:rsidRPr="004C1613">
        <w:rPr>
          <w:rFonts w:ascii="標楷體" w:eastAsia="標楷體" w:hAnsi="標楷體"/>
          <w:sz w:val="28"/>
          <w:szCs w:val="28"/>
        </w:rPr>
        <w:t>23</w:t>
      </w:r>
      <w:r w:rsidRPr="004C1613">
        <w:rPr>
          <w:rFonts w:ascii="標楷體" w:eastAsia="標楷體" w:hAnsi="標楷體" w:hint="eastAsia"/>
          <w:sz w:val="28"/>
          <w:szCs w:val="28"/>
        </w:rPr>
        <w:t>條第</w:t>
      </w:r>
      <w:r w:rsidRPr="004C1613">
        <w:rPr>
          <w:rFonts w:ascii="標楷體" w:eastAsia="標楷體" w:hAnsi="標楷體"/>
          <w:sz w:val="28"/>
          <w:szCs w:val="28"/>
        </w:rPr>
        <w:t>3</w:t>
      </w:r>
      <w:r w:rsidRPr="004C1613">
        <w:rPr>
          <w:rFonts w:ascii="標楷體" w:eastAsia="標楷體" w:hAnsi="標楷體" w:hint="eastAsia"/>
          <w:sz w:val="28"/>
          <w:szCs w:val="28"/>
        </w:rPr>
        <w:t>項增列學校供應膳食禁止使用含基因改造生鮮食材及其初級加工品，說明如下</w:t>
      </w:r>
      <w:r w:rsidRPr="004C1613">
        <w:rPr>
          <w:rFonts w:ascii="標楷體" w:eastAsia="標楷體" w:hAnsi="標楷體"/>
          <w:sz w:val="28"/>
          <w:szCs w:val="28"/>
        </w:rPr>
        <w:t>:</w:t>
      </w:r>
    </w:p>
    <w:p w:rsidR="001B714C" w:rsidRPr="004C1613" w:rsidRDefault="001B714C" w:rsidP="001B714C">
      <w:pPr>
        <w:adjustRightInd w:val="0"/>
        <w:snapToGrid w:val="0"/>
        <w:spacing w:line="240" w:lineRule="atLeast"/>
        <w:rPr>
          <w:rFonts w:ascii="標楷體" w:eastAsia="標楷體" w:hAnsi="標楷體"/>
          <w:sz w:val="28"/>
          <w:szCs w:val="28"/>
        </w:rPr>
      </w:pPr>
      <w:r w:rsidRPr="004C1613">
        <w:rPr>
          <w:rFonts w:ascii="標楷體" w:eastAsia="標楷體" w:hAnsi="標楷體" w:hint="eastAsia"/>
          <w:sz w:val="28"/>
          <w:szCs w:val="28"/>
        </w:rPr>
        <w:t xml:space="preserve">    (1)學校供餐不得使用基改食品範圍如下</w:t>
      </w:r>
      <w:r w:rsidRPr="004C1613">
        <w:rPr>
          <w:rFonts w:ascii="標楷體" w:eastAsia="標楷體" w:hAnsi="標楷體"/>
          <w:sz w:val="28"/>
          <w:szCs w:val="28"/>
        </w:rPr>
        <w:t>:</w:t>
      </w:r>
    </w:p>
    <w:p w:rsidR="001B714C" w:rsidRPr="004C1613" w:rsidRDefault="001B714C" w:rsidP="001B714C">
      <w:pPr>
        <w:adjustRightInd w:val="0"/>
        <w:snapToGrid w:val="0"/>
        <w:spacing w:line="240" w:lineRule="atLeast"/>
        <w:ind w:left="566"/>
        <w:rPr>
          <w:rFonts w:ascii="標楷體" w:eastAsia="標楷體" w:hAnsi="標楷體"/>
          <w:sz w:val="28"/>
          <w:szCs w:val="28"/>
        </w:rPr>
      </w:pPr>
      <w:r w:rsidRPr="004C1613">
        <w:rPr>
          <w:rFonts w:ascii="標楷體" w:eastAsia="標楷體" w:hAnsi="標楷體" w:hint="eastAsia"/>
          <w:sz w:val="28"/>
          <w:szCs w:val="28"/>
        </w:rPr>
        <w:t xml:space="preserve">  A.基因改造生鮮食材</w:t>
      </w:r>
      <w:r w:rsidRPr="004C1613">
        <w:rPr>
          <w:rFonts w:ascii="標楷體" w:eastAsia="標楷體" w:hAnsi="標楷體"/>
          <w:sz w:val="28"/>
          <w:szCs w:val="28"/>
        </w:rPr>
        <w:t>:</w:t>
      </w:r>
      <w:r w:rsidRPr="004C1613">
        <w:rPr>
          <w:rFonts w:ascii="標楷體" w:eastAsia="標楷體" w:hAnsi="標楷體" w:hint="eastAsia"/>
          <w:sz w:val="28"/>
          <w:szCs w:val="28"/>
        </w:rPr>
        <w:t>農產品形態原料，如基因改造黃豆、玉米等。</w:t>
      </w:r>
    </w:p>
    <w:p w:rsidR="001B714C" w:rsidRPr="004C1613" w:rsidRDefault="001B714C" w:rsidP="001B714C">
      <w:pPr>
        <w:adjustRightInd w:val="0"/>
        <w:snapToGrid w:val="0"/>
        <w:spacing w:line="240" w:lineRule="atLeast"/>
        <w:ind w:leftChars="236" w:left="1132" w:hangingChars="202" w:hanging="566"/>
        <w:rPr>
          <w:rFonts w:ascii="標楷體" w:eastAsia="標楷體" w:hAnsi="標楷體"/>
          <w:sz w:val="28"/>
          <w:szCs w:val="28"/>
        </w:rPr>
      </w:pPr>
      <w:r w:rsidRPr="004C1613">
        <w:rPr>
          <w:rFonts w:ascii="標楷體" w:eastAsia="標楷體" w:hAnsi="標楷體" w:hint="eastAsia"/>
          <w:sz w:val="28"/>
          <w:szCs w:val="28"/>
        </w:rPr>
        <w:t xml:space="preserve">  B.初級加工品</w:t>
      </w:r>
      <w:r w:rsidRPr="004C1613">
        <w:rPr>
          <w:rFonts w:ascii="標楷體" w:eastAsia="標楷體" w:hAnsi="標楷體"/>
          <w:sz w:val="28"/>
          <w:szCs w:val="28"/>
        </w:rPr>
        <w:t>:</w:t>
      </w:r>
      <w:r w:rsidRPr="004C1613">
        <w:rPr>
          <w:rFonts w:ascii="標楷體" w:eastAsia="標楷體" w:hAnsi="標楷體" w:hint="eastAsia"/>
          <w:sz w:val="28"/>
          <w:szCs w:val="28"/>
        </w:rPr>
        <w:t>豆漿、豆腐、豆花、豆</w:t>
      </w:r>
      <w:proofErr w:type="gramStart"/>
      <w:r w:rsidRPr="004C1613">
        <w:rPr>
          <w:rFonts w:ascii="標楷體" w:eastAsia="標楷體" w:hAnsi="標楷體" w:hint="eastAsia"/>
          <w:sz w:val="28"/>
          <w:szCs w:val="28"/>
        </w:rPr>
        <w:t>干</w:t>
      </w:r>
      <w:proofErr w:type="gramEnd"/>
      <w:r w:rsidRPr="004C1613">
        <w:rPr>
          <w:rFonts w:ascii="標楷體" w:eastAsia="標楷體" w:hAnsi="標楷體" w:hint="eastAsia"/>
          <w:sz w:val="28"/>
          <w:szCs w:val="28"/>
        </w:rPr>
        <w:t>、豆皮、大豆蛋白製得</w:t>
      </w:r>
      <w:proofErr w:type="gramStart"/>
      <w:r w:rsidRPr="004C1613">
        <w:rPr>
          <w:rFonts w:ascii="標楷體" w:eastAsia="標楷體" w:hAnsi="標楷體" w:hint="eastAsia"/>
          <w:sz w:val="28"/>
          <w:szCs w:val="28"/>
        </w:rPr>
        <w:t>之素肉產品</w:t>
      </w:r>
      <w:proofErr w:type="gramEnd"/>
      <w:r w:rsidRPr="004C1613">
        <w:rPr>
          <w:rFonts w:ascii="標楷體" w:eastAsia="標楷體" w:hAnsi="標楷體" w:hint="eastAsia"/>
          <w:sz w:val="28"/>
          <w:szCs w:val="28"/>
        </w:rPr>
        <w:t>等。</w:t>
      </w:r>
    </w:p>
    <w:p w:rsidR="001B714C" w:rsidRPr="004C1613" w:rsidRDefault="001B714C" w:rsidP="001B714C">
      <w:pPr>
        <w:adjustRightInd w:val="0"/>
        <w:snapToGrid w:val="0"/>
        <w:spacing w:line="240" w:lineRule="atLeast"/>
        <w:ind w:left="991" w:hangingChars="354" w:hanging="991"/>
        <w:rPr>
          <w:rFonts w:ascii="標楷體" w:eastAsia="標楷體" w:hAnsi="標楷體"/>
          <w:sz w:val="28"/>
          <w:szCs w:val="28"/>
        </w:rPr>
      </w:pPr>
      <w:r w:rsidRPr="004C1613">
        <w:rPr>
          <w:rFonts w:ascii="標楷體" w:eastAsia="標楷體" w:hAnsi="標楷體" w:hint="eastAsia"/>
          <w:sz w:val="28"/>
          <w:szCs w:val="28"/>
        </w:rPr>
        <w:t xml:space="preserve">    (2)以上散裝食品、包裝食品、食品添加物、直接供應飲食場所之食品自</w:t>
      </w:r>
      <w:r w:rsidRPr="004C1613">
        <w:rPr>
          <w:rFonts w:ascii="標楷體" w:eastAsia="標楷體" w:hAnsi="標楷體"/>
          <w:sz w:val="28"/>
          <w:szCs w:val="28"/>
        </w:rPr>
        <w:t>104</w:t>
      </w:r>
      <w:r w:rsidRPr="004C1613">
        <w:rPr>
          <w:rFonts w:ascii="標楷體" w:eastAsia="標楷體" w:hAnsi="標楷體" w:hint="eastAsia"/>
          <w:sz w:val="28"/>
          <w:szCs w:val="28"/>
        </w:rPr>
        <w:t>年</w:t>
      </w:r>
      <w:r w:rsidRPr="004C1613">
        <w:rPr>
          <w:rFonts w:ascii="標楷體" w:eastAsia="標楷體" w:hAnsi="標楷體"/>
          <w:sz w:val="28"/>
          <w:szCs w:val="28"/>
        </w:rPr>
        <w:t>12</w:t>
      </w:r>
      <w:r w:rsidRPr="004C1613">
        <w:rPr>
          <w:rFonts w:ascii="標楷體" w:eastAsia="標楷體" w:hAnsi="標楷體" w:hint="eastAsia"/>
          <w:sz w:val="28"/>
          <w:szCs w:val="28"/>
        </w:rPr>
        <w:t>月</w:t>
      </w:r>
      <w:r w:rsidRPr="004C1613">
        <w:rPr>
          <w:rFonts w:ascii="標楷體" w:eastAsia="標楷體" w:hAnsi="標楷體"/>
          <w:sz w:val="28"/>
          <w:szCs w:val="28"/>
        </w:rPr>
        <w:t>31</w:t>
      </w:r>
      <w:r w:rsidRPr="004C1613">
        <w:rPr>
          <w:rFonts w:ascii="標楷體" w:eastAsia="標楷體" w:hAnsi="標楷體" w:hint="eastAsia"/>
          <w:sz w:val="28"/>
          <w:szCs w:val="28"/>
        </w:rPr>
        <w:t>日全面施行。</w:t>
      </w:r>
    </w:p>
    <w:p w:rsidR="001B714C" w:rsidRPr="004C1613" w:rsidRDefault="001B714C" w:rsidP="001B714C">
      <w:pPr>
        <w:adjustRightInd w:val="0"/>
        <w:snapToGrid w:val="0"/>
        <w:spacing w:line="240" w:lineRule="atLeast"/>
        <w:ind w:leftChars="-177" w:left="992" w:hangingChars="506" w:hanging="1417"/>
        <w:rPr>
          <w:rFonts w:ascii="標楷體" w:eastAsia="標楷體" w:hAnsi="標楷體"/>
          <w:sz w:val="28"/>
          <w:szCs w:val="28"/>
        </w:rPr>
      </w:pPr>
      <w:r w:rsidRPr="004C1613">
        <w:rPr>
          <w:rFonts w:ascii="標楷體" w:eastAsia="標楷體" w:hAnsi="標楷體" w:hint="eastAsia"/>
          <w:sz w:val="28"/>
          <w:szCs w:val="28"/>
        </w:rPr>
        <w:t xml:space="preserve">       (3)各級教育主管機關會同農業及衛生主管機關定期抽查學校餐飲衛生，每學年至少一次抽驗學校食品之衛生安全及品質。</w:t>
      </w:r>
    </w:p>
    <w:p w:rsidR="001B714C" w:rsidRPr="004C1613" w:rsidRDefault="001B714C" w:rsidP="001B714C">
      <w:pPr>
        <w:adjustRightInd w:val="0"/>
        <w:snapToGrid w:val="0"/>
        <w:spacing w:line="240" w:lineRule="atLeast"/>
        <w:ind w:leftChars="236" w:left="989" w:hangingChars="151" w:hanging="423"/>
        <w:rPr>
          <w:rFonts w:ascii="標楷體" w:eastAsia="標楷體" w:hAnsi="標楷體"/>
          <w:sz w:val="28"/>
          <w:szCs w:val="28"/>
        </w:rPr>
      </w:pPr>
      <w:r w:rsidRPr="004C1613">
        <w:rPr>
          <w:rFonts w:ascii="標楷體" w:eastAsia="標楷體" w:hAnsi="標楷體" w:hint="eastAsia"/>
          <w:sz w:val="28"/>
          <w:szCs w:val="28"/>
        </w:rPr>
        <w:t>(4)請各餐飲業者加強食材驗收，並要求供應商</w:t>
      </w:r>
      <w:proofErr w:type="gramStart"/>
      <w:r w:rsidRPr="004C1613">
        <w:rPr>
          <w:rFonts w:ascii="標楷體" w:eastAsia="標楷體" w:hAnsi="標楷體" w:hint="eastAsia"/>
          <w:sz w:val="28"/>
          <w:szCs w:val="28"/>
        </w:rPr>
        <w:t>提供非基改</w:t>
      </w:r>
      <w:proofErr w:type="gramEnd"/>
      <w:r w:rsidRPr="004C1613">
        <w:rPr>
          <w:rFonts w:ascii="標楷體" w:eastAsia="標楷體" w:hAnsi="標楷體" w:hint="eastAsia"/>
          <w:sz w:val="28"/>
          <w:szCs w:val="28"/>
        </w:rPr>
        <w:t>相關食材來源及證明資料備查。</w:t>
      </w:r>
    </w:p>
    <w:p w:rsidR="001B714C" w:rsidRPr="004C1613" w:rsidRDefault="001B714C" w:rsidP="001B714C">
      <w:pPr>
        <w:adjustRightInd w:val="0"/>
        <w:snapToGrid w:val="0"/>
        <w:spacing w:line="240" w:lineRule="atLeast"/>
        <w:ind w:leftChars="118" w:left="989" w:hangingChars="252" w:hanging="706"/>
        <w:rPr>
          <w:rFonts w:ascii="標楷體" w:eastAsia="標楷體" w:hAnsi="標楷體"/>
          <w:sz w:val="28"/>
          <w:szCs w:val="28"/>
        </w:rPr>
      </w:pPr>
      <w:r w:rsidRPr="004C1613">
        <w:rPr>
          <w:rFonts w:ascii="標楷體" w:eastAsia="標楷體" w:hAnsi="標楷體" w:hint="eastAsia"/>
          <w:sz w:val="28"/>
          <w:szCs w:val="28"/>
        </w:rPr>
        <w:t>4.104年度大專校院餐飲衛生輔導結果</w:t>
      </w:r>
    </w:p>
    <w:tbl>
      <w:tblPr>
        <w:tblStyle w:val="a4"/>
        <w:tblW w:w="0" w:type="auto"/>
        <w:tblInd w:w="817" w:type="dxa"/>
        <w:tblLook w:val="04A0" w:firstRow="1" w:lastRow="0" w:firstColumn="1" w:lastColumn="0" w:noHBand="0" w:noVBand="1"/>
      </w:tblPr>
      <w:tblGrid>
        <w:gridCol w:w="4536"/>
        <w:gridCol w:w="4835"/>
      </w:tblGrid>
      <w:tr w:rsidR="004C1613" w:rsidRPr="004C1613" w:rsidTr="009A2C6D">
        <w:tc>
          <w:tcPr>
            <w:tcW w:w="4536" w:type="dxa"/>
          </w:tcPr>
          <w:p w:rsidR="001B714C" w:rsidRPr="004C1613" w:rsidRDefault="001B714C" w:rsidP="009A2C6D">
            <w:pPr>
              <w:adjustRightInd w:val="0"/>
              <w:snapToGrid w:val="0"/>
              <w:spacing w:line="240" w:lineRule="atLeast"/>
              <w:rPr>
                <w:rFonts w:ascii="標楷體" w:eastAsia="標楷體" w:hAnsi="標楷體"/>
                <w:sz w:val="28"/>
                <w:szCs w:val="28"/>
              </w:rPr>
            </w:pPr>
            <w:r w:rsidRPr="004C1613">
              <w:rPr>
                <w:rFonts w:ascii="標楷體" w:eastAsia="標楷體" w:hAnsi="標楷體" w:hint="eastAsia"/>
                <w:sz w:val="28"/>
                <w:szCs w:val="28"/>
              </w:rPr>
              <w:t>輔導委員意見及輔導結果摘要</w:t>
            </w:r>
            <w:r w:rsidRPr="004C1613">
              <w:rPr>
                <w:rFonts w:ascii="標楷體" w:eastAsia="標楷體" w:hAnsi="標楷體" w:hint="eastAsia"/>
                <w:sz w:val="28"/>
                <w:szCs w:val="28"/>
              </w:rPr>
              <w:tab/>
            </w:r>
          </w:p>
        </w:tc>
        <w:tc>
          <w:tcPr>
            <w:tcW w:w="4835" w:type="dxa"/>
          </w:tcPr>
          <w:p w:rsidR="001B714C" w:rsidRPr="004C1613" w:rsidRDefault="001B714C" w:rsidP="009A2C6D">
            <w:pPr>
              <w:adjustRightInd w:val="0"/>
              <w:snapToGrid w:val="0"/>
              <w:spacing w:line="240" w:lineRule="atLeast"/>
              <w:rPr>
                <w:rFonts w:ascii="標楷體" w:eastAsia="標楷體" w:hAnsi="標楷體"/>
                <w:sz w:val="28"/>
                <w:szCs w:val="28"/>
              </w:rPr>
            </w:pPr>
            <w:r w:rsidRPr="004C1613">
              <w:rPr>
                <w:rFonts w:ascii="標楷體" w:eastAsia="標楷體" w:hAnsi="標楷體" w:hint="eastAsia"/>
                <w:sz w:val="28"/>
                <w:szCs w:val="28"/>
              </w:rPr>
              <w:t>改善措施</w:t>
            </w:r>
          </w:p>
        </w:tc>
      </w:tr>
      <w:tr w:rsidR="004C1613" w:rsidRPr="004C1613" w:rsidTr="009A2C6D">
        <w:tc>
          <w:tcPr>
            <w:tcW w:w="4536" w:type="dxa"/>
          </w:tcPr>
          <w:p w:rsidR="001B714C" w:rsidRPr="004C1613" w:rsidRDefault="001B714C" w:rsidP="009A2C6D">
            <w:pPr>
              <w:adjustRightInd w:val="0"/>
              <w:snapToGrid w:val="0"/>
              <w:spacing w:line="240" w:lineRule="atLeast"/>
              <w:rPr>
                <w:rFonts w:ascii="標楷體" w:eastAsia="標楷體" w:hAnsi="標楷體"/>
              </w:rPr>
            </w:pPr>
            <w:r w:rsidRPr="004C1613">
              <w:rPr>
                <w:rFonts w:ascii="標楷體" w:eastAsia="標楷體" w:hAnsi="標楷體"/>
              </w:rPr>
              <w:t>作業場所使用之器具、容器較混亂。</w:t>
            </w:r>
          </w:p>
        </w:tc>
        <w:tc>
          <w:tcPr>
            <w:tcW w:w="4835" w:type="dxa"/>
          </w:tcPr>
          <w:p w:rsidR="001B714C" w:rsidRPr="004C1613" w:rsidRDefault="001B714C" w:rsidP="009A2C6D">
            <w:pPr>
              <w:adjustRightInd w:val="0"/>
              <w:snapToGrid w:val="0"/>
              <w:spacing w:line="240" w:lineRule="atLeast"/>
              <w:rPr>
                <w:rFonts w:ascii="標楷體" w:eastAsia="標楷體" w:hAnsi="標楷體"/>
              </w:rPr>
            </w:pPr>
            <w:r w:rsidRPr="004C1613">
              <w:rPr>
                <w:rFonts w:ascii="標楷體" w:eastAsia="標楷體" w:hAnsi="標楷體" w:hint="eastAsia"/>
              </w:rPr>
              <w:t>作業場所使用之器具、容器應有固定處所放置，排列整齊，避免混亂。</w:t>
            </w:r>
          </w:p>
        </w:tc>
      </w:tr>
      <w:tr w:rsidR="004C1613" w:rsidRPr="004C1613" w:rsidTr="009A2C6D">
        <w:tc>
          <w:tcPr>
            <w:tcW w:w="4536" w:type="dxa"/>
          </w:tcPr>
          <w:p w:rsidR="001B714C" w:rsidRPr="004C1613" w:rsidRDefault="001B714C" w:rsidP="009A2C6D">
            <w:pPr>
              <w:adjustRightInd w:val="0"/>
              <w:snapToGrid w:val="0"/>
              <w:spacing w:line="240" w:lineRule="atLeast"/>
              <w:rPr>
                <w:rFonts w:ascii="標楷體" w:eastAsia="標楷體" w:hAnsi="標楷體"/>
              </w:rPr>
            </w:pPr>
            <w:r w:rsidRPr="004C1613">
              <w:rPr>
                <w:rFonts w:ascii="標楷體" w:eastAsia="標楷體" w:hAnsi="標楷體"/>
              </w:rPr>
              <w:t>作業場所、冰箱及庫房內食材全部放在一起有污染之虞，有些沒有設置層架、</w:t>
            </w:r>
            <w:proofErr w:type="gramStart"/>
            <w:r w:rsidRPr="004C1613">
              <w:rPr>
                <w:rFonts w:ascii="標楷體" w:eastAsia="標楷體" w:hAnsi="標楷體"/>
              </w:rPr>
              <w:t>棧</w:t>
            </w:r>
            <w:proofErr w:type="gramEnd"/>
            <w:r w:rsidRPr="004C1613">
              <w:rPr>
                <w:rFonts w:ascii="標楷體" w:eastAsia="標楷體" w:hAnsi="標楷體"/>
              </w:rPr>
              <w:t>板及離地離牆存放;不得放置地面。</w:t>
            </w:r>
          </w:p>
        </w:tc>
        <w:tc>
          <w:tcPr>
            <w:tcW w:w="4835" w:type="dxa"/>
          </w:tcPr>
          <w:p w:rsidR="001B714C" w:rsidRPr="004C1613" w:rsidRDefault="001B714C" w:rsidP="009A2C6D">
            <w:pPr>
              <w:adjustRightInd w:val="0"/>
              <w:snapToGrid w:val="0"/>
              <w:spacing w:line="240" w:lineRule="atLeast"/>
              <w:rPr>
                <w:rFonts w:ascii="標楷體" w:eastAsia="標楷體" w:hAnsi="標楷體"/>
              </w:rPr>
            </w:pPr>
            <w:r w:rsidRPr="004C1613">
              <w:rPr>
                <w:rFonts w:ascii="標楷體" w:eastAsia="標楷體" w:hAnsi="標楷體"/>
              </w:rPr>
              <w:t>妥善</w:t>
            </w:r>
            <w:proofErr w:type="gramStart"/>
            <w:r w:rsidRPr="004C1613">
              <w:rPr>
                <w:rFonts w:ascii="標楷體" w:eastAsia="標楷體" w:hAnsi="標楷體"/>
              </w:rPr>
              <w:t>將食材做</w:t>
            </w:r>
            <w:proofErr w:type="gramEnd"/>
            <w:r w:rsidRPr="004C1613">
              <w:rPr>
                <w:rFonts w:ascii="標楷體" w:eastAsia="標楷體" w:hAnsi="標楷體"/>
              </w:rPr>
              <w:t>分類及定位，食材一律要離地放置，避免交叉汙染，並設置層架、</w:t>
            </w:r>
            <w:proofErr w:type="gramStart"/>
            <w:r w:rsidRPr="004C1613">
              <w:rPr>
                <w:rFonts w:ascii="標楷體" w:eastAsia="標楷體" w:hAnsi="標楷體"/>
              </w:rPr>
              <w:t>棧</w:t>
            </w:r>
            <w:proofErr w:type="gramEnd"/>
            <w:r w:rsidRPr="004C1613">
              <w:rPr>
                <w:rFonts w:ascii="標楷體" w:eastAsia="標楷體" w:hAnsi="標楷體"/>
              </w:rPr>
              <w:t>板及離地離牆存放。</w:t>
            </w:r>
          </w:p>
        </w:tc>
      </w:tr>
      <w:tr w:rsidR="004C1613" w:rsidRPr="004C1613" w:rsidTr="009A2C6D">
        <w:tc>
          <w:tcPr>
            <w:tcW w:w="4536" w:type="dxa"/>
          </w:tcPr>
          <w:p w:rsidR="001B714C" w:rsidRPr="004C1613" w:rsidRDefault="001B714C" w:rsidP="009A2C6D">
            <w:pPr>
              <w:adjustRightInd w:val="0"/>
              <w:snapToGrid w:val="0"/>
              <w:spacing w:line="240" w:lineRule="atLeast"/>
              <w:rPr>
                <w:rFonts w:ascii="標楷體" w:eastAsia="標楷體" w:hAnsi="標楷體"/>
              </w:rPr>
            </w:pPr>
            <w:r w:rsidRPr="004C1613">
              <w:rPr>
                <w:rFonts w:ascii="標楷體" w:eastAsia="標楷體" w:hAnsi="標楷體"/>
              </w:rPr>
              <w:lastRenderedPageBreak/>
              <w:t>上工時</w:t>
            </w:r>
            <w:proofErr w:type="gramStart"/>
            <w:r w:rsidRPr="004C1613">
              <w:rPr>
                <w:rFonts w:ascii="標楷體" w:eastAsia="標楷體" w:hAnsi="標楷體"/>
              </w:rPr>
              <w:t>戴帽不正確</w:t>
            </w:r>
            <w:proofErr w:type="gramEnd"/>
            <w:r w:rsidRPr="004C1613">
              <w:rPr>
                <w:rFonts w:ascii="標楷體" w:eastAsia="標楷體" w:hAnsi="標楷體"/>
              </w:rPr>
              <w:t>。</w:t>
            </w:r>
          </w:p>
        </w:tc>
        <w:tc>
          <w:tcPr>
            <w:tcW w:w="4835" w:type="dxa"/>
          </w:tcPr>
          <w:p w:rsidR="001B714C" w:rsidRPr="004C1613" w:rsidRDefault="001B714C" w:rsidP="009A2C6D">
            <w:pPr>
              <w:adjustRightInd w:val="0"/>
              <w:snapToGrid w:val="0"/>
              <w:spacing w:line="240" w:lineRule="atLeast"/>
              <w:rPr>
                <w:rFonts w:ascii="標楷體" w:eastAsia="標楷體" w:hAnsi="標楷體"/>
              </w:rPr>
            </w:pPr>
            <w:r w:rsidRPr="004C1613">
              <w:rPr>
                <w:rFonts w:ascii="標楷體" w:eastAsia="標楷體" w:hAnsi="標楷體"/>
              </w:rPr>
              <w:t>上工時確實將帽子戴好，請長髮者配合戴上網帽或</w:t>
            </w:r>
            <w:proofErr w:type="gramStart"/>
            <w:r w:rsidRPr="004C1613">
              <w:rPr>
                <w:rFonts w:ascii="標楷體" w:eastAsia="標楷體" w:hAnsi="標楷體"/>
              </w:rPr>
              <w:t>髮</w:t>
            </w:r>
            <w:proofErr w:type="gramEnd"/>
            <w:r w:rsidRPr="004C1613">
              <w:rPr>
                <w:rFonts w:ascii="標楷體" w:eastAsia="標楷體" w:hAnsi="標楷體"/>
              </w:rPr>
              <w:t>帽遮蓋頭髮。</w:t>
            </w:r>
          </w:p>
        </w:tc>
      </w:tr>
      <w:tr w:rsidR="004C1613" w:rsidRPr="004C1613" w:rsidTr="009A2C6D">
        <w:tc>
          <w:tcPr>
            <w:tcW w:w="4536" w:type="dxa"/>
          </w:tcPr>
          <w:p w:rsidR="001B714C" w:rsidRPr="004C1613" w:rsidRDefault="001B714C" w:rsidP="009A2C6D">
            <w:pPr>
              <w:adjustRightInd w:val="0"/>
              <w:snapToGrid w:val="0"/>
              <w:spacing w:line="240" w:lineRule="atLeast"/>
              <w:rPr>
                <w:rFonts w:ascii="標楷體" w:eastAsia="標楷體" w:hAnsi="標楷體"/>
              </w:rPr>
            </w:pPr>
            <w:r w:rsidRPr="004C1613">
              <w:rPr>
                <w:rFonts w:ascii="標楷體" w:eastAsia="標楷體" w:hAnsi="標楷體"/>
              </w:rPr>
              <w:t>依據『食品業者專門職業或技術證照人員設置及管理辦法』之規定，烹調人員(持刀或鏟者</w:t>
            </w:r>
            <w:proofErr w:type="gramStart"/>
            <w:r w:rsidRPr="004C1613">
              <w:rPr>
                <w:rFonts w:ascii="標楷體" w:eastAsia="標楷體" w:hAnsi="標楷體"/>
              </w:rPr>
              <w:t>）</w:t>
            </w:r>
            <w:proofErr w:type="gramEnd"/>
            <w:r w:rsidRPr="004C1613">
              <w:rPr>
                <w:rFonts w:ascii="標楷體" w:eastAsia="標楷體" w:hAnsi="標楷體"/>
              </w:rPr>
              <w:t>應達到相關</w:t>
            </w:r>
            <w:proofErr w:type="gramStart"/>
            <w:r w:rsidRPr="004C1613">
              <w:rPr>
                <w:rFonts w:ascii="標楷體" w:eastAsia="標楷體" w:hAnsi="標楷體"/>
              </w:rPr>
              <w:t>技術士持證</w:t>
            </w:r>
            <w:proofErr w:type="gramEnd"/>
            <w:r w:rsidRPr="004C1613">
              <w:rPr>
                <w:rFonts w:ascii="標楷體" w:eastAsia="標楷體" w:hAnsi="標楷體"/>
              </w:rPr>
              <w:t>比率，並列</w:t>
            </w:r>
            <w:proofErr w:type="gramStart"/>
            <w:r w:rsidRPr="004C1613">
              <w:rPr>
                <w:rFonts w:ascii="標楷體" w:eastAsia="標楷體" w:hAnsi="標楷體"/>
              </w:rPr>
              <w:t>冊</w:t>
            </w:r>
            <w:proofErr w:type="gramEnd"/>
            <w:r w:rsidRPr="004C1613">
              <w:rPr>
                <w:rFonts w:ascii="標楷體" w:eastAsia="標楷體" w:hAnsi="標楷體"/>
              </w:rPr>
              <w:t>備查。</w:t>
            </w:r>
          </w:p>
        </w:tc>
        <w:tc>
          <w:tcPr>
            <w:tcW w:w="4835" w:type="dxa"/>
          </w:tcPr>
          <w:p w:rsidR="001B714C" w:rsidRPr="004C1613" w:rsidRDefault="001B714C" w:rsidP="009A2C6D">
            <w:pPr>
              <w:adjustRightInd w:val="0"/>
              <w:snapToGrid w:val="0"/>
              <w:spacing w:line="240" w:lineRule="atLeast"/>
              <w:rPr>
                <w:rFonts w:ascii="標楷體" w:eastAsia="標楷體" w:hAnsi="標楷體"/>
              </w:rPr>
            </w:pPr>
            <w:r w:rsidRPr="004C1613">
              <w:rPr>
                <w:rFonts w:ascii="標楷體" w:eastAsia="標楷體" w:hAnsi="標楷體"/>
              </w:rPr>
              <w:t>承攬學校之餐飲，烹調人員(持刀或鏟者</w:t>
            </w:r>
            <w:proofErr w:type="gramStart"/>
            <w:r w:rsidRPr="004C1613">
              <w:rPr>
                <w:rFonts w:ascii="標楷體" w:eastAsia="標楷體" w:hAnsi="標楷體"/>
              </w:rPr>
              <w:t>）</w:t>
            </w:r>
            <w:proofErr w:type="gramEnd"/>
            <w:r w:rsidRPr="004C1613">
              <w:rPr>
                <w:rFonts w:ascii="標楷體" w:eastAsia="標楷體" w:hAnsi="標楷體"/>
              </w:rPr>
              <w:t>應達到相關</w:t>
            </w:r>
            <w:proofErr w:type="gramStart"/>
            <w:r w:rsidRPr="004C1613">
              <w:rPr>
                <w:rFonts w:ascii="標楷體" w:eastAsia="標楷體" w:hAnsi="標楷體"/>
              </w:rPr>
              <w:t>技術士持證</w:t>
            </w:r>
            <w:proofErr w:type="gramEnd"/>
            <w:r w:rsidRPr="004C1613">
              <w:rPr>
                <w:rFonts w:ascii="標楷體" w:eastAsia="標楷體" w:hAnsi="標楷體"/>
              </w:rPr>
              <w:t>比率75%，請多鼓勵校內烹調人員考取證照，並放置資料夾內備查。</w:t>
            </w:r>
          </w:p>
        </w:tc>
      </w:tr>
      <w:tr w:rsidR="004C1613" w:rsidRPr="004C1613" w:rsidTr="009A2C6D">
        <w:tc>
          <w:tcPr>
            <w:tcW w:w="4536" w:type="dxa"/>
          </w:tcPr>
          <w:p w:rsidR="001B714C" w:rsidRPr="004C1613" w:rsidRDefault="001B714C" w:rsidP="009A2C6D">
            <w:pPr>
              <w:adjustRightInd w:val="0"/>
              <w:snapToGrid w:val="0"/>
              <w:spacing w:line="240" w:lineRule="atLeast"/>
              <w:rPr>
                <w:rFonts w:ascii="標楷體" w:eastAsia="標楷體" w:hAnsi="標楷體"/>
              </w:rPr>
            </w:pPr>
            <w:r w:rsidRPr="004C1613">
              <w:rPr>
                <w:rFonts w:ascii="標楷體" w:eastAsia="標楷體" w:hAnsi="標楷體"/>
              </w:rPr>
              <w:t>其他：</w:t>
            </w:r>
          </w:p>
          <w:p w:rsidR="001B714C" w:rsidRPr="004C1613" w:rsidRDefault="001B714C" w:rsidP="009A2C6D">
            <w:pPr>
              <w:adjustRightInd w:val="0"/>
              <w:snapToGrid w:val="0"/>
              <w:spacing w:line="240" w:lineRule="atLeast"/>
              <w:rPr>
                <w:rFonts w:ascii="標楷體" w:eastAsia="標楷體" w:hAnsi="標楷體"/>
              </w:rPr>
            </w:pPr>
            <w:r w:rsidRPr="004C1613">
              <w:rPr>
                <w:rFonts w:ascii="標楷體" w:eastAsia="標楷體" w:hAnsi="標楷體"/>
              </w:rPr>
              <w:t>1.建議紙箱不入庫。</w:t>
            </w:r>
          </w:p>
          <w:p w:rsidR="001B714C" w:rsidRPr="004C1613" w:rsidRDefault="001B714C" w:rsidP="009A2C6D">
            <w:pPr>
              <w:adjustRightInd w:val="0"/>
              <w:snapToGrid w:val="0"/>
              <w:spacing w:line="240" w:lineRule="atLeast"/>
              <w:rPr>
                <w:rFonts w:ascii="標楷體" w:eastAsia="標楷體" w:hAnsi="標楷體"/>
              </w:rPr>
            </w:pPr>
            <w:r w:rsidRPr="004C1613">
              <w:rPr>
                <w:rFonts w:ascii="標楷體" w:eastAsia="標楷體" w:hAnsi="標楷體"/>
              </w:rPr>
              <w:t>2.包裝食品須標示開封日期。</w:t>
            </w:r>
          </w:p>
          <w:p w:rsidR="001B714C" w:rsidRPr="004C1613" w:rsidRDefault="001B714C" w:rsidP="009A2C6D">
            <w:pPr>
              <w:adjustRightInd w:val="0"/>
              <w:snapToGrid w:val="0"/>
              <w:spacing w:line="240" w:lineRule="atLeast"/>
              <w:rPr>
                <w:rFonts w:ascii="標楷體" w:eastAsia="標楷體" w:hAnsi="標楷體"/>
              </w:rPr>
            </w:pPr>
            <w:r w:rsidRPr="004C1613">
              <w:rPr>
                <w:rFonts w:ascii="標楷體" w:eastAsia="標楷體" w:hAnsi="標楷體"/>
              </w:rPr>
              <w:t>3.散裝食品標示進貨日期。</w:t>
            </w:r>
          </w:p>
        </w:tc>
        <w:tc>
          <w:tcPr>
            <w:tcW w:w="4835" w:type="dxa"/>
          </w:tcPr>
          <w:p w:rsidR="001B714C" w:rsidRPr="004C1613" w:rsidRDefault="001B714C" w:rsidP="009A2C6D">
            <w:pPr>
              <w:adjustRightInd w:val="0"/>
              <w:snapToGrid w:val="0"/>
              <w:spacing w:line="240" w:lineRule="atLeast"/>
              <w:ind w:leftChars="119" w:left="526" w:hangingChars="100" w:hanging="240"/>
              <w:rPr>
                <w:rFonts w:ascii="標楷體" w:eastAsia="標楷體" w:hAnsi="標楷體"/>
              </w:rPr>
            </w:pPr>
          </w:p>
        </w:tc>
      </w:tr>
    </w:tbl>
    <w:p w:rsidR="001B714C" w:rsidRPr="004C1613" w:rsidRDefault="001B714C" w:rsidP="001B714C">
      <w:pPr>
        <w:adjustRightInd w:val="0"/>
        <w:snapToGrid w:val="0"/>
        <w:spacing w:line="240" w:lineRule="atLeast"/>
        <w:rPr>
          <w:rFonts w:ascii="標楷體" w:eastAsia="標楷體" w:hAnsi="標楷體"/>
          <w:bCs/>
          <w:sz w:val="28"/>
          <w:szCs w:val="28"/>
        </w:rPr>
      </w:pPr>
      <w:r w:rsidRPr="004C1613">
        <w:rPr>
          <w:rFonts w:ascii="標楷體" w:eastAsia="標楷體" w:hAnsi="標楷體"/>
          <w:bCs/>
          <w:sz w:val="28"/>
          <w:szCs w:val="28"/>
        </w:rPr>
        <w:t xml:space="preserve"> (</w:t>
      </w:r>
      <w:r w:rsidRPr="004C1613">
        <w:rPr>
          <w:rFonts w:ascii="標楷體" w:eastAsia="標楷體" w:hAnsi="標楷體" w:hint="eastAsia"/>
          <w:bCs/>
          <w:sz w:val="28"/>
          <w:szCs w:val="28"/>
        </w:rPr>
        <w:t>五</w:t>
      </w:r>
      <w:r w:rsidRPr="004C1613">
        <w:rPr>
          <w:rFonts w:ascii="標楷體" w:eastAsia="標楷體" w:hAnsi="標楷體"/>
          <w:bCs/>
          <w:sz w:val="28"/>
          <w:szCs w:val="28"/>
        </w:rPr>
        <w:t>)</w:t>
      </w:r>
      <w:r w:rsidRPr="004C1613">
        <w:rPr>
          <w:rFonts w:ascii="標楷體" w:eastAsia="標楷體" w:hAnsi="標楷體" w:hint="eastAsia"/>
          <w:bCs/>
          <w:sz w:val="28"/>
          <w:szCs w:val="28"/>
        </w:rPr>
        <w:t>其他注意事項</w:t>
      </w:r>
    </w:p>
    <w:p w:rsidR="001B714C" w:rsidRPr="004C1613" w:rsidRDefault="001B714C" w:rsidP="001B714C">
      <w:pPr>
        <w:adjustRightInd w:val="0"/>
        <w:snapToGrid w:val="0"/>
        <w:spacing w:line="240" w:lineRule="atLeast"/>
        <w:rPr>
          <w:rFonts w:ascii="標楷體" w:eastAsia="標楷體" w:hAnsi="標楷體"/>
          <w:bCs/>
          <w:sz w:val="28"/>
          <w:szCs w:val="28"/>
        </w:rPr>
      </w:pPr>
      <w:r w:rsidRPr="004C1613">
        <w:rPr>
          <w:rFonts w:ascii="標楷體" w:eastAsia="標楷體" w:hAnsi="標楷體" w:hint="eastAsia"/>
          <w:bCs/>
          <w:sz w:val="28"/>
          <w:szCs w:val="28"/>
        </w:rPr>
        <w:t xml:space="preserve">  1.新學期年度開始，食材</w:t>
      </w:r>
      <w:r w:rsidRPr="004C1613">
        <w:rPr>
          <w:rFonts w:ascii="標楷體" w:eastAsia="標楷體" w:hAnsi="標楷體"/>
          <w:bCs/>
          <w:sz w:val="28"/>
          <w:szCs w:val="28"/>
        </w:rPr>
        <w:t>(</w:t>
      </w:r>
      <w:proofErr w:type="gramStart"/>
      <w:r w:rsidRPr="004C1613">
        <w:rPr>
          <w:rFonts w:ascii="標楷體" w:eastAsia="標楷體" w:hAnsi="標楷體" w:hint="eastAsia"/>
          <w:bCs/>
          <w:sz w:val="28"/>
          <w:szCs w:val="28"/>
        </w:rPr>
        <w:t>含非基改</w:t>
      </w:r>
      <w:proofErr w:type="gramEnd"/>
      <w:r w:rsidRPr="004C1613">
        <w:rPr>
          <w:rFonts w:ascii="標楷體" w:eastAsia="標楷體" w:hAnsi="標楷體" w:hint="eastAsia"/>
          <w:bCs/>
          <w:sz w:val="28"/>
          <w:szCs w:val="28"/>
        </w:rPr>
        <w:t>食品</w:t>
      </w:r>
      <w:r w:rsidRPr="004C1613">
        <w:rPr>
          <w:rFonts w:ascii="標楷體" w:eastAsia="標楷體" w:hAnsi="標楷體"/>
          <w:bCs/>
          <w:sz w:val="28"/>
          <w:szCs w:val="28"/>
        </w:rPr>
        <w:t>)</w:t>
      </w:r>
      <w:r w:rsidRPr="004C1613">
        <w:rPr>
          <w:rFonts w:ascii="標楷體" w:eastAsia="標楷體" w:hAnsi="標楷體" w:hint="eastAsia"/>
          <w:bCs/>
          <w:sz w:val="28"/>
          <w:szCs w:val="28"/>
        </w:rPr>
        <w:t>相關來源資料要更新。</w:t>
      </w:r>
    </w:p>
    <w:p w:rsidR="001B714C" w:rsidRPr="004C1613" w:rsidRDefault="001B714C" w:rsidP="001B714C">
      <w:pPr>
        <w:adjustRightInd w:val="0"/>
        <w:snapToGrid w:val="0"/>
        <w:spacing w:line="240" w:lineRule="atLeast"/>
        <w:ind w:left="566" w:hangingChars="202" w:hanging="566"/>
        <w:rPr>
          <w:rFonts w:ascii="標楷體" w:eastAsia="標楷體" w:hAnsi="標楷體"/>
          <w:bCs/>
          <w:sz w:val="28"/>
          <w:szCs w:val="28"/>
        </w:rPr>
      </w:pPr>
      <w:r w:rsidRPr="004C1613">
        <w:rPr>
          <w:rFonts w:ascii="標楷體" w:eastAsia="標楷體" w:hAnsi="標楷體" w:hint="eastAsia"/>
          <w:bCs/>
          <w:sz w:val="28"/>
          <w:szCs w:val="28"/>
        </w:rPr>
        <w:t xml:space="preserve">  2.配合永續校園政策，建構健康飲食支持環境，例如：依規定標示食材來源(正確標示牛肉製品的產地)、標示餐食熱量、提高蔬食提供比例等。</w:t>
      </w:r>
    </w:p>
    <w:p w:rsidR="001B714C" w:rsidRPr="004C1613" w:rsidRDefault="001B714C" w:rsidP="001B714C">
      <w:pPr>
        <w:adjustRightInd w:val="0"/>
        <w:snapToGrid w:val="0"/>
        <w:spacing w:line="240" w:lineRule="atLeast"/>
        <w:ind w:leftChars="-117" w:left="565" w:hangingChars="302" w:hanging="846"/>
        <w:rPr>
          <w:rFonts w:ascii="標楷體" w:eastAsia="標楷體" w:hAnsi="標楷體" w:hint="eastAsia"/>
          <w:bCs/>
          <w:sz w:val="28"/>
          <w:szCs w:val="28"/>
        </w:rPr>
      </w:pPr>
      <w:r w:rsidRPr="004C1613">
        <w:rPr>
          <w:rFonts w:ascii="標楷體" w:eastAsia="標楷體" w:hAnsi="標楷體" w:hint="eastAsia"/>
          <w:bCs/>
          <w:sz w:val="28"/>
          <w:szCs w:val="28"/>
        </w:rPr>
        <w:t xml:space="preserve">    3.104年度大專校院餐飲衛生輔導結果，輔導委員意見及輔導結果摘要列為之後檢查重點。</w:t>
      </w:r>
    </w:p>
    <w:p w:rsidR="00267829" w:rsidRPr="004C1613" w:rsidRDefault="001B714C" w:rsidP="001B714C">
      <w:pPr>
        <w:adjustRightInd w:val="0"/>
        <w:snapToGrid w:val="0"/>
        <w:spacing w:line="240" w:lineRule="atLeast"/>
        <w:ind w:leftChars="-117" w:left="565" w:hangingChars="302" w:hanging="846"/>
        <w:rPr>
          <w:rFonts w:ascii="標楷體" w:eastAsia="標楷體" w:hAnsi="標楷體"/>
          <w:sz w:val="28"/>
          <w:szCs w:val="28"/>
        </w:rPr>
      </w:pPr>
      <w:r w:rsidRPr="004C1613">
        <w:rPr>
          <w:rFonts w:ascii="標楷體" w:eastAsia="標楷體" w:hAnsi="標楷體" w:hint="eastAsia"/>
          <w:bCs/>
          <w:sz w:val="28"/>
          <w:szCs w:val="28"/>
        </w:rPr>
        <w:t xml:space="preserve">    </w:t>
      </w:r>
      <w:r w:rsidRPr="004C1613">
        <w:rPr>
          <w:rFonts w:ascii="標楷體" w:eastAsia="標楷體" w:hAnsi="標楷體" w:hint="eastAsia"/>
          <w:bCs/>
          <w:sz w:val="28"/>
          <w:szCs w:val="28"/>
        </w:rPr>
        <w:t>4.加強餐飲工作人員服務態度及員工教育訓練，在第一時間解決客訴問題，避免衝突擴大。</w:t>
      </w:r>
    </w:p>
    <w:p w:rsidR="005901EE" w:rsidRPr="004C1613" w:rsidRDefault="00C61F66" w:rsidP="005901EE">
      <w:pPr>
        <w:spacing w:line="460" w:lineRule="exact"/>
        <w:rPr>
          <w:rFonts w:ascii="標楷體" w:eastAsia="標楷體" w:hAnsi="標楷體" w:hint="eastAsia"/>
          <w:b/>
          <w:bCs/>
          <w:sz w:val="28"/>
          <w:szCs w:val="28"/>
        </w:rPr>
      </w:pPr>
      <w:r w:rsidRPr="004C1613">
        <w:rPr>
          <w:rFonts w:ascii="標楷體" w:eastAsia="標楷體" w:hAnsi="標楷體" w:hint="eastAsia"/>
          <w:b/>
          <w:bCs/>
          <w:sz w:val="28"/>
          <w:szCs w:val="28"/>
        </w:rPr>
        <w:t>四</w:t>
      </w:r>
      <w:r w:rsidR="005901EE" w:rsidRPr="004C1613">
        <w:rPr>
          <w:rFonts w:ascii="標楷體" w:eastAsia="標楷體" w:hAnsi="標楷體" w:hint="eastAsia"/>
          <w:b/>
          <w:bCs/>
          <w:sz w:val="28"/>
          <w:szCs w:val="28"/>
        </w:rPr>
        <w:t>、事務組清潔股 (報告人：</w:t>
      </w:r>
      <w:r w:rsidR="00C651A1" w:rsidRPr="004C1613">
        <w:rPr>
          <w:rFonts w:ascii="標楷體" w:eastAsia="標楷體" w:hAnsi="標楷體" w:hint="eastAsia"/>
          <w:b/>
          <w:bCs/>
          <w:sz w:val="28"/>
          <w:szCs w:val="28"/>
        </w:rPr>
        <w:t>鍾朝勝</w:t>
      </w:r>
      <w:r w:rsidR="005901EE" w:rsidRPr="004C1613">
        <w:rPr>
          <w:rFonts w:ascii="標楷體" w:eastAsia="標楷體" w:hAnsi="標楷體" w:hint="eastAsia"/>
          <w:b/>
          <w:bCs/>
          <w:sz w:val="28"/>
          <w:szCs w:val="28"/>
        </w:rPr>
        <w:t>)</w:t>
      </w:r>
    </w:p>
    <w:p w:rsidR="00C651A1" w:rsidRPr="004C1613" w:rsidRDefault="00C651A1" w:rsidP="00C651A1">
      <w:pPr>
        <w:adjustRightInd w:val="0"/>
        <w:snapToGrid w:val="0"/>
        <w:spacing w:line="240" w:lineRule="atLeast"/>
        <w:rPr>
          <w:rFonts w:ascii="標楷體" w:eastAsia="標楷體" w:hAnsi="標楷體"/>
          <w:bCs/>
          <w:sz w:val="28"/>
          <w:szCs w:val="28"/>
        </w:rPr>
      </w:pPr>
      <w:r w:rsidRPr="004C1613">
        <w:rPr>
          <w:rFonts w:ascii="標楷體" w:eastAsia="標楷體" w:hAnsi="標楷體" w:hint="eastAsia"/>
          <w:bCs/>
          <w:sz w:val="28"/>
          <w:szCs w:val="28"/>
        </w:rPr>
        <w:t>(</w:t>
      </w:r>
      <w:proofErr w:type="gramStart"/>
      <w:r w:rsidRPr="004C1613">
        <w:rPr>
          <w:rFonts w:ascii="標楷體" w:eastAsia="標楷體" w:hAnsi="標楷體" w:hint="eastAsia"/>
          <w:bCs/>
          <w:sz w:val="28"/>
          <w:szCs w:val="28"/>
        </w:rPr>
        <w:t>一</w:t>
      </w:r>
      <w:proofErr w:type="gramEnd"/>
      <w:r w:rsidRPr="004C1613">
        <w:rPr>
          <w:rFonts w:ascii="標楷體" w:eastAsia="標楷體" w:hAnsi="標楷體" w:hint="eastAsia"/>
          <w:bCs/>
          <w:sz w:val="28"/>
          <w:szCs w:val="28"/>
        </w:rPr>
        <w:t>)環境清潔及資源回收與垃圾減量政策宣導</w:t>
      </w:r>
    </w:p>
    <w:p w:rsidR="00C651A1" w:rsidRPr="004C1613" w:rsidRDefault="00C651A1" w:rsidP="000E3A3A">
      <w:pPr>
        <w:ind w:leftChars="40" w:left="424" w:hangingChars="117" w:hanging="328"/>
        <w:rPr>
          <w:rFonts w:ascii="標楷體" w:eastAsia="標楷體" w:hAnsi="標楷體"/>
          <w:sz w:val="28"/>
          <w:szCs w:val="28"/>
        </w:rPr>
      </w:pPr>
      <w:r w:rsidRPr="004C1613">
        <w:rPr>
          <w:rFonts w:ascii="標楷體" w:eastAsia="標楷體" w:hAnsi="標楷體" w:hint="eastAsia"/>
          <w:sz w:val="28"/>
          <w:szCs w:val="28"/>
        </w:rPr>
        <w:t>1.本校</w:t>
      </w:r>
      <w:r w:rsidRPr="004C1613">
        <w:rPr>
          <w:rFonts w:ascii="標楷體" w:eastAsia="標楷體" w:hAnsi="標楷體" w:hint="eastAsia"/>
          <w:sz w:val="28"/>
          <w:szCs w:val="28"/>
        </w:rPr>
        <w:t>實施「</w:t>
      </w:r>
      <w:r w:rsidRPr="004C1613">
        <w:rPr>
          <w:rFonts w:ascii="標楷體" w:eastAsia="標楷體" w:hAnsi="標楷體" w:hint="eastAsia"/>
          <w:sz w:val="28"/>
          <w:szCs w:val="28"/>
        </w:rPr>
        <w:t>垃圾不落地</w:t>
      </w:r>
      <w:r w:rsidRPr="004C1613">
        <w:rPr>
          <w:rFonts w:ascii="標楷體" w:eastAsia="標楷體" w:hAnsi="標楷體" w:hint="eastAsia"/>
          <w:sz w:val="28"/>
          <w:szCs w:val="28"/>
        </w:rPr>
        <w:t>」</w:t>
      </w:r>
      <w:r w:rsidRPr="004C1613">
        <w:rPr>
          <w:rFonts w:ascii="標楷體" w:eastAsia="標楷體" w:hAnsi="標楷體" w:hint="eastAsia"/>
          <w:sz w:val="28"/>
          <w:szCs w:val="28"/>
        </w:rPr>
        <w:t>原則，如廠商須本校協助垃圾清運，請購買專用垃圾袋，並於規定時間在定點將垃圾放置於垃圾車。垃圾清運之時間地點請上事務組網站查詢。</w:t>
      </w:r>
    </w:p>
    <w:p w:rsidR="00C651A1" w:rsidRPr="004C1613" w:rsidRDefault="00C651A1" w:rsidP="000E3A3A">
      <w:pPr>
        <w:ind w:leftChars="40" w:left="96"/>
        <w:rPr>
          <w:rFonts w:ascii="標楷體" w:eastAsia="標楷體" w:hAnsi="標楷體"/>
          <w:sz w:val="28"/>
          <w:szCs w:val="28"/>
        </w:rPr>
      </w:pPr>
      <w:r w:rsidRPr="004C1613">
        <w:rPr>
          <w:rFonts w:ascii="標楷體" w:eastAsia="標楷體" w:hAnsi="標楷體" w:hint="eastAsia"/>
          <w:sz w:val="28"/>
          <w:szCs w:val="28"/>
        </w:rPr>
        <w:t>2.請督促場商於營業場所設置垃圾分類箱，作好垃圾分類及資源回收工作。</w:t>
      </w:r>
    </w:p>
    <w:p w:rsidR="00C651A1" w:rsidRPr="004C1613" w:rsidRDefault="00C651A1" w:rsidP="000E3A3A">
      <w:pPr>
        <w:ind w:leftChars="40" w:left="96"/>
        <w:rPr>
          <w:rFonts w:ascii="標楷體" w:eastAsia="標楷體" w:hAnsi="標楷體"/>
          <w:sz w:val="28"/>
          <w:szCs w:val="28"/>
        </w:rPr>
      </w:pPr>
      <w:r w:rsidRPr="004C1613">
        <w:rPr>
          <w:rFonts w:ascii="標楷體" w:eastAsia="標楷體" w:hAnsi="標楷體" w:hint="eastAsia"/>
          <w:sz w:val="28"/>
          <w:szCs w:val="28"/>
        </w:rPr>
        <w:t>3專用垃圾袋自103年4月起，委請福利社販賣，請至小福、小小福購買。</w:t>
      </w:r>
    </w:p>
    <w:p w:rsidR="00C651A1" w:rsidRPr="004C1613" w:rsidRDefault="00C651A1" w:rsidP="000E3A3A">
      <w:pPr>
        <w:ind w:leftChars="40" w:left="96"/>
        <w:rPr>
          <w:rFonts w:ascii="標楷體" w:eastAsia="標楷體" w:hAnsi="標楷體"/>
          <w:sz w:val="28"/>
          <w:szCs w:val="28"/>
        </w:rPr>
      </w:pPr>
      <w:r w:rsidRPr="004C1613">
        <w:rPr>
          <w:rFonts w:ascii="標楷體" w:eastAsia="標楷體" w:hAnsi="標楷體" w:hint="eastAsia"/>
          <w:sz w:val="28"/>
          <w:szCs w:val="28"/>
        </w:rPr>
        <w:t>4.請遵守垃圾不落地政策，在垃圾車未抵達 前，請勿將垃圾棄置於路邊。</w:t>
      </w:r>
    </w:p>
    <w:p w:rsidR="00C651A1" w:rsidRPr="004C1613" w:rsidRDefault="00C651A1" w:rsidP="000E3A3A">
      <w:pPr>
        <w:ind w:leftChars="40" w:left="96"/>
        <w:rPr>
          <w:rFonts w:ascii="標楷體" w:eastAsia="標楷體" w:hAnsi="標楷體"/>
          <w:sz w:val="28"/>
          <w:szCs w:val="28"/>
        </w:rPr>
      </w:pPr>
      <w:r w:rsidRPr="004C1613">
        <w:rPr>
          <w:rFonts w:ascii="標楷體" w:eastAsia="標楷體" w:hAnsi="標楷體" w:hint="eastAsia"/>
          <w:sz w:val="28"/>
          <w:szCs w:val="28"/>
        </w:rPr>
        <w:t>5.查核重點</w:t>
      </w:r>
      <w:r w:rsidRPr="004C1613">
        <w:rPr>
          <w:rFonts w:ascii="標楷體" w:eastAsia="標楷體" w:hAnsi="標楷體"/>
          <w:sz w:val="28"/>
          <w:szCs w:val="28"/>
        </w:rPr>
        <w:t>:</w:t>
      </w:r>
      <w:r w:rsidRPr="004C1613">
        <w:rPr>
          <w:rFonts w:ascii="標楷體" w:eastAsia="標楷體" w:hAnsi="標楷體" w:hint="eastAsia"/>
          <w:sz w:val="28"/>
          <w:szCs w:val="28"/>
        </w:rPr>
        <w:t xml:space="preserve"> </w:t>
      </w:r>
    </w:p>
    <w:p w:rsidR="00C651A1" w:rsidRPr="004C1613" w:rsidRDefault="00C651A1" w:rsidP="000E3A3A">
      <w:pPr>
        <w:tabs>
          <w:tab w:val="left" w:pos="0"/>
        </w:tabs>
        <w:adjustRightInd w:val="0"/>
        <w:snapToGrid w:val="0"/>
        <w:spacing w:line="240" w:lineRule="atLeast"/>
        <w:ind w:leftChars="40" w:left="96"/>
        <w:rPr>
          <w:rFonts w:ascii="標楷體" w:eastAsia="標楷體" w:hAnsi="標楷體"/>
          <w:bCs/>
          <w:sz w:val="28"/>
          <w:szCs w:val="28"/>
        </w:rPr>
      </w:pPr>
      <w:r w:rsidRPr="004C1613">
        <w:rPr>
          <w:rFonts w:ascii="標楷體" w:eastAsia="標楷體" w:hAnsi="標楷體" w:hint="eastAsia"/>
          <w:bCs/>
          <w:sz w:val="28"/>
          <w:szCs w:val="28"/>
        </w:rPr>
        <w:t>(1)場所或垃圾存放區</w:t>
      </w:r>
      <w:proofErr w:type="gramStart"/>
      <w:r w:rsidRPr="004C1613">
        <w:rPr>
          <w:rFonts w:ascii="標楷體" w:eastAsia="標楷體" w:hAnsi="標楷體" w:hint="eastAsia"/>
          <w:bCs/>
          <w:sz w:val="28"/>
          <w:szCs w:val="28"/>
        </w:rPr>
        <w:t>有蚊蠅或</w:t>
      </w:r>
      <w:proofErr w:type="gramEnd"/>
      <w:r w:rsidRPr="004C1613">
        <w:rPr>
          <w:rFonts w:ascii="標楷體" w:eastAsia="標楷體" w:hAnsi="標楷體" w:hint="eastAsia"/>
          <w:bCs/>
          <w:sz w:val="28"/>
          <w:szCs w:val="28"/>
        </w:rPr>
        <w:t>有垃圾外溢情形將予以罰款。</w:t>
      </w:r>
    </w:p>
    <w:p w:rsidR="00C651A1" w:rsidRPr="004C1613" w:rsidRDefault="00C651A1" w:rsidP="000E3A3A">
      <w:pPr>
        <w:tabs>
          <w:tab w:val="left" w:pos="0"/>
        </w:tabs>
        <w:adjustRightInd w:val="0"/>
        <w:snapToGrid w:val="0"/>
        <w:spacing w:line="240" w:lineRule="atLeast"/>
        <w:ind w:leftChars="40" w:left="96"/>
        <w:rPr>
          <w:rFonts w:ascii="標楷體" w:eastAsia="標楷體" w:hAnsi="標楷體"/>
          <w:bCs/>
          <w:sz w:val="28"/>
          <w:szCs w:val="28"/>
        </w:rPr>
      </w:pPr>
      <w:r w:rsidRPr="004C1613">
        <w:rPr>
          <w:rFonts w:ascii="標楷體" w:eastAsia="標楷體" w:hAnsi="標楷體" w:hint="eastAsia"/>
          <w:bCs/>
          <w:sz w:val="28"/>
          <w:szCs w:val="28"/>
        </w:rPr>
        <w:t>(2)如發現有垃圾隔夜放置未定期清理情形，將予以罰款並需通過</w:t>
      </w:r>
      <w:proofErr w:type="gramStart"/>
      <w:r w:rsidRPr="004C1613">
        <w:rPr>
          <w:rFonts w:ascii="標楷體" w:eastAsia="標楷體" w:hAnsi="標楷體" w:hint="eastAsia"/>
          <w:bCs/>
          <w:sz w:val="28"/>
          <w:szCs w:val="28"/>
        </w:rPr>
        <w:t>複</w:t>
      </w:r>
      <w:proofErr w:type="gramEnd"/>
      <w:r w:rsidRPr="004C1613">
        <w:rPr>
          <w:rFonts w:ascii="標楷體" w:eastAsia="標楷體" w:hAnsi="標楷體" w:hint="eastAsia"/>
          <w:bCs/>
          <w:sz w:val="28"/>
          <w:szCs w:val="28"/>
        </w:rPr>
        <w:t xml:space="preserve">檢。 </w:t>
      </w:r>
    </w:p>
    <w:p w:rsidR="00C651A1" w:rsidRPr="004C1613" w:rsidRDefault="00C651A1" w:rsidP="000E3A3A">
      <w:pPr>
        <w:tabs>
          <w:tab w:val="left" w:pos="0"/>
        </w:tabs>
        <w:adjustRightInd w:val="0"/>
        <w:snapToGrid w:val="0"/>
        <w:spacing w:line="240" w:lineRule="atLeast"/>
        <w:ind w:leftChars="40" w:left="522" w:hangingChars="152" w:hanging="426"/>
        <w:rPr>
          <w:rFonts w:ascii="標楷體" w:eastAsia="標楷體" w:hAnsi="標楷體"/>
          <w:bCs/>
          <w:sz w:val="28"/>
          <w:szCs w:val="28"/>
        </w:rPr>
      </w:pPr>
      <w:r w:rsidRPr="004C1613">
        <w:rPr>
          <w:rFonts w:ascii="標楷體" w:eastAsia="標楷體" w:hAnsi="標楷體" w:hint="eastAsia"/>
          <w:bCs/>
          <w:sz w:val="28"/>
          <w:szCs w:val="28"/>
        </w:rPr>
        <w:t>(3)如發現周遭水溝有阻塞</w:t>
      </w:r>
      <w:proofErr w:type="gramStart"/>
      <w:r w:rsidRPr="004C1613">
        <w:rPr>
          <w:rFonts w:ascii="標楷體" w:eastAsia="標楷體" w:hAnsi="標楷體" w:hint="eastAsia"/>
          <w:bCs/>
          <w:sz w:val="28"/>
          <w:szCs w:val="28"/>
        </w:rPr>
        <w:t>髒汙</w:t>
      </w:r>
      <w:proofErr w:type="gramEnd"/>
      <w:r w:rsidRPr="004C1613">
        <w:rPr>
          <w:rFonts w:ascii="標楷體" w:eastAsia="標楷體" w:hAnsi="標楷體" w:hint="eastAsia"/>
          <w:bCs/>
          <w:sz w:val="28"/>
          <w:szCs w:val="28"/>
        </w:rPr>
        <w:t>情形、有異味或環境未清掃乾淨，請廠商立即改善，改善後需通過</w:t>
      </w:r>
      <w:proofErr w:type="gramStart"/>
      <w:r w:rsidRPr="004C1613">
        <w:rPr>
          <w:rFonts w:ascii="標楷體" w:eastAsia="標楷體" w:hAnsi="標楷體" w:hint="eastAsia"/>
          <w:bCs/>
          <w:sz w:val="28"/>
          <w:szCs w:val="28"/>
        </w:rPr>
        <w:t>複</w:t>
      </w:r>
      <w:proofErr w:type="gramEnd"/>
      <w:r w:rsidRPr="004C1613">
        <w:rPr>
          <w:rFonts w:ascii="標楷體" w:eastAsia="標楷體" w:hAnsi="標楷體" w:hint="eastAsia"/>
          <w:bCs/>
          <w:sz w:val="28"/>
          <w:szCs w:val="28"/>
        </w:rPr>
        <w:t>檢。</w:t>
      </w:r>
    </w:p>
    <w:p w:rsidR="00C651A1" w:rsidRPr="004C1613" w:rsidRDefault="00C651A1" w:rsidP="000E3A3A">
      <w:pPr>
        <w:tabs>
          <w:tab w:val="left" w:pos="0"/>
        </w:tabs>
        <w:adjustRightInd w:val="0"/>
        <w:snapToGrid w:val="0"/>
        <w:spacing w:line="240" w:lineRule="atLeast"/>
        <w:ind w:leftChars="40" w:left="522" w:hangingChars="152" w:hanging="426"/>
        <w:rPr>
          <w:rFonts w:ascii="標楷體" w:eastAsia="標楷體" w:hAnsi="標楷體"/>
          <w:bCs/>
          <w:sz w:val="28"/>
          <w:szCs w:val="28"/>
        </w:rPr>
      </w:pPr>
      <w:r w:rsidRPr="004C1613">
        <w:rPr>
          <w:rFonts w:ascii="標楷體" w:eastAsia="標楷體" w:hAnsi="標楷體" w:hint="eastAsia"/>
          <w:bCs/>
          <w:sz w:val="28"/>
          <w:szCs w:val="28"/>
        </w:rPr>
        <w:t>(4)場所四周環境應保持整潔，不得損害校方建築物、設施、植栽及草坪等，並不得任意增設或置放物品於非經營場所，以維護場所環境品質。(請參閱環境衛生安全檢查表第七條第3項)</w:t>
      </w:r>
    </w:p>
    <w:p w:rsidR="00C651A1" w:rsidRPr="004C1613" w:rsidRDefault="00C651A1" w:rsidP="00C651A1">
      <w:pPr>
        <w:adjustRightInd w:val="0"/>
        <w:snapToGrid w:val="0"/>
        <w:spacing w:line="240" w:lineRule="atLeast"/>
        <w:rPr>
          <w:rFonts w:ascii="標楷體" w:eastAsia="標楷體" w:hAnsi="標楷體"/>
          <w:bCs/>
          <w:sz w:val="28"/>
          <w:szCs w:val="28"/>
        </w:rPr>
      </w:pPr>
      <w:r w:rsidRPr="004C1613">
        <w:rPr>
          <w:rFonts w:ascii="標楷體" w:eastAsia="標楷體" w:hAnsi="標楷體" w:hint="eastAsia"/>
          <w:bCs/>
          <w:sz w:val="28"/>
          <w:szCs w:val="28"/>
        </w:rPr>
        <w:t>(二)校園禁</w:t>
      </w:r>
      <w:proofErr w:type="gramStart"/>
      <w:r w:rsidRPr="004C1613">
        <w:rPr>
          <w:rFonts w:ascii="標楷體" w:eastAsia="標楷體" w:hAnsi="標楷體" w:hint="eastAsia"/>
          <w:bCs/>
          <w:sz w:val="28"/>
          <w:szCs w:val="28"/>
        </w:rPr>
        <w:t>菸</w:t>
      </w:r>
      <w:proofErr w:type="gramEnd"/>
      <w:r w:rsidRPr="004C1613">
        <w:rPr>
          <w:rFonts w:ascii="標楷體" w:eastAsia="標楷體" w:hAnsi="標楷體" w:hint="eastAsia"/>
          <w:bCs/>
          <w:sz w:val="28"/>
          <w:szCs w:val="28"/>
        </w:rPr>
        <w:t>宣導</w:t>
      </w:r>
    </w:p>
    <w:p w:rsidR="00C651A1" w:rsidRPr="004C1613" w:rsidRDefault="000E3A3A" w:rsidP="000E3A3A">
      <w:pPr>
        <w:widowControl/>
        <w:ind w:left="283" w:hangingChars="101" w:hanging="283"/>
        <w:rPr>
          <w:rFonts w:ascii="標楷體" w:eastAsia="標楷體" w:hAnsi="標楷體" w:cs="新細明體"/>
          <w:kern w:val="0"/>
          <w:sz w:val="28"/>
          <w:szCs w:val="28"/>
        </w:rPr>
      </w:pPr>
      <w:r w:rsidRPr="004C1613">
        <w:rPr>
          <w:rFonts w:ascii="標楷體" w:eastAsia="標楷體" w:hAnsi="標楷體" w:cs="新細明體" w:hint="eastAsia"/>
          <w:kern w:val="0"/>
          <w:sz w:val="28"/>
          <w:szCs w:val="28"/>
        </w:rPr>
        <w:t>1.</w:t>
      </w:r>
      <w:r w:rsidR="00C651A1" w:rsidRPr="004C1613">
        <w:rPr>
          <w:rFonts w:ascii="標楷體" w:eastAsia="標楷體" w:hAnsi="標楷體" w:cs="新細明體" w:hint="eastAsia"/>
          <w:kern w:val="0"/>
          <w:sz w:val="28"/>
          <w:szCs w:val="28"/>
        </w:rPr>
        <w:t>本校校園全面禁</w:t>
      </w:r>
      <w:proofErr w:type="gramStart"/>
      <w:r w:rsidR="00C651A1" w:rsidRPr="004C1613">
        <w:rPr>
          <w:rFonts w:ascii="標楷體" w:eastAsia="標楷體" w:hAnsi="標楷體" w:cs="新細明體" w:hint="eastAsia"/>
          <w:kern w:val="0"/>
          <w:sz w:val="28"/>
          <w:szCs w:val="28"/>
        </w:rPr>
        <w:t>菸</w:t>
      </w:r>
      <w:proofErr w:type="gramEnd"/>
      <w:r w:rsidR="00C651A1" w:rsidRPr="004C1613">
        <w:rPr>
          <w:rFonts w:ascii="標楷體" w:eastAsia="標楷體" w:hAnsi="標楷體" w:cs="新細明體" w:hint="eastAsia"/>
          <w:kern w:val="0"/>
          <w:sz w:val="28"/>
          <w:szCs w:val="28"/>
        </w:rPr>
        <w:t>，請督促廠商及顧客勿在校園內吸菸，如遇有人抽菸亦可通報駐警隊前往取締，電話</w:t>
      </w:r>
      <w:r w:rsidR="00C651A1" w:rsidRPr="004C1613">
        <w:rPr>
          <w:rFonts w:ascii="標楷體" w:eastAsia="標楷體" w:hAnsi="標楷體" w:cs="新細明體"/>
          <w:kern w:val="0"/>
          <w:sz w:val="28"/>
          <w:szCs w:val="28"/>
        </w:rPr>
        <w:t>33669110</w:t>
      </w:r>
      <w:r w:rsidR="00C651A1" w:rsidRPr="004C1613">
        <w:rPr>
          <w:rFonts w:ascii="標楷體" w:eastAsia="標楷體" w:hAnsi="標楷體" w:cs="新細明體" w:hint="eastAsia"/>
          <w:kern w:val="0"/>
          <w:sz w:val="28"/>
          <w:szCs w:val="28"/>
        </w:rPr>
        <w:t>。</w:t>
      </w:r>
    </w:p>
    <w:p w:rsidR="00C651A1" w:rsidRPr="004C1613" w:rsidRDefault="000E3A3A" w:rsidP="000E3A3A">
      <w:pPr>
        <w:widowControl/>
        <w:ind w:left="283" w:hangingChars="101" w:hanging="283"/>
        <w:rPr>
          <w:rFonts w:ascii="標楷體" w:eastAsia="標楷體" w:hAnsi="標楷體" w:cs="新細明體"/>
          <w:kern w:val="0"/>
          <w:sz w:val="28"/>
          <w:szCs w:val="28"/>
        </w:rPr>
      </w:pPr>
      <w:r w:rsidRPr="004C1613">
        <w:rPr>
          <w:rFonts w:ascii="標楷體" w:eastAsia="標楷體" w:hAnsi="標楷體" w:cs="新細明體" w:hint="eastAsia"/>
          <w:kern w:val="0"/>
          <w:sz w:val="28"/>
          <w:szCs w:val="28"/>
        </w:rPr>
        <w:t>2.</w:t>
      </w:r>
      <w:r w:rsidR="00C651A1" w:rsidRPr="004C1613">
        <w:rPr>
          <w:rFonts w:ascii="標楷體" w:eastAsia="標楷體" w:hAnsi="標楷體" w:cs="新細明體" w:hint="eastAsia"/>
          <w:kern w:val="0"/>
          <w:sz w:val="28"/>
          <w:szCs w:val="28"/>
        </w:rPr>
        <w:t>可在營業場所張貼禁</w:t>
      </w:r>
      <w:proofErr w:type="gramStart"/>
      <w:r w:rsidR="00C651A1" w:rsidRPr="004C1613">
        <w:rPr>
          <w:rFonts w:ascii="標楷體" w:eastAsia="標楷體" w:hAnsi="標楷體" w:cs="新細明體" w:hint="eastAsia"/>
          <w:kern w:val="0"/>
          <w:sz w:val="28"/>
          <w:szCs w:val="28"/>
        </w:rPr>
        <w:t>菸</w:t>
      </w:r>
      <w:proofErr w:type="gramEnd"/>
      <w:r w:rsidR="00C651A1" w:rsidRPr="004C1613">
        <w:rPr>
          <w:rFonts w:ascii="標楷體" w:eastAsia="標楷體" w:hAnsi="標楷體" w:cs="新細明體" w:hint="eastAsia"/>
          <w:kern w:val="0"/>
          <w:sz w:val="28"/>
          <w:szCs w:val="28"/>
        </w:rPr>
        <w:t>標示。</w:t>
      </w:r>
    </w:p>
    <w:p w:rsidR="00C651A1" w:rsidRPr="004C1613" w:rsidRDefault="000E3A3A" w:rsidP="000E3A3A">
      <w:pPr>
        <w:widowControl/>
        <w:adjustRightInd w:val="0"/>
        <w:snapToGrid w:val="0"/>
        <w:spacing w:line="240" w:lineRule="atLeast"/>
        <w:ind w:left="283" w:hangingChars="101" w:hanging="283"/>
        <w:rPr>
          <w:rFonts w:ascii="標楷體" w:eastAsia="標楷體" w:hAnsi="標楷體" w:hint="eastAsia"/>
          <w:bCs/>
          <w:sz w:val="28"/>
          <w:szCs w:val="28"/>
        </w:rPr>
      </w:pPr>
      <w:r w:rsidRPr="004C1613">
        <w:rPr>
          <w:rFonts w:ascii="標楷體" w:eastAsia="標楷體" w:hAnsi="標楷體" w:cs="新細明體" w:hint="eastAsia"/>
          <w:kern w:val="0"/>
          <w:sz w:val="28"/>
          <w:szCs w:val="28"/>
        </w:rPr>
        <w:t>3.</w:t>
      </w:r>
      <w:r w:rsidR="00C651A1" w:rsidRPr="004C1613">
        <w:rPr>
          <w:rFonts w:ascii="標楷體" w:eastAsia="標楷體" w:hAnsi="標楷體" w:cs="新細明體" w:hint="eastAsia"/>
          <w:kern w:val="0"/>
          <w:sz w:val="28"/>
          <w:szCs w:val="28"/>
        </w:rPr>
        <w:t>標示圖檔案可至國民健康局網站下載列印使用。</w:t>
      </w:r>
    </w:p>
    <w:p w:rsidR="00C651A1" w:rsidRPr="004C1613" w:rsidRDefault="00C651A1" w:rsidP="00C651A1">
      <w:pPr>
        <w:adjustRightInd w:val="0"/>
        <w:snapToGrid w:val="0"/>
        <w:spacing w:line="240" w:lineRule="atLeast"/>
        <w:rPr>
          <w:rFonts w:ascii="標楷體" w:eastAsia="標楷體" w:hAnsi="標楷體"/>
          <w:sz w:val="28"/>
          <w:szCs w:val="28"/>
        </w:rPr>
      </w:pPr>
      <w:r w:rsidRPr="004C1613">
        <w:rPr>
          <w:rFonts w:ascii="標楷體" w:eastAsia="標楷體" w:hAnsi="標楷體" w:hint="eastAsia"/>
          <w:bCs/>
          <w:sz w:val="28"/>
          <w:szCs w:val="28"/>
        </w:rPr>
        <w:lastRenderedPageBreak/>
        <w:t xml:space="preserve"> (三)狂犬病防疫宣導:</w:t>
      </w:r>
      <w:r w:rsidRPr="004C1613">
        <w:rPr>
          <w:rFonts w:ascii="標楷體" w:eastAsia="標楷體" w:hAnsi="標楷體" w:hint="eastAsia"/>
          <w:sz w:val="28"/>
          <w:szCs w:val="28"/>
        </w:rPr>
        <w:t xml:space="preserve"> </w:t>
      </w:r>
    </w:p>
    <w:p w:rsidR="00C651A1" w:rsidRPr="004C1613" w:rsidRDefault="00C651A1" w:rsidP="000464C3">
      <w:pPr>
        <w:autoSpaceDE w:val="0"/>
        <w:autoSpaceDN w:val="0"/>
        <w:adjustRightInd w:val="0"/>
        <w:snapToGrid w:val="0"/>
        <w:spacing w:line="240" w:lineRule="atLeast"/>
        <w:ind w:left="283" w:hangingChars="101" w:hanging="283"/>
        <w:rPr>
          <w:rFonts w:ascii="標楷體" w:eastAsia="標楷體" w:hAnsi="標楷體" w:cs="標楷體"/>
          <w:kern w:val="0"/>
          <w:sz w:val="28"/>
          <w:szCs w:val="28"/>
        </w:rPr>
      </w:pPr>
      <w:r w:rsidRPr="004C1613">
        <w:rPr>
          <w:rFonts w:ascii="標楷體" w:eastAsia="標楷體" w:hAnsi="標楷體" w:cs="標楷體" w:hint="eastAsia"/>
          <w:kern w:val="0"/>
          <w:sz w:val="28"/>
          <w:szCs w:val="28"/>
          <w:lang w:val="zh-TW"/>
        </w:rPr>
        <w:t>(依據</w:t>
      </w:r>
      <w:r w:rsidRPr="004C1613">
        <w:rPr>
          <w:rFonts w:ascii="標楷體" w:eastAsia="標楷體" w:hAnsi="標楷體" w:cs="標楷體"/>
          <w:kern w:val="0"/>
          <w:sz w:val="28"/>
          <w:szCs w:val="28"/>
        </w:rPr>
        <w:t>102</w:t>
      </w:r>
      <w:r w:rsidRPr="004C1613">
        <w:rPr>
          <w:rFonts w:ascii="標楷體" w:eastAsia="標楷體" w:hAnsi="標楷體" w:cs="標楷體" w:hint="eastAsia"/>
          <w:kern w:val="0"/>
          <w:sz w:val="28"/>
          <w:szCs w:val="28"/>
          <w:lang w:val="zh-TW"/>
        </w:rPr>
        <w:t>年</w:t>
      </w:r>
      <w:r w:rsidRPr="004C1613">
        <w:rPr>
          <w:rFonts w:ascii="標楷體" w:eastAsia="標楷體" w:hAnsi="標楷體" w:cs="標楷體"/>
          <w:kern w:val="0"/>
          <w:sz w:val="28"/>
          <w:szCs w:val="28"/>
        </w:rPr>
        <w:t>08</w:t>
      </w:r>
      <w:r w:rsidRPr="004C1613">
        <w:rPr>
          <w:rFonts w:ascii="標楷體" w:eastAsia="標楷體" w:hAnsi="標楷體" w:cs="標楷體" w:hint="eastAsia"/>
          <w:kern w:val="0"/>
          <w:sz w:val="28"/>
          <w:szCs w:val="28"/>
          <w:lang w:val="zh-TW"/>
        </w:rPr>
        <w:t>月</w:t>
      </w:r>
      <w:r w:rsidRPr="004C1613">
        <w:rPr>
          <w:rFonts w:ascii="標楷體" w:eastAsia="標楷體" w:hAnsi="標楷體" w:cs="標楷體"/>
          <w:kern w:val="0"/>
          <w:sz w:val="28"/>
          <w:szCs w:val="28"/>
        </w:rPr>
        <w:t>19</w:t>
      </w:r>
      <w:r w:rsidRPr="004C1613">
        <w:rPr>
          <w:rFonts w:ascii="標楷體" w:eastAsia="標楷體" w:hAnsi="標楷體" w:cs="標楷體" w:hint="eastAsia"/>
          <w:kern w:val="0"/>
          <w:sz w:val="28"/>
          <w:szCs w:val="28"/>
          <w:lang w:val="zh-TW"/>
        </w:rPr>
        <w:t>日本校狂犬病防疫小組第一次工作會議決議)</w:t>
      </w:r>
    </w:p>
    <w:p w:rsidR="00C651A1" w:rsidRPr="004C1613" w:rsidRDefault="00C651A1" w:rsidP="000464C3">
      <w:pPr>
        <w:autoSpaceDE w:val="0"/>
        <w:autoSpaceDN w:val="0"/>
        <w:adjustRightInd w:val="0"/>
        <w:snapToGrid w:val="0"/>
        <w:spacing w:line="240" w:lineRule="atLeast"/>
        <w:ind w:left="283" w:hangingChars="101" w:hanging="283"/>
        <w:rPr>
          <w:rFonts w:ascii="標楷體" w:eastAsia="標楷體" w:hAnsi="標楷體" w:cs="標楷體"/>
          <w:kern w:val="0"/>
          <w:sz w:val="28"/>
          <w:szCs w:val="28"/>
        </w:rPr>
      </w:pPr>
      <w:r w:rsidRPr="004C1613">
        <w:rPr>
          <w:rFonts w:ascii="標楷體" w:eastAsia="標楷體" w:hAnsi="標楷體" w:cs="標楷體"/>
          <w:kern w:val="0"/>
          <w:sz w:val="28"/>
          <w:szCs w:val="28"/>
        </w:rPr>
        <w:t>1.</w:t>
      </w:r>
      <w:r w:rsidRPr="004C1613">
        <w:rPr>
          <w:rFonts w:ascii="標楷體" w:eastAsia="標楷體" w:hAnsi="標楷體" w:cs="標楷體" w:hint="eastAsia"/>
          <w:kern w:val="0"/>
          <w:sz w:val="28"/>
          <w:szCs w:val="28"/>
          <w:lang w:val="zh-TW"/>
        </w:rPr>
        <w:t>為維護校內師生安全，</w:t>
      </w:r>
      <w:proofErr w:type="gramStart"/>
      <w:r w:rsidRPr="004C1613">
        <w:rPr>
          <w:rFonts w:ascii="標楷體" w:eastAsia="標楷體" w:hAnsi="標楷體" w:cs="標楷體" w:hint="eastAsia"/>
          <w:kern w:val="0"/>
          <w:sz w:val="28"/>
          <w:szCs w:val="28"/>
          <w:lang w:val="zh-TW"/>
        </w:rPr>
        <w:t>凡攜犬貓入</w:t>
      </w:r>
      <w:proofErr w:type="gramEnd"/>
      <w:r w:rsidRPr="004C1613">
        <w:rPr>
          <w:rFonts w:ascii="標楷體" w:eastAsia="標楷體" w:hAnsi="標楷體" w:cs="標楷體" w:hint="eastAsia"/>
          <w:kern w:val="0"/>
          <w:sz w:val="28"/>
          <w:szCs w:val="28"/>
          <w:lang w:val="zh-TW"/>
        </w:rPr>
        <w:t>校皆應</w:t>
      </w:r>
      <w:proofErr w:type="gramStart"/>
      <w:r w:rsidRPr="004C1613">
        <w:rPr>
          <w:rFonts w:ascii="標楷體" w:eastAsia="標楷體" w:hAnsi="標楷體" w:cs="標楷體" w:hint="eastAsia"/>
          <w:kern w:val="0"/>
          <w:sz w:val="28"/>
          <w:szCs w:val="28"/>
          <w:lang w:val="zh-TW"/>
        </w:rPr>
        <w:t>繫</w:t>
      </w:r>
      <w:proofErr w:type="gramEnd"/>
      <w:r w:rsidRPr="004C1613">
        <w:rPr>
          <w:rFonts w:ascii="標楷體" w:eastAsia="標楷體" w:hAnsi="標楷體" w:cs="標楷體" w:hint="eastAsia"/>
          <w:kern w:val="0"/>
          <w:sz w:val="28"/>
          <w:szCs w:val="28"/>
          <w:lang w:val="zh-TW"/>
        </w:rPr>
        <w:t>繩，</w:t>
      </w:r>
      <w:proofErr w:type="gramStart"/>
      <w:r w:rsidRPr="004C1613">
        <w:rPr>
          <w:rFonts w:ascii="標楷體" w:eastAsia="標楷體" w:hAnsi="標楷體" w:cs="標楷體" w:hint="eastAsia"/>
          <w:kern w:val="0"/>
          <w:sz w:val="28"/>
          <w:szCs w:val="28"/>
          <w:lang w:val="zh-TW"/>
        </w:rPr>
        <w:t>大型犬</w:t>
      </w:r>
      <w:proofErr w:type="gramEnd"/>
      <w:r w:rsidRPr="004C1613">
        <w:rPr>
          <w:rFonts w:ascii="標楷體" w:eastAsia="標楷體" w:hAnsi="標楷體" w:cs="標楷體" w:hint="eastAsia"/>
          <w:kern w:val="0"/>
          <w:sz w:val="28"/>
          <w:szCs w:val="28"/>
          <w:lang w:val="zh-TW"/>
        </w:rPr>
        <w:t>隻（</w:t>
      </w:r>
      <w:r w:rsidRPr="004C1613">
        <w:rPr>
          <w:rFonts w:ascii="標楷體" w:eastAsia="標楷體" w:hAnsi="標楷體" w:cs="標楷體"/>
          <w:kern w:val="0"/>
          <w:sz w:val="28"/>
          <w:szCs w:val="28"/>
        </w:rPr>
        <w:t>25</w:t>
      </w:r>
      <w:r w:rsidRPr="004C1613">
        <w:rPr>
          <w:rFonts w:ascii="標楷體" w:eastAsia="標楷體" w:hAnsi="標楷體" w:cs="標楷體" w:hint="eastAsia"/>
          <w:kern w:val="0"/>
          <w:sz w:val="28"/>
          <w:szCs w:val="28"/>
          <w:lang w:val="zh-TW"/>
        </w:rPr>
        <w:t>公斤以上）應</w:t>
      </w:r>
      <w:proofErr w:type="gramStart"/>
      <w:r w:rsidRPr="004C1613">
        <w:rPr>
          <w:rFonts w:ascii="標楷體" w:eastAsia="標楷體" w:hAnsi="標楷體" w:cs="標楷體" w:hint="eastAsia"/>
          <w:kern w:val="0"/>
          <w:sz w:val="28"/>
          <w:szCs w:val="28"/>
          <w:lang w:val="zh-TW"/>
        </w:rPr>
        <w:t>加戴口套</w:t>
      </w:r>
      <w:proofErr w:type="gramEnd"/>
      <w:r w:rsidRPr="004C1613">
        <w:rPr>
          <w:rFonts w:ascii="標楷體" w:eastAsia="標楷體" w:hAnsi="標楷體" w:cs="標楷體" w:hint="eastAsia"/>
          <w:kern w:val="0"/>
          <w:sz w:val="28"/>
          <w:szCs w:val="28"/>
          <w:lang w:val="zh-TW"/>
        </w:rPr>
        <w:t>。</w:t>
      </w:r>
    </w:p>
    <w:p w:rsidR="00C651A1" w:rsidRPr="004C1613" w:rsidRDefault="00C651A1" w:rsidP="000464C3">
      <w:pPr>
        <w:autoSpaceDE w:val="0"/>
        <w:autoSpaceDN w:val="0"/>
        <w:adjustRightInd w:val="0"/>
        <w:snapToGrid w:val="0"/>
        <w:spacing w:line="240" w:lineRule="atLeast"/>
        <w:ind w:left="283" w:hangingChars="101" w:hanging="283"/>
        <w:rPr>
          <w:rFonts w:ascii="標楷體" w:eastAsia="標楷體" w:hAnsi="標楷體" w:cs="標楷體"/>
          <w:kern w:val="0"/>
          <w:sz w:val="28"/>
          <w:szCs w:val="28"/>
        </w:rPr>
      </w:pPr>
      <w:r w:rsidRPr="004C1613">
        <w:rPr>
          <w:rFonts w:ascii="標楷體" w:eastAsia="標楷體" w:hAnsi="標楷體" w:cs="標楷體"/>
          <w:kern w:val="0"/>
          <w:sz w:val="28"/>
          <w:szCs w:val="28"/>
        </w:rPr>
        <w:t>2.</w:t>
      </w:r>
      <w:r w:rsidRPr="004C1613">
        <w:rPr>
          <w:rFonts w:ascii="標楷體" w:eastAsia="標楷體" w:hAnsi="標楷體" w:cs="標楷體" w:hint="eastAsia"/>
          <w:kern w:val="0"/>
          <w:sz w:val="28"/>
          <w:szCs w:val="28"/>
          <w:lang w:val="zh-TW"/>
        </w:rPr>
        <w:t>校園內餐廳及福利社（包括</w:t>
      </w:r>
      <w:r w:rsidRPr="004C1613">
        <w:rPr>
          <w:rFonts w:ascii="標楷體" w:eastAsia="標楷體" w:hAnsi="標楷體" w:cs="標楷體"/>
          <w:kern w:val="0"/>
          <w:sz w:val="28"/>
          <w:szCs w:val="28"/>
        </w:rPr>
        <w:t>7-11</w:t>
      </w:r>
      <w:r w:rsidRPr="004C1613">
        <w:rPr>
          <w:rFonts w:ascii="標楷體" w:eastAsia="標楷體" w:hAnsi="標楷體" w:cs="標楷體" w:hint="eastAsia"/>
          <w:kern w:val="0"/>
          <w:sz w:val="28"/>
          <w:szCs w:val="28"/>
          <w:lang w:val="zh-TW"/>
        </w:rPr>
        <w:t>等便利商店）</w:t>
      </w:r>
      <w:proofErr w:type="gramStart"/>
      <w:r w:rsidRPr="004C1613">
        <w:rPr>
          <w:rFonts w:ascii="標楷體" w:eastAsia="標楷體" w:hAnsi="標楷體" w:cs="標楷體" w:hint="eastAsia"/>
          <w:kern w:val="0"/>
          <w:sz w:val="28"/>
          <w:szCs w:val="28"/>
          <w:lang w:val="zh-TW"/>
        </w:rPr>
        <w:t>除導盲犬外</w:t>
      </w:r>
      <w:proofErr w:type="gramEnd"/>
      <w:r w:rsidRPr="004C1613">
        <w:rPr>
          <w:rFonts w:ascii="標楷體" w:eastAsia="標楷體" w:hAnsi="標楷體" w:cs="標楷體" w:hint="eastAsia"/>
          <w:kern w:val="0"/>
          <w:sz w:val="28"/>
          <w:szCs w:val="28"/>
          <w:lang w:val="zh-TW"/>
        </w:rPr>
        <w:t>，禁止犬貓等伴侶動物入內，戶外</w:t>
      </w:r>
      <w:proofErr w:type="gramStart"/>
      <w:r w:rsidRPr="004C1613">
        <w:rPr>
          <w:rFonts w:ascii="標楷體" w:eastAsia="標楷體" w:hAnsi="標楷體" w:cs="標楷體" w:hint="eastAsia"/>
          <w:kern w:val="0"/>
          <w:sz w:val="28"/>
          <w:szCs w:val="28"/>
          <w:lang w:val="zh-TW"/>
        </w:rPr>
        <w:t>可設暫置</w:t>
      </w:r>
      <w:proofErr w:type="gramEnd"/>
      <w:r w:rsidRPr="004C1613">
        <w:rPr>
          <w:rFonts w:ascii="標楷體" w:eastAsia="標楷體" w:hAnsi="標楷體" w:cs="標楷體" w:hint="eastAsia"/>
          <w:kern w:val="0"/>
          <w:sz w:val="28"/>
          <w:szCs w:val="28"/>
          <w:lang w:val="zh-TW"/>
        </w:rPr>
        <w:t>區方便民眾購物。</w:t>
      </w:r>
    </w:p>
    <w:p w:rsidR="00C651A1" w:rsidRPr="004C1613" w:rsidRDefault="00C651A1" w:rsidP="000464C3">
      <w:pPr>
        <w:autoSpaceDE w:val="0"/>
        <w:autoSpaceDN w:val="0"/>
        <w:adjustRightInd w:val="0"/>
        <w:snapToGrid w:val="0"/>
        <w:spacing w:line="240" w:lineRule="atLeast"/>
        <w:ind w:left="283" w:hangingChars="101" w:hanging="283"/>
        <w:rPr>
          <w:rFonts w:ascii="標楷體" w:eastAsia="標楷體" w:hAnsi="標楷體" w:cs="標楷體"/>
          <w:kern w:val="0"/>
          <w:sz w:val="28"/>
          <w:szCs w:val="28"/>
        </w:rPr>
      </w:pPr>
      <w:r w:rsidRPr="004C1613">
        <w:rPr>
          <w:rFonts w:ascii="標楷體" w:eastAsia="標楷體" w:hAnsi="標楷體" w:cs="標楷體"/>
          <w:kern w:val="0"/>
          <w:sz w:val="28"/>
          <w:szCs w:val="28"/>
        </w:rPr>
        <w:t>3.</w:t>
      </w:r>
      <w:r w:rsidRPr="004C1613">
        <w:rPr>
          <w:rFonts w:ascii="標楷體" w:eastAsia="標楷體" w:hAnsi="標楷體" w:cs="標楷體" w:hint="eastAsia"/>
          <w:kern w:val="0"/>
          <w:sz w:val="28"/>
          <w:szCs w:val="28"/>
          <w:lang w:val="zh-TW"/>
        </w:rPr>
        <w:t>為便利校內商家，可</w:t>
      </w:r>
      <w:proofErr w:type="gramStart"/>
      <w:r w:rsidRPr="004C1613">
        <w:rPr>
          <w:rFonts w:ascii="標楷體" w:eastAsia="標楷體" w:hAnsi="標楷體" w:cs="標楷體" w:hint="eastAsia"/>
          <w:kern w:val="0"/>
          <w:sz w:val="28"/>
          <w:szCs w:val="28"/>
          <w:lang w:val="zh-TW"/>
        </w:rPr>
        <w:t>由膳委</w:t>
      </w:r>
      <w:proofErr w:type="gramEnd"/>
      <w:r w:rsidRPr="004C1613">
        <w:rPr>
          <w:rFonts w:ascii="標楷體" w:eastAsia="標楷體" w:hAnsi="標楷體" w:cs="標楷體" w:hint="eastAsia"/>
          <w:kern w:val="0"/>
          <w:sz w:val="28"/>
          <w:szCs w:val="28"/>
          <w:lang w:val="zh-TW"/>
        </w:rPr>
        <w:t>會統一製作宣導單，提供商家張貼。</w:t>
      </w:r>
      <w:proofErr w:type="gramStart"/>
      <w:r w:rsidRPr="004C1613">
        <w:rPr>
          <w:rFonts w:ascii="標楷體" w:eastAsia="標楷體" w:hAnsi="標楷體" w:cs="標楷體"/>
          <w:kern w:val="0"/>
          <w:sz w:val="28"/>
          <w:szCs w:val="28"/>
        </w:rPr>
        <w:t>103</w:t>
      </w:r>
      <w:r w:rsidRPr="004C1613">
        <w:rPr>
          <w:rFonts w:ascii="標楷體" w:eastAsia="標楷體" w:hAnsi="標楷體" w:cs="標楷體" w:hint="eastAsia"/>
          <w:kern w:val="0"/>
          <w:sz w:val="28"/>
          <w:szCs w:val="28"/>
          <w:lang w:val="zh-TW"/>
        </w:rPr>
        <w:t>年度膳委</w:t>
      </w:r>
      <w:proofErr w:type="gramEnd"/>
      <w:r w:rsidRPr="004C1613">
        <w:rPr>
          <w:rFonts w:ascii="標楷體" w:eastAsia="標楷體" w:hAnsi="標楷體" w:cs="標楷體" w:hint="eastAsia"/>
          <w:kern w:val="0"/>
          <w:sz w:val="28"/>
          <w:szCs w:val="28"/>
          <w:lang w:val="zh-TW"/>
        </w:rPr>
        <w:t>會決議動物一律不許進入餐廳及福利社。</w:t>
      </w:r>
    </w:p>
    <w:p w:rsidR="00C651A1" w:rsidRPr="004C1613" w:rsidRDefault="00C651A1" w:rsidP="000464C3">
      <w:pPr>
        <w:autoSpaceDE w:val="0"/>
        <w:autoSpaceDN w:val="0"/>
        <w:adjustRightInd w:val="0"/>
        <w:snapToGrid w:val="0"/>
        <w:spacing w:line="240" w:lineRule="atLeast"/>
        <w:ind w:left="283" w:hangingChars="101" w:hanging="283"/>
        <w:rPr>
          <w:rFonts w:ascii="標楷體" w:eastAsia="標楷體" w:hAnsi="標楷體" w:cs="標楷體"/>
          <w:kern w:val="0"/>
          <w:sz w:val="28"/>
          <w:szCs w:val="28"/>
          <w:lang w:val="zh-TW"/>
        </w:rPr>
      </w:pPr>
      <w:r w:rsidRPr="004C1613">
        <w:rPr>
          <w:rFonts w:ascii="標楷體" w:eastAsia="標楷體" w:hAnsi="標楷體" w:cs="標楷體"/>
          <w:kern w:val="0"/>
          <w:sz w:val="28"/>
          <w:szCs w:val="28"/>
        </w:rPr>
        <w:t>4.</w:t>
      </w:r>
      <w:r w:rsidRPr="004C1613">
        <w:rPr>
          <w:rFonts w:ascii="標楷體" w:eastAsia="標楷體" w:hAnsi="標楷體" w:cs="標楷體" w:hint="eastAsia"/>
          <w:kern w:val="0"/>
          <w:sz w:val="28"/>
          <w:szCs w:val="28"/>
          <w:lang w:val="zh-TW"/>
        </w:rPr>
        <w:t>有關狂犬病相關資訊請至本校事務組網頁點選瀏覽。</w:t>
      </w:r>
    </w:p>
    <w:p w:rsidR="00025B6F" w:rsidRPr="004C1613" w:rsidRDefault="00C61F66" w:rsidP="00025B6F">
      <w:pPr>
        <w:spacing w:line="460" w:lineRule="exact"/>
        <w:rPr>
          <w:rFonts w:ascii="標楷體" w:eastAsia="標楷體" w:hAnsi="標楷體"/>
          <w:b/>
          <w:sz w:val="28"/>
          <w:szCs w:val="28"/>
        </w:rPr>
      </w:pPr>
      <w:r w:rsidRPr="004C1613">
        <w:rPr>
          <w:rFonts w:ascii="標楷體" w:eastAsia="標楷體" w:hAnsi="標楷體" w:hint="eastAsia"/>
          <w:b/>
          <w:sz w:val="28"/>
          <w:szCs w:val="28"/>
        </w:rPr>
        <w:t>五</w:t>
      </w:r>
      <w:r w:rsidR="00025B6F" w:rsidRPr="004C1613">
        <w:rPr>
          <w:rFonts w:ascii="標楷體" w:eastAsia="標楷體" w:hAnsi="標楷體" w:hint="eastAsia"/>
          <w:b/>
          <w:sz w:val="28"/>
          <w:szCs w:val="28"/>
        </w:rPr>
        <w:t>、</w:t>
      </w:r>
      <w:r w:rsidR="005901EE" w:rsidRPr="004C1613">
        <w:rPr>
          <w:rFonts w:ascii="標楷體" w:eastAsia="標楷體" w:hAnsi="標楷體" w:hint="eastAsia"/>
          <w:b/>
          <w:sz w:val="28"/>
          <w:szCs w:val="28"/>
        </w:rPr>
        <w:t>消防水電-營</w:t>
      </w:r>
      <w:proofErr w:type="gramStart"/>
      <w:r w:rsidR="005901EE" w:rsidRPr="004C1613">
        <w:rPr>
          <w:rFonts w:ascii="標楷體" w:eastAsia="標楷體" w:hAnsi="標楷體" w:hint="eastAsia"/>
          <w:b/>
          <w:sz w:val="28"/>
          <w:szCs w:val="28"/>
        </w:rPr>
        <w:t>繕</w:t>
      </w:r>
      <w:proofErr w:type="gramEnd"/>
      <w:r w:rsidR="005901EE" w:rsidRPr="004C1613">
        <w:rPr>
          <w:rFonts w:ascii="標楷體" w:eastAsia="標楷體" w:hAnsi="標楷體" w:hint="eastAsia"/>
          <w:b/>
          <w:sz w:val="28"/>
          <w:szCs w:val="28"/>
        </w:rPr>
        <w:t>組</w:t>
      </w:r>
      <w:r w:rsidR="00025B6F" w:rsidRPr="004C1613">
        <w:rPr>
          <w:rFonts w:ascii="標楷體" w:eastAsia="標楷體" w:hAnsi="標楷體"/>
          <w:b/>
          <w:sz w:val="28"/>
          <w:szCs w:val="28"/>
        </w:rPr>
        <w:t>(報告人：</w:t>
      </w:r>
      <w:r w:rsidR="005901EE" w:rsidRPr="004C1613">
        <w:rPr>
          <w:rFonts w:ascii="標楷體" w:eastAsia="標楷體" w:hAnsi="標楷體" w:hint="eastAsia"/>
          <w:b/>
          <w:sz w:val="28"/>
          <w:szCs w:val="28"/>
        </w:rPr>
        <w:t>陳</w:t>
      </w:r>
      <w:r w:rsidRPr="004C1613">
        <w:rPr>
          <w:rFonts w:ascii="標楷體" w:eastAsia="標楷體" w:hAnsi="標楷體" w:hint="eastAsia"/>
          <w:b/>
          <w:sz w:val="28"/>
          <w:szCs w:val="28"/>
        </w:rPr>
        <w:t>孟忻</w:t>
      </w:r>
      <w:r w:rsidR="00025B6F" w:rsidRPr="004C1613">
        <w:rPr>
          <w:rFonts w:ascii="標楷體" w:eastAsia="標楷體" w:hAnsi="標楷體"/>
          <w:b/>
          <w:sz w:val="28"/>
          <w:szCs w:val="28"/>
        </w:rPr>
        <w:t>)</w:t>
      </w:r>
    </w:p>
    <w:p w:rsidR="00646424" w:rsidRPr="004C1613" w:rsidRDefault="00646424" w:rsidP="000464C3">
      <w:pPr>
        <w:autoSpaceDE w:val="0"/>
        <w:autoSpaceDN w:val="0"/>
        <w:adjustRightInd w:val="0"/>
        <w:snapToGrid w:val="0"/>
        <w:spacing w:line="240" w:lineRule="atLeast"/>
        <w:ind w:left="330" w:hangingChars="118" w:hanging="330"/>
        <w:outlineLvl w:val="1"/>
        <w:rPr>
          <w:rFonts w:ascii="標楷體" w:eastAsia="標楷體" w:hAnsi="標楷體"/>
          <w:bCs/>
          <w:kern w:val="0"/>
          <w:sz w:val="28"/>
          <w:szCs w:val="28"/>
        </w:rPr>
      </w:pPr>
      <w:r w:rsidRPr="004C1613">
        <w:rPr>
          <w:rFonts w:ascii="標楷體" w:eastAsia="標楷體" w:hAnsi="標楷體" w:cs="標楷體" w:hint="eastAsia"/>
          <w:bCs/>
          <w:kern w:val="0"/>
          <w:sz w:val="28"/>
          <w:szCs w:val="28"/>
          <w:lang w:val="zh-TW"/>
        </w:rPr>
        <w:t>(</w:t>
      </w:r>
      <w:proofErr w:type="gramStart"/>
      <w:r w:rsidRPr="004C1613">
        <w:rPr>
          <w:rFonts w:ascii="標楷體" w:eastAsia="標楷體" w:hAnsi="標楷體" w:cs="標楷體" w:hint="eastAsia"/>
          <w:bCs/>
          <w:kern w:val="0"/>
          <w:sz w:val="28"/>
          <w:szCs w:val="28"/>
          <w:lang w:val="zh-TW"/>
        </w:rPr>
        <w:t>一</w:t>
      </w:r>
      <w:proofErr w:type="gramEnd"/>
      <w:r w:rsidRPr="004C1613">
        <w:rPr>
          <w:rFonts w:ascii="標楷體" w:eastAsia="標楷體" w:hAnsi="標楷體" w:cs="標楷體" w:hint="eastAsia"/>
          <w:bCs/>
          <w:kern w:val="0"/>
          <w:sz w:val="28"/>
          <w:szCs w:val="28"/>
          <w:lang w:val="zh-TW"/>
        </w:rPr>
        <w:t>)</w:t>
      </w:r>
      <w:r w:rsidRPr="004C1613">
        <w:rPr>
          <w:rFonts w:ascii="標楷體" w:eastAsia="標楷體" w:hAnsi="標楷體" w:cs="標楷體" w:hint="eastAsia"/>
          <w:bCs/>
          <w:kern w:val="0"/>
          <w:sz w:val="28"/>
          <w:szCs w:val="28"/>
          <w:lang w:val="zh-TW"/>
        </w:rPr>
        <w:t>現場檢查</w:t>
      </w:r>
      <w:r w:rsidRPr="004C1613">
        <w:rPr>
          <w:rFonts w:ascii="標楷體" w:eastAsia="標楷體" w:hAnsi="標楷體"/>
          <w:bCs/>
          <w:kern w:val="0"/>
          <w:sz w:val="28"/>
          <w:szCs w:val="28"/>
        </w:rPr>
        <w:t>:</w:t>
      </w:r>
    </w:p>
    <w:p w:rsidR="00646424" w:rsidRPr="004C1613" w:rsidRDefault="00646424" w:rsidP="000464C3">
      <w:pPr>
        <w:autoSpaceDE w:val="0"/>
        <w:autoSpaceDN w:val="0"/>
        <w:adjustRightInd w:val="0"/>
        <w:snapToGrid w:val="0"/>
        <w:spacing w:line="240" w:lineRule="atLeast"/>
        <w:ind w:left="330" w:hangingChars="118" w:hanging="330"/>
        <w:outlineLvl w:val="1"/>
        <w:rPr>
          <w:rFonts w:ascii="標楷體" w:eastAsia="標楷體" w:hAnsi="標楷體"/>
          <w:bCs/>
          <w:kern w:val="0"/>
          <w:sz w:val="28"/>
          <w:szCs w:val="28"/>
        </w:rPr>
      </w:pPr>
      <w:r w:rsidRPr="004C1613">
        <w:rPr>
          <w:rFonts w:ascii="標楷體" w:eastAsia="標楷體" w:hAnsi="標楷體"/>
          <w:bCs/>
          <w:kern w:val="0"/>
          <w:sz w:val="28"/>
          <w:szCs w:val="28"/>
        </w:rPr>
        <w:t>1.</w:t>
      </w:r>
      <w:r w:rsidRPr="004C1613">
        <w:rPr>
          <w:rFonts w:ascii="標楷體" w:eastAsia="標楷體" w:hAnsi="標楷體" w:cs="標楷體" w:hint="eastAsia"/>
          <w:bCs/>
          <w:kern w:val="0"/>
          <w:sz w:val="28"/>
          <w:szCs w:val="28"/>
          <w:lang w:val="zh-TW"/>
        </w:rPr>
        <w:t>改善事項若可立即處理者</w:t>
      </w:r>
      <w:r w:rsidRPr="004C1613">
        <w:rPr>
          <w:rFonts w:ascii="標楷體" w:eastAsia="標楷體" w:hAnsi="標楷體"/>
          <w:bCs/>
          <w:kern w:val="0"/>
          <w:sz w:val="28"/>
          <w:szCs w:val="28"/>
        </w:rPr>
        <w:t>:</w:t>
      </w:r>
      <w:r w:rsidRPr="004C1613">
        <w:rPr>
          <w:rFonts w:ascii="標楷體" w:eastAsia="標楷體" w:hAnsi="標楷體"/>
          <w:bCs/>
          <w:kern w:val="0"/>
          <w:sz w:val="28"/>
          <w:szCs w:val="28"/>
          <w:lang w:val="zh-TW"/>
        </w:rPr>
        <w:t>立刻請廠商</w:t>
      </w:r>
      <w:r w:rsidRPr="004C1613">
        <w:rPr>
          <w:rFonts w:ascii="標楷體" w:eastAsia="標楷體" w:hAnsi="標楷體" w:cs="標楷體" w:hint="eastAsia"/>
          <w:bCs/>
          <w:kern w:val="0"/>
          <w:sz w:val="28"/>
          <w:szCs w:val="28"/>
          <w:lang w:val="zh-TW"/>
        </w:rPr>
        <w:t>改善並開立改善通知單</w:t>
      </w:r>
      <w:proofErr w:type="gramStart"/>
      <w:r w:rsidRPr="004C1613">
        <w:rPr>
          <w:rFonts w:ascii="標楷體" w:eastAsia="標楷體" w:hAnsi="標楷體" w:cs="標楷體" w:hint="eastAsia"/>
          <w:bCs/>
          <w:kern w:val="0"/>
          <w:sz w:val="28"/>
          <w:szCs w:val="28"/>
          <w:lang w:val="zh-TW"/>
        </w:rPr>
        <w:t>併</w:t>
      </w:r>
      <w:proofErr w:type="gramEnd"/>
      <w:r w:rsidRPr="004C1613">
        <w:rPr>
          <w:rFonts w:ascii="標楷體" w:eastAsia="標楷體" w:hAnsi="標楷體" w:cs="標楷體" w:hint="eastAsia"/>
          <w:bCs/>
          <w:kern w:val="0"/>
          <w:sz w:val="28"/>
          <w:szCs w:val="28"/>
          <w:lang w:val="zh-TW"/>
        </w:rPr>
        <w:t>同通知管理</w:t>
      </w:r>
      <w:r w:rsidRPr="004C1613">
        <w:rPr>
          <w:rFonts w:ascii="標楷體" w:eastAsia="標楷體" w:hAnsi="標楷體"/>
          <w:bCs/>
          <w:kern w:val="0"/>
          <w:sz w:val="28"/>
          <w:szCs w:val="28"/>
          <w:lang w:val="zh-TW"/>
        </w:rPr>
        <w:t>單位。</w:t>
      </w:r>
    </w:p>
    <w:p w:rsidR="00646424" w:rsidRPr="004C1613" w:rsidRDefault="00646424" w:rsidP="000464C3">
      <w:pPr>
        <w:autoSpaceDE w:val="0"/>
        <w:autoSpaceDN w:val="0"/>
        <w:adjustRightInd w:val="0"/>
        <w:snapToGrid w:val="0"/>
        <w:spacing w:line="240" w:lineRule="atLeast"/>
        <w:ind w:left="330" w:hangingChars="118" w:hanging="330"/>
        <w:outlineLvl w:val="1"/>
        <w:rPr>
          <w:rFonts w:ascii="標楷體" w:eastAsia="標楷體" w:hAnsi="標楷體"/>
          <w:bCs/>
          <w:kern w:val="0"/>
          <w:sz w:val="28"/>
          <w:szCs w:val="28"/>
          <w:lang w:val="zh-TW"/>
        </w:rPr>
      </w:pPr>
      <w:r w:rsidRPr="004C1613">
        <w:rPr>
          <w:rFonts w:ascii="標楷體" w:eastAsia="標楷體" w:hAnsi="標楷體"/>
          <w:bCs/>
          <w:kern w:val="0"/>
          <w:sz w:val="28"/>
          <w:szCs w:val="28"/>
        </w:rPr>
        <w:t>2.</w:t>
      </w:r>
      <w:r w:rsidRPr="004C1613">
        <w:rPr>
          <w:rFonts w:ascii="標楷體" w:eastAsia="標楷體" w:hAnsi="標楷體" w:cs="標楷體" w:hint="eastAsia"/>
          <w:bCs/>
          <w:kern w:val="0"/>
          <w:sz w:val="28"/>
          <w:szCs w:val="28"/>
          <w:lang w:val="zh-TW"/>
        </w:rPr>
        <w:t>改善事項無法立即處理者</w:t>
      </w:r>
      <w:r w:rsidRPr="004C1613">
        <w:rPr>
          <w:rFonts w:ascii="標楷體" w:eastAsia="標楷體" w:hAnsi="標楷體"/>
          <w:bCs/>
          <w:kern w:val="0"/>
          <w:sz w:val="28"/>
          <w:szCs w:val="28"/>
        </w:rPr>
        <w:t>:</w:t>
      </w:r>
      <w:r w:rsidRPr="004C1613">
        <w:rPr>
          <w:rFonts w:ascii="標楷體" w:eastAsia="標楷體" w:hAnsi="標楷體"/>
          <w:bCs/>
          <w:kern w:val="0"/>
          <w:sz w:val="28"/>
          <w:szCs w:val="28"/>
          <w:lang w:val="zh-TW"/>
        </w:rPr>
        <w:t>告知</w:t>
      </w:r>
      <w:r w:rsidRPr="004C1613">
        <w:rPr>
          <w:rFonts w:ascii="標楷體" w:eastAsia="標楷體" w:hAnsi="標楷體" w:cs="標楷體" w:hint="eastAsia"/>
          <w:bCs/>
          <w:kern w:val="0"/>
          <w:sz w:val="28"/>
          <w:szCs w:val="28"/>
          <w:lang w:val="zh-TW"/>
        </w:rPr>
        <w:t>廠商，並開立改善通知單</w:t>
      </w:r>
      <w:proofErr w:type="gramStart"/>
      <w:r w:rsidRPr="004C1613">
        <w:rPr>
          <w:rFonts w:ascii="標楷體" w:eastAsia="標楷體" w:hAnsi="標楷體" w:cs="標楷體" w:hint="eastAsia"/>
          <w:bCs/>
          <w:kern w:val="0"/>
          <w:sz w:val="28"/>
          <w:szCs w:val="28"/>
          <w:lang w:val="zh-TW"/>
        </w:rPr>
        <w:t>併</w:t>
      </w:r>
      <w:proofErr w:type="gramEnd"/>
      <w:r w:rsidRPr="004C1613">
        <w:rPr>
          <w:rFonts w:ascii="標楷體" w:eastAsia="標楷體" w:hAnsi="標楷體" w:cs="標楷體" w:hint="eastAsia"/>
          <w:bCs/>
          <w:kern w:val="0"/>
          <w:sz w:val="28"/>
          <w:szCs w:val="28"/>
          <w:lang w:val="zh-TW"/>
        </w:rPr>
        <w:t>通知管理單位協助監督，同時列為下次檢查時查核重點。</w:t>
      </w:r>
    </w:p>
    <w:p w:rsidR="00646424" w:rsidRPr="004C1613" w:rsidRDefault="00646424" w:rsidP="000464C3">
      <w:pPr>
        <w:autoSpaceDE w:val="0"/>
        <w:autoSpaceDN w:val="0"/>
        <w:adjustRightInd w:val="0"/>
        <w:snapToGrid w:val="0"/>
        <w:spacing w:line="240" w:lineRule="atLeast"/>
        <w:ind w:left="330" w:hangingChars="118" w:hanging="330"/>
        <w:outlineLvl w:val="2"/>
        <w:rPr>
          <w:rFonts w:ascii="標楷體" w:eastAsia="標楷體" w:hAnsi="標楷體"/>
          <w:bCs/>
          <w:kern w:val="0"/>
          <w:sz w:val="28"/>
          <w:szCs w:val="28"/>
        </w:rPr>
      </w:pPr>
      <w:r w:rsidRPr="004C1613">
        <w:rPr>
          <w:rFonts w:ascii="標楷體" w:eastAsia="標楷體" w:hAnsi="標楷體" w:cs="標楷體" w:hint="eastAsia"/>
          <w:bCs/>
          <w:kern w:val="0"/>
          <w:sz w:val="28"/>
          <w:szCs w:val="28"/>
          <w:lang w:val="zh-TW"/>
        </w:rPr>
        <w:t>3.常見之需改善項目及檢查重點</w:t>
      </w:r>
    </w:p>
    <w:p w:rsidR="00646424" w:rsidRPr="004C1613" w:rsidRDefault="00646424" w:rsidP="000464C3">
      <w:pPr>
        <w:autoSpaceDE w:val="0"/>
        <w:autoSpaceDN w:val="0"/>
        <w:adjustRightInd w:val="0"/>
        <w:snapToGrid w:val="0"/>
        <w:spacing w:line="240" w:lineRule="atLeast"/>
        <w:ind w:left="330" w:hangingChars="118" w:hanging="330"/>
        <w:outlineLvl w:val="2"/>
        <w:rPr>
          <w:rFonts w:ascii="標楷體" w:eastAsia="標楷體" w:hAnsi="標楷體"/>
          <w:bCs/>
          <w:kern w:val="0"/>
          <w:sz w:val="28"/>
          <w:szCs w:val="28"/>
        </w:rPr>
      </w:pPr>
      <w:r w:rsidRPr="004C1613">
        <w:rPr>
          <w:rFonts w:ascii="標楷體" w:eastAsia="標楷體" w:hAnsi="標楷體"/>
          <w:bCs/>
          <w:kern w:val="0"/>
          <w:sz w:val="28"/>
          <w:szCs w:val="28"/>
          <w:lang w:val="zh-TW"/>
        </w:rPr>
        <w:t xml:space="preserve">  </w:t>
      </w:r>
      <w:r w:rsidRPr="004C1613">
        <w:rPr>
          <w:rFonts w:ascii="標楷體" w:eastAsia="標楷體" w:hAnsi="標楷體"/>
          <w:bCs/>
          <w:kern w:val="0"/>
          <w:sz w:val="28"/>
          <w:szCs w:val="28"/>
        </w:rPr>
        <w:t>(1)</w:t>
      </w:r>
      <w:r w:rsidRPr="004C1613">
        <w:rPr>
          <w:rFonts w:ascii="標楷體" w:eastAsia="標楷體" w:hAnsi="標楷體" w:cs="標楷體" w:hint="eastAsia"/>
          <w:bCs/>
          <w:kern w:val="0"/>
          <w:sz w:val="28"/>
          <w:szCs w:val="28"/>
          <w:lang w:val="zh-TW"/>
        </w:rPr>
        <w:t>滅火器逾期</w:t>
      </w:r>
      <w:r w:rsidRPr="004C1613">
        <w:rPr>
          <w:rFonts w:ascii="標楷體" w:eastAsia="標楷體" w:hAnsi="標楷體" w:cs="新細明體" w:hint="eastAsia"/>
          <w:bCs/>
          <w:kern w:val="0"/>
          <w:sz w:val="28"/>
          <w:szCs w:val="28"/>
          <w:lang w:val="zh-TW"/>
        </w:rPr>
        <w:t>、</w:t>
      </w:r>
      <w:r w:rsidRPr="004C1613">
        <w:rPr>
          <w:rFonts w:ascii="標楷體" w:eastAsia="標楷體" w:hAnsi="標楷體" w:cs="標楷體" w:hint="eastAsia"/>
          <w:bCs/>
          <w:kern w:val="0"/>
          <w:sz w:val="28"/>
          <w:szCs w:val="28"/>
          <w:lang w:val="zh-TW"/>
        </w:rPr>
        <w:t>是否位於明顯且易拿取處</w:t>
      </w:r>
    </w:p>
    <w:p w:rsidR="00646424" w:rsidRPr="004C1613" w:rsidRDefault="00646424" w:rsidP="000464C3">
      <w:pPr>
        <w:autoSpaceDE w:val="0"/>
        <w:autoSpaceDN w:val="0"/>
        <w:adjustRightInd w:val="0"/>
        <w:snapToGrid w:val="0"/>
        <w:spacing w:line="240" w:lineRule="atLeast"/>
        <w:ind w:left="330" w:hangingChars="118" w:hanging="330"/>
        <w:outlineLvl w:val="2"/>
        <w:rPr>
          <w:rFonts w:ascii="標楷體" w:eastAsia="標楷體" w:hAnsi="標楷體"/>
          <w:bCs/>
          <w:kern w:val="0"/>
          <w:sz w:val="28"/>
          <w:szCs w:val="28"/>
        </w:rPr>
      </w:pPr>
      <w:r w:rsidRPr="004C1613">
        <w:rPr>
          <w:rFonts w:ascii="標楷體" w:eastAsia="標楷體" w:hAnsi="標楷體"/>
          <w:bCs/>
          <w:kern w:val="0"/>
          <w:sz w:val="28"/>
          <w:szCs w:val="28"/>
          <w:lang w:val="zh-TW"/>
        </w:rPr>
        <w:t xml:space="preserve">  </w:t>
      </w:r>
      <w:r w:rsidRPr="004C1613">
        <w:rPr>
          <w:rFonts w:ascii="標楷體" w:eastAsia="標楷體" w:hAnsi="標楷體"/>
          <w:bCs/>
          <w:kern w:val="0"/>
          <w:sz w:val="28"/>
          <w:szCs w:val="28"/>
        </w:rPr>
        <w:t>(2)</w:t>
      </w:r>
      <w:r w:rsidRPr="004C1613">
        <w:rPr>
          <w:rFonts w:ascii="標楷體" w:eastAsia="標楷體" w:hAnsi="標楷體" w:cs="標楷體" w:hint="eastAsia"/>
          <w:bCs/>
          <w:kern w:val="0"/>
          <w:sz w:val="28"/>
          <w:szCs w:val="28"/>
          <w:lang w:val="zh-TW"/>
        </w:rPr>
        <w:t>違規使用電器用品</w:t>
      </w:r>
    </w:p>
    <w:p w:rsidR="00646424" w:rsidRPr="004C1613" w:rsidRDefault="00646424" w:rsidP="000464C3">
      <w:pPr>
        <w:autoSpaceDE w:val="0"/>
        <w:autoSpaceDN w:val="0"/>
        <w:adjustRightInd w:val="0"/>
        <w:snapToGrid w:val="0"/>
        <w:spacing w:line="240" w:lineRule="atLeast"/>
        <w:ind w:left="330" w:hangingChars="118" w:hanging="330"/>
        <w:outlineLvl w:val="2"/>
        <w:rPr>
          <w:rFonts w:ascii="標楷體" w:eastAsia="標楷體" w:hAnsi="標楷體"/>
          <w:bCs/>
          <w:kern w:val="0"/>
          <w:sz w:val="28"/>
          <w:szCs w:val="28"/>
        </w:rPr>
      </w:pPr>
      <w:r w:rsidRPr="004C1613">
        <w:rPr>
          <w:rFonts w:ascii="標楷體" w:eastAsia="標楷體" w:hAnsi="標楷體"/>
          <w:bCs/>
          <w:kern w:val="0"/>
          <w:sz w:val="28"/>
          <w:szCs w:val="28"/>
        </w:rPr>
        <w:t xml:space="preserve"> </w:t>
      </w:r>
      <w:r w:rsidRPr="004C1613">
        <w:rPr>
          <w:rFonts w:ascii="標楷體" w:eastAsia="標楷體" w:hAnsi="標楷體"/>
          <w:bCs/>
          <w:kern w:val="0"/>
          <w:sz w:val="28"/>
          <w:szCs w:val="28"/>
          <w:lang w:val="zh-TW"/>
        </w:rPr>
        <w:t xml:space="preserve"> </w:t>
      </w:r>
      <w:r w:rsidRPr="004C1613">
        <w:rPr>
          <w:rFonts w:ascii="標楷體" w:eastAsia="標楷體" w:hAnsi="標楷體"/>
          <w:bCs/>
          <w:kern w:val="0"/>
          <w:sz w:val="28"/>
          <w:szCs w:val="28"/>
        </w:rPr>
        <w:t>(3)</w:t>
      </w:r>
      <w:r w:rsidRPr="004C1613">
        <w:rPr>
          <w:rFonts w:ascii="標楷體" w:eastAsia="標楷體" w:hAnsi="標楷體" w:cs="標楷體" w:hint="eastAsia"/>
          <w:bCs/>
          <w:kern w:val="0"/>
          <w:sz w:val="28"/>
          <w:szCs w:val="28"/>
          <w:lang w:val="zh-TW"/>
        </w:rPr>
        <w:t>緊急出口及通道是否暢通</w:t>
      </w:r>
    </w:p>
    <w:p w:rsidR="00646424" w:rsidRPr="004C1613" w:rsidRDefault="00646424" w:rsidP="000464C3">
      <w:pPr>
        <w:autoSpaceDE w:val="0"/>
        <w:autoSpaceDN w:val="0"/>
        <w:adjustRightInd w:val="0"/>
        <w:snapToGrid w:val="0"/>
        <w:spacing w:line="240" w:lineRule="atLeast"/>
        <w:ind w:left="330" w:hangingChars="118" w:hanging="330"/>
        <w:outlineLvl w:val="2"/>
        <w:rPr>
          <w:rFonts w:ascii="標楷體" w:eastAsia="標楷體" w:hAnsi="標楷體"/>
          <w:bCs/>
          <w:kern w:val="0"/>
          <w:sz w:val="28"/>
          <w:szCs w:val="28"/>
        </w:rPr>
      </w:pPr>
      <w:r w:rsidRPr="004C1613">
        <w:rPr>
          <w:rFonts w:ascii="標楷體" w:eastAsia="標楷體" w:hAnsi="標楷體"/>
          <w:bCs/>
          <w:kern w:val="0"/>
          <w:sz w:val="28"/>
          <w:szCs w:val="28"/>
          <w:lang w:val="zh-TW"/>
        </w:rPr>
        <w:t xml:space="preserve">  </w:t>
      </w:r>
      <w:r w:rsidRPr="004C1613">
        <w:rPr>
          <w:rFonts w:ascii="標楷體" w:eastAsia="標楷體" w:hAnsi="標楷體"/>
          <w:bCs/>
          <w:kern w:val="0"/>
          <w:sz w:val="28"/>
          <w:szCs w:val="28"/>
        </w:rPr>
        <w:t>(4)</w:t>
      </w:r>
      <w:r w:rsidRPr="004C1613">
        <w:rPr>
          <w:rFonts w:ascii="標楷體" w:eastAsia="標楷體" w:hAnsi="標楷體" w:cs="標楷體" w:hint="eastAsia"/>
          <w:bCs/>
          <w:kern w:val="0"/>
          <w:sz w:val="28"/>
          <w:szCs w:val="28"/>
          <w:lang w:val="zh-TW"/>
        </w:rPr>
        <w:t>其他</w:t>
      </w:r>
    </w:p>
    <w:p w:rsidR="00646424" w:rsidRPr="004C1613" w:rsidRDefault="00646424" w:rsidP="000464C3">
      <w:pPr>
        <w:autoSpaceDE w:val="0"/>
        <w:autoSpaceDN w:val="0"/>
        <w:adjustRightInd w:val="0"/>
        <w:snapToGrid w:val="0"/>
        <w:spacing w:line="240" w:lineRule="atLeast"/>
        <w:ind w:left="330" w:hangingChars="118" w:hanging="330"/>
        <w:outlineLvl w:val="2"/>
        <w:rPr>
          <w:rFonts w:ascii="標楷體" w:eastAsia="標楷體" w:hAnsi="標楷體" w:hint="eastAsia"/>
          <w:bCs/>
          <w:kern w:val="0"/>
          <w:sz w:val="28"/>
          <w:szCs w:val="28"/>
          <w:lang w:val="zh-TW"/>
        </w:rPr>
      </w:pPr>
      <w:r w:rsidRPr="004C1613">
        <w:rPr>
          <w:rFonts w:ascii="標楷體" w:eastAsia="標楷體" w:hAnsi="標楷體" w:cs="標楷體" w:hint="eastAsia"/>
          <w:bCs/>
          <w:kern w:val="0"/>
          <w:sz w:val="28"/>
          <w:szCs w:val="28"/>
          <w:lang w:val="zh-TW"/>
        </w:rPr>
        <w:t>4.若發現滅火器未置於明顯處，請廠商立刻改善。</w:t>
      </w:r>
      <w:r w:rsidRPr="004C1613">
        <w:rPr>
          <w:rFonts w:ascii="標楷體" w:eastAsia="標楷體" w:hAnsi="標楷體"/>
          <w:bCs/>
          <w:kern w:val="0"/>
          <w:sz w:val="28"/>
          <w:szCs w:val="28"/>
          <w:lang w:val="zh-TW"/>
        </w:rPr>
        <w:t xml:space="preserve">  </w:t>
      </w:r>
    </w:p>
    <w:p w:rsidR="00646424" w:rsidRPr="004C1613" w:rsidRDefault="00646424" w:rsidP="000464C3">
      <w:pPr>
        <w:autoSpaceDE w:val="0"/>
        <w:autoSpaceDN w:val="0"/>
        <w:adjustRightInd w:val="0"/>
        <w:snapToGrid w:val="0"/>
        <w:spacing w:line="240" w:lineRule="atLeast"/>
        <w:ind w:left="330" w:hangingChars="118" w:hanging="330"/>
        <w:outlineLvl w:val="2"/>
        <w:rPr>
          <w:rFonts w:ascii="標楷體" w:eastAsia="標楷體" w:hAnsi="標楷體"/>
          <w:bCs/>
          <w:kern w:val="0"/>
          <w:sz w:val="28"/>
          <w:szCs w:val="28"/>
        </w:rPr>
      </w:pPr>
      <w:r w:rsidRPr="004C1613">
        <w:rPr>
          <w:rFonts w:ascii="標楷體" w:eastAsia="標楷體" w:hAnsi="標楷體" w:hint="eastAsia"/>
          <w:bCs/>
          <w:kern w:val="0"/>
          <w:sz w:val="28"/>
          <w:szCs w:val="28"/>
          <w:lang w:val="zh-TW"/>
        </w:rPr>
        <w:t>5.</w:t>
      </w:r>
      <w:r w:rsidRPr="004C1613">
        <w:rPr>
          <w:rFonts w:ascii="標楷體" w:eastAsia="標楷體" w:hAnsi="標楷體" w:cs="標楷體" w:hint="eastAsia"/>
          <w:bCs/>
          <w:kern w:val="0"/>
          <w:sz w:val="28"/>
          <w:szCs w:val="28"/>
          <w:lang w:val="zh-TW"/>
        </w:rPr>
        <w:t>發現滅火器被雜物遮蔽，請廠商立刻調整雜物放置處，並開立改善通知單</w:t>
      </w:r>
      <w:proofErr w:type="gramStart"/>
      <w:r w:rsidRPr="004C1613">
        <w:rPr>
          <w:rFonts w:ascii="標楷體" w:eastAsia="標楷體" w:hAnsi="標楷體" w:cs="標楷體" w:hint="eastAsia"/>
          <w:bCs/>
          <w:kern w:val="0"/>
          <w:sz w:val="28"/>
          <w:szCs w:val="28"/>
          <w:lang w:val="zh-TW"/>
        </w:rPr>
        <w:t>併</w:t>
      </w:r>
      <w:proofErr w:type="gramEnd"/>
      <w:r w:rsidRPr="004C1613">
        <w:rPr>
          <w:rFonts w:ascii="標楷體" w:eastAsia="標楷體" w:hAnsi="標楷體" w:cs="標楷體" w:hint="eastAsia"/>
          <w:bCs/>
          <w:kern w:val="0"/>
          <w:sz w:val="28"/>
          <w:szCs w:val="28"/>
          <w:lang w:val="zh-TW"/>
        </w:rPr>
        <w:t>同通知管理單位。</w:t>
      </w:r>
      <w:r w:rsidRPr="004C1613">
        <w:rPr>
          <w:rFonts w:ascii="標楷體" w:eastAsia="標楷體" w:hAnsi="標楷體"/>
          <w:bCs/>
          <w:kern w:val="0"/>
          <w:sz w:val="28"/>
          <w:szCs w:val="28"/>
          <w:lang w:val="zh-TW"/>
        </w:rPr>
        <w:t xml:space="preserve">    </w:t>
      </w:r>
    </w:p>
    <w:p w:rsidR="00646424" w:rsidRPr="004C1613" w:rsidRDefault="00646424" w:rsidP="000464C3">
      <w:pPr>
        <w:autoSpaceDE w:val="0"/>
        <w:autoSpaceDN w:val="0"/>
        <w:adjustRightInd w:val="0"/>
        <w:snapToGrid w:val="0"/>
        <w:spacing w:line="240" w:lineRule="atLeast"/>
        <w:ind w:left="330" w:hangingChars="118" w:hanging="330"/>
        <w:outlineLvl w:val="2"/>
        <w:rPr>
          <w:rFonts w:ascii="標楷體" w:eastAsia="標楷體" w:hAnsi="標楷體"/>
          <w:bCs/>
          <w:kern w:val="0"/>
          <w:sz w:val="28"/>
          <w:szCs w:val="28"/>
        </w:rPr>
      </w:pPr>
      <w:r w:rsidRPr="004C1613">
        <w:rPr>
          <w:rFonts w:ascii="標楷體" w:eastAsia="標楷體" w:hAnsi="標楷體" w:cs="標楷體" w:hint="eastAsia"/>
          <w:bCs/>
          <w:kern w:val="0"/>
          <w:sz w:val="28"/>
          <w:szCs w:val="28"/>
          <w:lang w:val="zh-TW"/>
        </w:rPr>
        <w:t>6.發現用電安全問題，立刻告知廠商並開立改善通知單</w:t>
      </w:r>
      <w:proofErr w:type="gramStart"/>
      <w:r w:rsidRPr="004C1613">
        <w:rPr>
          <w:rFonts w:ascii="標楷體" w:eastAsia="標楷體" w:hAnsi="標楷體" w:cs="標楷體" w:hint="eastAsia"/>
          <w:bCs/>
          <w:kern w:val="0"/>
          <w:sz w:val="28"/>
          <w:szCs w:val="28"/>
          <w:lang w:val="zh-TW"/>
        </w:rPr>
        <w:t>併</w:t>
      </w:r>
      <w:proofErr w:type="gramEnd"/>
      <w:r w:rsidRPr="004C1613">
        <w:rPr>
          <w:rFonts w:ascii="標楷體" w:eastAsia="標楷體" w:hAnsi="標楷體" w:cs="標楷體" w:hint="eastAsia"/>
          <w:bCs/>
          <w:kern w:val="0"/>
          <w:sz w:val="28"/>
          <w:szCs w:val="28"/>
          <w:lang w:val="zh-TW"/>
        </w:rPr>
        <w:t>同通知管理單位協助監督，並列為下次檢查時查核重點。</w:t>
      </w:r>
    </w:p>
    <w:p w:rsidR="00646424" w:rsidRPr="004C1613" w:rsidRDefault="00646424" w:rsidP="000464C3">
      <w:pPr>
        <w:autoSpaceDE w:val="0"/>
        <w:autoSpaceDN w:val="0"/>
        <w:adjustRightInd w:val="0"/>
        <w:snapToGrid w:val="0"/>
        <w:spacing w:line="240" w:lineRule="atLeast"/>
        <w:ind w:left="330" w:hangingChars="118" w:hanging="330"/>
        <w:outlineLvl w:val="2"/>
        <w:rPr>
          <w:rFonts w:ascii="標楷體" w:eastAsia="標楷體" w:hAnsi="標楷體"/>
          <w:bCs/>
          <w:kern w:val="0"/>
          <w:sz w:val="28"/>
          <w:szCs w:val="28"/>
        </w:rPr>
      </w:pPr>
      <w:r w:rsidRPr="004C1613">
        <w:rPr>
          <w:rFonts w:ascii="標楷體" w:eastAsia="標楷體" w:hAnsi="標楷體" w:cs="標楷體" w:hint="eastAsia"/>
          <w:bCs/>
          <w:kern w:val="0"/>
          <w:sz w:val="28"/>
          <w:szCs w:val="28"/>
          <w:lang w:val="zh-TW"/>
        </w:rPr>
        <w:t>7.發現緊急出口通道不通暢，立刻告知廠商並開立改善通知單</w:t>
      </w:r>
      <w:proofErr w:type="gramStart"/>
      <w:r w:rsidRPr="004C1613">
        <w:rPr>
          <w:rFonts w:ascii="標楷體" w:eastAsia="標楷體" w:hAnsi="標楷體" w:cs="標楷體" w:hint="eastAsia"/>
          <w:bCs/>
          <w:kern w:val="0"/>
          <w:sz w:val="28"/>
          <w:szCs w:val="28"/>
          <w:lang w:val="zh-TW"/>
        </w:rPr>
        <w:t>併</w:t>
      </w:r>
      <w:proofErr w:type="gramEnd"/>
      <w:r w:rsidRPr="004C1613">
        <w:rPr>
          <w:rFonts w:ascii="標楷體" w:eastAsia="標楷體" w:hAnsi="標楷體" w:cs="標楷體" w:hint="eastAsia"/>
          <w:bCs/>
          <w:kern w:val="0"/>
          <w:sz w:val="28"/>
          <w:szCs w:val="28"/>
          <w:lang w:val="zh-TW"/>
        </w:rPr>
        <w:t>同通知管理單位協助監督，並列為下次檢查時查核重點。</w:t>
      </w:r>
    </w:p>
    <w:p w:rsidR="00646424" w:rsidRPr="004C1613" w:rsidRDefault="00646424" w:rsidP="000464C3">
      <w:pPr>
        <w:autoSpaceDE w:val="0"/>
        <w:autoSpaceDN w:val="0"/>
        <w:adjustRightInd w:val="0"/>
        <w:snapToGrid w:val="0"/>
        <w:spacing w:line="240" w:lineRule="atLeast"/>
        <w:ind w:left="330" w:hangingChars="118" w:hanging="330"/>
        <w:outlineLvl w:val="1"/>
        <w:rPr>
          <w:rFonts w:ascii="標楷體" w:eastAsia="標楷體" w:hAnsi="標楷體"/>
          <w:bCs/>
          <w:kern w:val="0"/>
          <w:sz w:val="28"/>
          <w:szCs w:val="28"/>
        </w:rPr>
      </w:pPr>
      <w:r w:rsidRPr="004C1613">
        <w:rPr>
          <w:rFonts w:ascii="標楷體" w:eastAsia="標楷體" w:hAnsi="標楷體" w:cs="標楷體" w:hint="eastAsia"/>
          <w:bCs/>
          <w:kern w:val="0"/>
          <w:sz w:val="28"/>
          <w:szCs w:val="28"/>
          <w:lang w:val="zh-TW"/>
        </w:rPr>
        <w:t>(</w:t>
      </w:r>
      <w:r w:rsidRPr="004C1613">
        <w:rPr>
          <w:rFonts w:ascii="標楷體" w:eastAsia="標楷體" w:hAnsi="標楷體" w:cs="標楷體" w:hint="eastAsia"/>
          <w:bCs/>
          <w:kern w:val="0"/>
          <w:sz w:val="28"/>
          <w:szCs w:val="28"/>
          <w:lang w:val="zh-TW"/>
        </w:rPr>
        <w:t>二</w:t>
      </w:r>
      <w:r w:rsidRPr="004C1613">
        <w:rPr>
          <w:rFonts w:ascii="標楷體" w:eastAsia="標楷體" w:hAnsi="標楷體" w:cs="標楷體" w:hint="eastAsia"/>
          <w:bCs/>
          <w:kern w:val="0"/>
          <w:sz w:val="28"/>
          <w:szCs w:val="28"/>
          <w:lang w:val="zh-TW"/>
        </w:rPr>
        <w:t>)</w:t>
      </w:r>
      <w:r w:rsidRPr="004C1613">
        <w:rPr>
          <w:rFonts w:ascii="標楷體" w:eastAsia="標楷體" w:hAnsi="標楷體" w:cs="標楷體" w:hint="eastAsia"/>
          <w:bCs/>
          <w:kern w:val="0"/>
          <w:sz w:val="28"/>
          <w:szCs w:val="28"/>
          <w:lang w:val="zh-TW"/>
        </w:rPr>
        <w:t>「水電、瓦斯及消防設備公共安全講習」</w:t>
      </w:r>
      <w:r w:rsidRPr="004C1613">
        <w:rPr>
          <w:rFonts w:ascii="標楷體" w:eastAsia="標楷體" w:hAnsi="標楷體"/>
          <w:bCs/>
          <w:kern w:val="0"/>
          <w:sz w:val="28"/>
          <w:szCs w:val="28"/>
        </w:rPr>
        <w:t>:</w:t>
      </w:r>
    </w:p>
    <w:p w:rsidR="00646424" w:rsidRPr="004C1613" w:rsidRDefault="00646424" w:rsidP="000464C3">
      <w:pPr>
        <w:autoSpaceDE w:val="0"/>
        <w:autoSpaceDN w:val="0"/>
        <w:adjustRightInd w:val="0"/>
        <w:snapToGrid w:val="0"/>
        <w:spacing w:line="240" w:lineRule="atLeast"/>
        <w:ind w:left="330" w:hangingChars="118" w:hanging="330"/>
        <w:outlineLvl w:val="2"/>
        <w:rPr>
          <w:rFonts w:ascii="標楷體" w:eastAsia="標楷體" w:hAnsi="標楷體"/>
          <w:bCs/>
          <w:kern w:val="0"/>
          <w:sz w:val="28"/>
          <w:szCs w:val="28"/>
        </w:rPr>
      </w:pPr>
      <w:r w:rsidRPr="004C1613">
        <w:rPr>
          <w:rFonts w:ascii="標楷體" w:eastAsia="標楷體" w:hAnsi="標楷體" w:cs="標楷體" w:hint="eastAsia"/>
          <w:bCs/>
          <w:kern w:val="0"/>
          <w:sz w:val="28"/>
          <w:szCs w:val="28"/>
          <w:lang w:val="zh-TW"/>
        </w:rPr>
        <w:t>1.為預防校園餐飲場所工作人員因對水電、瓦斯及消防設備熟悉度不足而導致意外發生，於</w:t>
      </w:r>
      <w:r w:rsidRPr="004C1613">
        <w:rPr>
          <w:rFonts w:ascii="標楷體" w:eastAsia="標楷體" w:hAnsi="標楷體"/>
          <w:bCs/>
          <w:kern w:val="0"/>
          <w:sz w:val="28"/>
          <w:szCs w:val="28"/>
        </w:rPr>
        <w:t>104</w:t>
      </w:r>
      <w:r w:rsidRPr="004C1613">
        <w:rPr>
          <w:rFonts w:ascii="標楷體" w:eastAsia="標楷體" w:hAnsi="標楷體" w:cs="標楷體" w:hint="eastAsia"/>
          <w:bCs/>
          <w:kern w:val="0"/>
          <w:sz w:val="28"/>
          <w:szCs w:val="28"/>
          <w:lang w:val="zh-TW"/>
        </w:rPr>
        <w:t>年</w:t>
      </w:r>
      <w:r w:rsidRPr="004C1613">
        <w:rPr>
          <w:rFonts w:ascii="標楷體" w:eastAsia="標楷體" w:hAnsi="標楷體"/>
          <w:bCs/>
          <w:kern w:val="0"/>
          <w:sz w:val="28"/>
          <w:szCs w:val="28"/>
        </w:rPr>
        <w:t>10</w:t>
      </w:r>
      <w:r w:rsidRPr="004C1613">
        <w:rPr>
          <w:rFonts w:ascii="標楷體" w:eastAsia="標楷體" w:hAnsi="標楷體" w:cs="標楷體" w:hint="eastAsia"/>
          <w:bCs/>
          <w:kern w:val="0"/>
          <w:sz w:val="28"/>
          <w:szCs w:val="28"/>
          <w:lang w:val="zh-TW"/>
        </w:rPr>
        <w:t>月</w:t>
      </w:r>
      <w:r w:rsidRPr="004C1613">
        <w:rPr>
          <w:rFonts w:ascii="標楷體" w:eastAsia="標楷體" w:hAnsi="標楷體"/>
          <w:bCs/>
          <w:kern w:val="0"/>
          <w:sz w:val="28"/>
          <w:szCs w:val="28"/>
        </w:rPr>
        <w:t>5</w:t>
      </w:r>
      <w:r w:rsidRPr="004C1613">
        <w:rPr>
          <w:rFonts w:ascii="標楷體" w:eastAsia="標楷體" w:hAnsi="標楷體" w:cs="標楷體" w:hint="eastAsia"/>
          <w:bCs/>
          <w:kern w:val="0"/>
          <w:sz w:val="28"/>
          <w:szCs w:val="28"/>
          <w:lang w:val="zh-TW"/>
        </w:rPr>
        <w:t>日舉辦水電、瓦斯及消防設備公共安全講習。</w:t>
      </w:r>
    </w:p>
    <w:p w:rsidR="00646424" w:rsidRPr="004C1613" w:rsidRDefault="00646424" w:rsidP="000464C3">
      <w:pPr>
        <w:autoSpaceDE w:val="0"/>
        <w:autoSpaceDN w:val="0"/>
        <w:adjustRightInd w:val="0"/>
        <w:snapToGrid w:val="0"/>
        <w:spacing w:line="240" w:lineRule="atLeast"/>
        <w:ind w:left="330" w:hangingChars="118" w:hanging="330"/>
        <w:outlineLvl w:val="2"/>
        <w:rPr>
          <w:rFonts w:ascii="標楷體" w:eastAsia="標楷體" w:hAnsi="標楷體" w:hint="eastAsia"/>
          <w:bCs/>
          <w:kern w:val="0"/>
          <w:sz w:val="28"/>
          <w:szCs w:val="28"/>
        </w:rPr>
      </w:pPr>
      <w:r w:rsidRPr="004C1613">
        <w:rPr>
          <w:rFonts w:ascii="標楷體" w:eastAsia="標楷體" w:hAnsi="標楷體"/>
          <w:bCs/>
          <w:kern w:val="0"/>
          <w:sz w:val="28"/>
          <w:szCs w:val="28"/>
        </w:rPr>
        <w:t>2.</w:t>
      </w:r>
      <w:r w:rsidRPr="004C1613">
        <w:rPr>
          <w:rFonts w:ascii="標楷體" w:eastAsia="標楷體" w:hAnsi="標楷體" w:cs="標楷體" w:hint="eastAsia"/>
          <w:bCs/>
          <w:kern w:val="0"/>
          <w:sz w:val="28"/>
          <w:szCs w:val="28"/>
          <w:lang w:val="zh-TW"/>
        </w:rPr>
        <w:t>公共安全講習以簡報方式進行</w:t>
      </w:r>
      <w:r w:rsidRPr="004C1613">
        <w:rPr>
          <w:rFonts w:ascii="標楷體" w:eastAsia="標楷體" w:hAnsi="標楷體"/>
          <w:bCs/>
          <w:kern w:val="0"/>
          <w:sz w:val="28"/>
          <w:szCs w:val="28"/>
        </w:rPr>
        <w:t>:</w:t>
      </w:r>
      <w:r w:rsidRPr="004C1613">
        <w:rPr>
          <w:rFonts w:ascii="標楷體" w:eastAsia="標楷體" w:hAnsi="標楷體"/>
          <w:bCs/>
          <w:kern w:val="0"/>
          <w:sz w:val="28"/>
          <w:szCs w:val="28"/>
          <w:lang w:val="zh-TW"/>
        </w:rPr>
        <w:t>水電方面邀請</w:t>
      </w:r>
      <w:r w:rsidRPr="004C1613">
        <w:rPr>
          <w:rFonts w:ascii="標楷體" w:eastAsia="標楷體" w:hAnsi="標楷體" w:cs="標楷體" w:hint="eastAsia"/>
          <w:bCs/>
          <w:kern w:val="0"/>
          <w:sz w:val="28"/>
          <w:szCs w:val="28"/>
          <w:lang w:val="zh-TW"/>
        </w:rPr>
        <w:t>台電公司組長擔任講師。</w:t>
      </w:r>
      <w:r w:rsidRPr="004C1613">
        <w:rPr>
          <w:rFonts w:ascii="標楷體" w:eastAsia="標楷體" w:hAnsi="標楷體"/>
          <w:bCs/>
          <w:kern w:val="0"/>
          <w:sz w:val="28"/>
          <w:szCs w:val="28"/>
        </w:rPr>
        <w:t xml:space="preserve">      </w:t>
      </w:r>
    </w:p>
    <w:p w:rsidR="00646424" w:rsidRPr="004C1613" w:rsidRDefault="00646424" w:rsidP="000464C3">
      <w:pPr>
        <w:autoSpaceDE w:val="0"/>
        <w:autoSpaceDN w:val="0"/>
        <w:adjustRightInd w:val="0"/>
        <w:snapToGrid w:val="0"/>
        <w:spacing w:line="240" w:lineRule="atLeast"/>
        <w:ind w:left="330" w:hangingChars="118" w:hanging="330"/>
        <w:outlineLvl w:val="2"/>
        <w:rPr>
          <w:rFonts w:ascii="標楷體" w:eastAsia="標楷體" w:hAnsi="標楷體"/>
          <w:bCs/>
          <w:kern w:val="0"/>
          <w:sz w:val="28"/>
          <w:szCs w:val="28"/>
        </w:rPr>
      </w:pPr>
      <w:r w:rsidRPr="004C1613">
        <w:rPr>
          <w:rFonts w:ascii="標楷體" w:eastAsia="標楷體" w:hAnsi="標楷體" w:hint="eastAsia"/>
          <w:bCs/>
          <w:kern w:val="0"/>
          <w:sz w:val="28"/>
          <w:szCs w:val="28"/>
        </w:rPr>
        <w:t>3.</w:t>
      </w:r>
      <w:r w:rsidRPr="004C1613">
        <w:rPr>
          <w:rFonts w:ascii="標楷體" w:eastAsia="標楷體" w:hAnsi="標楷體" w:cs="標楷體" w:hint="eastAsia"/>
          <w:bCs/>
          <w:kern w:val="0"/>
          <w:sz w:val="28"/>
          <w:szCs w:val="28"/>
          <w:lang w:val="zh-TW"/>
        </w:rPr>
        <w:t>瓦斯及消防設備方面邀請臺北市消防局人員擔任講師。</w:t>
      </w:r>
    </w:p>
    <w:p w:rsidR="00CE4025" w:rsidRPr="004C1613" w:rsidRDefault="00783DA3" w:rsidP="00A879E3">
      <w:pPr>
        <w:adjustRightInd w:val="0"/>
        <w:snapToGrid w:val="0"/>
        <w:spacing w:line="240" w:lineRule="atLeast"/>
        <w:rPr>
          <w:rFonts w:ascii="標楷體" w:eastAsia="標楷體" w:hAnsi="標楷體"/>
          <w:sz w:val="28"/>
          <w:szCs w:val="28"/>
        </w:rPr>
      </w:pPr>
      <w:proofErr w:type="gramStart"/>
      <w:r w:rsidRPr="004C1613">
        <w:rPr>
          <w:rFonts w:ascii="標楷體" w:eastAsia="標楷體" w:hAnsi="標楷體" w:hint="eastAsia"/>
          <w:b/>
          <w:sz w:val="28"/>
          <w:szCs w:val="28"/>
        </w:rPr>
        <w:t>柒</w:t>
      </w:r>
      <w:proofErr w:type="gramEnd"/>
      <w:r w:rsidR="009F4A32" w:rsidRPr="004C1613">
        <w:rPr>
          <w:rFonts w:ascii="標楷體" w:eastAsia="標楷體" w:hAnsi="標楷體" w:hint="eastAsia"/>
          <w:b/>
          <w:sz w:val="28"/>
          <w:szCs w:val="28"/>
        </w:rPr>
        <w:t>、問題與討論</w:t>
      </w:r>
      <w:r w:rsidR="009F4A32" w:rsidRPr="004C1613">
        <w:rPr>
          <w:rFonts w:ascii="標楷體" w:eastAsia="標楷體" w:hAnsi="標楷體" w:hint="eastAsia"/>
          <w:sz w:val="28"/>
          <w:szCs w:val="28"/>
        </w:rPr>
        <w:t xml:space="preserve"> </w:t>
      </w:r>
      <w:r w:rsidR="00A879E3" w:rsidRPr="004C1613">
        <w:rPr>
          <w:rFonts w:ascii="標楷體" w:eastAsia="標楷體" w:hAnsi="標楷體" w:hint="eastAsia"/>
          <w:sz w:val="28"/>
          <w:szCs w:val="28"/>
        </w:rPr>
        <w:t>:</w:t>
      </w:r>
    </w:p>
    <w:p w:rsidR="00CE4025" w:rsidRPr="004C1613" w:rsidRDefault="00CE4025" w:rsidP="00CE4025">
      <w:pPr>
        <w:adjustRightInd w:val="0"/>
        <w:snapToGrid w:val="0"/>
        <w:spacing w:line="240" w:lineRule="atLeast"/>
        <w:ind w:left="1134" w:hangingChars="405" w:hanging="1134"/>
        <w:rPr>
          <w:rFonts w:ascii="標楷體" w:eastAsia="標楷體" w:hAnsi="標楷體"/>
          <w:kern w:val="0"/>
          <w:sz w:val="28"/>
          <w:szCs w:val="28"/>
        </w:rPr>
      </w:pPr>
      <w:r w:rsidRPr="004C1613">
        <w:rPr>
          <w:rFonts w:ascii="標楷體" w:eastAsia="標楷體" w:hAnsi="標楷體" w:hint="eastAsia"/>
          <w:sz w:val="28"/>
          <w:szCs w:val="28"/>
        </w:rPr>
        <w:t>【提問一】</w:t>
      </w:r>
      <w:r w:rsidR="001B714C" w:rsidRPr="004C1613">
        <w:rPr>
          <w:rFonts w:ascii="標楷體" w:eastAsia="標楷體" w:hAnsi="標楷體" w:hint="eastAsia"/>
          <w:sz w:val="28"/>
          <w:szCs w:val="28"/>
        </w:rPr>
        <w:t>超商</w:t>
      </w:r>
      <w:r w:rsidR="00084A65" w:rsidRPr="004C1613">
        <w:rPr>
          <w:rFonts w:ascii="標楷體" w:eastAsia="標楷體" w:hAnsi="標楷體" w:hint="eastAsia"/>
          <w:sz w:val="28"/>
          <w:szCs w:val="28"/>
        </w:rPr>
        <w:t>關東煮</w:t>
      </w:r>
      <w:r w:rsidR="00084A65" w:rsidRPr="004C1613">
        <w:rPr>
          <w:rFonts w:ascii="標楷體" w:eastAsia="標楷體" w:hAnsi="標楷體" w:hint="eastAsia"/>
          <w:sz w:val="28"/>
          <w:szCs w:val="28"/>
        </w:rPr>
        <w:t>販賣內容也有玉米、黃豆製品..等，請問是否</w:t>
      </w:r>
      <w:r w:rsidR="004C1613" w:rsidRPr="004C1613">
        <w:rPr>
          <w:rFonts w:ascii="標楷體" w:eastAsia="標楷體" w:hAnsi="標楷體" w:hint="eastAsia"/>
          <w:sz w:val="28"/>
          <w:szCs w:val="28"/>
        </w:rPr>
        <w:t>也適用「</w:t>
      </w:r>
      <w:r w:rsidR="004C1613" w:rsidRPr="004C1613">
        <w:rPr>
          <w:rFonts w:ascii="標楷體" w:eastAsia="標楷體" w:hAnsi="標楷體" w:hint="eastAsia"/>
          <w:sz w:val="28"/>
          <w:szCs w:val="28"/>
        </w:rPr>
        <w:t>禁止使用含基因改造生鮮食材及其初級加工品</w:t>
      </w:r>
      <w:r w:rsidR="004C1613" w:rsidRPr="004C1613">
        <w:rPr>
          <w:rFonts w:ascii="標楷體" w:eastAsia="標楷體" w:hAnsi="標楷體" w:hint="eastAsia"/>
          <w:sz w:val="28"/>
          <w:szCs w:val="28"/>
        </w:rPr>
        <w:t>」範圍內?</w:t>
      </w:r>
    </w:p>
    <w:p w:rsidR="00CE4025" w:rsidRPr="004C1613" w:rsidRDefault="00CE4025" w:rsidP="00CE4025">
      <w:pPr>
        <w:adjustRightInd w:val="0"/>
        <w:snapToGrid w:val="0"/>
        <w:spacing w:line="240" w:lineRule="atLeast"/>
        <w:ind w:left="708" w:hangingChars="253" w:hanging="708"/>
        <w:rPr>
          <w:rFonts w:ascii="標楷體" w:eastAsia="標楷體" w:hAnsi="標楷體"/>
          <w:sz w:val="28"/>
          <w:szCs w:val="28"/>
        </w:rPr>
      </w:pPr>
      <w:r w:rsidRPr="004C1613">
        <w:rPr>
          <w:rFonts w:ascii="標楷體" w:eastAsia="標楷體" w:hAnsi="標楷體" w:hint="eastAsia"/>
          <w:sz w:val="28"/>
          <w:szCs w:val="28"/>
        </w:rPr>
        <w:t xml:space="preserve"> </w:t>
      </w:r>
      <w:proofErr w:type="gramStart"/>
      <w:r w:rsidRPr="004C1613">
        <w:rPr>
          <w:rFonts w:ascii="標楷體" w:eastAsia="標楷體" w:hAnsi="標楷體" w:hint="eastAsia"/>
          <w:sz w:val="28"/>
          <w:szCs w:val="28"/>
          <w:u w:val="single"/>
        </w:rPr>
        <w:t>膳委會</w:t>
      </w:r>
      <w:proofErr w:type="gramEnd"/>
      <w:r w:rsidRPr="004C1613">
        <w:rPr>
          <w:rFonts w:ascii="標楷體" w:eastAsia="標楷體" w:hAnsi="標楷體" w:hint="eastAsia"/>
          <w:sz w:val="28"/>
          <w:szCs w:val="28"/>
          <w:u w:val="single"/>
        </w:rPr>
        <w:t>執行小組洪彤欣答覆</w:t>
      </w:r>
      <w:r w:rsidRPr="004C1613">
        <w:rPr>
          <w:rFonts w:ascii="標楷體" w:eastAsia="標楷體" w:hAnsi="標楷體" w:hint="eastAsia"/>
          <w:sz w:val="28"/>
          <w:szCs w:val="28"/>
        </w:rPr>
        <w:t>:</w:t>
      </w:r>
    </w:p>
    <w:p w:rsidR="00CE4025" w:rsidRPr="004C1613" w:rsidRDefault="004C1613" w:rsidP="004C1613">
      <w:pPr>
        <w:spacing w:line="400" w:lineRule="exact"/>
        <w:ind w:leftChars="118" w:left="566" w:hangingChars="101" w:hanging="283"/>
        <w:rPr>
          <w:rFonts w:eastAsia="標楷體"/>
          <w:bCs/>
          <w:sz w:val="28"/>
          <w:szCs w:val="28"/>
        </w:rPr>
      </w:pPr>
      <w:r w:rsidRPr="004C1613">
        <w:rPr>
          <w:rFonts w:ascii="標楷體" w:eastAsia="標楷體" w:hAnsi="標楷體" w:hint="eastAsia"/>
          <w:sz w:val="28"/>
          <w:szCs w:val="28"/>
        </w:rPr>
        <w:t xml:space="preserve">  超商關東煮販賣內容是要受到「禁止使用含基因改造生鮮食材及其初級加工品」 的規範</w:t>
      </w:r>
      <w:r w:rsidR="00CE4025" w:rsidRPr="004C1613">
        <w:rPr>
          <w:rFonts w:eastAsia="標楷體" w:hint="eastAsia"/>
          <w:bCs/>
          <w:sz w:val="28"/>
          <w:szCs w:val="28"/>
        </w:rPr>
        <w:t>。</w:t>
      </w:r>
    </w:p>
    <w:p w:rsidR="002D2F27" w:rsidRPr="004C1613" w:rsidRDefault="00783DA3" w:rsidP="002D2F27">
      <w:pPr>
        <w:adjustRightInd w:val="0"/>
        <w:snapToGrid w:val="0"/>
        <w:spacing w:line="240" w:lineRule="atLeast"/>
        <w:rPr>
          <w:rFonts w:ascii="標楷體" w:eastAsia="標楷體" w:hAnsi="標楷體"/>
          <w:sz w:val="28"/>
          <w:szCs w:val="28"/>
        </w:rPr>
      </w:pPr>
      <w:r w:rsidRPr="004C1613">
        <w:rPr>
          <w:rFonts w:ascii="標楷體" w:eastAsia="標楷體" w:hAnsi="標楷體" w:hint="eastAsia"/>
          <w:b/>
          <w:sz w:val="28"/>
          <w:szCs w:val="28"/>
        </w:rPr>
        <w:lastRenderedPageBreak/>
        <w:t>捌</w:t>
      </w:r>
      <w:r w:rsidR="00C033E3" w:rsidRPr="004C1613">
        <w:rPr>
          <w:rFonts w:eastAsia="標楷體" w:hint="eastAsia"/>
          <w:b/>
          <w:bCs/>
          <w:sz w:val="28"/>
          <w:szCs w:val="28"/>
        </w:rPr>
        <w:t>、</w:t>
      </w:r>
      <w:r w:rsidR="002D2F27" w:rsidRPr="004C1613">
        <w:rPr>
          <w:rFonts w:ascii="標楷體" w:eastAsia="標楷體" w:hAnsi="標楷體"/>
          <w:b/>
          <w:sz w:val="28"/>
          <w:szCs w:val="28"/>
        </w:rPr>
        <w:t>散會</w:t>
      </w:r>
      <w:r w:rsidR="00436580" w:rsidRPr="004C1613">
        <w:rPr>
          <w:rFonts w:ascii="標楷體" w:eastAsia="標楷體" w:hAnsi="標楷體" w:hint="eastAsia"/>
          <w:sz w:val="28"/>
          <w:szCs w:val="28"/>
        </w:rPr>
        <w:t>（下午3時</w:t>
      </w:r>
      <w:r w:rsidR="00C61F66" w:rsidRPr="004C1613">
        <w:rPr>
          <w:rFonts w:ascii="標楷體" w:eastAsia="標楷體" w:hAnsi="標楷體" w:hint="eastAsia"/>
          <w:sz w:val="28"/>
          <w:szCs w:val="28"/>
        </w:rPr>
        <w:t>2</w:t>
      </w:r>
      <w:r w:rsidR="00436580" w:rsidRPr="004C1613">
        <w:rPr>
          <w:rFonts w:ascii="標楷體" w:eastAsia="標楷體" w:hAnsi="標楷體" w:hint="eastAsia"/>
          <w:sz w:val="28"/>
          <w:szCs w:val="28"/>
        </w:rPr>
        <w:t>0分）</w:t>
      </w:r>
    </w:p>
    <w:sectPr w:rsidR="002D2F27" w:rsidRPr="004C1613" w:rsidSect="005F3313">
      <w:footerReference w:type="even" r:id="rId10"/>
      <w:footerReference w:type="default" r:id="rId11"/>
      <w:pgSz w:w="12240" w:h="15840"/>
      <w:pgMar w:top="851" w:right="1134" w:bottom="851" w:left="113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714" w:rsidRDefault="00075714">
      <w:r>
        <w:separator/>
      </w:r>
    </w:p>
  </w:endnote>
  <w:endnote w:type="continuationSeparator" w:id="0">
    <w:p w:rsidR="00075714" w:rsidRDefault="0007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王漢宗中隸書繁">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BC8" w:rsidRDefault="003D6BC8" w:rsidP="009B2CD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D6BC8" w:rsidRDefault="003D6BC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BC8" w:rsidRDefault="003D6BC8" w:rsidP="009B2CD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B6472">
      <w:rPr>
        <w:rStyle w:val="a7"/>
        <w:noProof/>
      </w:rPr>
      <w:t>1</w:t>
    </w:r>
    <w:r>
      <w:rPr>
        <w:rStyle w:val="a7"/>
      </w:rPr>
      <w:fldChar w:fldCharType="end"/>
    </w:r>
  </w:p>
  <w:p w:rsidR="003D6BC8" w:rsidRDefault="003D6BC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714" w:rsidRDefault="00075714">
      <w:r>
        <w:separator/>
      </w:r>
    </w:p>
  </w:footnote>
  <w:footnote w:type="continuationSeparator" w:id="0">
    <w:p w:rsidR="00075714" w:rsidRDefault="000757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176B5DC"/>
    <w:lvl w:ilvl="0">
      <w:numFmt w:val="bullet"/>
      <w:lvlText w:val="*"/>
      <w:lvlJc w:val="left"/>
    </w:lvl>
  </w:abstractNum>
  <w:abstractNum w:abstractNumId="1">
    <w:nsid w:val="08F13B65"/>
    <w:multiLevelType w:val="hybridMultilevel"/>
    <w:tmpl w:val="B1C2D128"/>
    <w:lvl w:ilvl="0" w:tplc="A2C4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9D24C8C"/>
    <w:multiLevelType w:val="hybridMultilevel"/>
    <w:tmpl w:val="D674C24A"/>
    <w:lvl w:ilvl="0" w:tplc="329C1170">
      <w:start w:val="1"/>
      <w:numFmt w:val="bullet"/>
      <w:lvlText w:val="•"/>
      <w:lvlJc w:val="left"/>
      <w:pPr>
        <w:tabs>
          <w:tab w:val="num" w:pos="720"/>
        </w:tabs>
        <w:ind w:left="720" w:hanging="360"/>
      </w:pPr>
      <w:rPr>
        <w:rFonts w:ascii="新細明體" w:hAnsi="新細明體" w:hint="default"/>
      </w:rPr>
    </w:lvl>
    <w:lvl w:ilvl="1" w:tplc="777C5D18">
      <w:start w:val="1041"/>
      <w:numFmt w:val="bullet"/>
      <w:lvlText w:val="–"/>
      <w:lvlJc w:val="left"/>
      <w:pPr>
        <w:tabs>
          <w:tab w:val="num" w:pos="1440"/>
        </w:tabs>
        <w:ind w:left="1440" w:hanging="360"/>
      </w:pPr>
      <w:rPr>
        <w:rFonts w:ascii="新細明體" w:hAnsi="新細明體" w:hint="default"/>
      </w:rPr>
    </w:lvl>
    <w:lvl w:ilvl="2" w:tplc="D074A3E6" w:tentative="1">
      <w:start w:val="1"/>
      <w:numFmt w:val="bullet"/>
      <w:lvlText w:val="•"/>
      <w:lvlJc w:val="left"/>
      <w:pPr>
        <w:tabs>
          <w:tab w:val="num" w:pos="2160"/>
        </w:tabs>
        <w:ind w:left="2160" w:hanging="360"/>
      </w:pPr>
      <w:rPr>
        <w:rFonts w:ascii="新細明體" w:hAnsi="新細明體" w:hint="default"/>
      </w:rPr>
    </w:lvl>
    <w:lvl w:ilvl="3" w:tplc="385C6E9E" w:tentative="1">
      <w:start w:val="1"/>
      <w:numFmt w:val="bullet"/>
      <w:lvlText w:val="•"/>
      <w:lvlJc w:val="left"/>
      <w:pPr>
        <w:tabs>
          <w:tab w:val="num" w:pos="2880"/>
        </w:tabs>
        <w:ind w:left="2880" w:hanging="360"/>
      </w:pPr>
      <w:rPr>
        <w:rFonts w:ascii="新細明體" w:hAnsi="新細明體" w:hint="default"/>
      </w:rPr>
    </w:lvl>
    <w:lvl w:ilvl="4" w:tplc="0220BE2A" w:tentative="1">
      <w:start w:val="1"/>
      <w:numFmt w:val="bullet"/>
      <w:lvlText w:val="•"/>
      <w:lvlJc w:val="left"/>
      <w:pPr>
        <w:tabs>
          <w:tab w:val="num" w:pos="3600"/>
        </w:tabs>
        <w:ind w:left="3600" w:hanging="360"/>
      </w:pPr>
      <w:rPr>
        <w:rFonts w:ascii="新細明體" w:hAnsi="新細明體" w:hint="default"/>
      </w:rPr>
    </w:lvl>
    <w:lvl w:ilvl="5" w:tplc="CB0AF782" w:tentative="1">
      <w:start w:val="1"/>
      <w:numFmt w:val="bullet"/>
      <w:lvlText w:val="•"/>
      <w:lvlJc w:val="left"/>
      <w:pPr>
        <w:tabs>
          <w:tab w:val="num" w:pos="4320"/>
        </w:tabs>
        <w:ind w:left="4320" w:hanging="360"/>
      </w:pPr>
      <w:rPr>
        <w:rFonts w:ascii="新細明體" w:hAnsi="新細明體" w:hint="default"/>
      </w:rPr>
    </w:lvl>
    <w:lvl w:ilvl="6" w:tplc="EC503F92" w:tentative="1">
      <w:start w:val="1"/>
      <w:numFmt w:val="bullet"/>
      <w:lvlText w:val="•"/>
      <w:lvlJc w:val="left"/>
      <w:pPr>
        <w:tabs>
          <w:tab w:val="num" w:pos="5040"/>
        </w:tabs>
        <w:ind w:left="5040" w:hanging="360"/>
      </w:pPr>
      <w:rPr>
        <w:rFonts w:ascii="新細明體" w:hAnsi="新細明體" w:hint="default"/>
      </w:rPr>
    </w:lvl>
    <w:lvl w:ilvl="7" w:tplc="41024BF2" w:tentative="1">
      <w:start w:val="1"/>
      <w:numFmt w:val="bullet"/>
      <w:lvlText w:val="•"/>
      <w:lvlJc w:val="left"/>
      <w:pPr>
        <w:tabs>
          <w:tab w:val="num" w:pos="5760"/>
        </w:tabs>
        <w:ind w:left="5760" w:hanging="360"/>
      </w:pPr>
      <w:rPr>
        <w:rFonts w:ascii="新細明體" w:hAnsi="新細明體" w:hint="default"/>
      </w:rPr>
    </w:lvl>
    <w:lvl w:ilvl="8" w:tplc="0EB227F0" w:tentative="1">
      <w:start w:val="1"/>
      <w:numFmt w:val="bullet"/>
      <w:lvlText w:val="•"/>
      <w:lvlJc w:val="left"/>
      <w:pPr>
        <w:tabs>
          <w:tab w:val="num" w:pos="6480"/>
        </w:tabs>
        <w:ind w:left="6480" w:hanging="360"/>
      </w:pPr>
      <w:rPr>
        <w:rFonts w:ascii="新細明體" w:hAnsi="新細明體" w:hint="default"/>
      </w:rPr>
    </w:lvl>
  </w:abstractNum>
  <w:abstractNum w:abstractNumId="3">
    <w:nsid w:val="1B9737A6"/>
    <w:multiLevelType w:val="hybridMultilevel"/>
    <w:tmpl w:val="294EDABA"/>
    <w:lvl w:ilvl="0" w:tplc="C06EDB6C">
      <w:start w:val="1"/>
      <w:numFmt w:val="bullet"/>
      <w:lvlText w:val="•"/>
      <w:lvlJc w:val="left"/>
      <w:pPr>
        <w:tabs>
          <w:tab w:val="num" w:pos="720"/>
        </w:tabs>
        <w:ind w:left="720" w:hanging="360"/>
      </w:pPr>
      <w:rPr>
        <w:rFonts w:ascii="Arial" w:hAnsi="Arial" w:hint="default"/>
      </w:rPr>
    </w:lvl>
    <w:lvl w:ilvl="1" w:tplc="605CFEF8" w:tentative="1">
      <w:start w:val="1"/>
      <w:numFmt w:val="bullet"/>
      <w:lvlText w:val="•"/>
      <w:lvlJc w:val="left"/>
      <w:pPr>
        <w:tabs>
          <w:tab w:val="num" w:pos="1440"/>
        </w:tabs>
        <w:ind w:left="1440" w:hanging="360"/>
      </w:pPr>
      <w:rPr>
        <w:rFonts w:ascii="Arial" w:hAnsi="Arial" w:hint="default"/>
      </w:rPr>
    </w:lvl>
    <w:lvl w:ilvl="2" w:tplc="01C685BA" w:tentative="1">
      <w:start w:val="1"/>
      <w:numFmt w:val="bullet"/>
      <w:lvlText w:val="•"/>
      <w:lvlJc w:val="left"/>
      <w:pPr>
        <w:tabs>
          <w:tab w:val="num" w:pos="2160"/>
        </w:tabs>
        <w:ind w:left="2160" w:hanging="360"/>
      </w:pPr>
      <w:rPr>
        <w:rFonts w:ascii="Arial" w:hAnsi="Arial" w:hint="default"/>
      </w:rPr>
    </w:lvl>
    <w:lvl w:ilvl="3" w:tplc="B5C26D78" w:tentative="1">
      <w:start w:val="1"/>
      <w:numFmt w:val="bullet"/>
      <w:lvlText w:val="•"/>
      <w:lvlJc w:val="left"/>
      <w:pPr>
        <w:tabs>
          <w:tab w:val="num" w:pos="2880"/>
        </w:tabs>
        <w:ind w:left="2880" w:hanging="360"/>
      </w:pPr>
      <w:rPr>
        <w:rFonts w:ascii="Arial" w:hAnsi="Arial" w:hint="default"/>
      </w:rPr>
    </w:lvl>
    <w:lvl w:ilvl="4" w:tplc="06EA8CAA" w:tentative="1">
      <w:start w:val="1"/>
      <w:numFmt w:val="bullet"/>
      <w:lvlText w:val="•"/>
      <w:lvlJc w:val="left"/>
      <w:pPr>
        <w:tabs>
          <w:tab w:val="num" w:pos="3600"/>
        </w:tabs>
        <w:ind w:left="3600" w:hanging="360"/>
      </w:pPr>
      <w:rPr>
        <w:rFonts w:ascii="Arial" w:hAnsi="Arial" w:hint="default"/>
      </w:rPr>
    </w:lvl>
    <w:lvl w:ilvl="5" w:tplc="CDE8F020" w:tentative="1">
      <w:start w:val="1"/>
      <w:numFmt w:val="bullet"/>
      <w:lvlText w:val="•"/>
      <w:lvlJc w:val="left"/>
      <w:pPr>
        <w:tabs>
          <w:tab w:val="num" w:pos="4320"/>
        </w:tabs>
        <w:ind w:left="4320" w:hanging="360"/>
      </w:pPr>
      <w:rPr>
        <w:rFonts w:ascii="Arial" w:hAnsi="Arial" w:hint="default"/>
      </w:rPr>
    </w:lvl>
    <w:lvl w:ilvl="6" w:tplc="B7629B4E" w:tentative="1">
      <w:start w:val="1"/>
      <w:numFmt w:val="bullet"/>
      <w:lvlText w:val="•"/>
      <w:lvlJc w:val="left"/>
      <w:pPr>
        <w:tabs>
          <w:tab w:val="num" w:pos="5040"/>
        </w:tabs>
        <w:ind w:left="5040" w:hanging="360"/>
      </w:pPr>
      <w:rPr>
        <w:rFonts w:ascii="Arial" w:hAnsi="Arial" w:hint="default"/>
      </w:rPr>
    </w:lvl>
    <w:lvl w:ilvl="7" w:tplc="92CAFE12" w:tentative="1">
      <w:start w:val="1"/>
      <w:numFmt w:val="bullet"/>
      <w:lvlText w:val="•"/>
      <w:lvlJc w:val="left"/>
      <w:pPr>
        <w:tabs>
          <w:tab w:val="num" w:pos="5760"/>
        </w:tabs>
        <w:ind w:left="5760" w:hanging="360"/>
      </w:pPr>
      <w:rPr>
        <w:rFonts w:ascii="Arial" w:hAnsi="Arial" w:hint="default"/>
      </w:rPr>
    </w:lvl>
    <w:lvl w:ilvl="8" w:tplc="96C0C91A" w:tentative="1">
      <w:start w:val="1"/>
      <w:numFmt w:val="bullet"/>
      <w:lvlText w:val="•"/>
      <w:lvlJc w:val="left"/>
      <w:pPr>
        <w:tabs>
          <w:tab w:val="num" w:pos="6480"/>
        </w:tabs>
        <w:ind w:left="6480" w:hanging="360"/>
      </w:pPr>
      <w:rPr>
        <w:rFonts w:ascii="Arial" w:hAnsi="Arial" w:hint="default"/>
      </w:rPr>
    </w:lvl>
  </w:abstractNum>
  <w:abstractNum w:abstractNumId="4">
    <w:nsid w:val="2106259A"/>
    <w:multiLevelType w:val="hybridMultilevel"/>
    <w:tmpl w:val="80B8BA18"/>
    <w:lvl w:ilvl="0" w:tplc="A96AB844">
      <w:start w:val="1"/>
      <w:numFmt w:val="bullet"/>
      <w:lvlText w:val="•"/>
      <w:lvlJc w:val="left"/>
      <w:pPr>
        <w:tabs>
          <w:tab w:val="num" w:pos="720"/>
        </w:tabs>
        <w:ind w:left="720" w:hanging="360"/>
      </w:pPr>
      <w:rPr>
        <w:rFonts w:ascii="Arial" w:hAnsi="Arial" w:hint="default"/>
      </w:rPr>
    </w:lvl>
    <w:lvl w:ilvl="1" w:tplc="7F9E2D64" w:tentative="1">
      <w:start w:val="1"/>
      <w:numFmt w:val="bullet"/>
      <w:lvlText w:val="•"/>
      <w:lvlJc w:val="left"/>
      <w:pPr>
        <w:tabs>
          <w:tab w:val="num" w:pos="1440"/>
        </w:tabs>
        <w:ind w:left="1440" w:hanging="360"/>
      </w:pPr>
      <w:rPr>
        <w:rFonts w:ascii="Arial" w:hAnsi="Arial" w:hint="default"/>
      </w:rPr>
    </w:lvl>
    <w:lvl w:ilvl="2" w:tplc="E22C5D98" w:tentative="1">
      <w:start w:val="1"/>
      <w:numFmt w:val="bullet"/>
      <w:lvlText w:val="•"/>
      <w:lvlJc w:val="left"/>
      <w:pPr>
        <w:tabs>
          <w:tab w:val="num" w:pos="2160"/>
        </w:tabs>
        <w:ind w:left="2160" w:hanging="360"/>
      </w:pPr>
      <w:rPr>
        <w:rFonts w:ascii="Arial" w:hAnsi="Arial" w:hint="default"/>
      </w:rPr>
    </w:lvl>
    <w:lvl w:ilvl="3" w:tplc="25B60BAC" w:tentative="1">
      <w:start w:val="1"/>
      <w:numFmt w:val="bullet"/>
      <w:lvlText w:val="•"/>
      <w:lvlJc w:val="left"/>
      <w:pPr>
        <w:tabs>
          <w:tab w:val="num" w:pos="2880"/>
        </w:tabs>
        <w:ind w:left="2880" w:hanging="360"/>
      </w:pPr>
      <w:rPr>
        <w:rFonts w:ascii="Arial" w:hAnsi="Arial" w:hint="default"/>
      </w:rPr>
    </w:lvl>
    <w:lvl w:ilvl="4" w:tplc="4A367F74" w:tentative="1">
      <w:start w:val="1"/>
      <w:numFmt w:val="bullet"/>
      <w:lvlText w:val="•"/>
      <w:lvlJc w:val="left"/>
      <w:pPr>
        <w:tabs>
          <w:tab w:val="num" w:pos="3600"/>
        </w:tabs>
        <w:ind w:left="3600" w:hanging="360"/>
      </w:pPr>
      <w:rPr>
        <w:rFonts w:ascii="Arial" w:hAnsi="Arial" w:hint="default"/>
      </w:rPr>
    </w:lvl>
    <w:lvl w:ilvl="5" w:tplc="ED465AC4" w:tentative="1">
      <w:start w:val="1"/>
      <w:numFmt w:val="bullet"/>
      <w:lvlText w:val="•"/>
      <w:lvlJc w:val="left"/>
      <w:pPr>
        <w:tabs>
          <w:tab w:val="num" w:pos="4320"/>
        </w:tabs>
        <w:ind w:left="4320" w:hanging="360"/>
      </w:pPr>
      <w:rPr>
        <w:rFonts w:ascii="Arial" w:hAnsi="Arial" w:hint="default"/>
      </w:rPr>
    </w:lvl>
    <w:lvl w:ilvl="6" w:tplc="9EB28646" w:tentative="1">
      <w:start w:val="1"/>
      <w:numFmt w:val="bullet"/>
      <w:lvlText w:val="•"/>
      <w:lvlJc w:val="left"/>
      <w:pPr>
        <w:tabs>
          <w:tab w:val="num" w:pos="5040"/>
        </w:tabs>
        <w:ind w:left="5040" w:hanging="360"/>
      </w:pPr>
      <w:rPr>
        <w:rFonts w:ascii="Arial" w:hAnsi="Arial" w:hint="default"/>
      </w:rPr>
    </w:lvl>
    <w:lvl w:ilvl="7" w:tplc="9ABA3C9C" w:tentative="1">
      <w:start w:val="1"/>
      <w:numFmt w:val="bullet"/>
      <w:lvlText w:val="•"/>
      <w:lvlJc w:val="left"/>
      <w:pPr>
        <w:tabs>
          <w:tab w:val="num" w:pos="5760"/>
        </w:tabs>
        <w:ind w:left="5760" w:hanging="360"/>
      </w:pPr>
      <w:rPr>
        <w:rFonts w:ascii="Arial" w:hAnsi="Arial" w:hint="default"/>
      </w:rPr>
    </w:lvl>
    <w:lvl w:ilvl="8" w:tplc="956CD35E" w:tentative="1">
      <w:start w:val="1"/>
      <w:numFmt w:val="bullet"/>
      <w:lvlText w:val="•"/>
      <w:lvlJc w:val="left"/>
      <w:pPr>
        <w:tabs>
          <w:tab w:val="num" w:pos="6480"/>
        </w:tabs>
        <w:ind w:left="6480" w:hanging="360"/>
      </w:pPr>
      <w:rPr>
        <w:rFonts w:ascii="Arial" w:hAnsi="Arial" w:hint="default"/>
      </w:rPr>
    </w:lvl>
  </w:abstractNum>
  <w:abstractNum w:abstractNumId="5">
    <w:nsid w:val="21F332B9"/>
    <w:multiLevelType w:val="hybridMultilevel"/>
    <w:tmpl w:val="4FAABA08"/>
    <w:lvl w:ilvl="0" w:tplc="5B903BFE">
      <w:start w:val="1"/>
      <w:numFmt w:val="decimal"/>
      <w:lvlText w:val="%1."/>
      <w:lvlJc w:val="left"/>
      <w:pPr>
        <w:tabs>
          <w:tab w:val="num" w:pos="720"/>
        </w:tabs>
        <w:ind w:left="720" w:hanging="360"/>
      </w:pPr>
    </w:lvl>
    <w:lvl w:ilvl="1" w:tplc="FDCC2DDA">
      <w:start w:val="187"/>
      <w:numFmt w:val="bullet"/>
      <w:lvlText w:val=""/>
      <w:lvlJc w:val="left"/>
      <w:pPr>
        <w:tabs>
          <w:tab w:val="num" w:pos="1440"/>
        </w:tabs>
        <w:ind w:left="1440" w:hanging="360"/>
      </w:pPr>
      <w:rPr>
        <w:rFonts w:ascii="Wingdings" w:hAnsi="Wingdings" w:hint="default"/>
      </w:rPr>
    </w:lvl>
    <w:lvl w:ilvl="2" w:tplc="7090BCA0" w:tentative="1">
      <w:start w:val="1"/>
      <w:numFmt w:val="decimal"/>
      <w:lvlText w:val="%3."/>
      <w:lvlJc w:val="left"/>
      <w:pPr>
        <w:tabs>
          <w:tab w:val="num" w:pos="2160"/>
        </w:tabs>
        <w:ind w:left="2160" w:hanging="360"/>
      </w:pPr>
    </w:lvl>
    <w:lvl w:ilvl="3" w:tplc="BE30DC48" w:tentative="1">
      <w:start w:val="1"/>
      <w:numFmt w:val="decimal"/>
      <w:lvlText w:val="%4."/>
      <w:lvlJc w:val="left"/>
      <w:pPr>
        <w:tabs>
          <w:tab w:val="num" w:pos="2880"/>
        </w:tabs>
        <w:ind w:left="2880" w:hanging="360"/>
      </w:pPr>
    </w:lvl>
    <w:lvl w:ilvl="4" w:tplc="75D04ED2" w:tentative="1">
      <w:start w:val="1"/>
      <w:numFmt w:val="decimal"/>
      <w:lvlText w:val="%5."/>
      <w:lvlJc w:val="left"/>
      <w:pPr>
        <w:tabs>
          <w:tab w:val="num" w:pos="3600"/>
        </w:tabs>
        <w:ind w:left="3600" w:hanging="360"/>
      </w:pPr>
    </w:lvl>
    <w:lvl w:ilvl="5" w:tplc="30EE71AE" w:tentative="1">
      <w:start w:val="1"/>
      <w:numFmt w:val="decimal"/>
      <w:lvlText w:val="%6."/>
      <w:lvlJc w:val="left"/>
      <w:pPr>
        <w:tabs>
          <w:tab w:val="num" w:pos="4320"/>
        </w:tabs>
        <w:ind w:left="4320" w:hanging="360"/>
      </w:pPr>
    </w:lvl>
    <w:lvl w:ilvl="6" w:tplc="AA32E7EE" w:tentative="1">
      <w:start w:val="1"/>
      <w:numFmt w:val="decimal"/>
      <w:lvlText w:val="%7."/>
      <w:lvlJc w:val="left"/>
      <w:pPr>
        <w:tabs>
          <w:tab w:val="num" w:pos="5040"/>
        </w:tabs>
        <w:ind w:left="5040" w:hanging="360"/>
      </w:pPr>
    </w:lvl>
    <w:lvl w:ilvl="7" w:tplc="1214E74E" w:tentative="1">
      <w:start w:val="1"/>
      <w:numFmt w:val="decimal"/>
      <w:lvlText w:val="%8."/>
      <w:lvlJc w:val="left"/>
      <w:pPr>
        <w:tabs>
          <w:tab w:val="num" w:pos="5760"/>
        </w:tabs>
        <w:ind w:left="5760" w:hanging="360"/>
      </w:pPr>
    </w:lvl>
    <w:lvl w:ilvl="8" w:tplc="44FC0BAA" w:tentative="1">
      <w:start w:val="1"/>
      <w:numFmt w:val="decimal"/>
      <w:lvlText w:val="%9."/>
      <w:lvlJc w:val="left"/>
      <w:pPr>
        <w:tabs>
          <w:tab w:val="num" w:pos="6480"/>
        </w:tabs>
        <w:ind w:left="6480" w:hanging="360"/>
      </w:pPr>
    </w:lvl>
  </w:abstractNum>
  <w:abstractNum w:abstractNumId="6">
    <w:nsid w:val="22B8361E"/>
    <w:multiLevelType w:val="hybridMultilevel"/>
    <w:tmpl w:val="B1F4643C"/>
    <w:lvl w:ilvl="0" w:tplc="E8AE219C">
      <w:start w:val="1"/>
      <w:numFmt w:val="decimal"/>
      <w:lvlText w:val="%1."/>
      <w:lvlJc w:val="left"/>
      <w:pPr>
        <w:tabs>
          <w:tab w:val="num" w:pos="720"/>
        </w:tabs>
        <w:ind w:left="720" w:hanging="360"/>
      </w:pPr>
    </w:lvl>
    <w:lvl w:ilvl="1" w:tplc="A5F07A04">
      <w:start w:val="1"/>
      <w:numFmt w:val="decimal"/>
      <w:lvlText w:val="%2."/>
      <w:lvlJc w:val="left"/>
      <w:pPr>
        <w:tabs>
          <w:tab w:val="num" w:pos="1440"/>
        </w:tabs>
        <w:ind w:left="1440" w:hanging="360"/>
      </w:pPr>
    </w:lvl>
    <w:lvl w:ilvl="2" w:tplc="638C7BC0" w:tentative="1">
      <w:start w:val="1"/>
      <w:numFmt w:val="decimal"/>
      <w:lvlText w:val="%3."/>
      <w:lvlJc w:val="left"/>
      <w:pPr>
        <w:tabs>
          <w:tab w:val="num" w:pos="2160"/>
        </w:tabs>
        <w:ind w:left="2160" w:hanging="360"/>
      </w:pPr>
    </w:lvl>
    <w:lvl w:ilvl="3" w:tplc="0A665DA8" w:tentative="1">
      <w:start w:val="1"/>
      <w:numFmt w:val="decimal"/>
      <w:lvlText w:val="%4."/>
      <w:lvlJc w:val="left"/>
      <w:pPr>
        <w:tabs>
          <w:tab w:val="num" w:pos="2880"/>
        </w:tabs>
        <w:ind w:left="2880" w:hanging="360"/>
      </w:pPr>
    </w:lvl>
    <w:lvl w:ilvl="4" w:tplc="7EEA5B32" w:tentative="1">
      <w:start w:val="1"/>
      <w:numFmt w:val="decimal"/>
      <w:lvlText w:val="%5."/>
      <w:lvlJc w:val="left"/>
      <w:pPr>
        <w:tabs>
          <w:tab w:val="num" w:pos="3600"/>
        </w:tabs>
        <w:ind w:left="3600" w:hanging="360"/>
      </w:pPr>
    </w:lvl>
    <w:lvl w:ilvl="5" w:tplc="F9B89936" w:tentative="1">
      <w:start w:val="1"/>
      <w:numFmt w:val="decimal"/>
      <w:lvlText w:val="%6."/>
      <w:lvlJc w:val="left"/>
      <w:pPr>
        <w:tabs>
          <w:tab w:val="num" w:pos="4320"/>
        </w:tabs>
        <w:ind w:left="4320" w:hanging="360"/>
      </w:pPr>
    </w:lvl>
    <w:lvl w:ilvl="6" w:tplc="1278D57E" w:tentative="1">
      <w:start w:val="1"/>
      <w:numFmt w:val="decimal"/>
      <w:lvlText w:val="%7."/>
      <w:lvlJc w:val="left"/>
      <w:pPr>
        <w:tabs>
          <w:tab w:val="num" w:pos="5040"/>
        </w:tabs>
        <w:ind w:left="5040" w:hanging="360"/>
      </w:pPr>
    </w:lvl>
    <w:lvl w:ilvl="7" w:tplc="FF0C3D96" w:tentative="1">
      <w:start w:val="1"/>
      <w:numFmt w:val="decimal"/>
      <w:lvlText w:val="%8."/>
      <w:lvlJc w:val="left"/>
      <w:pPr>
        <w:tabs>
          <w:tab w:val="num" w:pos="5760"/>
        </w:tabs>
        <w:ind w:left="5760" w:hanging="360"/>
      </w:pPr>
    </w:lvl>
    <w:lvl w:ilvl="8" w:tplc="0F14B800" w:tentative="1">
      <w:start w:val="1"/>
      <w:numFmt w:val="decimal"/>
      <w:lvlText w:val="%9."/>
      <w:lvlJc w:val="left"/>
      <w:pPr>
        <w:tabs>
          <w:tab w:val="num" w:pos="6480"/>
        </w:tabs>
        <w:ind w:left="6480" w:hanging="360"/>
      </w:pPr>
    </w:lvl>
  </w:abstractNum>
  <w:abstractNum w:abstractNumId="7">
    <w:nsid w:val="23E11523"/>
    <w:multiLevelType w:val="hybridMultilevel"/>
    <w:tmpl w:val="7CA8D174"/>
    <w:lvl w:ilvl="0" w:tplc="A01E3ADC">
      <w:start w:val="1"/>
      <w:numFmt w:val="taiwaneseCountingThousand"/>
      <w:lvlText w:val="(%1)"/>
      <w:lvlJc w:val="left"/>
      <w:pPr>
        <w:tabs>
          <w:tab w:val="num" w:pos="900"/>
        </w:tabs>
        <w:ind w:left="900" w:hanging="720"/>
      </w:pPr>
      <w:rPr>
        <w:rFonts w:hint="default"/>
      </w:rPr>
    </w:lvl>
    <w:lvl w:ilvl="1" w:tplc="04090019">
      <w:start w:val="1"/>
      <w:numFmt w:val="ideographTraditional"/>
      <w:lvlText w:val="%2、"/>
      <w:lvlJc w:val="left"/>
      <w:pPr>
        <w:tabs>
          <w:tab w:val="num" w:pos="1140"/>
        </w:tabs>
        <w:ind w:left="1140" w:hanging="480"/>
      </w:pPr>
    </w:lvl>
    <w:lvl w:ilvl="2" w:tplc="0409001B">
      <w:start w:val="1"/>
      <w:numFmt w:val="lowerRoman"/>
      <w:lvlText w:val="%3."/>
      <w:lvlJc w:val="right"/>
      <w:pPr>
        <w:tabs>
          <w:tab w:val="num" w:pos="1620"/>
        </w:tabs>
        <w:ind w:left="1620" w:hanging="480"/>
      </w:pPr>
    </w:lvl>
    <w:lvl w:ilvl="3" w:tplc="EEC45EC4">
      <w:start w:val="1"/>
      <w:numFmt w:val="decimal"/>
      <w:lvlText w:val="%4."/>
      <w:lvlJc w:val="left"/>
      <w:pPr>
        <w:tabs>
          <w:tab w:val="num" w:pos="1980"/>
        </w:tabs>
        <w:ind w:left="1980" w:hanging="360"/>
      </w:pPr>
      <w:rPr>
        <w:rFonts w:hint="default"/>
      </w:r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8">
    <w:nsid w:val="250E40B2"/>
    <w:multiLevelType w:val="hybridMultilevel"/>
    <w:tmpl w:val="64905BD8"/>
    <w:lvl w:ilvl="0" w:tplc="D81C6122">
      <w:start w:val="1"/>
      <w:numFmt w:val="decimal"/>
      <w:lvlText w:val="%1."/>
      <w:lvlJc w:val="left"/>
      <w:pPr>
        <w:tabs>
          <w:tab w:val="num" w:pos="720"/>
        </w:tabs>
        <w:ind w:left="720" w:hanging="360"/>
      </w:pPr>
    </w:lvl>
    <w:lvl w:ilvl="1" w:tplc="C69015C0" w:tentative="1">
      <w:start w:val="1"/>
      <w:numFmt w:val="decimal"/>
      <w:lvlText w:val="%2."/>
      <w:lvlJc w:val="left"/>
      <w:pPr>
        <w:tabs>
          <w:tab w:val="num" w:pos="1440"/>
        </w:tabs>
        <w:ind w:left="1440" w:hanging="360"/>
      </w:pPr>
    </w:lvl>
    <w:lvl w:ilvl="2" w:tplc="CD6092DE" w:tentative="1">
      <w:start w:val="1"/>
      <w:numFmt w:val="decimal"/>
      <w:lvlText w:val="%3."/>
      <w:lvlJc w:val="left"/>
      <w:pPr>
        <w:tabs>
          <w:tab w:val="num" w:pos="2160"/>
        </w:tabs>
        <w:ind w:left="2160" w:hanging="360"/>
      </w:pPr>
    </w:lvl>
    <w:lvl w:ilvl="3" w:tplc="E8F8090E" w:tentative="1">
      <w:start w:val="1"/>
      <w:numFmt w:val="decimal"/>
      <w:lvlText w:val="%4."/>
      <w:lvlJc w:val="left"/>
      <w:pPr>
        <w:tabs>
          <w:tab w:val="num" w:pos="2880"/>
        </w:tabs>
        <w:ind w:left="2880" w:hanging="360"/>
      </w:pPr>
    </w:lvl>
    <w:lvl w:ilvl="4" w:tplc="D69E0962" w:tentative="1">
      <w:start w:val="1"/>
      <w:numFmt w:val="decimal"/>
      <w:lvlText w:val="%5."/>
      <w:lvlJc w:val="left"/>
      <w:pPr>
        <w:tabs>
          <w:tab w:val="num" w:pos="3600"/>
        </w:tabs>
        <w:ind w:left="3600" w:hanging="360"/>
      </w:pPr>
    </w:lvl>
    <w:lvl w:ilvl="5" w:tplc="3546165A" w:tentative="1">
      <w:start w:val="1"/>
      <w:numFmt w:val="decimal"/>
      <w:lvlText w:val="%6."/>
      <w:lvlJc w:val="left"/>
      <w:pPr>
        <w:tabs>
          <w:tab w:val="num" w:pos="4320"/>
        </w:tabs>
        <w:ind w:left="4320" w:hanging="360"/>
      </w:pPr>
    </w:lvl>
    <w:lvl w:ilvl="6" w:tplc="03AE635A" w:tentative="1">
      <w:start w:val="1"/>
      <w:numFmt w:val="decimal"/>
      <w:lvlText w:val="%7."/>
      <w:lvlJc w:val="left"/>
      <w:pPr>
        <w:tabs>
          <w:tab w:val="num" w:pos="5040"/>
        </w:tabs>
        <w:ind w:left="5040" w:hanging="360"/>
      </w:pPr>
    </w:lvl>
    <w:lvl w:ilvl="7" w:tplc="E04454C0" w:tentative="1">
      <w:start w:val="1"/>
      <w:numFmt w:val="decimal"/>
      <w:lvlText w:val="%8."/>
      <w:lvlJc w:val="left"/>
      <w:pPr>
        <w:tabs>
          <w:tab w:val="num" w:pos="5760"/>
        </w:tabs>
        <w:ind w:left="5760" w:hanging="360"/>
      </w:pPr>
    </w:lvl>
    <w:lvl w:ilvl="8" w:tplc="C29A4A80" w:tentative="1">
      <w:start w:val="1"/>
      <w:numFmt w:val="decimal"/>
      <w:lvlText w:val="%9."/>
      <w:lvlJc w:val="left"/>
      <w:pPr>
        <w:tabs>
          <w:tab w:val="num" w:pos="6480"/>
        </w:tabs>
        <w:ind w:left="6480" w:hanging="360"/>
      </w:pPr>
    </w:lvl>
  </w:abstractNum>
  <w:abstractNum w:abstractNumId="9">
    <w:nsid w:val="2C1B4ACE"/>
    <w:multiLevelType w:val="hybridMultilevel"/>
    <w:tmpl w:val="F11C456E"/>
    <w:lvl w:ilvl="0" w:tplc="17D6C8C0">
      <w:start w:val="1"/>
      <w:numFmt w:val="bullet"/>
      <w:lvlText w:val=""/>
      <w:lvlJc w:val="left"/>
      <w:pPr>
        <w:tabs>
          <w:tab w:val="num" w:pos="720"/>
        </w:tabs>
        <w:ind w:left="720" w:hanging="360"/>
      </w:pPr>
      <w:rPr>
        <w:rFonts w:ascii="Wingdings" w:hAnsi="Wingdings" w:hint="default"/>
      </w:rPr>
    </w:lvl>
    <w:lvl w:ilvl="1" w:tplc="EF68EC46">
      <w:start w:val="3354"/>
      <w:numFmt w:val="bullet"/>
      <w:lvlText w:val="–"/>
      <w:lvlJc w:val="left"/>
      <w:pPr>
        <w:tabs>
          <w:tab w:val="num" w:pos="1440"/>
        </w:tabs>
        <w:ind w:left="1440" w:hanging="360"/>
      </w:pPr>
      <w:rPr>
        <w:rFonts w:ascii="新細明體" w:hAnsi="新細明體" w:hint="default"/>
      </w:rPr>
    </w:lvl>
    <w:lvl w:ilvl="2" w:tplc="E438ED44" w:tentative="1">
      <w:start w:val="1"/>
      <w:numFmt w:val="bullet"/>
      <w:lvlText w:val=""/>
      <w:lvlJc w:val="left"/>
      <w:pPr>
        <w:tabs>
          <w:tab w:val="num" w:pos="2160"/>
        </w:tabs>
        <w:ind w:left="2160" w:hanging="360"/>
      </w:pPr>
      <w:rPr>
        <w:rFonts w:ascii="Wingdings" w:hAnsi="Wingdings" w:hint="default"/>
      </w:rPr>
    </w:lvl>
    <w:lvl w:ilvl="3" w:tplc="0972B1E0" w:tentative="1">
      <w:start w:val="1"/>
      <w:numFmt w:val="bullet"/>
      <w:lvlText w:val=""/>
      <w:lvlJc w:val="left"/>
      <w:pPr>
        <w:tabs>
          <w:tab w:val="num" w:pos="2880"/>
        </w:tabs>
        <w:ind w:left="2880" w:hanging="360"/>
      </w:pPr>
      <w:rPr>
        <w:rFonts w:ascii="Wingdings" w:hAnsi="Wingdings" w:hint="default"/>
      </w:rPr>
    </w:lvl>
    <w:lvl w:ilvl="4" w:tplc="50184060" w:tentative="1">
      <w:start w:val="1"/>
      <w:numFmt w:val="bullet"/>
      <w:lvlText w:val=""/>
      <w:lvlJc w:val="left"/>
      <w:pPr>
        <w:tabs>
          <w:tab w:val="num" w:pos="3600"/>
        </w:tabs>
        <w:ind w:left="3600" w:hanging="360"/>
      </w:pPr>
      <w:rPr>
        <w:rFonts w:ascii="Wingdings" w:hAnsi="Wingdings" w:hint="default"/>
      </w:rPr>
    </w:lvl>
    <w:lvl w:ilvl="5" w:tplc="23A0F508" w:tentative="1">
      <w:start w:val="1"/>
      <w:numFmt w:val="bullet"/>
      <w:lvlText w:val=""/>
      <w:lvlJc w:val="left"/>
      <w:pPr>
        <w:tabs>
          <w:tab w:val="num" w:pos="4320"/>
        </w:tabs>
        <w:ind w:left="4320" w:hanging="360"/>
      </w:pPr>
      <w:rPr>
        <w:rFonts w:ascii="Wingdings" w:hAnsi="Wingdings" w:hint="default"/>
      </w:rPr>
    </w:lvl>
    <w:lvl w:ilvl="6" w:tplc="F37A2074" w:tentative="1">
      <w:start w:val="1"/>
      <w:numFmt w:val="bullet"/>
      <w:lvlText w:val=""/>
      <w:lvlJc w:val="left"/>
      <w:pPr>
        <w:tabs>
          <w:tab w:val="num" w:pos="5040"/>
        </w:tabs>
        <w:ind w:left="5040" w:hanging="360"/>
      </w:pPr>
      <w:rPr>
        <w:rFonts w:ascii="Wingdings" w:hAnsi="Wingdings" w:hint="default"/>
      </w:rPr>
    </w:lvl>
    <w:lvl w:ilvl="7" w:tplc="8ADCBFCE" w:tentative="1">
      <w:start w:val="1"/>
      <w:numFmt w:val="bullet"/>
      <w:lvlText w:val=""/>
      <w:lvlJc w:val="left"/>
      <w:pPr>
        <w:tabs>
          <w:tab w:val="num" w:pos="5760"/>
        </w:tabs>
        <w:ind w:left="5760" w:hanging="360"/>
      </w:pPr>
      <w:rPr>
        <w:rFonts w:ascii="Wingdings" w:hAnsi="Wingdings" w:hint="default"/>
      </w:rPr>
    </w:lvl>
    <w:lvl w:ilvl="8" w:tplc="D3D2AC10" w:tentative="1">
      <w:start w:val="1"/>
      <w:numFmt w:val="bullet"/>
      <w:lvlText w:val=""/>
      <w:lvlJc w:val="left"/>
      <w:pPr>
        <w:tabs>
          <w:tab w:val="num" w:pos="6480"/>
        </w:tabs>
        <w:ind w:left="6480" w:hanging="360"/>
      </w:pPr>
      <w:rPr>
        <w:rFonts w:ascii="Wingdings" w:hAnsi="Wingdings" w:hint="default"/>
      </w:rPr>
    </w:lvl>
  </w:abstractNum>
  <w:abstractNum w:abstractNumId="10">
    <w:nsid w:val="367D0B47"/>
    <w:multiLevelType w:val="hybridMultilevel"/>
    <w:tmpl w:val="B8E0F1C4"/>
    <w:lvl w:ilvl="0" w:tplc="837460A0">
      <w:start w:val="1"/>
      <w:numFmt w:val="decimal"/>
      <w:lvlText w:val="%1."/>
      <w:lvlJc w:val="left"/>
      <w:pPr>
        <w:tabs>
          <w:tab w:val="num" w:pos="720"/>
        </w:tabs>
        <w:ind w:left="720" w:hanging="360"/>
      </w:pPr>
    </w:lvl>
    <w:lvl w:ilvl="1" w:tplc="5CFA487A">
      <w:start w:val="1"/>
      <w:numFmt w:val="decimal"/>
      <w:lvlText w:val="%2."/>
      <w:lvlJc w:val="left"/>
      <w:pPr>
        <w:tabs>
          <w:tab w:val="num" w:pos="1440"/>
        </w:tabs>
        <w:ind w:left="1440" w:hanging="360"/>
      </w:pPr>
    </w:lvl>
    <w:lvl w:ilvl="2" w:tplc="DF30ED20" w:tentative="1">
      <w:start w:val="1"/>
      <w:numFmt w:val="decimal"/>
      <w:lvlText w:val="%3."/>
      <w:lvlJc w:val="left"/>
      <w:pPr>
        <w:tabs>
          <w:tab w:val="num" w:pos="2160"/>
        </w:tabs>
        <w:ind w:left="2160" w:hanging="360"/>
      </w:pPr>
    </w:lvl>
    <w:lvl w:ilvl="3" w:tplc="9E8A8E38" w:tentative="1">
      <w:start w:val="1"/>
      <w:numFmt w:val="decimal"/>
      <w:lvlText w:val="%4."/>
      <w:lvlJc w:val="left"/>
      <w:pPr>
        <w:tabs>
          <w:tab w:val="num" w:pos="2880"/>
        </w:tabs>
        <w:ind w:left="2880" w:hanging="360"/>
      </w:pPr>
    </w:lvl>
    <w:lvl w:ilvl="4" w:tplc="70F2676E" w:tentative="1">
      <w:start w:val="1"/>
      <w:numFmt w:val="decimal"/>
      <w:lvlText w:val="%5."/>
      <w:lvlJc w:val="left"/>
      <w:pPr>
        <w:tabs>
          <w:tab w:val="num" w:pos="3600"/>
        </w:tabs>
        <w:ind w:left="3600" w:hanging="360"/>
      </w:pPr>
    </w:lvl>
    <w:lvl w:ilvl="5" w:tplc="7FF0B70A" w:tentative="1">
      <w:start w:val="1"/>
      <w:numFmt w:val="decimal"/>
      <w:lvlText w:val="%6."/>
      <w:lvlJc w:val="left"/>
      <w:pPr>
        <w:tabs>
          <w:tab w:val="num" w:pos="4320"/>
        </w:tabs>
        <w:ind w:left="4320" w:hanging="360"/>
      </w:pPr>
    </w:lvl>
    <w:lvl w:ilvl="6" w:tplc="68B6829A" w:tentative="1">
      <w:start w:val="1"/>
      <w:numFmt w:val="decimal"/>
      <w:lvlText w:val="%7."/>
      <w:lvlJc w:val="left"/>
      <w:pPr>
        <w:tabs>
          <w:tab w:val="num" w:pos="5040"/>
        </w:tabs>
        <w:ind w:left="5040" w:hanging="360"/>
      </w:pPr>
    </w:lvl>
    <w:lvl w:ilvl="7" w:tplc="C3901D08" w:tentative="1">
      <w:start w:val="1"/>
      <w:numFmt w:val="decimal"/>
      <w:lvlText w:val="%8."/>
      <w:lvlJc w:val="left"/>
      <w:pPr>
        <w:tabs>
          <w:tab w:val="num" w:pos="5760"/>
        </w:tabs>
        <w:ind w:left="5760" w:hanging="360"/>
      </w:pPr>
    </w:lvl>
    <w:lvl w:ilvl="8" w:tplc="2132CE38" w:tentative="1">
      <w:start w:val="1"/>
      <w:numFmt w:val="decimal"/>
      <w:lvlText w:val="%9."/>
      <w:lvlJc w:val="left"/>
      <w:pPr>
        <w:tabs>
          <w:tab w:val="num" w:pos="6480"/>
        </w:tabs>
        <w:ind w:left="6480" w:hanging="360"/>
      </w:pPr>
    </w:lvl>
  </w:abstractNum>
  <w:abstractNum w:abstractNumId="11">
    <w:nsid w:val="3A562508"/>
    <w:multiLevelType w:val="hybridMultilevel"/>
    <w:tmpl w:val="C080902C"/>
    <w:lvl w:ilvl="0" w:tplc="57EA3EBC">
      <w:start w:val="1"/>
      <w:numFmt w:val="bullet"/>
      <w:lvlText w:val="•"/>
      <w:lvlJc w:val="left"/>
      <w:pPr>
        <w:tabs>
          <w:tab w:val="num" w:pos="720"/>
        </w:tabs>
        <w:ind w:left="720" w:hanging="360"/>
      </w:pPr>
      <w:rPr>
        <w:rFonts w:ascii="新細明體" w:hAnsi="新細明體" w:hint="default"/>
      </w:rPr>
    </w:lvl>
    <w:lvl w:ilvl="1" w:tplc="3230B254" w:tentative="1">
      <w:start w:val="1"/>
      <w:numFmt w:val="bullet"/>
      <w:lvlText w:val="•"/>
      <w:lvlJc w:val="left"/>
      <w:pPr>
        <w:tabs>
          <w:tab w:val="num" w:pos="1440"/>
        </w:tabs>
        <w:ind w:left="1440" w:hanging="360"/>
      </w:pPr>
      <w:rPr>
        <w:rFonts w:ascii="新細明體" w:hAnsi="新細明體" w:hint="default"/>
      </w:rPr>
    </w:lvl>
    <w:lvl w:ilvl="2" w:tplc="B7C8E4CA" w:tentative="1">
      <w:start w:val="1"/>
      <w:numFmt w:val="bullet"/>
      <w:lvlText w:val="•"/>
      <w:lvlJc w:val="left"/>
      <w:pPr>
        <w:tabs>
          <w:tab w:val="num" w:pos="2160"/>
        </w:tabs>
        <w:ind w:left="2160" w:hanging="360"/>
      </w:pPr>
      <w:rPr>
        <w:rFonts w:ascii="新細明體" w:hAnsi="新細明體" w:hint="default"/>
      </w:rPr>
    </w:lvl>
    <w:lvl w:ilvl="3" w:tplc="C32A930A" w:tentative="1">
      <w:start w:val="1"/>
      <w:numFmt w:val="bullet"/>
      <w:lvlText w:val="•"/>
      <w:lvlJc w:val="left"/>
      <w:pPr>
        <w:tabs>
          <w:tab w:val="num" w:pos="2880"/>
        </w:tabs>
        <w:ind w:left="2880" w:hanging="360"/>
      </w:pPr>
      <w:rPr>
        <w:rFonts w:ascii="新細明體" w:hAnsi="新細明體" w:hint="default"/>
      </w:rPr>
    </w:lvl>
    <w:lvl w:ilvl="4" w:tplc="67F22F70" w:tentative="1">
      <w:start w:val="1"/>
      <w:numFmt w:val="bullet"/>
      <w:lvlText w:val="•"/>
      <w:lvlJc w:val="left"/>
      <w:pPr>
        <w:tabs>
          <w:tab w:val="num" w:pos="3600"/>
        </w:tabs>
        <w:ind w:left="3600" w:hanging="360"/>
      </w:pPr>
      <w:rPr>
        <w:rFonts w:ascii="新細明體" w:hAnsi="新細明體" w:hint="default"/>
      </w:rPr>
    </w:lvl>
    <w:lvl w:ilvl="5" w:tplc="30FEF600" w:tentative="1">
      <w:start w:val="1"/>
      <w:numFmt w:val="bullet"/>
      <w:lvlText w:val="•"/>
      <w:lvlJc w:val="left"/>
      <w:pPr>
        <w:tabs>
          <w:tab w:val="num" w:pos="4320"/>
        </w:tabs>
        <w:ind w:left="4320" w:hanging="360"/>
      </w:pPr>
      <w:rPr>
        <w:rFonts w:ascii="新細明體" w:hAnsi="新細明體" w:hint="default"/>
      </w:rPr>
    </w:lvl>
    <w:lvl w:ilvl="6" w:tplc="2842B71A" w:tentative="1">
      <w:start w:val="1"/>
      <w:numFmt w:val="bullet"/>
      <w:lvlText w:val="•"/>
      <w:lvlJc w:val="left"/>
      <w:pPr>
        <w:tabs>
          <w:tab w:val="num" w:pos="5040"/>
        </w:tabs>
        <w:ind w:left="5040" w:hanging="360"/>
      </w:pPr>
      <w:rPr>
        <w:rFonts w:ascii="新細明體" w:hAnsi="新細明體" w:hint="default"/>
      </w:rPr>
    </w:lvl>
    <w:lvl w:ilvl="7" w:tplc="08E0CD34" w:tentative="1">
      <w:start w:val="1"/>
      <w:numFmt w:val="bullet"/>
      <w:lvlText w:val="•"/>
      <w:lvlJc w:val="left"/>
      <w:pPr>
        <w:tabs>
          <w:tab w:val="num" w:pos="5760"/>
        </w:tabs>
        <w:ind w:left="5760" w:hanging="360"/>
      </w:pPr>
      <w:rPr>
        <w:rFonts w:ascii="新細明體" w:hAnsi="新細明體" w:hint="default"/>
      </w:rPr>
    </w:lvl>
    <w:lvl w:ilvl="8" w:tplc="E1D433FE" w:tentative="1">
      <w:start w:val="1"/>
      <w:numFmt w:val="bullet"/>
      <w:lvlText w:val="•"/>
      <w:lvlJc w:val="left"/>
      <w:pPr>
        <w:tabs>
          <w:tab w:val="num" w:pos="6480"/>
        </w:tabs>
        <w:ind w:left="6480" w:hanging="360"/>
      </w:pPr>
      <w:rPr>
        <w:rFonts w:ascii="新細明體" w:hAnsi="新細明體" w:hint="default"/>
      </w:rPr>
    </w:lvl>
  </w:abstractNum>
  <w:abstractNum w:abstractNumId="12">
    <w:nsid w:val="3C4B46C1"/>
    <w:multiLevelType w:val="hybridMultilevel"/>
    <w:tmpl w:val="29BEBED2"/>
    <w:lvl w:ilvl="0" w:tplc="1428C6D0">
      <w:start w:val="1"/>
      <w:numFmt w:val="decimal"/>
      <w:lvlText w:val="%1."/>
      <w:lvlJc w:val="left"/>
      <w:pPr>
        <w:tabs>
          <w:tab w:val="num" w:pos="720"/>
        </w:tabs>
        <w:ind w:left="720" w:hanging="360"/>
      </w:pPr>
    </w:lvl>
    <w:lvl w:ilvl="1" w:tplc="91249356">
      <w:start w:val="1"/>
      <w:numFmt w:val="decimal"/>
      <w:lvlText w:val="%2."/>
      <w:lvlJc w:val="left"/>
      <w:pPr>
        <w:tabs>
          <w:tab w:val="num" w:pos="1440"/>
        </w:tabs>
        <w:ind w:left="1440" w:hanging="360"/>
      </w:pPr>
    </w:lvl>
    <w:lvl w:ilvl="2" w:tplc="E8500718" w:tentative="1">
      <w:start w:val="1"/>
      <w:numFmt w:val="decimal"/>
      <w:lvlText w:val="%3."/>
      <w:lvlJc w:val="left"/>
      <w:pPr>
        <w:tabs>
          <w:tab w:val="num" w:pos="2160"/>
        </w:tabs>
        <w:ind w:left="2160" w:hanging="360"/>
      </w:pPr>
    </w:lvl>
    <w:lvl w:ilvl="3" w:tplc="8D2A2FCA" w:tentative="1">
      <w:start w:val="1"/>
      <w:numFmt w:val="decimal"/>
      <w:lvlText w:val="%4."/>
      <w:lvlJc w:val="left"/>
      <w:pPr>
        <w:tabs>
          <w:tab w:val="num" w:pos="2880"/>
        </w:tabs>
        <w:ind w:left="2880" w:hanging="360"/>
      </w:pPr>
    </w:lvl>
    <w:lvl w:ilvl="4" w:tplc="A020672E" w:tentative="1">
      <w:start w:val="1"/>
      <w:numFmt w:val="decimal"/>
      <w:lvlText w:val="%5."/>
      <w:lvlJc w:val="left"/>
      <w:pPr>
        <w:tabs>
          <w:tab w:val="num" w:pos="3600"/>
        </w:tabs>
        <w:ind w:left="3600" w:hanging="360"/>
      </w:pPr>
    </w:lvl>
    <w:lvl w:ilvl="5" w:tplc="D2C0C518" w:tentative="1">
      <w:start w:val="1"/>
      <w:numFmt w:val="decimal"/>
      <w:lvlText w:val="%6."/>
      <w:lvlJc w:val="left"/>
      <w:pPr>
        <w:tabs>
          <w:tab w:val="num" w:pos="4320"/>
        </w:tabs>
        <w:ind w:left="4320" w:hanging="360"/>
      </w:pPr>
    </w:lvl>
    <w:lvl w:ilvl="6" w:tplc="B7EEA5FA" w:tentative="1">
      <w:start w:val="1"/>
      <w:numFmt w:val="decimal"/>
      <w:lvlText w:val="%7."/>
      <w:lvlJc w:val="left"/>
      <w:pPr>
        <w:tabs>
          <w:tab w:val="num" w:pos="5040"/>
        </w:tabs>
        <w:ind w:left="5040" w:hanging="360"/>
      </w:pPr>
    </w:lvl>
    <w:lvl w:ilvl="7" w:tplc="E402BB00" w:tentative="1">
      <w:start w:val="1"/>
      <w:numFmt w:val="decimal"/>
      <w:lvlText w:val="%8."/>
      <w:lvlJc w:val="left"/>
      <w:pPr>
        <w:tabs>
          <w:tab w:val="num" w:pos="5760"/>
        </w:tabs>
        <w:ind w:left="5760" w:hanging="360"/>
      </w:pPr>
    </w:lvl>
    <w:lvl w:ilvl="8" w:tplc="6E649220" w:tentative="1">
      <w:start w:val="1"/>
      <w:numFmt w:val="decimal"/>
      <w:lvlText w:val="%9."/>
      <w:lvlJc w:val="left"/>
      <w:pPr>
        <w:tabs>
          <w:tab w:val="num" w:pos="6480"/>
        </w:tabs>
        <w:ind w:left="6480" w:hanging="360"/>
      </w:pPr>
    </w:lvl>
  </w:abstractNum>
  <w:abstractNum w:abstractNumId="13">
    <w:nsid w:val="46B842DB"/>
    <w:multiLevelType w:val="hybridMultilevel"/>
    <w:tmpl w:val="26A8594C"/>
    <w:lvl w:ilvl="0" w:tplc="4628F378">
      <w:start w:val="1"/>
      <w:numFmt w:val="decimal"/>
      <w:lvlText w:val="%1."/>
      <w:lvlJc w:val="left"/>
      <w:pPr>
        <w:tabs>
          <w:tab w:val="num" w:pos="720"/>
        </w:tabs>
        <w:ind w:left="720" w:hanging="360"/>
      </w:pPr>
    </w:lvl>
    <w:lvl w:ilvl="1" w:tplc="CD5E2BA0" w:tentative="1">
      <w:start w:val="1"/>
      <w:numFmt w:val="decimal"/>
      <w:lvlText w:val="%2."/>
      <w:lvlJc w:val="left"/>
      <w:pPr>
        <w:tabs>
          <w:tab w:val="num" w:pos="1440"/>
        </w:tabs>
        <w:ind w:left="1440" w:hanging="360"/>
      </w:pPr>
    </w:lvl>
    <w:lvl w:ilvl="2" w:tplc="237A4A84" w:tentative="1">
      <w:start w:val="1"/>
      <w:numFmt w:val="decimal"/>
      <w:lvlText w:val="%3."/>
      <w:lvlJc w:val="left"/>
      <w:pPr>
        <w:tabs>
          <w:tab w:val="num" w:pos="2160"/>
        </w:tabs>
        <w:ind w:left="2160" w:hanging="360"/>
      </w:pPr>
    </w:lvl>
    <w:lvl w:ilvl="3" w:tplc="10606FC4" w:tentative="1">
      <w:start w:val="1"/>
      <w:numFmt w:val="decimal"/>
      <w:lvlText w:val="%4."/>
      <w:lvlJc w:val="left"/>
      <w:pPr>
        <w:tabs>
          <w:tab w:val="num" w:pos="2880"/>
        </w:tabs>
        <w:ind w:left="2880" w:hanging="360"/>
      </w:pPr>
    </w:lvl>
    <w:lvl w:ilvl="4" w:tplc="12D00020" w:tentative="1">
      <w:start w:val="1"/>
      <w:numFmt w:val="decimal"/>
      <w:lvlText w:val="%5."/>
      <w:lvlJc w:val="left"/>
      <w:pPr>
        <w:tabs>
          <w:tab w:val="num" w:pos="3600"/>
        </w:tabs>
        <w:ind w:left="3600" w:hanging="360"/>
      </w:pPr>
    </w:lvl>
    <w:lvl w:ilvl="5" w:tplc="0C3EEF60" w:tentative="1">
      <w:start w:val="1"/>
      <w:numFmt w:val="decimal"/>
      <w:lvlText w:val="%6."/>
      <w:lvlJc w:val="left"/>
      <w:pPr>
        <w:tabs>
          <w:tab w:val="num" w:pos="4320"/>
        </w:tabs>
        <w:ind w:left="4320" w:hanging="360"/>
      </w:pPr>
    </w:lvl>
    <w:lvl w:ilvl="6" w:tplc="FBEAC5D8" w:tentative="1">
      <w:start w:val="1"/>
      <w:numFmt w:val="decimal"/>
      <w:lvlText w:val="%7."/>
      <w:lvlJc w:val="left"/>
      <w:pPr>
        <w:tabs>
          <w:tab w:val="num" w:pos="5040"/>
        </w:tabs>
        <w:ind w:left="5040" w:hanging="360"/>
      </w:pPr>
    </w:lvl>
    <w:lvl w:ilvl="7" w:tplc="A61879EE" w:tentative="1">
      <w:start w:val="1"/>
      <w:numFmt w:val="decimal"/>
      <w:lvlText w:val="%8."/>
      <w:lvlJc w:val="left"/>
      <w:pPr>
        <w:tabs>
          <w:tab w:val="num" w:pos="5760"/>
        </w:tabs>
        <w:ind w:left="5760" w:hanging="360"/>
      </w:pPr>
    </w:lvl>
    <w:lvl w:ilvl="8" w:tplc="08EA3C30" w:tentative="1">
      <w:start w:val="1"/>
      <w:numFmt w:val="decimal"/>
      <w:lvlText w:val="%9."/>
      <w:lvlJc w:val="left"/>
      <w:pPr>
        <w:tabs>
          <w:tab w:val="num" w:pos="6480"/>
        </w:tabs>
        <w:ind w:left="6480" w:hanging="360"/>
      </w:pPr>
    </w:lvl>
  </w:abstractNum>
  <w:abstractNum w:abstractNumId="14">
    <w:nsid w:val="4A002B57"/>
    <w:multiLevelType w:val="hybridMultilevel"/>
    <w:tmpl w:val="B600BE44"/>
    <w:lvl w:ilvl="0" w:tplc="ADC62C42">
      <w:start w:val="1"/>
      <w:numFmt w:val="bullet"/>
      <w:lvlText w:val="•"/>
      <w:lvlJc w:val="left"/>
      <w:pPr>
        <w:tabs>
          <w:tab w:val="num" w:pos="720"/>
        </w:tabs>
        <w:ind w:left="720" w:hanging="360"/>
      </w:pPr>
      <w:rPr>
        <w:rFonts w:ascii="Arial" w:hAnsi="Arial" w:hint="default"/>
      </w:rPr>
    </w:lvl>
    <w:lvl w:ilvl="1" w:tplc="4AE83862" w:tentative="1">
      <w:start w:val="1"/>
      <w:numFmt w:val="bullet"/>
      <w:lvlText w:val="•"/>
      <w:lvlJc w:val="left"/>
      <w:pPr>
        <w:tabs>
          <w:tab w:val="num" w:pos="1440"/>
        </w:tabs>
        <w:ind w:left="1440" w:hanging="360"/>
      </w:pPr>
      <w:rPr>
        <w:rFonts w:ascii="Arial" w:hAnsi="Arial" w:hint="default"/>
      </w:rPr>
    </w:lvl>
    <w:lvl w:ilvl="2" w:tplc="9314D5A0" w:tentative="1">
      <w:start w:val="1"/>
      <w:numFmt w:val="bullet"/>
      <w:lvlText w:val="•"/>
      <w:lvlJc w:val="left"/>
      <w:pPr>
        <w:tabs>
          <w:tab w:val="num" w:pos="2160"/>
        </w:tabs>
        <w:ind w:left="2160" w:hanging="360"/>
      </w:pPr>
      <w:rPr>
        <w:rFonts w:ascii="Arial" w:hAnsi="Arial" w:hint="default"/>
      </w:rPr>
    </w:lvl>
    <w:lvl w:ilvl="3" w:tplc="E94A39E0" w:tentative="1">
      <w:start w:val="1"/>
      <w:numFmt w:val="bullet"/>
      <w:lvlText w:val="•"/>
      <w:lvlJc w:val="left"/>
      <w:pPr>
        <w:tabs>
          <w:tab w:val="num" w:pos="2880"/>
        </w:tabs>
        <w:ind w:left="2880" w:hanging="360"/>
      </w:pPr>
      <w:rPr>
        <w:rFonts w:ascii="Arial" w:hAnsi="Arial" w:hint="default"/>
      </w:rPr>
    </w:lvl>
    <w:lvl w:ilvl="4" w:tplc="BBE4B5C6" w:tentative="1">
      <w:start w:val="1"/>
      <w:numFmt w:val="bullet"/>
      <w:lvlText w:val="•"/>
      <w:lvlJc w:val="left"/>
      <w:pPr>
        <w:tabs>
          <w:tab w:val="num" w:pos="3600"/>
        </w:tabs>
        <w:ind w:left="3600" w:hanging="360"/>
      </w:pPr>
      <w:rPr>
        <w:rFonts w:ascii="Arial" w:hAnsi="Arial" w:hint="default"/>
      </w:rPr>
    </w:lvl>
    <w:lvl w:ilvl="5" w:tplc="22FA2FF0" w:tentative="1">
      <w:start w:val="1"/>
      <w:numFmt w:val="bullet"/>
      <w:lvlText w:val="•"/>
      <w:lvlJc w:val="left"/>
      <w:pPr>
        <w:tabs>
          <w:tab w:val="num" w:pos="4320"/>
        </w:tabs>
        <w:ind w:left="4320" w:hanging="360"/>
      </w:pPr>
      <w:rPr>
        <w:rFonts w:ascii="Arial" w:hAnsi="Arial" w:hint="default"/>
      </w:rPr>
    </w:lvl>
    <w:lvl w:ilvl="6" w:tplc="91FAA0DE" w:tentative="1">
      <w:start w:val="1"/>
      <w:numFmt w:val="bullet"/>
      <w:lvlText w:val="•"/>
      <w:lvlJc w:val="left"/>
      <w:pPr>
        <w:tabs>
          <w:tab w:val="num" w:pos="5040"/>
        </w:tabs>
        <w:ind w:left="5040" w:hanging="360"/>
      </w:pPr>
      <w:rPr>
        <w:rFonts w:ascii="Arial" w:hAnsi="Arial" w:hint="default"/>
      </w:rPr>
    </w:lvl>
    <w:lvl w:ilvl="7" w:tplc="D50A5CC8" w:tentative="1">
      <w:start w:val="1"/>
      <w:numFmt w:val="bullet"/>
      <w:lvlText w:val="•"/>
      <w:lvlJc w:val="left"/>
      <w:pPr>
        <w:tabs>
          <w:tab w:val="num" w:pos="5760"/>
        </w:tabs>
        <w:ind w:left="5760" w:hanging="360"/>
      </w:pPr>
      <w:rPr>
        <w:rFonts w:ascii="Arial" w:hAnsi="Arial" w:hint="default"/>
      </w:rPr>
    </w:lvl>
    <w:lvl w:ilvl="8" w:tplc="DEBA0364" w:tentative="1">
      <w:start w:val="1"/>
      <w:numFmt w:val="bullet"/>
      <w:lvlText w:val="•"/>
      <w:lvlJc w:val="left"/>
      <w:pPr>
        <w:tabs>
          <w:tab w:val="num" w:pos="6480"/>
        </w:tabs>
        <w:ind w:left="6480" w:hanging="360"/>
      </w:pPr>
      <w:rPr>
        <w:rFonts w:ascii="Arial" w:hAnsi="Arial" w:hint="default"/>
      </w:rPr>
    </w:lvl>
  </w:abstractNum>
  <w:abstractNum w:abstractNumId="15">
    <w:nsid w:val="4DF04151"/>
    <w:multiLevelType w:val="hybridMultilevel"/>
    <w:tmpl w:val="27D44DF8"/>
    <w:lvl w:ilvl="0" w:tplc="957E787E">
      <w:start w:val="1"/>
      <w:numFmt w:val="decimal"/>
      <w:lvlText w:val="%1."/>
      <w:lvlJc w:val="left"/>
      <w:pPr>
        <w:tabs>
          <w:tab w:val="num" w:pos="720"/>
        </w:tabs>
        <w:ind w:left="720" w:hanging="360"/>
      </w:pPr>
    </w:lvl>
    <w:lvl w:ilvl="1" w:tplc="F8BC05F0">
      <w:start w:val="1"/>
      <w:numFmt w:val="decimal"/>
      <w:lvlText w:val="%2."/>
      <w:lvlJc w:val="left"/>
      <w:pPr>
        <w:tabs>
          <w:tab w:val="num" w:pos="1440"/>
        </w:tabs>
        <w:ind w:left="1440" w:hanging="360"/>
      </w:pPr>
    </w:lvl>
    <w:lvl w:ilvl="2" w:tplc="2BAA98DE" w:tentative="1">
      <w:start w:val="1"/>
      <w:numFmt w:val="decimal"/>
      <w:lvlText w:val="%3."/>
      <w:lvlJc w:val="left"/>
      <w:pPr>
        <w:tabs>
          <w:tab w:val="num" w:pos="2160"/>
        </w:tabs>
        <w:ind w:left="2160" w:hanging="360"/>
      </w:pPr>
    </w:lvl>
    <w:lvl w:ilvl="3" w:tplc="F546FF84" w:tentative="1">
      <w:start w:val="1"/>
      <w:numFmt w:val="decimal"/>
      <w:lvlText w:val="%4."/>
      <w:lvlJc w:val="left"/>
      <w:pPr>
        <w:tabs>
          <w:tab w:val="num" w:pos="2880"/>
        </w:tabs>
        <w:ind w:left="2880" w:hanging="360"/>
      </w:pPr>
    </w:lvl>
    <w:lvl w:ilvl="4" w:tplc="36B671F0" w:tentative="1">
      <w:start w:val="1"/>
      <w:numFmt w:val="decimal"/>
      <w:lvlText w:val="%5."/>
      <w:lvlJc w:val="left"/>
      <w:pPr>
        <w:tabs>
          <w:tab w:val="num" w:pos="3600"/>
        </w:tabs>
        <w:ind w:left="3600" w:hanging="360"/>
      </w:pPr>
    </w:lvl>
    <w:lvl w:ilvl="5" w:tplc="84F8C400" w:tentative="1">
      <w:start w:val="1"/>
      <w:numFmt w:val="decimal"/>
      <w:lvlText w:val="%6."/>
      <w:lvlJc w:val="left"/>
      <w:pPr>
        <w:tabs>
          <w:tab w:val="num" w:pos="4320"/>
        </w:tabs>
        <w:ind w:left="4320" w:hanging="360"/>
      </w:pPr>
    </w:lvl>
    <w:lvl w:ilvl="6" w:tplc="B1B61876" w:tentative="1">
      <w:start w:val="1"/>
      <w:numFmt w:val="decimal"/>
      <w:lvlText w:val="%7."/>
      <w:lvlJc w:val="left"/>
      <w:pPr>
        <w:tabs>
          <w:tab w:val="num" w:pos="5040"/>
        </w:tabs>
        <w:ind w:left="5040" w:hanging="360"/>
      </w:pPr>
    </w:lvl>
    <w:lvl w:ilvl="7" w:tplc="D5220238" w:tentative="1">
      <w:start w:val="1"/>
      <w:numFmt w:val="decimal"/>
      <w:lvlText w:val="%8."/>
      <w:lvlJc w:val="left"/>
      <w:pPr>
        <w:tabs>
          <w:tab w:val="num" w:pos="5760"/>
        </w:tabs>
        <w:ind w:left="5760" w:hanging="360"/>
      </w:pPr>
    </w:lvl>
    <w:lvl w:ilvl="8" w:tplc="89CE4A90" w:tentative="1">
      <w:start w:val="1"/>
      <w:numFmt w:val="decimal"/>
      <w:lvlText w:val="%9."/>
      <w:lvlJc w:val="left"/>
      <w:pPr>
        <w:tabs>
          <w:tab w:val="num" w:pos="6480"/>
        </w:tabs>
        <w:ind w:left="6480" w:hanging="360"/>
      </w:pPr>
    </w:lvl>
  </w:abstractNum>
  <w:abstractNum w:abstractNumId="16">
    <w:nsid w:val="5B0517C7"/>
    <w:multiLevelType w:val="hybridMultilevel"/>
    <w:tmpl w:val="D49AD162"/>
    <w:lvl w:ilvl="0" w:tplc="0409000F">
      <w:start w:val="1"/>
      <w:numFmt w:val="decimal"/>
      <w:lvlText w:val="%1."/>
      <w:lvlJc w:val="left"/>
      <w:pPr>
        <w:ind w:left="480" w:hanging="480"/>
      </w:pPr>
      <w:rPr>
        <w:rFonts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7">
    <w:nsid w:val="5C056FAC"/>
    <w:multiLevelType w:val="hybridMultilevel"/>
    <w:tmpl w:val="99D294A8"/>
    <w:lvl w:ilvl="0" w:tplc="A2C4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E011673"/>
    <w:multiLevelType w:val="hybridMultilevel"/>
    <w:tmpl w:val="C0D2C53C"/>
    <w:lvl w:ilvl="0" w:tplc="34C24DC2">
      <w:start w:val="1"/>
      <w:numFmt w:val="bullet"/>
      <w:lvlText w:val="•"/>
      <w:lvlJc w:val="left"/>
      <w:pPr>
        <w:tabs>
          <w:tab w:val="num" w:pos="720"/>
        </w:tabs>
        <w:ind w:left="720" w:hanging="360"/>
      </w:pPr>
      <w:rPr>
        <w:rFonts w:ascii="Arial" w:hAnsi="Arial" w:hint="default"/>
      </w:rPr>
    </w:lvl>
    <w:lvl w:ilvl="1" w:tplc="9CE6CD36" w:tentative="1">
      <w:start w:val="1"/>
      <w:numFmt w:val="bullet"/>
      <w:lvlText w:val="•"/>
      <w:lvlJc w:val="left"/>
      <w:pPr>
        <w:tabs>
          <w:tab w:val="num" w:pos="1440"/>
        </w:tabs>
        <w:ind w:left="1440" w:hanging="360"/>
      </w:pPr>
      <w:rPr>
        <w:rFonts w:ascii="Arial" w:hAnsi="Arial" w:hint="default"/>
      </w:rPr>
    </w:lvl>
    <w:lvl w:ilvl="2" w:tplc="4B5EAC66" w:tentative="1">
      <w:start w:val="1"/>
      <w:numFmt w:val="bullet"/>
      <w:lvlText w:val="•"/>
      <w:lvlJc w:val="left"/>
      <w:pPr>
        <w:tabs>
          <w:tab w:val="num" w:pos="2160"/>
        </w:tabs>
        <w:ind w:left="2160" w:hanging="360"/>
      </w:pPr>
      <w:rPr>
        <w:rFonts w:ascii="Arial" w:hAnsi="Arial" w:hint="default"/>
      </w:rPr>
    </w:lvl>
    <w:lvl w:ilvl="3" w:tplc="39E2F3AC" w:tentative="1">
      <w:start w:val="1"/>
      <w:numFmt w:val="bullet"/>
      <w:lvlText w:val="•"/>
      <w:lvlJc w:val="left"/>
      <w:pPr>
        <w:tabs>
          <w:tab w:val="num" w:pos="2880"/>
        </w:tabs>
        <w:ind w:left="2880" w:hanging="360"/>
      </w:pPr>
      <w:rPr>
        <w:rFonts w:ascii="Arial" w:hAnsi="Arial" w:hint="default"/>
      </w:rPr>
    </w:lvl>
    <w:lvl w:ilvl="4" w:tplc="918885A0" w:tentative="1">
      <w:start w:val="1"/>
      <w:numFmt w:val="bullet"/>
      <w:lvlText w:val="•"/>
      <w:lvlJc w:val="left"/>
      <w:pPr>
        <w:tabs>
          <w:tab w:val="num" w:pos="3600"/>
        </w:tabs>
        <w:ind w:left="3600" w:hanging="360"/>
      </w:pPr>
      <w:rPr>
        <w:rFonts w:ascii="Arial" w:hAnsi="Arial" w:hint="default"/>
      </w:rPr>
    </w:lvl>
    <w:lvl w:ilvl="5" w:tplc="CF56CD96" w:tentative="1">
      <w:start w:val="1"/>
      <w:numFmt w:val="bullet"/>
      <w:lvlText w:val="•"/>
      <w:lvlJc w:val="left"/>
      <w:pPr>
        <w:tabs>
          <w:tab w:val="num" w:pos="4320"/>
        </w:tabs>
        <w:ind w:left="4320" w:hanging="360"/>
      </w:pPr>
      <w:rPr>
        <w:rFonts w:ascii="Arial" w:hAnsi="Arial" w:hint="default"/>
      </w:rPr>
    </w:lvl>
    <w:lvl w:ilvl="6" w:tplc="6936AF6A" w:tentative="1">
      <w:start w:val="1"/>
      <w:numFmt w:val="bullet"/>
      <w:lvlText w:val="•"/>
      <w:lvlJc w:val="left"/>
      <w:pPr>
        <w:tabs>
          <w:tab w:val="num" w:pos="5040"/>
        </w:tabs>
        <w:ind w:left="5040" w:hanging="360"/>
      </w:pPr>
      <w:rPr>
        <w:rFonts w:ascii="Arial" w:hAnsi="Arial" w:hint="default"/>
      </w:rPr>
    </w:lvl>
    <w:lvl w:ilvl="7" w:tplc="EC3EA81E" w:tentative="1">
      <w:start w:val="1"/>
      <w:numFmt w:val="bullet"/>
      <w:lvlText w:val="•"/>
      <w:lvlJc w:val="left"/>
      <w:pPr>
        <w:tabs>
          <w:tab w:val="num" w:pos="5760"/>
        </w:tabs>
        <w:ind w:left="5760" w:hanging="360"/>
      </w:pPr>
      <w:rPr>
        <w:rFonts w:ascii="Arial" w:hAnsi="Arial" w:hint="default"/>
      </w:rPr>
    </w:lvl>
    <w:lvl w:ilvl="8" w:tplc="16065EA0" w:tentative="1">
      <w:start w:val="1"/>
      <w:numFmt w:val="bullet"/>
      <w:lvlText w:val="•"/>
      <w:lvlJc w:val="left"/>
      <w:pPr>
        <w:tabs>
          <w:tab w:val="num" w:pos="6480"/>
        </w:tabs>
        <w:ind w:left="6480" w:hanging="360"/>
      </w:pPr>
      <w:rPr>
        <w:rFonts w:ascii="Arial" w:hAnsi="Arial" w:hint="default"/>
      </w:rPr>
    </w:lvl>
  </w:abstractNum>
  <w:abstractNum w:abstractNumId="19">
    <w:nsid w:val="61AF355A"/>
    <w:multiLevelType w:val="hybridMultilevel"/>
    <w:tmpl w:val="C26E6A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2784F69"/>
    <w:multiLevelType w:val="hybridMultilevel"/>
    <w:tmpl w:val="72382FA2"/>
    <w:lvl w:ilvl="0" w:tplc="A2C4C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5787BBA"/>
    <w:multiLevelType w:val="hybridMultilevel"/>
    <w:tmpl w:val="B7B64FFE"/>
    <w:lvl w:ilvl="0" w:tplc="1B420524">
      <w:start w:val="1"/>
      <w:numFmt w:val="bullet"/>
      <w:lvlText w:val="•"/>
      <w:lvlJc w:val="left"/>
      <w:pPr>
        <w:tabs>
          <w:tab w:val="num" w:pos="720"/>
        </w:tabs>
        <w:ind w:left="720" w:hanging="360"/>
      </w:pPr>
      <w:rPr>
        <w:rFonts w:ascii="Arial" w:hAnsi="Arial" w:hint="default"/>
      </w:rPr>
    </w:lvl>
    <w:lvl w:ilvl="1" w:tplc="B632190C" w:tentative="1">
      <w:start w:val="1"/>
      <w:numFmt w:val="bullet"/>
      <w:lvlText w:val="•"/>
      <w:lvlJc w:val="left"/>
      <w:pPr>
        <w:tabs>
          <w:tab w:val="num" w:pos="1440"/>
        </w:tabs>
        <w:ind w:left="1440" w:hanging="360"/>
      </w:pPr>
      <w:rPr>
        <w:rFonts w:ascii="Arial" w:hAnsi="Arial" w:hint="default"/>
      </w:rPr>
    </w:lvl>
    <w:lvl w:ilvl="2" w:tplc="2FB24D38" w:tentative="1">
      <w:start w:val="1"/>
      <w:numFmt w:val="bullet"/>
      <w:lvlText w:val="•"/>
      <w:lvlJc w:val="left"/>
      <w:pPr>
        <w:tabs>
          <w:tab w:val="num" w:pos="2160"/>
        </w:tabs>
        <w:ind w:left="2160" w:hanging="360"/>
      </w:pPr>
      <w:rPr>
        <w:rFonts w:ascii="Arial" w:hAnsi="Arial" w:hint="default"/>
      </w:rPr>
    </w:lvl>
    <w:lvl w:ilvl="3" w:tplc="AEE8A978" w:tentative="1">
      <w:start w:val="1"/>
      <w:numFmt w:val="bullet"/>
      <w:lvlText w:val="•"/>
      <w:lvlJc w:val="left"/>
      <w:pPr>
        <w:tabs>
          <w:tab w:val="num" w:pos="2880"/>
        </w:tabs>
        <w:ind w:left="2880" w:hanging="360"/>
      </w:pPr>
      <w:rPr>
        <w:rFonts w:ascii="Arial" w:hAnsi="Arial" w:hint="default"/>
      </w:rPr>
    </w:lvl>
    <w:lvl w:ilvl="4" w:tplc="0AF262B2" w:tentative="1">
      <w:start w:val="1"/>
      <w:numFmt w:val="bullet"/>
      <w:lvlText w:val="•"/>
      <w:lvlJc w:val="left"/>
      <w:pPr>
        <w:tabs>
          <w:tab w:val="num" w:pos="3600"/>
        </w:tabs>
        <w:ind w:left="3600" w:hanging="360"/>
      </w:pPr>
      <w:rPr>
        <w:rFonts w:ascii="Arial" w:hAnsi="Arial" w:hint="default"/>
      </w:rPr>
    </w:lvl>
    <w:lvl w:ilvl="5" w:tplc="A03E1C24" w:tentative="1">
      <w:start w:val="1"/>
      <w:numFmt w:val="bullet"/>
      <w:lvlText w:val="•"/>
      <w:lvlJc w:val="left"/>
      <w:pPr>
        <w:tabs>
          <w:tab w:val="num" w:pos="4320"/>
        </w:tabs>
        <w:ind w:left="4320" w:hanging="360"/>
      </w:pPr>
      <w:rPr>
        <w:rFonts w:ascii="Arial" w:hAnsi="Arial" w:hint="default"/>
      </w:rPr>
    </w:lvl>
    <w:lvl w:ilvl="6" w:tplc="1AC423D0" w:tentative="1">
      <w:start w:val="1"/>
      <w:numFmt w:val="bullet"/>
      <w:lvlText w:val="•"/>
      <w:lvlJc w:val="left"/>
      <w:pPr>
        <w:tabs>
          <w:tab w:val="num" w:pos="5040"/>
        </w:tabs>
        <w:ind w:left="5040" w:hanging="360"/>
      </w:pPr>
      <w:rPr>
        <w:rFonts w:ascii="Arial" w:hAnsi="Arial" w:hint="default"/>
      </w:rPr>
    </w:lvl>
    <w:lvl w:ilvl="7" w:tplc="2F808FEE" w:tentative="1">
      <w:start w:val="1"/>
      <w:numFmt w:val="bullet"/>
      <w:lvlText w:val="•"/>
      <w:lvlJc w:val="left"/>
      <w:pPr>
        <w:tabs>
          <w:tab w:val="num" w:pos="5760"/>
        </w:tabs>
        <w:ind w:left="5760" w:hanging="360"/>
      </w:pPr>
      <w:rPr>
        <w:rFonts w:ascii="Arial" w:hAnsi="Arial" w:hint="default"/>
      </w:rPr>
    </w:lvl>
    <w:lvl w:ilvl="8" w:tplc="4532E66A" w:tentative="1">
      <w:start w:val="1"/>
      <w:numFmt w:val="bullet"/>
      <w:lvlText w:val="•"/>
      <w:lvlJc w:val="left"/>
      <w:pPr>
        <w:tabs>
          <w:tab w:val="num" w:pos="6480"/>
        </w:tabs>
        <w:ind w:left="6480" w:hanging="360"/>
      </w:pPr>
      <w:rPr>
        <w:rFonts w:ascii="Arial" w:hAnsi="Arial" w:hint="default"/>
      </w:rPr>
    </w:lvl>
  </w:abstractNum>
  <w:abstractNum w:abstractNumId="22">
    <w:nsid w:val="6D523BB6"/>
    <w:multiLevelType w:val="hybridMultilevel"/>
    <w:tmpl w:val="D93A1F68"/>
    <w:lvl w:ilvl="0" w:tplc="1CE4CC9C">
      <w:start w:val="1"/>
      <w:numFmt w:val="upperLetter"/>
      <w:lvlText w:val="%1."/>
      <w:lvlJc w:val="left"/>
      <w:pPr>
        <w:tabs>
          <w:tab w:val="num" w:pos="720"/>
        </w:tabs>
        <w:ind w:left="720" w:hanging="360"/>
      </w:pPr>
    </w:lvl>
    <w:lvl w:ilvl="1" w:tplc="36C6C76A" w:tentative="1">
      <w:start w:val="1"/>
      <w:numFmt w:val="upperLetter"/>
      <w:lvlText w:val="%2."/>
      <w:lvlJc w:val="left"/>
      <w:pPr>
        <w:tabs>
          <w:tab w:val="num" w:pos="1440"/>
        </w:tabs>
        <w:ind w:left="1440" w:hanging="360"/>
      </w:pPr>
    </w:lvl>
    <w:lvl w:ilvl="2" w:tplc="DD9898C0">
      <w:start w:val="1"/>
      <w:numFmt w:val="upperLetter"/>
      <w:lvlText w:val="%3."/>
      <w:lvlJc w:val="left"/>
      <w:pPr>
        <w:tabs>
          <w:tab w:val="num" w:pos="2160"/>
        </w:tabs>
        <w:ind w:left="2160" w:hanging="360"/>
      </w:pPr>
    </w:lvl>
    <w:lvl w:ilvl="3" w:tplc="7294FBE8" w:tentative="1">
      <w:start w:val="1"/>
      <w:numFmt w:val="upperLetter"/>
      <w:lvlText w:val="%4."/>
      <w:lvlJc w:val="left"/>
      <w:pPr>
        <w:tabs>
          <w:tab w:val="num" w:pos="2880"/>
        </w:tabs>
        <w:ind w:left="2880" w:hanging="360"/>
      </w:pPr>
    </w:lvl>
    <w:lvl w:ilvl="4" w:tplc="7AC2C9E6" w:tentative="1">
      <w:start w:val="1"/>
      <w:numFmt w:val="upperLetter"/>
      <w:lvlText w:val="%5."/>
      <w:lvlJc w:val="left"/>
      <w:pPr>
        <w:tabs>
          <w:tab w:val="num" w:pos="3600"/>
        </w:tabs>
        <w:ind w:left="3600" w:hanging="360"/>
      </w:pPr>
    </w:lvl>
    <w:lvl w:ilvl="5" w:tplc="F26E14DA" w:tentative="1">
      <w:start w:val="1"/>
      <w:numFmt w:val="upperLetter"/>
      <w:lvlText w:val="%6."/>
      <w:lvlJc w:val="left"/>
      <w:pPr>
        <w:tabs>
          <w:tab w:val="num" w:pos="4320"/>
        </w:tabs>
        <w:ind w:left="4320" w:hanging="360"/>
      </w:pPr>
    </w:lvl>
    <w:lvl w:ilvl="6" w:tplc="6FC67440" w:tentative="1">
      <w:start w:val="1"/>
      <w:numFmt w:val="upperLetter"/>
      <w:lvlText w:val="%7."/>
      <w:lvlJc w:val="left"/>
      <w:pPr>
        <w:tabs>
          <w:tab w:val="num" w:pos="5040"/>
        </w:tabs>
        <w:ind w:left="5040" w:hanging="360"/>
      </w:pPr>
    </w:lvl>
    <w:lvl w:ilvl="7" w:tplc="5356A280" w:tentative="1">
      <w:start w:val="1"/>
      <w:numFmt w:val="upperLetter"/>
      <w:lvlText w:val="%8."/>
      <w:lvlJc w:val="left"/>
      <w:pPr>
        <w:tabs>
          <w:tab w:val="num" w:pos="5760"/>
        </w:tabs>
        <w:ind w:left="5760" w:hanging="360"/>
      </w:pPr>
    </w:lvl>
    <w:lvl w:ilvl="8" w:tplc="75F261A2" w:tentative="1">
      <w:start w:val="1"/>
      <w:numFmt w:val="upperLetter"/>
      <w:lvlText w:val="%9."/>
      <w:lvlJc w:val="left"/>
      <w:pPr>
        <w:tabs>
          <w:tab w:val="num" w:pos="6480"/>
        </w:tabs>
        <w:ind w:left="6480" w:hanging="360"/>
      </w:pPr>
    </w:lvl>
  </w:abstractNum>
  <w:abstractNum w:abstractNumId="23">
    <w:nsid w:val="6F0B513F"/>
    <w:multiLevelType w:val="hybridMultilevel"/>
    <w:tmpl w:val="27683948"/>
    <w:lvl w:ilvl="0" w:tplc="09962422">
      <w:start w:val="1"/>
      <w:numFmt w:val="bullet"/>
      <w:lvlText w:val="•"/>
      <w:lvlJc w:val="left"/>
      <w:pPr>
        <w:tabs>
          <w:tab w:val="num" w:pos="720"/>
        </w:tabs>
        <w:ind w:left="720" w:hanging="360"/>
      </w:pPr>
      <w:rPr>
        <w:rFonts w:ascii="Arial" w:hAnsi="Arial" w:hint="default"/>
      </w:rPr>
    </w:lvl>
    <w:lvl w:ilvl="1" w:tplc="82DCB518" w:tentative="1">
      <w:start w:val="1"/>
      <w:numFmt w:val="bullet"/>
      <w:lvlText w:val="•"/>
      <w:lvlJc w:val="left"/>
      <w:pPr>
        <w:tabs>
          <w:tab w:val="num" w:pos="1440"/>
        </w:tabs>
        <w:ind w:left="1440" w:hanging="360"/>
      </w:pPr>
      <w:rPr>
        <w:rFonts w:ascii="Arial" w:hAnsi="Arial" w:hint="default"/>
      </w:rPr>
    </w:lvl>
    <w:lvl w:ilvl="2" w:tplc="FF16AE7C" w:tentative="1">
      <w:start w:val="1"/>
      <w:numFmt w:val="bullet"/>
      <w:lvlText w:val="•"/>
      <w:lvlJc w:val="left"/>
      <w:pPr>
        <w:tabs>
          <w:tab w:val="num" w:pos="2160"/>
        </w:tabs>
        <w:ind w:left="2160" w:hanging="360"/>
      </w:pPr>
      <w:rPr>
        <w:rFonts w:ascii="Arial" w:hAnsi="Arial" w:hint="default"/>
      </w:rPr>
    </w:lvl>
    <w:lvl w:ilvl="3" w:tplc="7F7C2AEC" w:tentative="1">
      <w:start w:val="1"/>
      <w:numFmt w:val="bullet"/>
      <w:lvlText w:val="•"/>
      <w:lvlJc w:val="left"/>
      <w:pPr>
        <w:tabs>
          <w:tab w:val="num" w:pos="2880"/>
        </w:tabs>
        <w:ind w:left="2880" w:hanging="360"/>
      </w:pPr>
      <w:rPr>
        <w:rFonts w:ascii="Arial" w:hAnsi="Arial" w:hint="default"/>
      </w:rPr>
    </w:lvl>
    <w:lvl w:ilvl="4" w:tplc="09A8AC50" w:tentative="1">
      <w:start w:val="1"/>
      <w:numFmt w:val="bullet"/>
      <w:lvlText w:val="•"/>
      <w:lvlJc w:val="left"/>
      <w:pPr>
        <w:tabs>
          <w:tab w:val="num" w:pos="3600"/>
        </w:tabs>
        <w:ind w:left="3600" w:hanging="360"/>
      </w:pPr>
      <w:rPr>
        <w:rFonts w:ascii="Arial" w:hAnsi="Arial" w:hint="default"/>
      </w:rPr>
    </w:lvl>
    <w:lvl w:ilvl="5" w:tplc="0E6E0FF8" w:tentative="1">
      <w:start w:val="1"/>
      <w:numFmt w:val="bullet"/>
      <w:lvlText w:val="•"/>
      <w:lvlJc w:val="left"/>
      <w:pPr>
        <w:tabs>
          <w:tab w:val="num" w:pos="4320"/>
        </w:tabs>
        <w:ind w:left="4320" w:hanging="360"/>
      </w:pPr>
      <w:rPr>
        <w:rFonts w:ascii="Arial" w:hAnsi="Arial" w:hint="default"/>
      </w:rPr>
    </w:lvl>
    <w:lvl w:ilvl="6" w:tplc="E32CD082" w:tentative="1">
      <w:start w:val="1"/>
      <w:numFmt w:val="bullet"/>
      <w:lvlText w:val="•"/>
      <w:lvlJc w:val="left"/>
      <w:pPr>
        <w:tabs>
          <w:tab w:val="num" w:pos="5040"/>
        </w:tabs>
        <w:ind w:left="5040" w:hanging="360"/>
      </w:pPr>
      <w:rPr>
        <w:rFonts w:ascii="Arial" w:hAnsi="Arial" w:hint="default"/>
      </w:rPr>
    </w:lvl>
    <w:lvl w:ilvl="7" w:tplc="B97673F4" w:tentative="1">
      <w:start w:val="1"/>
      <w:numFmt w:val="bullet"/>
      <w:lvlText w:val="•"/>
      <w:lvlJc w:val="left"/>
      <w:pPr>
        <w:tabs>
          <w:tab w:val="num" w:pos="5760"/>
        </w:tabs>
        <w:ind w:left="5760" w:hanging="360"/>
      </w:pPr>
      <w:rPr>
        <w:rFonts w:ascii="Arial" w:hAnsi="Arial" w:hint="default"/>
      </w:rPr>
    </w:lvl>
    <w:lvl w:ilvl="8" w:tplc="B0ECCB5C" w:tentative="1">
      <w:start w:val="1"/>
      <w:numFmt w:val="bullet"/>
      <w:lvlText w:val="•"/>
      <w:lvlJc w:val="left"/>
      <w:pPr>
        <w:tabs>
          <w:tab w:val="num" w:pos="6480"/>
        </w:tabs>
        <w:ind w:left="6480" w:hanging="360"/>
      </w:pPr>
      <w:rPr>
        <w:rFonts w:ascii="Arial" w:hAnsi="Arial" w:hint="default"/>
      </w:rPr>
    </w:lvl>
  </w:abstractNum>
  <w:abstractNum w:abstractNumId="24">
    <w:nsid w:val="72015C79"/>
    <w:multiLevelType w:val="hybridMultilevel"/>
    <w:tmpl w:val="8A926732"/>
    <w:lvl w:ilvl="0" w:tplc="CFDE1F60">
      <w:start w:val="1"/>
      <w:numFmt w:val="taiwaneseCountingThousand"/>
      <w:lvlText w:val="%1、"/>
      <w:lvlJc w:val="left"/>
      <w:rPr>
        <w:rFonts w:cs="標楷體" w:hint="default"/>
        <w:b/>
      </w:rPr>
    </w:lvl>
    <w:lvl w:ilvl="1" w:tplc="9EC453C4">
      <w:start w:val="1"/>
      <w:numFmt w:val="decimal"/>
      <w:lvlText w:val="(%2)"/>
      <w:lvlJc w:val="left"/>
      <w:pPr>
        <w:ind w:left="1560" w:hanging="1080"/>
      </w:pPr>
      <w:rPr>
        <w:rFonts w:cs="Times New Roman" w:hint="default"/>
      </w:rPr>
    </w:lvl>
    <w:lvl w:ilvl="2" w:tplc="0CBE44EC">
      <w:start w:val="1"/>
      <w:numFmt w:val="taiwaneseCountingThousand"/>
      <w:lvlText w:val="(%3)"/>
      <w:lvlJc w:val="left"/>
      <w:pPr>
        <w:ind w:left="2256" w:hanging="1296"/>
      </w:pPr>
      <w:rPr>
        <w:rFonts w:cs="Times New Roman" w:hint="default"/>
      </w:rPr>
    </w:lvl>
    <w:lvl w:ilvl="3" w:tplc="8A242DA8">
      <w:start w:val="1"/>
      <w:numFmt w:val="decimal"/>
      <w:lvlText w:val="%4."/>
      <w:lvlJc w:val="left"/>
      <w:pPr>
        <w:ind w:left="1548" w:hanging="108"/>
      </w:pPr>
      <w:rPr>
        <w:rFonts w:cs="Times New Roman" w:hint="default"/>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0"/>
    <w:lvlOverride w:ilvl="0">
      <w:lvl w:ilvl="0">
        <w:numFmt w:val="bullet"/>
        <w:lvlText w:val="•"/>
        <w:legacy w:legacy="1" w:legacySpace="0" w:legacyIndent="0"/>
        <w:lvlJc w:val="left"/>
        <w:rPr>
          <w:rFonts w:ascii="Arial" w:hAnsi="Arial" w:cs="Arial" w:hint="default"/>
          <w:sz w:val="32"/>
        </w:rPr>
      </w:lvl>
    </w:lvlOverride>
  </w:num>
  <w:num w:numId="2">
    <w:abstractNumId w:val="0"/>
    <w:lvlOverride w:ilvl="0">
      <w:lvl w:ilvl="0">
        <w:numFmt w:val="bullet"/>
        <w:lvlText w:val="•"/>
        <w:legacy w:legacy="1" w:legacySpace="0" w:legacyIndent="0"/>
        <w:lvlJc w:val="left"/>
        <w:rPr>
          <w:rFonts w:ascii="Arial" w:hAnsi="Arial" w:cs="Arial" w:hint="default"/>
          <w:sz w:val="36"/>
        </w:rPr>
      </w:lvl>
    </w:lvlOverride>
  </w:num>
  <w:num w:numId="3">
    <w:abstractNumId w:val="0"/>
    <w:lvlOverride w:ilvl="0">
      <w:lvl w:ilvl="0">
        <w:numFmt w:val="bullet"/>
        <w:lvlText w:val="•"/>
        <w:legacy w:legacy="1" w:legacySpace="0" w:legacyIndent="0"/>
        <w:lvlJc w:val="left"/>
        <w:rPr>
          <w:rFonts w:ascii="Arial" w:hAnsi="Arial" w:cs="Arial" w:hint="default"/>
          <w:sz w:val="28"/>
        </w:rPr>
      </w:lvl>
    </w:lvlOverride>
  </w:num>
  <w:num w:numId="4">
    <w:abstractNumId w:val="0"/>
    <w:lvlOverride w:ilvl="0">
      <w:lvl w:ilvl="0">
        <w:numFmt w:val="bullet"/>
        <w:lvlText w:val="–"/>
        <w:legacy w:legacy="1" w:legacySpace="0" w:legacyIndent="0"/>
        <w:lvlJc w:val="left"/>
        <w:rPr>
          <w:rFonts w:ascii="Arial" w:hAnsi="Arial" w:cs="Arial" w:hint="default"/>
          <w:sz w:val="28"/>
        </w:rPr>
      </w:lvl>
    </w:lvlOverride>
  </w:num>
  <w:num w:numId="5">
    <w:abstractNumId w:val="0"/>
    <w:lvlOverride w:ilvl="0">
      <w:lvl w:ilvl="0">
        <w:numFmt w:val="bullet"/>
        <w:lvlText w:val=""/>
        <w:legacy w:legacy="1" w:legacySpace="0" w:legacyIndent="0"/>
        <w:lvlJc w:val="left"/>
        <w:rPr>
          <w:rFonts w:ascii="Wingdings" w:hAnsi="Wingdings" w:hint="default"/>
          <w:sz w:val="28"/>
        </w:rPr>
      </w:lvl>
    </w:lvlOverride>
  </w:num>
  <w:num w:numId="6">
    <w:abstractNumId w:val="0"/>
    <w:lvlOverride w:ilvl="0">
      <w:lvl w:ilvl="0">
        <w:numFmt w:val="bullet"/>
        <w:lvlText w:val="•"/>
        <w:legacy w:legacy="1" w:legacySpace="0" w:legacyIndent="0"/>
        <w:lvlJc w:val="left"/>
        <w:rPr>
          <w:rFonts w:ascii="Arial" w:hAnsi="Arial" w:cs="Arial" w:hint="default"/>
          <w:sz w:val="24"/>
        </w:rPr>
      </w:lvl>
    </w:lvlOverride>
  </w:num>
  <w:num w:numId="7">
    <w:abstractNumId w:val="0"/>
    <w:lvlOverride w:ilvl="0">
      <w:lvl w:ilvl="0">
        <w:numFmt w:val="bullet"/>
        <w:lvlText w:val=""/>
        <w:legacy w:legacy="1" w:legacySpace="0" w:legacyIndent="0"/>
        <w:lvlJc w:val="left"/>
        <w:rPr>
          <w:rFonts w:ascii="Wingdings" w:hAnsi="Wingdings" w:hint="default"/>
          <w:sz w:val="24"/>
        </w:rPr>
      </w:lvl>
    </w:lvlOverride>
  </w:num>
  <w:num w:numId="8">
    <w:abstractNumId w:val="0"/>
    <w:lvlOverride w:ilvl="0">
      <w:lvl w:ilvl="0">
        <w:numFmt w:val="bullet"/>
        <w:lvlText w:val=""/>
        <w:legacy w:legacy="1" w:legacySpace="0" w:legacyIndent="0"/>
        <w:lvlJc w:val="left"/>
        <w:rPr>
          <w:rFonts w:ascii="Wingdings" w:hAnsi="Wingdings" w:hint="default"/>
          <w:sz w:val="28"/>
        </w:rPr>
      </w:lvl>
    </w:lvlOverride>
  </w:num>
  <w:num w:numId="9">
    <w:abstractNumId w:val="11"/>
  </w:num>
  <w:num w:numId="10">
    <w:abstractNumId w:val="8"/>
  </w:num>
  <w:num w:numId="11">
    <w:abstractNumId w:val="5"/>
  </w:num>
  <w:num w:numId="12">
    <w:abstractNumId w:val="14"/>
  </w:num>
  <w:num w:numId="13">
    <w:abstractNumId w:val="3"/>
  </w:num>
  <w:num w:numId="14">
    <w:abstractNumId w:val="4"/>
  </w:num>
  <w:num w:numId="15">
    <w:abstractNumId w:val="23"/>
  </w:num>
  <w:num w:numId="16">
    <w:abstractNumId w:val="18"/>
  </w:num>
  <w:num w:numId="17">
    <w:abstractNumId w:val="7"/>
  </w:num>
  <w:num w:numId="18">
    <w:abstractNumId w:val="10"/>
  </w:num>
  <w:num w:numId="19">
    <w:abstractNumId w:val="2"/>
  </w:num>
  <w:num w:numId="20">
    <w:abstractNumId w:val="0"/>
    <w:lvlOverride w:ilvl="0">
      <w:lvl w:ilvl="0">
        <w:numFmt w:val="bullet"/>
        <w:lvlText w:val=""/>
        <w:legacy w:legacy="1" w:legacySpace="0" w:legacyIndent="0"/>
        <w:lvlJc w:val="left"/>
        <w:rPr>
          <w:rFonts w:ascii="Wingdings" w:hAnsi="Wingdings" w:hint="default"/>
          <w:sz w:val="38"/>
        </w:rPr>
      </w:lvl>
    </w:lvlOverride>
  </w:num>
  <w:num w:numId="21">
    <w:abstractNumId w:val="0"/>
    <w:lvlOverride w:ilvl="0">
      <w:lvl w:ilvl="0">
        <w:numFmt w:val="bullet"/>
        <w:lvlText w:val=""/>
        <w:legacy w:legacy="1" w:legacySpace="0" w:legacyIndent="0"/>
        <w:lvlJc w:val="left"/>
        <w:rPr>
          <w:rFonts w:ascii="Wingdings" w:hAnsi="Wingdings" w:hint="default"/>
          <w:sz w:val="51"/>
        </w:rPr>
      </w:lvl>
    </w:lvlOverride>
  </w:num>
  <w:num w:numId="22">
    <w:abstractNumId w:val="0"/>
    <w:lvlOverride w:ilvl="0">
      <w:lvl w:ilvl="0">
        <w:numFmt w:val="bullet"/>
        <w:lvlText w:val="–"/>
        <w:legacy w:legacy="1" w:legacySpace="0" w:legacyIndent="0"/>
        <w:lvlJc w:val="left"/>
        <w:rPr>
          <w:rFonts w:ascii="標楷體" w:eastAsia="標楷體" w:hAnsi="標楷體" w:hint="eastAsia"/>
          <w:sz w:val="56"/>
        </w:rPr>
      </w:lvl>
    </w:lvlOverride>
  </w:num>
  <w:num w:numId="23">
    <w:abstractNumId w:val="9"/>
  </w:num>
  <w:num w:numId="24">
    <w:abstractNumId w:val="0"/>
    <w:lvlOverride w:ilvl="0">
      <w:lvl w:ilvl="0">
        <w:numFmt w:val="bullet"/>
        <w:lvlText w:val=""/>
        <w:legacy w:legacy="1" w:legacySpace="0" w:legacyIndent="0"/>
        <w:lvlJc w:val="left"/>
        <w:rPr>
          <w:rFonts w:ascii="Wingdings" w:hAnsi="Wingdings" w:hint="default"/>
          <w:sz w:val="58"/>
        </w:rPr>
      </w:lvl>
    </w:lvlOverride>
  </w:num>
  <w:num w:numId="25">
    <w:abstractNumId w:val="0"/>
    <w:lvlOverride w:ilvl="0">
      <w:lvl w:ilvl="0">
        <w:numFmt w:val="bullet"/>
        <w:lvlText w:val="–"/>
        <w:legacy w:legacy="1" w:legacySpace="0" w:legacyIndent="0"/>
        <w:lvlJc w:val="left"/>
        <w:rPr>
          <w:rFonts w:ascii="Times New Roman" w:hAnsi="Times New Roman" w:cs="Times New Roman" w:hint="default"/>
          <w:sz w:val="64"/>
        </w:rPr>
      </w:lvl>
    </w:lvlOverride>
  </w:num>
  <w:num w:numId="26">
    <w:abstractNumId w:val="0"/>
    <w:lvlOverride w:ilvl="0">
      <w:lvl w:ilvl="0">
        <w:numFmt w:val="bullet"/>
        <w:lvlText w:val="–"/>
        <w:legacy w:legacy="1" w:legacySpace="0" w:legacyIndent="0"/>
        <w:lvlJc w:val="left"/>
        <w:rPr>
          <w:rFonts w:ascii="Times New Roman" w:hAnsi="Times New Roman" w:cs="Times New Roman" w:hint="default"/>
          <w:sz w:val="68"/>
        </w:rPr>
      </w:lvl>
    </w:lvlOverride>
  </w:num>
  <w:num w:numId="27">
    <w:abstractNumId w:val="0"/>
    <w:lvlOverride w:ilvl="0">
      <w:lvl w:ilvl="0">
        <w:numFmt w:val="bullet"/>
        <w:lvlText w:val="•"/>
        <w:legacy w:legacy="1" w:legacySpace="0" w:legacyIndent="0"/>
        <w:lvlJc w:val="left"/>
        <w:rPr>
          <w:rFonts w:ascii="Arial" w:hAnsi="Arial" w:cs="Arial" w:hint="default"/>
          <w:sz w:val="64"/>
        </w:rPr>
      </w:lvl>
    </w:lvlOverride>
  </w:num>
  <w:num w:numId="28">
    <w:abstractNumId w:val="21"/>
  </w:num>
  <w:num w:numId="29">
    <w:abstractNumId w:val="13"/>
  </w:num>
  <w:num w:numId="30">
    <w:abstractNumId w:val="19"/>
  </w:num>
  <w:num w:numId="31">
    <w:abstractNumId w:val="17"/>
  </w:num>
  <w:num w:numId="32">
    <w:abstractNumId w:val="1"/>
  </w:num>
  <w:num w:numId="33">
    <w:abstractNumId w:val="20"/>
  </w:num>
  <w:num w:numId="34">
    <w:abstractNumId w:val="12"/>
  </w:num>
  <w:num w:numId="35">
    <w:abstractNumId w:val="16"/>
  </w:num>
  <w:num w:numId="36">
    <w:abstractNumId w:val="24"/>
  </w:num>
  <w:num w:numId="37">
    <w:abstractNumId w:val="15"/>
  </w:num>
  <w:num w:numId="38">
    <w:abstractNumId w:val="6"/>
  </w:num>
  <w:num w:numId="39">
    <w:abstractNumId w:val="22"/>
  </w:num>
  <w:num w:numId="40">
    <w:abstractNumId w:val="0"/>
    <w:lvlOverride w:ilvl="0">
      <w:lvl w:ilvl="0">
        <w:numFmt w:val="bullet"/>
        <w:lvlText w:val="•"/>
        <w:legacy w:legacy="1" w:legacySpace="0" w:legacyIndent="0"/>
        <w:lvlJc w:val="left"/>
        <w:rPr>
          <w:rFonts w:ascii="Garamond" w:hAnsi="Garamond" w:hint="default"/>
          <w:sz w:val="51"/>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PostScriptOverText/>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14B"/>
    <w:rsid w:val="00000752"/>
    <w:rsid w:val="00011F15"/>
    <w:rsid w:val="00014D8B"/>
    <w:rsid w:val="0001531A"/>
    <w:rsid w:val="00020631"/>
    <w:rsid w:val="00024520"/>
    <w:rsid w:val="00025133"/>
    <w:rsid w:val="00025B6F"/>
    <w:rsid w:val="00033B67"/>
    <w:rsid w:val="000446F7"/>
    <w:rsid w:val="000464C3"/>
    <w:rsid w:val="00075714"/>
    <w:rsid w:val="00084A65"/>
    <w:rsid w:val="0009305B"/>
    <w:rsid w:val="00094A60"/>
    <w:rsid w:val="000973E6"/>
    <w:rsid w:val="000A1D72"/>
    <w:rsid w:val="000A2812"/>
    <w:rsid w:val="000A6FC2"/>
    <w:rsid w:val="000B35E3"/>
    <w:rsid w:val="000D08B3"/>
    <w:rsid w:val="000D2E5F"/>
    <w:rsid w:val="000E10BF"/>
    <w:rsid w:val="000E3A3A"/>
    <w:rsid w:val="001306AF"/>
    <w:rsid w:val="00134830"/>
    <w:rsid w:val="00141652"/>
    <w:rsid w:val="00146F2E"/>
    <w:rsid w:val="00167C72"/>
    <w:rsid w:val="001836F2"/>
    <w:rsid w:val="00196437"/>
    <w:rsid w:val="001A637E"/>
    <w:rsid w:val="001A7B45"/>
    <w:rsid w:val="001B2870"/>
    <w:rsid w:val="001B47FD"/>
    <w:rsid w:val="001B714C"/>
    <w:rsid w:val="001F5D8A"/>
    <w:rsid w:val="0022619B"/>
    <w:rsid w:val="00245383"/>
    <w:rsid w:val="0025614B"/>
    <w:rsid w:val="00260642"/>
    <w:rsid w:val="00267829"/>
    <w:rsid w:val="002869E8"/>
    <w:rsid w:val="002A094E"/>
    <w:rsid w:val="002B3D88"/>
    <w:rsid w:val="002D2F27"/>
    <w:rsid w:val="002E30AC"/>
    <w:rsid w:val="002F016F"/>
    <w:rsid w:val="003171A0"/>
    <w:rsid w:val="0032127D"/>
    <w:rsid w:val="0033017C"/>
    <w:rsid w:val="0034261D"/>
    <w:rsid w:val="0034341B"/>
    <w:rsid w:val="00360BB3"/>
    <w:rsid w:val="0037130B"/>
    <w:rsid w:val="00376E5D"/>
    <w:rsid w:val="003A16D1"/>
    <w:rsid w:val="003A3706"/>
    <w:rsid w:val="003A4A7E"/>
    <w:rsid w:val="003B2EBF"/>
    <w:rsid w:val="003C4098"/>
    <w:rsid w:val="003C4C39"/>
    <w:rsid w:val="003D6BC8"/>
    <w:rsid w:val="003E29C8"/>
    <w:rsid w:val="003F337D"/>
    <w:rsid w:val="003F4B50"/>
    <w:rsid w:val="003F5994"/>
    <w:rsid w:val="004060D7"/>
    <w:rsid w:val="00417F66"/>
    <w:rsid w:val="00420A3A"/>
    <w:rsid w:val="00421288"/>
    <w:rsid w:val="00432764"/>
    <w:rsid w:val="00436580"/>
    <w:rsid w:val="004530B7"/>
    <w:rsid w:val="00465BBC"/>
    <w:rsid w:val="00470EDA"/>
    <w:rsid w:val="0048506F"/>
    <w:rsid w:val="004867CB"/>
    <w:rsid w:val="00491399"/>
    <w:rsid w:val="0049206A"/>
    <w:rsid w:val="00495CB8"/>
    <w:rsid w:val="004A6D80"/>
    <w:rsid w:val="004B4C04"/>
    <w:rsid w:val="004C1613"/>
    <w:rsid w:val="004C265E"/>
    <w:rsid w:val="004D735E"/>
    <w:rsid w:val="004E4ED8"/>
    <w:rsid w:val="0050004E"/>
    <w:rsid w:val="0050189E"/>
    <w:rsid w:val="00502752"/>
    <w:rsid w:val="00506160"/>
    <w:rsid w:val="0051082E"/>
    <w:rsid w:val="00510F04"/>
    <w:rsid w:val="00521173"/>
    <w:rsid w:val="00533387"/>
    <w:rsid w:val="00581729"/>
    <w:rsid w:val="00587924"/>
    <w:rsid w:val="0058792D"/>
    <w:rsid w:val="005901EE"/>
    <w:rsid w:val="005A24D3"/>
    <w:rsid w:val="005B58E2"/>
    <w:rsid w:val="005C4397"/>
    <w:rsid w:val="005F3313"/>
    <w:rsid w:val="005F6B4D"/>
    <w:rsid w:val="00600347"/>
    <w:rsid w:val="00601A1E"/>
    <w:rsid w:val="0060689E"/>
    <w:rsid w:val="0062778F"/>
    <w:rsid w:val="0063057F"/>
    <w:rsid w:val="0064290C"/>
    <w:rsid w:val="00646424"/>
    <w:rsid w:val="00652188"/>
    <w:rsid w:val="00653680"/>
    <w:rsid w:val="00660DD7"/>
    <w:rsid w:val="006646E3"/>
    <w:rsid w:val="006753B1"/>
    <w:rsid w:val="006866CB"/>
    <w:rsid w:val="00686DA4"/>
    <w:rsid w:val="006A2291"/>
    <w:rsid w:val="006A2655"/>
    <w:rsid w:val="006A51D1"/>
    <w:rsid w:val="006C10F1"/>
    <w:rsid w:val="006C5B1E"/>
    <w:rsid w:val="006D3615"/>
    <w:rsid w:val="006E2242"/>
    <w:rsid w:val="007033CF"/>
    <w:rsid w:val="00710B93"/>
    <w:rsid w:val="0073083E"/>
    <w:rsid w:val="007340FC"/>
    <w:rsid w:val="0075048B"/>
    <w:rsid w:val="00753A13"/>
    <w:rsid w:val="007603E2"/>
    <w:rsid w:val="00764393"/>
    <w:rsid w:val="00775D48"/>
    <w:rsid w:val="007801B1"/>
    <w:rsid w:val="00783DA3"/>
    <w:rsid w:val="007E0A29"/>
    <w:rsid w:val="007E2E33"/>
    <w:rsid w:val="007F64B5"/>
    <w:rsid w:val="00801A0C"/>
    <w:rsid w:val="008158B5"/>
    <w:rsid w:val="008276CA"/>
    <w:rsid w:val="00831820"/>
    <w:rsid w:val="00850554"/>
    <w:rsid w:val="00850D31"/>
    <w:rsid w:val="00871193"/>
    <w:rsid w:val="00876141"/>
    <w:rsid w:val="00882FF9"/>
    <w:rsid w:val="0088529C"/>
    <w:rsid w:val="00892C0E"/>
    <w:rsid w:val="00897AD2"/>
    <w:rsid w:val="008B4A4D"/>
    <w:rsid w:val="008C4CAA"/>
    <w:rsid w:val="008D1231"/>
    <w:rsid w:val="008D12D6"/>
    <w:rsid w:val="008D239C"/>
    <w:rsid w:val="00907A97"/>
    <w:rsid w:val="00917DB5"/>
    <w:rsid w:val="00922B81"/>
    <w:rsid w:val="00931E9C"/>
    <w:rsid w:val="0093482E"/>
    <w:rsid w:val="0095462D"/>
    <w:rsid w:val="00964ABF"/>
    <w:rsid w:val="00982E01"/>
    <w:rsid w:val="009B2CD9"/>
    <w:rsid w:val="009B2F62"/>
    <w:rsid w:val="009C6617"/>
    <w:rsid w:val="009D0535"/>
    <w:rsid w:val="009D205C"/>
    <w:rsid w:val="009D749C"/>
    <w:rsid w:val="009D7B33"/>
    <w:rsid w:val="009E2F5B"/>
    <w:rsid w:val="009F4A32"/>
    <w:rsid w:val="00A02355"/>
    <w:rsid w:val="00A129FF"/>
    <w:rsid w:val="00A21260"/>
    <w:rsid w:val="00A34545"/>
    <w:rsid w:val="00A432C5"/>
    <w:rsid w:val="00A51E48"/>
    <w:rsid w:val="00A60F06"/>
    <w:rsid w:val="00A62A4A"/>
    <w:rsid w:val="00A630D3"/>
    <w:rsid w:val="00A672A7"/>
    <w:rsid w:val="00A879E3"/>
    <w:rsid w:val="00A974FA"/>
    <w:rsid w:val="00AA564F"/>
    <w:rsid w:val="00AB6472"/>
    <w:rsid w:val="00AC4032"/>
    <w:rsid w:val="00AE710D"/>
    <w:rsid w:val="00B25948"/>
    <w:rsid w:val="00B34284"/>
    <w:rsid w:val="00B430C4"/>
    <w:rsid w:val="00B45E22"/>
    <w:rsid w:val="00B773A1"/>
    <w:rsid w:val="00B83082"/>
    <w:rsid w:val="00B91560"/>
    <w:rsid w:val="00B94A2F"/>
    <w:rsid w:val="00BA587A"/>
    <w:rsid w:val="00BB1979"/>
    <w:rsid w:val="00BB3314"/>
    <w:rsid w:val="00BD13A5"/>
    <w:rsid w:val="00BE2B71"/>
    <w:rsid w:val="00BE5769"/>
    <w:rsid w:val="00C00130"/>
    <w:rsid w:val="00C02ECE"/>
    <w:rsid w:val="00C033E3"/>
    <w:rsid w:val="00C04287"/>
    <w:rsid w:val="00C231D9"/>
    <w:rsid w:val="00C25D5E"/>
    <w:rsid w:val="00C44138"/>
    <w:rsid w:val="00C61F66"/>
    <w:rsid w:val="00C651A1"/>
    <w:rsid w:val="00C67CE1"/>
    <w:rsid w:val="00C71C65"/>
    <w:rsid w:val="00C73FDA"/>
    <w:rsid w:val="00C94915"/>
    <w:rsid w:val="00CB28EE"/>
    <w:rsid w:val="00CB4503"/>
    <w:rsid w:val="00CB772D"/>
    <w:rsid w:val="00CC4B66"/>
    <w:rsid w:val="00CD43A8"/>
    <w:rsid w:val="00CD48B7"/>
    <w:rsid w:val="00CE2255"/>
    <w:rsid w:val="00CE4025"/>
    <w:rsid w:val="00CE7FEE"/>
    <w:rsid w:val="00D34E9C"/>
    <w:rsid w:val="00D67E15"/>
    <w:rsid w:val="00D74838"/>
    <w:rsid w:val="00D83A87"/>
    <w:rsid w:val="00D94D55"/>
    <w:rsid w:val="00DC2964"/>
    <w:rsid w:val="00DC58D3"/>
    <w:rsid w:val="00DE173A"/>
    <w:rsid w:val="00DE5D03"/>
    <w:rsid w:val="00E01E56"/>
    <w:rsid w:val="00E17F4A"/>
    <w:rsid w:val="00E2088E"/>
    <w:rsid w:val="00E21737"/>
    <w:rsid w:val="00E27710"/>
    <w:rsid w:val="00E3129B"/>
    <w:rsid w:val="00E32B35"/>
    <w:rsid w:val="00E61B1B"/>
    <w:rsid w:val="00E621BF"/>
    <w:rsid w:val="00E675F8"/>
    <w:rsid w:val="00E82478"/>
    <w:rsid w:val="00E916A8"/>
    <w:rsid w:val="00E9298E"/>
    <w:rsid w:val="00ED260A"/>
    <w:rsid w:val="00ED2B59"/>
    <w:rsid w:val="00EE3627"/>
    <w:rsid w:val="00EE6D80"/>
    <w:rsid w:val="00EF4C6A"/>
    <w:rsid w:val="00F04768"/>
    <w:rsid w:val="00F0577D"/>
    <w:rsid w:val="00F23E0F"/>
    <w:rsid w:val="00F26C14"/>
    <w:rsid w:val="00F405B1"/>
    <w:rsid w:val="00F54C06"/>
    <w:rsid w:val="00F62A7B"/>
    <w:rsid w:val="00F726DC"/>
    <w:rsid w:val="00F95795"/>
    <w:rsid w:val="00F95B59"/>
    <w:rsid w:val="00FA3DC7"/>
    <w:rsid w:val="00FC6E1C"/>
    <w:rsid w:val="00FD122E"/>
    <w:rsid w:val="00FE6C1C"/>
    <w:rsid w:val="00FF6327"/>
    <w:rsid w:val="00FF6D25"/>
    <w:rsid w:val="00FF75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paragraph" w:styleId="1">
    <w:name w:val="heading 1"/>
    <w:basedOn w:val="a"/>
    <w:next w:val="a"/>
    <w:qFormat/>
    <w:rsid w:val="0025614B"/>
    <w:pPr>
      <w:autoSpaceDE w:val="0"/>
      <w:autoSpaceDN w:val="0"/>
      <w:adjustRightInd w:val="0"/>
      <w:jc w:val="center"/>
      <w:outlineLvl w:val="0"/>
    </w:pPr>
    <w:rPr>
      <w:rFonts w:ascii="Arial" w:hAnsi="Arial" w:cs="新細明體"/>
      <w:b/>
      <w:bCs/>
      <w:kern w:val="0"/>
      <w:sz w:val="36"/>
      <w:szCs w:val="36"/>
      <w:lang w:val="zh-TW"/>
      <w14:shadow w14:blurRad="50800" w14:dist="38100" w14:dir="2700000" w14:sx="100000" w14:sy="100000" w14:kx="0" w14:ky="0" w14:algn="tl">
        <w14:srgbClr w14:val="000000">
          <w14:alpha w14:val="60000"/>
        </w14:srgbClr>
      </w14:shadow>
    </w:rPr>
  </w:style>
  <w:style w:type="paragraph" w:styleId="2">
    <w:name w:val="heading 2"/>
    <w:basedOn w:val="a"/>
    <w:next w:val="a"/>
    <w:qFormat/>
    <w:rsid w:val="0025614B"/>
    <w:pPr>
      <w:autoSpaceDE w:val="0"/>
      <w:autoSpaceDN w:val="0"/>
      <w:adjustRightInd w:val="0"/>
      <w:ind w:left="270" w:hanging="270"/>
      <w:outlineLvl w:val="1"/>
    </w:pPr>
    <w:rPr>
      <w:rFonts w:ascii="Arial" w:hAnsi="Arial" w:cs="新細明體"/>
      <w:b/>
      <w:bCs/>
      <w:kern w:val="0"/>
      <w:sz w:val="32"/>
      <w:szCs w:val="32"/>
      <w:lang w:val="zh-TW"/>
    </w:rPr>
  </w:style>
  <w:style w:type="paragraph" w:styleId="3">
    <w:name w:val="heading 3"/>
    <w:basedOn w:val="a"/>
    <w:next w:val="a"/>
    <w:qFormat/>
    <w:rsid w:val="0025614B"/>
    <w:pPr>
      <w:autoSpaceDE w:val="0"/>
      <w:autoSpaceDN w:val="0"/>
      <w:adjustRightInd w:val="0"/>
      <w:ind w:left="585" w:hanging="225"/>
      <w:outlineLvl w:val="2"/>
    </w:pPr>
    <w:rPr>
      <w:rFonts w:ascii="Arial" w:hAnsi="Arial" w:cs="新細明體"/>
      <w:b/>
      <w:bCs/>
      <w:kern w:val="0"/>
      <w:sz w:val="28"/>
      <w:szCs w:val="28"/>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8792D"/>
    <w:rPr>
      <w:color w:val="0000FF"/>
      <w:u w:val="single"/>
    </w:rPr>
  </w:style>
  <w:style w:type="table" w:styleId="a4">
    <w:name w:val="Table Grid"/>
    <w:basedOn w:val="a1"/>
    <w:rsid w:val="00892C0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semiHidden/>
    <w:rsid w:val="00CB4503"/>
    <w:rPr>
      <w:rFonts w:ascii="Arial" w:hAnsi="Arial"/>
      <w:sz w:val="18"/>
      <w:szCs w:val="18"/>
    </w:rPr>
  </w:style>
  <w:style w:type="paragraph" w:styleId="a6">
    <w:name w:val="footer"/>
    <w:basedOn w:val="a"/>
    <w:rsid w:val="00CB4503"/>
    <w:pPr>
      <w:tabs>
        <w:tab w:val="center" w:pos="4153"/>
        <w:tab w:val="right" w:pos="8306"/>
      </w:tabs>
      <w:snapToGrid w:val="0"/>
    </w:pPr>
    <w:rPr>
      <w:sz w:val="20"/>
      <w:szCs w:val="20"/>
    </w:rPr>
  </w:style>
  <w:style w:type="character" w:styleId="a7">
    <w:name w:val="page number"/>
    <w:basedOn w:val="a0"/>
    <w:rsid w:val="00CB4503"/>
  </w:style>
  <w:style w:type="paragraph" w:styleId="a8">
    <w:name w:val="header"/>
    <w:basedOn w:val="a"/>
    <w:link w:val="a9"/>
    <w:rsid w:val="0093482E"/>
    <w:pPr>
      <w:tabs>
        <w:tab w:val="center" w:pos="4153"/>
        <w:tab w:val="right" w:pos="8306"/>
      </w:tabs>
      <w:snapToGrid w:val="0"/>
    </w:pPr>
    <w:rPr>
      <w:sz w:val="20"/>
      <w:szCs w:val="20"/>
      <w:lang w:val="x-none" w:eastAsia="x-none"/>
    </w:rPr>
  </w:style>
  <w:style w:type="character" w:customStyle="1" w:styleId="a9">
    <w:name w:val="頁首 字元"/>
    <w:link w:val="a8"/>
    <w:rsid w:val="0093482E"/>
    <w:rPr>
      <w:kern w:val="2"/>
    </w:rPr>
  </w:style>
  <w:style w:type="paragraph" w:styleId="Web">
    <w:name w:val="Normal (Web)"/>
    <w:basedOn w:val="a"/>
    <w:uiPriority w:val="99"/>
    <w:unhideWhenUsed/>
    <w:rsid w:val="003A16D1"/>
    <w:pPr>
      <w:widowControl/>
      <w:spacing w:before="100" w:beforeAutospacing="1" w:after="100" w:afterAutospacing="1"/>
    </w:pPr>
    <w:rPr>
      <w:rFonts w:ascii="新細明體" w:hAnsi="新細明體" w:cs="新細明體"/>
      <w:kern w:val="0"/>
    </w:rPr>
  </w:style>
  <w:style w:type="paragraph" w:styleId="aa">
    <w:name w:val="Subtitle"/>
    <w:basedOn w:val="a"/>
    <w:next w:val="a"/>
    <w:link w:val="ab"/>
    <w:qFormat/>
    <w:rsid w:val="006C10F1"/>
    <w:pPr>
      <w:spacing w:after="60"/>
      <w:jc w:val="center"/>
      <w:outlineLvl w:val="1"/>
    </w:pPr>
    <w:rPr>
      <w:rFonts w:ascii="Cambria" w:hAnsi="Cambria"/>
      <w:i/>
      <w:iCs/>
      <w:lang w:val="x-none" w:eastAsia="x-none"/>
    </w:rPr>
  </w:style>
  <w:style w:type="character" w:customStyle="1" w:styleId="ab">
    <w:name w:val="副標題 字元"/>
    <w:link w:val="aa"/>
    <w:rsid w:val="006C10F1"/>
    <w:rPr>
      <w:rFonts w:ascii="Cambria" w:hAnsi="Cambria" w:cs="Times New Roman"/>
      <w:i/>
      <w:iCs/>
      <w:kern w:val="2"/>
      <w:sz w:val="24"/>
      <w:szCs w:val="24"/>
    </w:rPr>
  </w:style>
  <w:style w:type="paragraph" w:styleId="ac">
    <w:name w:val="List Paragraph"/>
    <w:basedOn w:val="a"/>
    <w:uiPriority w:val="34"/>
    <w:qFormat/>
    <w:rsid w:val="00C02ECE"/>
    <w:pPr>
      <w:widowControl/>
      <w:ind w:leftChars="200" w:left="480"/>
    </w:pPr>
    <w:rPr>
      <w:rFonts w:ascii="新細明體" w:hAnsi="新細明體" w:cs="新細明體"/>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paragraph" w:styleId="1">
    <w:name w:val="heading 1"/>
    <w:basedOn w:val="a"/>
    <w:next w:val="a"/>
    <w:qFormat/>
    <w:rsid w:val="0025614B"/>
    <w:pPr>
      <w:autoSpaceDE w:val="0"/>
      <w:autoSpaceDN w:val="0"/>
      <w:adjustRightInd w:val="0"/>
      <w:jc w:val="center"/>
      <w:outlineLvl w:val="0"/>
    </w:pPr>
    <w:rPr>
      <w:rFonts w:ascii="Arial" w:hAnsi="Arial" w:cs="新細明體"/>
      <w:b/>
      <w:bCs/>
      <w:kern w:val="0"/>
      <w:sz w:val="36"/>
      <w:szCs w:val="36"/>
      <w:lang w:val="zh-TW"/>
      <w14:shadow w14:blurRad="50800" w14:dist="38100" w14:dir="2700000" w14:sx="100000" w14:sy="100000" w14:kx="0" w14:ky="0" w14:algn="tl">
        <w14:srgbClr w14:val="000000">
          <w14:alpha w14:val="60000"/>
        </w14:srgbClr>
      </w14:shadow>
    </w:rPr>
  </w:style>
  <w:style w:type="paragraph" w:styleId="2">
    <w:name w:val="heading 2"/>
    <w:basedOn w:val="a"/>
    <w:next w:val="a"/>
    <w:qFormat/>
    <w:rsid w:val="0025614B"/>
    <w:pPr>
      <w:autoSpaceDE w:val="0"/>
      <w:autoSpaceDN w:val="0"/>
      <w:adjustRightInd w:val="0"/>
      <w:ind w:left="270" w:hanging="270"/>
      <w:outlineLvl w:val="1"/>
    </w:pPr>
    <w:rPr>
      <w:rFonts w:ascii="Arial" w:hAnsi="Arial" w:cs="新細明體"/>
      <w:b/>
      <w:bCs/>
      <w:kern w:val="0"/>
      <w:sz w:val="32"/>
      <w:szCs w:val="32"/>
      <w:lang w:val="zh-TW"/>
    </w:rPr>
  </w:style>
  <w:style w:type="paragraph" w:styleId="3">
    <w:name w:val="heading 3"/>
    <w:basedOn w:val="a"/>
    <w:next w:val="a"/>
    <w:qFormat/>
    <w:rsid w:val="0025614B"/>
    <w:pPr>
      <w:autoSpaceDE w:val="0"/>
      <w:autoSpaceDN w:val="0"/>
      <w:adjustRightInd w:val="0"/>
      <w:ind w:left="585" w:hanging="225"/>
      <w:outlineLvl w:val="2"/>
    </w:pPr>
    <w:rPr>
      <w:rFonts w:ascii="Arial" w:hAnsi="Arial" w:cs="新細明體"/>
      <w:b/>
      <w:bCs/>
      <w:kern w:val="0"/>
      <w:sz w:val="28"/>
      <w:szCs w:val="28"/>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8792D"/>
    <w:rPr>
      <w:color w:val="0000FF"/>
      <w:u w:val="single"/>
    </w:rPr>
  </w:style>
  <w:style w:type="table" w:styleId="a4">
    <w:name w:val="Table Grid"/>
    <w:basedOn w:val="a1"/>
    <w:rsid w:val="00892C0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semiHidden/>
    <w:rsid w:val="00CB4503"/>
    <w:rPr>
      <w:rFonts w:ascii="Arial" w:hAnsi="Arial"/>
      <w:sz w:val="18"/>
      <w:szCs w:val="18"/>
    </w:rPr>
  </w:style>
  <w:style w:type="paragraph" w:styleId="a6">
    <w:name w:val="footer"/>
    <w:basedOn w:val="a"/>
    <w:rsid w:val="00CB4503"/>
    <w:pPr>
      <w:tabs>
        <w:tab w:val="center" w:pos="4153"/>
        <w:tab w:val="right" w:pos="8306"/>
      </w:tabs>
      <w:snapToGrid w:val="0"/>
    </w:pPr>
    <w:rPr>
      <w:sz w:val="20"/>
      <w:szCs w:val="20"/>
    </w:rPr>
  </w:style>
  <w:style w:type="character" w:styleId="a7">
    <w:name w:val="page number"/>
    <w:basedOn w:val="a0"/>
    <w:rsid w:val="00CB4503"/>
  </w:style>
  <w:style w:type="paragraph" w:styleId="a8">
    <w:name w:val="header"/>
    <w:basedOn w:val="a"/>
    <w:link w:val="a9"/>
    <w:rsid w:val="0093482E"/>
    <w:pPr>
      <w:tabs>
        <w:tab w:val="center" w:pos="4153"/>
        <w:tab w:val="right" w:pos="8306"/>
      </w:tabs>
      <w:snapToGrid w:val="0"/>
    </w:pPr>
    <w:rPr>
      <w:sz w:val="20"/>
      <w:szCs w:val="20"/>
      <w:lang w:val="x-none" w:eastAsia="x-none"/>
    </w:rPr>
  </w:style>
  <w:style w:type="character" w:customStyle="1" w:styleId="a9">
    <w:name w:val="頁首 字元"/>
    <w:link w:val="a8"/>
    <w:rsid w:val="0093482E"/>
    <w:rPr>
      <w:kern w:val="2"/>
    </w:rPr>
  </w:style>
  <w:style w:type="paragraph" w:styleId="Web">
    <w:name w:val="Normal (Web)"/>
    <w:basedOn w:val="a"/>
    <w:uiPriority w:val="99"/>
    <w:unhideWhenUsed/>
    <w:rsid w:val="003A16D1"/>
    <w:pPr>
      <w:widowControl/>
      <w:spacing w:before="100" w:beforeAutospacing="1" w:after="100" w:afterAutospacing="1"/>
    </w:pPr>
    <w:rPr>
      <w:rFonts w:ascii="新細明體" w:hAnsi="新細明體" w:cs="新細明體"/>
      <w:kern w:val="0"/>
    </w:rPr>
  </w:style>
  <w:style w:type="paragraph" w:styleId="aa">
    <w:name w:val="Subtitle"/>
    <w:basedOn w:val="a"/>
    <w:next w:val="a"/>
    <w:link w:val="ab"/>
    <w:qFormat/>
    <w:rsid w:val="006C10F1"/>
    <w:pPr>
      <w:spacing w:after="60"/>
      <w:jc w:val="center"/>
      <w:outlineLvl w:val="1"/>
    </w:pPr>
    <w:rPr>
      <w:rFonts w:ascii="Cambria" w:hAnsi="Cambria"/>
      <w:i/>
      <w:iCs/>
      <w:lang w:val="x-none" w:eastAsia="x-none"/>
    </w:rPr>
  </w:style>
  <w:style w:type="character" w:customStyle="1" w:styleId="ab">
    <w:name w:val="副標題 字元"/>
    <w:link w:val="aa"/>
    <w:rsid w:val="006C10F1"/>
    <w:rPr>
      <w:rFonts w:ascii="Cambria" w:hAnsi="Cambria" w:cs="Times New Roman"/>
      <w:i/>
      <w:iCs/>
      <w:kern w:val="2"/>
      <w:sz w:val="24"/>
      <w:szCs w:val="24"/>
    </w:rPr>
  </w:style>
  <w:style w:type="paragraph" w:styleId="ac">
    <w:name w:val="List Paragraph"/>
    <w:basedOn w:val="a"/>
    <w:uiPriority w:val="34"/>
    <w:qFormat/>
    <w:rsid w:val="00C02ECE"/>
    <w:pPr>
      <w:widowControl/>
      <w:ind w:leftChars="200" w:left="480"/>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2683">
      <w:bodyDiv w:val="1"/>
      <w:marLeft w:val="0"/>
      <w:marRight w:val="0"/>
      <w:marTop w:val="0"/>
      <w:marBottom w:val="0"/>
      <w:divBdr>
        <w:top w:val="none" w:sz="0" w:space="0" w:color="auto"/>
        <w:left w:val="none" w:sz="0" w:space="0" w:color="auto"/>
        <w:bottom w:val="none" w:sz="0" w:space="0" w:color="auto"/>
        <w:right w:val="none" w:sz="0" w:space="0" w:color="auto"/>
      </w:divBdr>
    </w:div>
    <w:div w:id="58486330">
      <w:bodyDiv w:val="1"/>
      <w:marLeft w:val="0"/>
      <w:marRight w:val="0"/>
      <w:marTop w:val="0"/>
      <w:marBottom w:val="0"/>
      <w:divBdr>
        <w:top w:val="none" w:sz="0" w:space="0" w:color="auto"/>
        <w:left w:val="none" w:sz="0" w:space="0" w:color="auto"/>
        <w:bottom w:val="none" w:sz="0" w:space="0" w:color="auto"/>
        <w:right w:val="none" w:sz="0" w:space="0" w:color="auto"/>
      </w:divBdr>
      <w:divsChild>
        <w:div w:id="1822958901">
          <w:marLeft w:val="0"/>
          <w:marRight w:val="0"/>
          <w:marTop w:val="0"/>
          <w:marBottom w:val="0"/>
          <w:divBdr>
            <w:top w:val="none" w:sz="0" w:space="0" w:color="auto"/>
            <w:left w:val="none" w:sz="0" w:space="0" w:color="auto"/>
            <w:bottom w:val="none" w:sz="0" w:space="0" w:color="auto"/>
            <w:right w:val="none" w:sz="0" w:space="0" w:color="auto"/>
          </w:divBdr>
          <w:divsChild>
            <w:div w:id="1986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373">
      <w:bodyDiv w:val="1"/>
      <w:marLeft w:val="0"/>
      <w:marRight w:val="0"/>
      <w:marTop w:val="0"/>
      <w:marBottom w:val="0"/>
      <w:divBdr>
        <w:top w:val="none" w:sz="0" w:space="0" w:color="auto"/>
        <w:left w:val="none" w:sz="0" w:space="0" w:color="auto"/>
        <w:bottom w:val="none" w:sz="0" w:space="0" w:color="auto"/>
        <w:right w:val="none" w:sz="0" w:space="0" w:color="auto"/>
      </w:divBdr>
      <w:divsChild>
        <w:div w:id="1033962145">
          <w:marLeft w:val="1166"/>
          <w:marRight w:val="0"/>
          <w:marTop w:val="134"/>
          <w:marBottom w:val="0"/>
          <w:divBdr>
            <w:top w:val="none" w:sz="0" w:space="0" w:color="auto"/>
            <w:left w:val="none" w:sz="0" w:space="0" w:color="auto"/>
            <w:bottom w:val="none" w:sz="0" w:space="0" w:color="auto"/>
            <w:right w:val="none" w:sz="0" w:space="0" w:color="auto"/>
          </w:divBdr>
        </w:div>
        <w:div w:id="1392339412">
          <w:marLeft w:val="1166"/>
          <w:marRight w:val="0"/>
          <w:marTop w:val="134"/>
          <w:marBottom w:val="0"/>
          <w:divBdr>
            <w:top w:val="none" w:sz="0" w:space="0" w:color="auto"/>
            <w:left w:val="none" w:sz="0" w:space="0" w:color="auto"/>
            <w:bottom w:val="none" w:sz="0" w:space="0" w:color="auto"/>
            <w:right w:val="none" w:sz="0" w:space="0" w:color="auto"/>
          </w:divBdr>
        </w:div>
        <w:div w:id="1917740881">
          <w:marLeft w:val="1166"/>
          <w:marRight w:val="0"/>
          <w:marTop w:val="134"/>
          <w:marBottom w:val="0"/>
          <w:divBdr>
            <w:top w:val="none" w:sz="0" w:space="0" w:color="auto"/>
            <w:left w:val="none" w:sz="0" w:space="0" w:color="auto"/>
            <w:bottom w:val="none" w:sz="0" w:space="0" w:color="auto"/>
            <w:right w:val="none" w:sz="0" w:space="0" w:color="auto"/>
          </w:divBdr>
        </w:div>
        <w:div w:id="1928227294">
          <w:marLeft w:val="547"/>
          <w:marRight w:val="0"/>
          <w:marTop w:val="154"/>
          <w:marBottom w:val="0"/>
          <w:divBdr>
            <w:top w:val="none" w:sz="0" w:space="0" w:color="auto"/>
            <w:left w:val="none" w:sz="0" w:space="0" w:color="auto"/>
            <w:bottom w:val="none" w:sz="0" w:space="0" w:color="auto"/>
            <w:right w:val="none" w:sz="0" w:space="0" w:color="auto"/>
          </w:divBdr>
        </w:div>
      </w:divsChild>
    </w:div>
    <w:div w:id="128598937">
      <w:bodyDiv w:val="1"/>
      <w:marLeft w:val="0"/>
      <w:marRight w:val="0"/>
      <w:marTop w:val="0"/>
      <w:marBottom w:val="0"/>
      <w:divBdr>
        <w:top w:val="none" w:sz="0" w:space="0" w:color="auto"/>
        <w:left w:val="none" w:sz="0" w:space="0" w:color="auto"/>
        <w:bottom w:val="none" w:sz="0" w:space="0" w:color="auto"/>
        <w:right w:val="none" w:sz="0" w:space="0" w:color="auto"/>
      </w:divBdr>
    </w:div>
    <w:div w:id="134421743">
      <w:bodyDiv w:val="1"/>
      <w:marLeft w:val="0"/>
      <w:marRight w:val="0"/>
      <w:marTop w:val="0"/>
      <w:marBottom w:val="0"/>
      <w:divBdr>
        <w:top w:val="none" w:sz="0" w:space="0" w:color="auto"/>
        <w:left w:val="none" w:sz="0" w:space="0" w:color="auto"/>
        <w:bottom w:val="none" w:sz="0" w:space="0" w:color="auto"/>
        <w:right w:val="none" w:sz="0" w:space="0" w:color="auto"/>
      </w:divBdr>
      <w:divsChild>
        <w:div w:id="1213422455">
          <w:marLeft w:val="0"/>
          <w:marRight w:val="0"/>
          <w:marTop w:val="0"/>
          <w:marBottom w:val="0"/>
          <w:divBdr>
            <w:top w:val="none" w:sz="0" w:space="0" w:color="auto"/>
            <w:left w:val="none" w:sz="0" w:space="0" w:color="auto"/>
            <w:bottom w:val="none" w:sz="0" w:space="0" w:color="auto"/>
            <w:right w:val="none" w:sz="0" w:space="0" w:color="auto"/>
          </w:divBdr>
        </w:div>
      </w:divsChild>
    </w:div>
    <w:div w:id="186408018">
      <w:bodyDiv w:val="1"/>
      <w:marLeft w:val="0"/>
      <w:marRight w:val="0"/>
      <w:marTop w:val="0"/>
      <w:marBottom w:val="0"/>
      <w:divBdr>
        <w:top w:val="none" w:sz="0" w:space="0" w:color="auto"/>
        <w:left w:val="none" w:sz="0" w:space="0" w:color="auto"/>
        <w:bottom w:val="none" w:sz="0" w:space="0" w:color="auto"/>
        <w:right w:val="none" w:sz="0" w:space="0" w:color="auto"/>
      </w:divBdr>
    </w:div>
    <w:div w:id="204679128">
      <w:bodyDiv w:val="1"/>
      <w:marLeft w:val="0"/>
      <w:marRight w:val="0"/>
      <w:marTop w:val="0"/>
      <w:marBottom w:val="0"/>
      <w:divBdr>
        <w:top w:val="none" w:sz="0" w:space="0" w:color="auto"/>
        <w:left w:val="none" w:sz="0" w:space="0" w:color="auto"/>
        <w:bottom w:val="none" w:sz="0" w:space="0" w:color="auto"/>
        <w:right w:val="none" w:sz="0" w:space="0" w:color="auto"/>
      </w:divBdr>
      <w:divsChild>
        <w:div w:id="1822457555">
          <w:marLeft w:val="0"/>
          <w:marRight w:val="0"/>
          <w:marTop w:val="0"/>
          <w:marBottom w:val="0"/>
          <w:divBdr>
            <w:top w:val="none" w:sz="0" w:space="0" w:color="auto"/>
            <w:left w:val="none" w:sz="0" w:space="0" w:color="auto"/>
            <w:bottom w:val="none" w:sz="0" w:space="0" w:color="auto"/>
            <w:right w:val="none" w:sz="0" w:space="0" w:color="auto"/>
          </w:divBdr>
          <w:divsChild>
            <w:div w:id="865097767">
              <w:marLeft w:val="0"/>
              <w:marRight w:val="0"/>
              <w:marTop w:val="0"/>
              <w:marBottom w:val="0"/>
              <w:divBdr>
                <w:top w:val="none" w:sz="0" w:space="0" w:color="auto"/>
                <w:left w:val="none" w:sz="0" w:space="0" w:color="auto"/>
                <w:bottom w:val="none" w:sz="0" w:space="0" w:color="auto"/>
                <w:right w:val="none" w:sz="0" w:space="0" w:color="auto"/>
              </w:divBdr>
            </w:div>
            <w:div w:id="871725570">
              <w:marLeft w:val="0"/>
              <w:marRight w:val="0"/>
              <w:marTop w:val="0"/>
              <w:marBottom w:val="0"/>
              <w:divBdr>
                <w:top w:val="none" w:sz="0" w:space="0" w:color="auto"/>
                <w:left w:val="none" w:sz="0" w:space="0" w:color="auto"/>
                <w:bottom w:val="none" w:sz="0" w:space="0" w:color="auto"/>
                <w:right w:val="none" w:sz="0" w:space="0" w:color="auto"/>
              </w:divBdr>
            </w:div>
            <w:div w:id="9604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406">
      <w:bodyDiv w:val="1"/>
      <w:marLeft w:val="0"/>
      <w:marRight w:val="0"/>
      <w:marTop w:val="0"/>
      <w:marBottom w:val="0"/>
      <w:divBdr>
        <w:top w:val="none" w:sz="0" w:space="0" w:color="auto"/>
        <w:left w:val="none" w:sz="0" w:space="0" w:color="auto"/>
        <w:bottom w:val="none" w:sz="0" w:space="0" w:color="auto"/>
        <w:right w:val="none" w:sz="0" w:space="0" w:color="auto"/>
      </w:divBdr>
    </w:div>
    <w:div w:id="216749259">
      <w:bodyDiv w:val="1"/>
      <w:marLeft w:val="0"/>
      <w:marRight w:val="0"/>
      <w:marTop w:val="0"/>
      <w:marBottom w:val="0"/>
      <w:divBdr>
        <w:top w:val="none" w:sz="0" w:space="0" w:color="auto"/>
        <w:left w:val="none" w:sz="0" w:space="0" w:color="auto"/>
        <w:bottom w:val="none" w:sz="0" w:space="0" w:color="auto"/>
        <w:right w:val="none" w:sz="0" w:space="0" w:color="auto"/>
      </w:divBdr>
    </w:div>
    <w:div w:id="268397772">
      <w:bodyDiv w:val="1"/>
      <w:marLeft w:val="0"/>
      <w:marRight w:val="0"/>
      <w:marTop w:val="0"/>
      <w:marBottom w:val="0"/>
      <w:divBdr>
        <w:top w:val="none" w:sz="0" w:space="0" w:color="auto"/>
        <w:left w:val="none" w:sz="0" w:space="0" w:color="auto"/>
        <w:bottom w:val="none" w:sz="0" w:space="0" w:color="auto"/>
        <w:right w:val="none" w:sz="0" w:space="0" w:color="auto"/>
      </w:divBdr>
      <w:divsChild>
        <w:div w:id="592015462">
          <w:marLeft w:val="0"/>
          <w:marRight w:val="0"/>
          <w:marTop w:val="0"/>
          <w:marBottom w:val="0"/>
          <w:divBdr>
            <w:top w:val="none" w:sz="0" w:space="0" w:color="auto"/>
            <w:left w:val="none" w:sz="0" w:space="0" w:color="auto"/>
            <w:bottom w:val="none" w:sz="0" w:space="0" w:color="auto"/>
            <w:right w:val="none" w:sz="0" w:space="0" w:color="auto"/>
          </w:divBdr>
        </w:div>
      </w:divsChild>
    </w:div>
    <w:div w:id="313263764">
      <w:bodyDiv w:val="1"/>
      <w:marLeft w:val="0"/>
      <w:marRight w:val="0"/>
      <w:marTop w:val="0"/>
      <w:marBottom w:val="0"/>
      <w:divBdr>
        <w:top w:val="none" w:sz="0" w:space="0" w:color="auto"/>
        <w:left w:val="none" w:sz="0" w:space="0" w:color="auto"/>
        <w:bottom w:val="none" w:sz="0" w:space="0" w:color="auto"/>
        <w:right w:val="none" w:sz="0" w:space="0" w:color="auto"/>
      </w:divBdr>
    </w:div>
    <w:div w:id="328751176">
      <w:bodyDiv w:val="1"/>
      <w:marLeft w:val="0"/>
      <w:marRight w:val="0"/>
      <w:marTop w:val="0"/>
      <w:marBottom w:val="0"/>
      <w:divBdr>
        <w:top w:val="none" w:sz="0" w:space="0" w:color="auto"/>
        <w:left w:val="none" w:sz="0" w:space="0" w:color="auto"/>
        <w:bottom w:val="none" w:sz="0" w:space="0" w:color="auto"/>
        <w:right w:val="none" w:sz="0" w:space="0" w:color="auto"/>
      </w:divBdr>
      <w:divsChild>
        <w:div w:id="2119832865">
          <w:marLeft w:val="0"/>
          <w:marRight w:val="0"/>
          <w:marTop w:val="0"/>
          <w:marBottom w:val="0"/>
          <w:divBdr>
            <w:top w:val="none" w:sz="0" w:space="0" w:color="auto"/>
            <w:left w:val="none" w:sz="0" w:space="0" w:color="auto"/>
            <w:bottom w:val="none" w:sz="0" w:space="0" w:color="auto"/>
            <w:right w:val="none" w:sz="0" w:space="0" w:color="auto"/>
          </w:divBdr>
        </w:div>
      </w:divsChild>
    </w:div>
    <w:div w:id="426273563">
      <w:bodyDiv w:val="1"/>
      <w:marLeft w:val="0"/>
      <w:marRight w:val="0"/>
      <w:marTop w:val="0"/>
      <w:marBottom w:val="0"/>
      <w:divBdr>
        <w:top w:val="none" w:sz="0" w:space="0" w:color="auto"/>
        <w:left w:val="none" w:sz="0" w:space="0" w:color="auto"/>
        <w:bottom w:val="none" w:sz="0" w:space="0" w:color="auto"/>
        <w:right w:val="none" w:sz="0" w:space="0" w:color="auto"/>
      </w:divBdr>
    </w:div>
    <w:div w:id="429396003">
      <w:bodyDiv w:val="1"/>
      <w:marLeft w:val="0"/>
      <w:marRight w:val="0"/>
      <w:marTop w:val="0"/>
      <w:marBottom w:val="0"/>
      <w:divBdr>
        <w:top w:val="none" w:sz="0" w:space="0" w:color="auto"/>
        <w:left w:val="none" w:sz="0" w:space="0" w:color="auto"/>
        <w:bottom w:val="none" w:sz="0" w:space="0" w:color="auto"/>
        <w:right w:val="none" w:sz="0" w:space="0" w:color="auto"/>
      </w:divBdr>
      <w:divsChild>
        <w:div w:id="1332248482">
          <w:marLeft w:val="0"/>
          <w:marRight w:val="0"/>
          <w:marTop w:val="0"/>
          <w:marBottom w:val="0"/>
          <w:divBdr>
            <w:top w:val="none" w:sz="0" w:space="0" w:color="auto"/>
            <w:left w:val="none" w:sz="0" w:space="0" w:color="auto"/>
            <w:bottom w:val="none" w:sz="0" w:space="0" w:color="auto"/>
            <w:right w:val="none" w:sz="0" w:space="0" w:color="auto"/>
          </w:divBdr>
          <w:divsChild>
            <w:div w:id="217211318">
              <w:marLeft w:val="0"/>
              <w:marRight w:val="0"/>
              <w:marTop w:val="0"/>
              <w:marBottom w:val="0"/>
              <w:divBdr>
                <w:top w:val="none" w:sz="0" w:space="0" w:color="auto"/>
                <w:left w:val="none" w:sz="0" w:space="0" w:color="auto"/>
                <w:bottom w:val="none" w:sz="0" w:space="0" w:color="auto"/>
                <w:right w:val="none" w:sz="0" w:space="0" w:color="auto"/>
              </w:divBdr>
            </w:div>
            <w:div w:id="809521990">
              <w:marLeft w:val="0"/>
              <w:marRight w:val="0"/>
              <w:marTop w:val="0"/>
              <w:marBottom w:val="0"/>
              <w:divBdr>
                <w:top w:val="none" w:sz="0" w:space="0" w:color="auto"/>
                <w:left w:val="none" w:sz="0" w:space="0" w:color="auto"/>
                <w:bottom w:val="none" w:sz="0" w:space="0" w:color="auto"/>
                <w:right w:val="none" w:sz="0" w:space="0" w:color="auto"/>
              </w:divBdr>
            </w:div>
            <w:div w:id="14042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5841">
      <w:bodyDiv w:val="1"/>
      <w:marLeft w:val="0"/>
      <w:marRight w:val="0"/>
      <w:marTop w:val="0"/>
      <w:marBottom w:val="0"/>
      <w:divBdr>
        <w:top w:val="none" w:sz="0" w:space="0" w:color="auto"/>
        <w:left w:val="none" w:sz="0" w:space="0" w:color="auto"/>
        <w:bottom w:val="none" w:sz="0" w:space="0" w:color="auto"/>
        <w:right w:val="none" w:sz="0" w:space="0" w:color="auto"/>
      </w:divBdr>
    </w:div>
    <w:div w:id="549075315">
      <w:bodyDiv w:val="1"/>
      <w:marLeft w:val="0"/>
      <w:marRight w:val="0"/>
      <w:marTop w:val="0"/>
      <w:marBottom w:val="0"/>
      <w:divBdr>
        <w:top w:val="none" w:sz="0" w:space="0" w:color="auto"/>
        <w:left w:val="none" w:sz="0" w:space="0" w:color="auto"/>
        <w:bottom w:val="none" w:sz="0" w:space="0" w:color="auto"/>
        <w:right w:val="none" w:sz="0" w:space="0" w:color="auto"/>
      </w:divBdr>
      <w:divsChild>
        <w:div w:id="1637491658">
          <w:marLeft w:val="0"/>
          <w:marRight w:val="0"/>
          <w:marTop w:val="0"/>
          <w:marBottom w:val="0"/>
          <w:divBdr>
            <w:top w:val="none" w:sz="0" w:space="0" w:color="auto"/>
            <w:left w:val="none" w:sz="0" w:space="0" w:color="auto"/>
            <w:bottom w:val="none" w:sz="0" w:space="0" w:color="auto"/>
            <w:right w:val="none" w:sz="0" w:space="0" w:color="auto"/>
          </w:divBdr>
          <w:divsChild>
            <w:div w:id="332531856">
              <w:marLeft w:val="0"/>
              <w:marRight w:val="0"/>
              <w:marTop w:val="0"/>
              <w:marBottom w:val="0"/>
              <w:divBdr>
                <w:top w:val="none" w:sz="0" w:space="0" w:color="auto"/>
                <w:left w:val="none" w:sz="0" w:space="0" w:color="auto"/>
                <w:bottom w:val="none" w:sz="0" w:space="0" w:color="auto"/>
                <w:right w:val="none" w:sz="0" w:space="0" w:color="auto"/>
              </w:divBdr>
            </w:div>
            <w:div w:id="544484564">
              <w:marLeft w:val="0"/>
              <w:marRight w:val="0"/>
              <w:marTop w:val="0"/>
              <w:marBottom w:val="0"/>
              <w:divBdr>
                <w:top w:val="none" w:sz="0" w:space="0" w:color="auto"/>
                <w:left w:val="none" w:sz="0" w:space="0" w:color="auto"/>
                <w:bottom w:val="none" w:sz="0" w:space="0" w:color="auto"/>
                <w:right w:val="none" w:sz="0" w:space="0" w:color="auto"/>
              </w:divBdr>
            </w:div>
            <w:div w:id="674069520">
              <w:marLeft w:val="0"/>
              <w:marRight w:val="0"/>
              <w:marTop w:val="0"/>
              <w:marBottom w:val="0"/>
              <w:divBdr>
                <w:top w:val="none" w:sz="0" w:space="0" w:color="auto"/>
                <w:left w:val="none" w:sz="0" w:space="0" w:color="auto"/>
                <w:bottom w:val="none" w:sz="0" w:space="0" w:color="auto"/>
                <w:right w:val="none" w:sz="0" w:space="0" w:color="auto"/>
              </w:divBdr>
            </w:div>
            <w:div w:id="21212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2470">
      <w:bodyDiv w:val="1"/>
      <w:marLeft w:val="0"/>
      <w:marRight w:val="0"/>
      <w:marTop w:val="0"/>
      <w:marBottom w:val="0"/>
      <w:divBdr>
        <w:top w:val="none" w:sz="0" w:space="0" w:color="auto"/>
        <w:left w:val="none" w:sz="0" w:space="0" w:color="auto"/>
        <w:bottom w:val="none" w:sz="0" w:space="0" w:color="auto"/>
        <w:right w:val="none" w:sz="0" w:space="0" w:color="auto"/>
      </w:divBdr>
      <w:divsChild>
        <w:div w:id="204485840">
          <w:marLeft w:val="0"/>
          <w:marRight w:val="0"/>
          <w:marTop w:val="0"/>
          <w:marBottom w:val="0"/>
          <w:divBdr>
            <w:top w:val="none" w:sz="0" w:space="0" w:color="auto"/>
            <w:left w:val="none" w:sz="0" w:space="0" w:color="auto"/>
            <w:bottom w:val="none" w:sz="0" w:space="0" w:color="auto"/>
            <w:right w:val="none" w:sz="0" w:space="0" w:color="auto"/>
          </w:divBdr>
        </w:div>
      </w:divsChild>
    </w:div>
    <w:div w:id="725298622">
      <w:bodyDiv w:val="1"/>
      <w:marLeft w:val="0"/>
      <w:marRight w:val="0"/>
      <w:marTop w:val="0"/>
      <w:marBottom w:val="0"/>
      <w:divBdr>
        <w:top w:val="none" w:sz="0" w:space="0" w:color="auto"/>
        <w:left w:val="none" w:sz="0" w:space="0" w:color="auto"/>
        <w:bottom w:val="none" w:sz="0" w:space="0" w:color="auto"/>
        <w:right w:val="none" w:sz="0" w:space="0" w:color="auto"/>
      </w:divBdr>
      <w:divsChild>
        <w:div w:id="1087187583">
          <w:marLeft w:val="1166"/>
          <w:marRight w:val="0"/>
          <w:marTop w:val="173"/>
          <w:marBottom w:val="0"/>
          <w:divBdr>
            <w:top w:val="none" w:sz="0" w:space="0" w:color="auto"/>
            <w:left w:val="none" w:sz="0" w:space="0" w:color="auto"/>
            <w:bottom w:val="none" w:sz="0" w:space="0" w:color="auto"/>
            <w:right w:val="none" w:sz="0" w:space="0" w:color="auto"/>
          </w:divBdr>
        </w:div>
        <w:div w:id="1154445455">
          <w:marLeft w:val="547"/>
          <w:marRight w:val="0"/>
          <w:marTop w:val="173"/>
          <w:marBottom w:val="0"/>
          <w:divBdr>
            <w:top w:val="none" w:sz="0" w:space="0" w:color="auto"/>
            <w:left w:val="none" w:sz="0" w:space="0" w:color="auto"/>
            <w:bottom w:val="none" w:sz="0" w:space="0" w:color="auto"/>
            <w:right w:val="none" w:sz="0" w:space="0" w:color="auto"/>
          </w:divBdr>
        </w:div>
        <w:div w:id="1386757369">
          <w:marLeft w:val="1166"/>
          <w:marRight w:val="0"/>
          <w:marTop w:val="173"/>
          <w:marBottom w:val="0"/>
          <w:divBdr>
            <w:top w:val="none" w:sz="0" w:space="0" w:color="auto"/>
            <w:left w:val="none" w:sz="0" w:space="0" w:color="auto"/>
            <w:bottom w:val="none" w:sz="0" w:space="0" w:color="auto"/>
            <w:right w:val="none" w:sz="0" w:space="0" w:color="auto"/>
          </w:divBdr>
        </w:div>
      </w:divsChild>
    </w:div>
    <w:div w:id="726489837">
      <w:bodyDiv w:val="1"/>
      <w:marLeft w:val="0"/>
      <w:marRight w:val="0"/>
      <w:marTop w:val="0"/>
      <w:marBottom w:val="0"/>
      <w:divBdr>
        <w:top w:val="none" w:sz="0" w:space="0" w:color="auto"/>
        <w:left w:val="none" w:sz="0" w:space="0" w:color="auto"/>
        <w:bottom w:val="none" w:sz="0" w:space="0" w:color="auto"/>
        <w:right w:val="none" w:sz="0" w:space="0" w:color="auto"/>
      </w:divBdr>
    </w:div>
    <w:div w:id="784076290">
      <w:bodyDiv w:val="1"/>
      <w:marLeft w:val="0"/>
      <w:marRight w:val="0"/>
      <w:marTop w:val="0"/>
      <w:marBottom w:val="0"/>
      <w:divBdr>
        <w:top w:val="none" w:sz="0" w:space="0" w:color="auto"/>
        <w:left w:val="none" w:sz="0" w:space="0" w:color="auto"/>
        <w:bottom w:val="none" w:sz="0" w:space="0" w:color="auto"/>
        <w:right w:val="none" w:sz="0" w:space="0" w:color="auto"/>
      </w:divBdr>
    </w:div>
    <w:div w:id="902716194">
      <w:bodyDiv w:val="1"/>
      <w:marLeft w:val="0"/>
      <w:marRight w:val="0"/>
      <w:marTop w:val="0"/>
      <w:marBottom w:val="0"/>
      <w:divBdr>
        <w:top w:val="none" w:sz="0" w:space="0" w:color="auto"/>
        <w:left w:val="none" w:sz="0" w:space="0" w:color="auto"/>
        <w:bottom w:val="none" w:sz="0" w:space="0" w:color="auto"/>
        <w:right w:val="none" w:sz="0" w:space="0" w:color="auto"/>
      </w:divBdr>
    </w:div>
    <w:div w:id="909920195">
      <w:bodyDiv w:val="1"/>
      <w:marLeft w:val="0"/>
      <w:marRight w:val="0"/>
      <w:marTop w:val="0"/>
      <w:marBottom w:val="0"/>
      <w:divBdr>
        <w:top w:val="none" w:sz="0" w:space="0" w:color="auto"/>
        <w:left w:val="none" w:sz="0" w:space="0" w:color="auto"/>
        <w:bottom w:val="none" w:sz="0" w:space="0" w:color="auto"/>
        <w:right w:val="none" w:sz="0" w:space="0" w:color="auto"/>
      </w:divBdr>
      <w:divsChild>
        <w:div w:id="881207484">
          <w:marLeft w:val="0"/>
          <w:marRight w:val="0"/>
          <w:marTop w:val="0"/>
          <w:marBottom w:val="0"/>
          <w:divBdr>
            <w:top w:val="none" w:sz="0" w:space="0" w:color="auto"/>
            <w:left w:val="none" w:sz="0" w:space="0" w:color="auto"/>
            <w:bottom w:val="none" w:sz="0" w:space="0" w:color="auto"/>
            <w:right w:val="none" w:sz="0" w:space="0" w:color="auto"/>
          </w:divBdr>
        </w:div>
      </w:divsChild>
    </w:div>
    <w:div w:id="916406061">
      <w:bodyDiv w:val="1"/>
      <w:marLeft w:val="0"/>
      <w:marRight w:val="0"/>
      <w:marTop w:val="0"/>
      <w:marBottom w:val="0"/>
      <w:divBdr>
        <w:top w:val="none" w:sz="0" w:space="0" w:color="auto"/>
        <w:left w:val="none" w:sz="0" w:space="0" w:color="auto"/>
        <w:bottom w:val="none" w:sz="0" w:space="0" w:color="auto"/>
        <w:right w:val="none" w:sz="0" w:space="0" w:color="auto"/>
      </w:divBdr>
      <w:divsChild>
        <w:div w:id="798305611">
          <w:marLeft w:val="0"/>
          <w:marRight w:val="0"/>
          <w:marTop w:val="0"/>
          <w:marBottom w:val="0"/>
          <w:divBdr>
            <w:top w:val="none" w:sz="0" w:space="0" w:color="auto"/>
            <w:left w:val="none" w:sz="0" w:space="0" w:color="auto"/>
            <w:bottom w:val="none" w:sz="0" w:space="0" w:color="auto"/>
            <w:right w:val="none" w:sz="0" w:space="0" w:color="auto"/>
          </w:divBdr>
          <w:divsChild>
            <w:div w:id="698970293">
              <w:marLeft w:val="0"/>
              <w:marRight w:val="0"/>
              <w:marTop w:val="0"/>
              <w:marBottom w:val="0"/>
              <w:divBdr>
                <w:top w:val="none" w:sz="0" w:space="0" w:color="auto"/>
                <w:left w:val="none" w:sz="0" w:space="0" w:color="auto"/>
                <w:bottom w:val="none" w:sz="0" w:space="0" w:color="auto"/>
                <w:right w:val="none" w:sz="0" w:space="0" w:color="auto"/>
              </w:divBdr>
            </w:div>
            <w:div w:id="914128839">
              <w:marLeft w:val="0"/>
              <w:marRight w:val="0"/>
              <w:marTop w:val="0"/>
              <w:marBottom w:val="0"/>
              <w:divBdr>
                <w:top w:val="none" w:sz="0" w:space="0" w:color="auto"/>
                <w:left w:val="none" w:sz="0" w:space="0" w:color="auto"/>
                <w:bottom w:val="none" w:sz="0" w:space="0" w:color="auto"/>
                <w:right w:val="none" w:sz="0" w:space="0" w:color="auto"/>
              </w:divBdr>
            </w:div>
            <w:div w:id="21019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1095">
      <w:bodyDiv w:val="1"/>
      <w:marLeft w:val="0"/>
      <w:marRight w:val="0"/>
      <w:marTop w:val="0"/>
      <w:marBottom w:val="0"/>
      <w:divBdr>
        <w:top w:val="none" w:sz="0" w:space="0" w:color="auto"/>
        <w:left w:val="none" w:sz="0" w:space="0" w:color="auto"/>
        <w:bottom w:val="none" w:sz="0" w:space="0" w:color="auto"/>
        <w:right w:val="none" w:sz="0" w:space="0" w:color="auto"/>
      </w:divBdr>
    </w:div>
    <w:div w:id="1045520543">
      <w:bodyDiv w:val="1"/>
      <w:marLeft w:val="0"/>
      <w:marRight w:val="0"/>
      <w:marTop w:val="0"/>
      <w:marBottom w:val="0"/>
      <w:divBdr>
        <w:top w:val="none" w:sz="0" w:space="0" w:color="auto"/>
        <w:left w:val="none" w:sz="0" w:space="0" w:color="auto"/>
        <w:bottom w:val="none" w:sz="0" w:space="0" w:color="auto"/>
        <w:right w:val="none" w:sz="0" w:space="0" w:color="auto"/>
      </w:divBdr>
    </w:div>
    <w:div w:id="1045835061">
      <w:bodyDiv w:val="1"/>
      <w:marLeft w:val="0"/>
      <w:marRight w:val="0"/>
      <w:marTop w:val="0"/>
      <w:marBottom w:val="0"/>
      <w:divBdr>
        <w:top w:val="none" w:sz="0" w:space="0" w:color="auto"/>
        <w:left w:val="none" w:sz="0" w:space="0" w:color="auto"/>
        <w:bottom w:val="none" w:sz="0" w:space="0" w:color="auto"/>
        <w:right w:val="none" w:sz="0" w:space="0" w:color="auto"/>
      </w:divBdr>
    </w:div>
    <w:div w:id="1117213680">
      <w:bodyDiv w:val="1"/>
      <w:marLeft w:val="0"/>
      <w:marRight w:val="0"/>
      <w:marTop w:val="0"/>
      <w:marBottom w:val="0"/>
      <w:divBdr>
        <w:top w:val="none" w:sz="0" w:space="0" w:color="auto"/>
        <w:left w:val="none" w:sz="0" w:space="0" w:color="auto"/>
        <w:bottom w:val="none" w:sz="0" w:space="0" w:color="auto"/>
        <w:right w:val="none" w:sz="0" w:space="0" w:color="auto"/>
      </w:divBdr>
    </w:div>
    <w:div w:id="1182742975">
      <w:bodyDiv w:val="1"/>
      <w:marLeft w:val="0"/>
      <w:marRight w:val="0"/>
      <w:marTop w:val="0"/>
      <w:marBottom w:val="0"/>
      <w:divBdr>
        <w:top w:val="none" w:sz="0" w:space="0" w:color="auto"/>
        <w:left w:val="none" w:sz="0" w:space="0" w:color="auto"/>
        <w:bottom w:val="none" w:sz="0" w:space="0" w:color="auto"/>
        <w:right w:val="none" w:sz="0" w:space="0" w:color="auto"/>
      </w:divBdr>
    </w:div>
    <w:div w:id="1196045818">
      <w:bodyDiv w:val="1"/>
      <w:marLeft w:val="0"/>
      <w:marRight w:val="0"/>
      <w:marTop w:val="0"/>
      <w:marBottom w:val="0"/>
      <w:divBdr>
        <w:top w:val="none" w:sz="0" w:space="0" w:color="auto"/>
        <w:left w:val="none" w:sz="0" w:space="0" w:color="auto"/>
        <w:bottom w:val="none" w:sz="0" w:space="0" w:color="auto"/>
        <w:right w:val="none" w:sz="0" w:space="0" w:color="auto"/>
      </w:divBdr>
    </w:div>
    <w:div w:id="1221789242">
      <w:bodyDiv w:val="1"/>
      <w:marLeft w:val="0"/>
      <w:marRight w:val="0"/>
      <w:marTop w:val="0"/>
      <w:marBottom w:val="0"/>
      <w:divBdr>
        <w:top w:val="none" w:sz="0" w:space="0" w:color="auto"/>
        <w:left w:val="none" w:sz="0" w:space="0" w:color="auto"/>
        <w:bottom w:val="none" w:sz="0" w:space="0" w:color="auto"/>
        <w:right w:val="none" w:sz="0" w:space="0" w:color="auto"/>
      </w:divBdr>
      <w:divsChild>
        <w:div w:id="1273322574">
          <w:marLeft w:val="0"/>
          <w:marRight w:val="0"/>
          <w:marTop w:val="0"/>
          <w:marBottom w:val="0"/>
          <w:divBdr>
            <w:top w:val="none" w:sz="0" w:space="0" w:color="auto"/>
            <w:left w:val="none" w:sz="0" w:space="0" w:color="auto"/>
            <w:bottom w:val="none" w:sz="0" w:space="0" w:color="auto"/>
            <w:right w:val="none" w:sz="0" w:space="0" w:color="auto"/>
          </w:divBdr>
          <w:divsChild>
            <w:div w:id="138421065">
              <w:marLeft w:val="0"/>
              <w:marRight w:val="0"/>
              <w:marTop w:val="0"/>
              <w:marBottom w:val="0"/>
              <w:divBdr>
                <w:top w:val="none" w:sz="0" w:space="0" w:color="auto"/>
                <w:left w:val="none" w:sz="0" w:space="0" w:color="auto"/>
                <w:bottom w:val="none" w:sz="0" w:space="0" w:color="auto"/>
                <w:right w:val="none" w:sz="0" w:space="0" w:color="auto"/>
              </w:divBdr>
            </w:div>
            <w:div w:id="156724681">
              <w:marLeft w:val="0"/>
              <w:marRight w:val="0"/>
              <w:marTop w:val="0"/>
              <w:marBottom w:val="0"/>
              <w:divBdr>
                <w:top w:val="none" w:sz="0" w:space="0" w:color="auto"/>
                <w:left w:val="none" w:sz="0" w:space="0" w:color="auto"/>
                <w:bottom w:val="none" w:sz="0" w:space="0" w:color="auto"/>
                <w:right w:val="none" w:sz="0" w:space="0" w:color="auto"/>
              </w:divBdr>
            </w:div>
            <w:div w:id="695428386">
              <w:marLeft w:val="0"/>
              <w:marRight w:val="0"/>
              <w:marTop w:val="0"/>
              <w:marBottom w:val="0"/>
              <w:divBdr>
                <w:top w:val="none" w:sz="0" w:space="0" w:color="auto"/>
                <w:left w:val="none" w:sz="0" w:space="0" w:color="auto"/>
                <w:bottom w:val="none" w:sz="0" w:space="0" w:color="auto"/>
                <w:right w:val="none" w:sz="0" w:space="0" w:color="auto"/>
              </w:divBdr>
            </w:div>
            <w:div w:id="1397239005">
              <w:marLeft w:val="0"/>
              <w:marRight w:val="0"/>
              <w:marTop w:val="0"/>
              <w:marBottom w:val="0"/>
              <w:divBdr>
                <w:top w:val="none" w:sz="0" w:space="0" w:color="auto"/>
                <w:left w:val="none" w:sz="0" w:space="0" w:color="auto"/>
                <w:bottom w:val="none" w:sz="0" w:space="0" w:color="auto"/>
                <w:right w:val="none" w:sz="0" w:space="0" w:color="auto"/>
              </w:divBdr>
            </w:div>
            <w:div w:id="14368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8813">
      <w:bodyDiv w:val="1"/>
      <w:marLeft w:val="0"/>
      <w:marRight w:val="0"/>
      <w:marTop w:val="0"/>
      <w:marBottom w:val="0"/>
      <w:divBdr>
        <w:top w:val="none" w:sz="0" w:space="0" w:color="auto"/>
        <w:left w:val="none" w:sz="0" w:space="0" w:color="auto"/>
        <w:bottom w:val="none" w:sz="0" w:space="0" w:color="auto"/>
        <w:right w:val="none" w:sz="0" w:space="0" w:color="auto"/>
      </w:divBdr>
      <w:divsChild>
        <w:div w:id="1770421515">
          <w:marLeft w:val="0"/>
          <w:marRight w:val="0"/>
          <w:marTop w:val="0"/>
          <w:marBottom w:val="0"/>
          <w:divBdr>
            <w:top w:val="none" w:sz="0" w:space="0" w:color="auto"/>
            <w:left w:val="none" w:sz="0" w:space="0" w:color="auto"/>
            <w:bottom w:val="none" w:sz="0" w:space="0" w:color="auto"/>
            <w:right w:val="none" w:sz="0" w:space="0" w:color="auto"/>
          </w:divBdr>
        </w:div>
      </w:divsChild>
    </w:div>
    <w:div w:id="1256355423">
      <w:bodyDiv w:val="1"/>
      <w:marLeft w:val="0"/>
      <w:marRight w:val="0"/>
      <w:marTop w:val="0"/>
      <w:marBottom w:val="0"/>
      <w:divBdr>
        <w:top w:val="none" w:sz="0" w:space="0" w:color="auto"/>
        <w:left w:val="none" w:sz="0" w:space="0" w:color="auto"/>
        <w:bottom w:val="none" w:sz="0" w:space="0" w:color="auto"/>
        <w:right w:val="none" w:sz="0" w:space="0" w:color="auto"/>
      </w:divBdr>
    </w:div>
    <w:div w:id="1298026953">
      <w:bodyDiv w:val="1"/>
      <w:marLeft w:val="0"/>
      <w:marRight w:val="0"/>
      <w:marTop w:val="0"/>
      <w:marBottom w:val="0"/>
      <w:divBdr>
        <w:top w:val="none" w:sz="0" w:space="0" w:color="auto"/>
        <w:left w:val="none" w:sz="0" w:space="0" w:color="auto"/>
        <w:bottom w:val="none" w:sz="0" w:space="0" w:color="auto"/>
        <w:right w:val="none" w:sz="0" w:space="0" w:color="auto"/>
      </w:divBdr>
      <w:divsChild>
        <w:div w:id="176701982">
          <w:marLeft w:val="0"/>
          <w:marRight w:val="0"/>
          <w:marTop w:val="0"/>
          <w:marBottom w:val="0"/>
          <w:divBdr>
            <w:top w:val="none" w:sz="0" w:space="0" w:color="auto"/>
            <w:left w:val="none" w:sz="0" w:space="0" w:color="auto"/>
            <w:bottom w:val="none" w:sz="0" w:space="0" w:color="auto"/>
            <w:right w:val="none" w:sz="0" w:space="0" w:color="auto"/>
          </w:divBdr>
        </w:div>
        <w:div w:id="277222423">
          <w:marLeft w:val="0"/>
          <w:marRight w:val="0"/>
          <w:marTop w:val="0"/>
          <w:marBottom w:val="0"/>
          <w:divBdr>
            <w:top w:val="none" w:sz="0" w:space="0" w:color="auto"/>
            <w:left w:val="none" w:sz="0" w:space="0" w:color="auto"/>
            <w:bottom w:val="none" w:sz="0" w:space="0" w:color="auto"/>
            <w:right w:val="none" w:sz="0" w:space="0" w:color="auto"/>
          </w:divBdr>
        </w:div>
        <w:div w:id="394469266">
          <w:marLeft w:val="0"/>
          <w:marRight w:val="0"/>
          <w:marTop w:val="0"/>
          <w:marBottom w:val="0"/>
          <w:divBdr>
            <w:top w:val="none" w:sz="0" w:space="0" w:color="auto"/>
            <w:left w:val="none" w:sz="0" w:space="0" w:color="auto"/>
            <w:bottom w:val="none" w:sz="0" w:space="0" w:color="auto"/>
            <w:right w:val="none" w:sz="0" w:space="0" w:color="auto"/>
          </w:divBdr>
        </w:div>
        <w:div w:id="650330567">
          <w:marLeft w:val="0"/>
          <w:marRight w:val="0"/>
          <w:marTop w:val="0"/>
          <w:marBottom w:val="0"/>
          <w:divBdr>
            <w:top w:val="none" w:sz="0" w:space="0" w:color="auto"/>
            <w:left w:val="none" w:sz="0" w:space="0" w:color="auto"/>
            <w:bottom w:val="none" w:sz="0" w:space="0" w:color="auto"/>
            <w:right w:val="none" w:sz="0" w:space="0" w:color="auto"/>
          </w:divBdr>
        </w:div>
        <w:div w:id="658851065">
          <w:marLeft w:val="0"/>
          <w:marRight w:val="0"/>
          <w:marTop w:val="0"/>
          <w:marBottom w:val="0"/>
          <w:divBdr>
            <w:top w:val="none" w:sz="0" w:space="0" w:color="auto"/>
            <w:left w:val="none" w:sz="0" w:space="0" w:color="auto"/>
            <w:bottom w:val="none" w:sz="0" w:space="0" w:color="auto"/>
            <w:right w:val="none" w:sz="0" w:space="0" w:color="auto"/>
          </w:divBdr>
        </w:div>
      </w:divsChild>
    </w:div>
    <w:div w:id="1384982755">
      <w:bodyDiv w:val="1"/>
      <w:marLeft w:val="0"/>
      <w:marRight w:val="0"/>
      <w:marTop w:val="0"/>
      <w:marBottom w:val="0"/>
      <w:divBdr>
        <w:top w:val="none" w:sz="0" w:space="0" w:color="auto"/>
        <w:left w:val="none" w:sz="0" w:space="0" w:color="auto"/>
        <w:bottom w:val="none" w:sz="0" w:space="0" w:color="auto"/>
        <w:right w:val="none" w:sz="0" w:space="0" w:color="auto"/>
      </w:divBdr>
    </w:div>
    <w:div w:id="1389257321">
      <w:bodyDiv w:val="1"/>
      <w:marLeft w:val="0"/>
      <w:marRight w:val="0"/>
      <w:marTop w:val="0"/>
      <w:marBottom w:val="0"/>
      <w:divBdr>
        <w:top w:val="none" w:sz="0" w:space="0" w:color="auto"/>
        <w:left w:val="none" w:sz="0" w:space="0" w:color="auto"/>
        <w:bottom w:val="none" w:sz="0" w:space="0" w:color="auto"/>
        <w:right w:val="none" w:sz="0" w:space="0" w:color="auto"/>
      </w:divBdr>
    </w:div>
    <w:div w:id="1432430863">
      <w:bodyDiv w:val="1"/>
      <w:marLeft w:val="0"/>
      <w:marRight w:val="0"/>
      <w:marTop w:val="0"/>
      <w:marBottom w:val="0"/>
      <w:divBdr>
        <w:top w:val="none" w:sz="0" w:space="0" w:color="auto"/>
        <w:left w:val="none" w:sz="0" w:space="0" w:color="auto"/>
        <w:bottom w:val="none" w:sz="0" w:space="0" w:color="auto"/>
        <w:right w:val="none" w:sz="0" w:space="0" w:color="auto"/>
      </w:divBdr>
      <w:divsChild>
        <w:div w:id="225262557">
          <w:marLeft w:val="547"/>
          <w:marRight w:val="0"/>
          <w:marTop w:val="154"/>
          <w:marBottom w:val="0"/>
          <w:divBdr>
            <w:top w:val="none" w:sz="0" w:space="0" w:color="auto"/>
            <w:left w:val="none" w:sz="0" w:space="0" w:color="auto"/>
            <w:bottom w:val="none" w:sz="0" w:space="0" w:color="auto"/>
            <w:right w:val="none" w:sz="0" w:space="0" w:color="auto"/>
          </w:divBdr>
        </w:div>
        <w:div w:id="489709806">
          <w:marLeft w:val="547"/>
          <w:marRight w:val="0"/>
          <w:marTop w:val="154"/>
          <w:marBottom w:val="0"/>
          <w:divBdr>
            <w:top w:val="none" w:sz="0" w:space="0" w:color="auto"/>
            <w:left w:val="none" w:sz="0" w:space="0" w:color="auto"/>
            <w:bottom w:val="none" w:sz="0" w:space="0" w:color="auto"/>
            <w:right w:val="none" w:sz="0" w:space="0" w:color="auto"/>
          </w:divBdr>
        </w:div>
        <w:div w:id="746421386">
          <w:marLeft w:val="547"/>
          <w:marRight w:val="0"/>
          <w:marTop w:val="154"/>
          <w:marBottom w:val="0"/>
          <w:divBdr>
            <w:top w:val="none" w:sz="0" w:space="0" w:color="auto"/>
            <w:left w:val="none" w:sz="0" w:space="0" w:color="auto"/>
            <w:bottom w:val="none" w:sz="0" w:space="0" w:color="auto"/>
            <w:right w:val="none" w:sz="0" w:space="0" w:color="auto"/>
          </w:divBdr>
        </w:div>
        <w:div w:id="766852155">
          <w:marLeft w:val="547"/>
          <w:marRight w:val="0"/>
          <w:marTop w:val="154"/>
          <w:marBottom w:val="0"/>
          <w:divBdr>
            <w:top w:val="none" w:sz="0" w:space="0" w:color="auto"/>
            <w:left w:val="none" w:sz="0" w:space="0" w:color="auto"/>
            <w:bottom w:val="none" w:sz="0" w:space="0" w:color="auto"/>
            <w:right w:val="none" w:sz="0" w:space="0" w:color="auto"/>
          </w:divBdr>
        </w:div>
      </w:divsChild>
    </w:div>
    <w:div w:id="1451894547">
      <w:bodyDiv w:val="1"/>
      <w:marLeft w:val="0"/>
      <w:marRight w:val="0"/>
      <w:marTop w:val="0"/>
      <w:marBottom w:val="0"/>
      <w:divBdr>
        <w:top w:val="none" w:sz="0" w:space="0" w:color="auto"/>
        <w:left w:val="none" w:sz="0" w:space="0" w:color="auto"/>
        <w:bottom w:val="none" w:sz="0" w:space="0" w:color="auto"/>
        <w:right w:val="none" w:sz="0" w:space="0" w:color="auto"/>
      </w:divBdr>
      <w:divsChild>
        <w:div w:id="441385415">
          <w:marLeft w:val="0"/>
          <w:marRight w:val="0"/>
          <w:marTop w:val="0"/>
          <w:marBottom w:val="0"/>
          <w:divBdr>
            <w:top w:val="none" w:sz="0" w:space="0" w:color="auto"/>
            <w:left w:val="none" w:sz="0" w:space="0" w:color="auto"/>
            <w:bottom w:val="none" w:sz="0" w:space="0" w:color="auto"/>
            <w:right w:val="none" w:sz="0" w:space="0" w:color="auto"/>
          </w:divBdr>
        </w:div>
        <w:div w:id="454567507">
          <w:marLeft w:val="0"/>
          <w:marRight w:val="0"/>
          <w:marTop w:val="0"/>
          <w:marBottom w:val="0"/>
          <w:divBdr>
            <w:top w:val="none" w:sz="0" w:space="0" w:color="auto"/>
            <w:left w:val="none" w:sz="0" w:space="0" w:color="auto"/>
            <w:bottom w:val="none" w:sz="0" w:space="0" w:color="auto"/>
            <w:right w:val="none" w:sz="0" w:space="0" w:color="auto"/>
          </w:divBdr>
        </w:div>
        <w:div w:id="463423235">
          <w:marLeft w:val="0"/>
          <w:marRight w:val="0"/>
          <w:marTop w:val="0"/>
          <w:marBottom w:val="0"/>
          <w:divBdr>
            <w:top w:val="none" w:sz="0" w:space="0" w:color="auto"/>
            <w:left w:val="none" w:sz="0" w:space="0" w:color="auto"/>
            <w:bottom w:val="none" w:sz="0" w:space="0" w:color="auto"/>
            <w:right w:val="none" w:sz="0" w:space="0" w:color="auto"/>
          </w:divBdr>
        </w:div>
        <w:div w:id="781414954">
          <w:marLeft w:val="0"/>
          <w:marRight w:val="0"/>
          <w:marTop w:val="0"/>
          <w:marBottom w:val="0"/>
          <w:divBdr>
            <w:top w:val="none" w:sz="0" w:space="0" w:color="auto"/>
            <w:left w:val="none" w:sz="0" w:space="0" w:color="auto"/>
            <w:bottom w:val="none" w:sz="0" w:space="0" w:color="auto"/>
            <w:right w:val="none" w:sz="0" w:space="0" w:color="auto"/>
          </w:divBdr>
        </w:div>
        <w:div w:id="1086269597">
          <w:marLeft w:val="0"/>
          <w:marRight w:val="0"/>
          <w:marTop w:val="0"/>
          <w:marBottom w:val="0"/>
          <w:divBdr>
            <w:top w:val="none" w:sz="0" w:space="0" w:color="auto"/>
            <w:left w:val="none" w:sz="0" w:space="0" w:color="auto"/>
            <w:bottom w:val="none" w:sz="0" w:space="0" w:color="auto"/>
            <w:right w:val="none" w:sz="0" w:space="0" w:color="auto"/>
          </w:divBdr>
        </w:div>
        <w:div w:id="1233588659">
          <w:marLeft w:val="0"/>
          <w:marRight w:val="0"/>
          <w:marTop w:val="0"/>
          <w:marBottom w:val="0"/>
          <w:divBdr>
            <w:top w:val="none" w:sz="0" w:space="0" w:color="auto"/>
            <w:left w:val="none" w:sz="0" w:space="0" w:color="auto"/>
            <w:bottom w:val="none" w:sz="0" w:space="0" w:color="auto"/>
            <w:right w:val="none" w:sz="0" w:space="0" w:color="auto"/>
          </w:divBdr>
        </w:div>
        <w:div w:id="1357541718">
          <w:marLeft w:val="0"/>
          <w:marRight w:val="0"/>
          <w:marTop w:val="0"/>
          <w:marBottom w:val="0"/>
          <w:divBdr>
            <w:top w:val="none" w:sz="0" w:space="0" w:color="auto"/>
            <w:left w:val="none" w:sz="0" w:space="0" w:color="auto"/>
            <w:bottom w:val="none" w:sz="0" w:space="0" w:color="auto"/>
            <w:right w:val="none" w:sz="0" w:space="0" w:color="auto"/>
          </w:divBdr>
        </w:div>
      </w:divsChild>
    </w:div>
    <w:div w:id="1535120065">
      <w:bodyDiv w:val="1"/>
      <w:marLeft w:val="0"/>
      <w:marRight w:val="0"/>
      <w:marTop w:val="0"/>
      <w:marBottom w:val="0"/>
      <w:divBdr>
        <w:top w:val="none" w:sz="0" w:space="0" w:color="auto"/>
        <w:left w:val="none" w:sz="0" w:space="0" w:color="auto"/>
        <w:bottom w:val="none" w:sz="0" w:space="0" w:color="auto"/>
        <w:right w:val="none" w:sz="0" w:space="0" w:color="auto"/>
      </w:divBdr>
    </w:div>
    <w:div w:id="1547452287">
      <w:bodyDiv w:val="1"/>
      <w:marLeft w:val="0"/>
      <w:marRight w:val="0"/>
      <w:marTop w:val="0"/>
      <w:marBottom w:val="0"/>
      <w:divBdr>
        <w:top w:val="none" w:sz="0" w:space="0" w:color="auto"/>
        <w:left w:val="none" w:sz="0" w:space="0" w:color="auto"/>
        <w:bottom w:val="none" w:sz="0" w:space="0" w:color="auto"/>
        <w:right w:val="none" w:sz="0" w:space="0" w:color="auto"/>
      </w:divBdr>
      <w:divsChild>
        <w:div w:id="1282614027">
          <w:marLeft w:val="0"/>
          <w:marRight w:val="0"/>
          <w:marTop w:val="0"/>
          <w:marBottom w:val="0"/>
          <w:divBdr>
            <w:top w:val="none" w:sz="0" w:space="0" w:color="auto"/>
            <w:left w:val="none" w:sz="0" w:space="0" w:color="auto"/>
            <w:bottom w:val="none" w:sz="0" w:space="0" w:color="auto"/>
            <w:right w:val="none" w:sz="0" w:space="0" w:color="auto"/>
          </w:divBdr>
        </w:div>
      </w:divsChild>
    </w:div>
    <w:div w:id="1569462631">
      <w:bodyDiv w:val="1"/>
      <w:marLeft w:val="0"/>
      <w:marRight w:val="0"/>
      <w:marTop w:val="0"/>
      <w:marBottom w:val="0"/>
      <w:divBdr>
        <w:top w:val="none" w:sz="0" w:space="0" w:color="auto"/>
        <w:left w:val="none" w:sz="0" w:space="0" w:color="auto"/>
        <w:bottom w:val="none" w:sz="0" w:space="0" w:color="auto"/>
        <w:right w:val="none" w:sz="0" w:space="0" w:color="auto"/>
      </w:divBdr>
    </w:div>
    <w:div w:id="1632860855">
      <w:bodyDiv w:val="1"/>
      <w:marLeft w:val="0"/>
      <w:marRight w:val="0"/>
      <w:marTop w:val="0"/>
      <w:marBottom w:val="0"/>
      <w:divBdr>
        <w:top w:val="none" w:sz="0" w:space="0" w:color="auto"/>
        <w:left w:val="none" w:sz="0" w:space="0" w:color="auto"/>
        <w:bottom w:val="none" w:sz="0" w:space="0" w:color="auto"/>
        <w:right w:val="none" w:sz="0" w:space="0" w:color="auto"/>
      </w:divBdr>
      <w:divsChild>
        <w:div w:id="432896027">
          <w:marLeft w:val="0"/>
          <w:marRight w:val="0"/>
          <w:marTop w:val="0"/>
          <w:marBottom w:val="0"/>
          <w:divBdr>
            <w:top w:val="none" w:sz="0" w:space="0" w:color="auto"/>
            <w:left w:val="none" w:sz="0" w:space="0" w:color="auto"/>
            <w:bottom w:val="none" w:sz="0" w:space="0" w:color="auto"/>
            <w:right w:val="none" w:sz="0" w:space="0" w:color="auto"/>
          </w:divBdr>
          <w:divsChild>
            <w:div w:id="570965500">
              <w:marLeft w:val="0"/>
              <w:marRight w:val="0"/>
              <w:marTop w:val="0"/>
              <w:marBottom w:val="0"/>
              <w:divBdr>
                <w:top w:val="none" w:sz="0" w:space="0" w:color="auto"/>
                <w:left w:val="none" w:sz="0" w:space="0" w:color="auto"/>
                <w:bottom w:val="none" w:sz="0" w:space="0" w:color="auto"/>
                <w:right w:val="none" w:sz="0" w:space="0" w:color="auto"/>
              </w:divBdr>
            </w:div>
            <w:div w:id="11366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0539">
      <w:bodyDiv w:val="1"/>
      <w:marLeft w:val="0"/>
      <w:marRight w:val="0"/>
      <w:marTop w:val="0"/>
      <w:marBottom w:val="0"/>
      <w:divBdr>
        <w:top w:val="none" w:sz="0" w:space="0" w:color="auto"/>
        <w:left w:val="none" w:sz="0" w:space="0" w:color="auto"/>
        <w:bottom w:val="none" w:sz="0" w:space="0" w:color="auto"/>
        <w:right w:val="none" w:sz="0" w:space="0" w:color="auto"/>
      </w:divBdr>
      <w:divsChild>
        <w:div w:id="970865664">
          <w:marLeft w:val="0"/>
          <w:marRight w:val="0"/>
          <w:marTop w:val="0"/>
          <w:marBottom w:val="0"/>
          <w:divBdr>
            <w:top w:val="none" w:sz="0" w:space="0" w:color="auto"/>
            <w:left w:val="none" w:sz="0" w:space="0" w:color="auto"/>
            <w:bottom w:val="none" w:sz="0" w:space="0" w:color="auto"/>
            <w:right w:val="none" w:sz="0" w:space="0" w:color="auto"/>
          </w:divBdr>
        </w:div>
      </w:divsChild>
    </w:div>
    <w:div w:id="1696272131">
      <w:bodyDiv w:val="1"/>
      <w:marLeft w:val="0"/>
      <w:marRight w:val="0"/>
      <w:marTop w:val="0"/>
      <w:marBottom w:val="0"/>
      <w:divBdr>
        <w:top w:val="none" w:sz="0" w:space="0" w:color="auto"/>
        <w:left w:val="none" w:sz="0" w:space="0" w:color="auto"/>
        <w:bottom w:val="none" w:sz="0" w:space="0" w:color="auto"/>
        <w:right w:val="none" w:sz="0" w:space="0" w:color="auto"/>
      </w:divBdr>
      <w:divsChild>
        <w:div w:id="131406324">
          <w:marLeft w:val="1166"/>
          <w:marRight w:val="0"/>
          <w:marTop w:val="134"/>
          <w:marBottom w:val="0"/>
          <w:divBdr>
            <w:top w:val="none" w:sz="0" w:space="0" w:color="auto"/>
            <w:left w:val="none" w:sz="0" w:space="0" w:color="auto"/>
            <w:bottom w:val="none" w:sz="0" w:space="0" w:color="auto"/>
            <w:right w:val="none" w:sz="0" w:space="0" w:color="auto"/>
          </w:divBdr>
        </w:div>
        <w:div w:id="299387776">
          <w:marLeft w:val="547"/>
          <w:marRight w:val="0"/>
          <w:marTop w:val="154"/>
          <w:marBottom w:val="0"/>
          <w:divBdr>
            <w:top w:val="none" w:sz="0" w:space="0" w:color="auto"/>
            <w:left w:val="none" w:sz="0" w:space="0" w:color="auto"/>
            <w:bottom w:val="none" w:sz="0" w:space="0" w:color="auto"/>
            <w:right w:val="none" w:sz="0" w:space="0" w:color="auto"/>
          </w:divBdr>
        </w:div>
        <w:div w:id="455830301">
          <w:marLeft w:val="1166"/>
          <w:marRight w:val="0"/>
          <w:marTop w:val="134"/>
          <w:marBottom w:val="0"/>
          <w:divBdr>
            <w:top w:val="none" w:sz="0" w:space="0" w:color="auto"/>
            <w:left w:val="none" w:sz="0" w:space="0" w:color="auto"/>
            <w:bottom w:val="none" w:sz="0" w:space="0" w:color="auto"/>
            <w:right w:val="none" w:sz="0" w:space="0" w:color="auto"/>
          </w:divBdr>
        </w:div>
        <w:div w:id="589237564">
          <w:marLeft w:val="1166"/>
          <w:marRight w:val="0"/>
          <w:marTop w:val="134"/>
          <w:marBottom w:val="0"/>
          <w:divBdr>
            <w:top w:val="none" w:sz="0" w:space="0" w:color="auto"/>
            <w:left w:val="none" w:sz="0" w:space="0" w:color="auto"/>
            <w:bottom w:val="none" w:sz="0" w:space="0" w:color="auto"/>
            <w:right w:val="none" w:sz="0" w:space="0" w:color="auto"/>
          </w:divBdr>
        </w:div>
        <w:div w:id="725682283">
          <w:marLeft w:val="547"/>
          <w:marRight w:val="0"/>
          <w:marTop w:val="154"/>
          <w:marBottom w:val="0"/>
          <w:divBdr>
            <w:top w:val="none" w:sz="0" w:space="0" w:color="auto"/>
            <w:left w:val="none" w:sz="0" w:space="0" w:color="auto"/>
            <w:bottom w:val="none" w:sz="0" w:space="0" w:color="auto"/>
            <w:right w:val="none" w:sz="0" w:space="0" w:color="auto"/>
          </w:divBdr>
        </w:div>
        <w:div w:id="940797477">
          <w:marLeft w:val="547"/>
          <w:marRight w:val="0"/>
          <w:marTop w:val="154"/>
          <w:marBottom w:val="0"/>
          <w:divBdr>
            <w:top w:val="none" w:sz="0" w:space="0" w:color="auto"/>
            <w:left w:val="none" w:sz="0" w:space="0" w:color="auto"/>
            <w:bottom w:val="none" w:sz="0" w:space="0" w:color="auto"/>
            <w:right w:val="none" w:sz="0" w:space="0" w:color="auto"/>
          </w:divBdr>
        </w:div>
        <w:div w:id="1173685538">
          <w:marLeft w:val="547"/>
          <w:marRight w:val="0"/>
          <w:marTop w:val="134"/>
          <w:marBottom w:val="0"/>
          <w:divBdr>
            <w:top w:val="none" w:sz="0" w:space="0" w:color="auto"/>
            <w:left w:val="none" w:sz="0" w:space="0" w:color="auto"/>
            <w:bottom w:val="none" w:sz="0" w:space="0" w:color="auto"/>
            <w:right w:val="none" w:sz="0" w:space="0" w:color="auto"/>
          </w:divBdr>
        </w:div>
        <w:div w:id="1235509637">
          <w:marLeft w:val="547"/>
          <w:marRight w:val="0"/>
          <w:marTop w:val="134"/>
          <w:marBottom w:val="0"/>
          <w:divBdr>
            <w:top w:val="none" w:sz="0" w:space="0" w:color="auto"/>
            <w:left w:val="none" w:sz="0" w:space="0" w:color="auto"/>
            <w:bottom w:val="none" w:sz="0" w:space="0" w:color="auto"/>
            <w:right w:val="none" w:sz="0" w:space="0" w:color="auto"/>
          </w:divBdr>
        </w:div>
        <w:div w:id="1755200530">
          <w:marLeft w:val="1166"/>
          <w:marRight w:val="0"/>
          <w:marTop w:val="134"/>
          <w:marBottom w:val="0"/>
          <w:divBdr>
            <w:top w:val="none" w:sz="0" w:space="0" w:color="auto"/>
            <w:left w:val="none" w:sz="0" w:space="0" w:color="auto"/>
            <w:bottom w:val="none" w:sz="0" w:space="0" w:color="auto"/>
            <w:right w:val="none" w:sz="0" w:space="0" w:color="auto"/>
          </w:divBdr>
        </w:div>
        <w:div w:id="2072727715">
          <w:marLeft w:val="547"/>
          <w:marRight w:val="0"/>
          <w:marTop w:val="154"/>
          <w:marBottom w:val="0"/>
          <w:divBdr>
            <w:top w:val="none" w:sz="0" w:space="0" w:color="auto"/>
            <w:left w:val="none" w:sz="0" w:space="0" w:color="auto"/>
            <w:bottom w:val="none" w:sz="0" w:space="0" w:color="auto"/>
            <w:right w:val="none" w:sz="0" w:space="0" w:color="auto"/>
          </w:divBdr>
        </w:div>
      </w:divsChild>
    </w:div>
    <w:div w:id="1738742854">
      <w:bodyDiv w:val="1"/>
      <w:marLeft w:val="0"/>
      <w:marRight w:val="0"/>
      <w:marTop w:val="0"/>
      <w:marBottom w:val="0"/>
      <w:divBdr>
        <w:top w:val="none" w:sz="0" w:space="0" w:color="auto"/>
        <w:left w:val="none" w:sz="0" w:space="0" w:color="auto"/>
        <w:bottom w:val="none" w:sz="0" w:space="0" w:color="auto"/>
        <w:right w:val="none" w:sz="0" w:space="0" w:color="auto"/>
      </w:divBdr>
    </w:div>
    <w:div w:id="1810435397">
      <w:bodyDiv w:val="1"/>
      <w:marLeft w:val="0"/>
      <w:marRight w:val="0"/>
      <w:marTop w:val="0"/>
      <w:marBottom w:val="0"/>
      <w:divBdr>
        <w:top w:val="none" w:sz="0" w:space="0" w:color="auto"/>
        <w:left w:val="none" w:sz="0" w:space="0" w:color="auto"/>
        <w:bottom w:val="none" w:sz="0" w:space="0" w:color="auto"/>
        <w:right w:val="none" w:sz="0" w:space="0" w:color="auto"/>
      </w:divBdr>
    </w:div>
    <w:div w:id="1880705319">
      <w:bodyDiv w:val="1"/>
      <w:marLeft w:val="0"/>
      <w:marRight w:val="0"/>
      <w:marTop w:val="0"/>
      <w:marBottom w:val="0"/>
      <w:divBdr>
        <w:top w:val="none" w:sz="0" w:space="0" w:color="auto"/>
        <w:left w:val="none" w:sz="0" w:space="0" w:color="auto"/>
        <w:bottom w:val="none" w:sz="0" w:space="0" w:color="auto"/>
        <w:right w:val="none" w:sz="0" w:space="0" w:color="auto"/>
      </w:divBdr>
      <w:divsChild>
        <w:div w:id="710884045">
          <w:marLeft w:val="0"/>
          <w:marRight w:val="0"/>
          <w:marTop w:val="0"/>
          <w:marBottom w:val="0"/>
          <w:divBdr>
            <w:top w:val="none" w:sz="0" w:space="0" w:color="auto"/>
            <w:left w:val="none" w:sz="0" w:space="0" w:color="auto"/>
            <w:bottom w:val="none" w:sz="0" w:space="0" w:color="auto"/>
            <w:right w:val="none" w:sz="0" w:space="0" w:color="auto"/>
          </w:divBdr>
          <w:divsChild>
            <w:div w:id="145440139">
              <w:marLeft w:val="0"/>
              <w:marRight w:val="0"/>
              <w:marTop w:val="0"/>
              <w:marBottom w:val="0"/>
              <w:divBdr>
                <w:top w:val="none" w:sz="0" w:space="0" w:color="auto"/>
                <w:left w:val="none" w:sz="0" w:space="0" w:color="auto"/>
                <w:bottom w:val="none" w:sz="0" w:space="0" w:color="auto"/>
                <w:right w:val="none" w:sz="0" w:space="0" w:color="auto"/>
              </w:divBdr>
            </w:div>
            <w:div w:id="538012694">
              <w:marLeft w:val="0"/>
              <w:marRight w:val="0"/>
              <w:marTop w:val="0"/>
              <w:marBottom w:val="0"/>
              <w:divBdr>
                <w:top w:val="none" w:sz="0" w:space="0" w:color="auto"/>
                <w:left w:val="none" w:sz="0" w:space="0" w:color="auto"/>
                <w:bottom w:val="none" w:sz="0" w:space="0" w:color="auto"/>
                <w:right w:val="none" w:sz="0" w:space="0" w:color="auto"/>
              </w:divBdr>
            </w:div>
            <w:div w:id="561868279">
              <w:marLeft w:val="0"/>
              <w:marRight w:val="0"/>
              <w:marTop w:val="0"/>
              <w:marBottom w:val="0"/>
              <w:divBdr>
                <w:top w:val="none" w:sz="0" w:space="0" w:color="auto"/>
                <w:left w:val="none" w:sz="0" w:space="0" w:color="auto"/>
                <w:bottom w:val="none" w:sz="0" w:space="0" w:color="auto"/>
                <w:right w:val="none" w:sz="0" w:space="0" w:color="auto"/>
              </w:divBdr>
            </w:div>
            <w:div w:id="1252543500">
              <w:marLeft w:val="0"/>
              <w:marRight w:val="0"/>
              <w:marTop w:val="0"/>
              <w:marBottom w:val="0"/>
              <w:divBdr>
                <w:top w:val="none" w:sz="0" w:space="0" w:color="auto"/>
                <w:left w:val="none" w:sz="0" w:space="0" w:color="auto"/>
                <w:bottom w:val="none" w:sz="0" w:space="0" w:color="auto"/>
                <w:right w:val="none" w:sz="0" w:space="0" w:color="auto"/>
              </w:divBdr>
            </w:div>
            <w:div w:id="1565071005">
              <w:marLeft w:val="0"/>
              <w:marRight w:val="0"/>
              <w:marTop w:val="0"/>
              <w:marBottom w:val="0"/>
              <w:divBdr>
                <w:top w:val="none" w:sz="0" w:space="0" w:color="auto"/>
                <w:left w:val="none" w:sz="0" w:space="0" w:color="auto"/>
                <w:bottom w:val="none" w:sz="0" w:space="0" w:color="auto"/>
                <w:right w:val="none" w:sz="0" w:space="0" w:color="auto"/>
              </w:divBdr>
            </w:div>
            <w:div w:id="20122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3084">
      <w:bodyDiv w:val="1"/>
      <w:marLeft w:val="0"/>
      <w:marRight w:val="0"/>
      <w:marTop w:val="0"/>
      <w:marBottom w:val="0"/>
      <w:divBdr>
        <w:top w:val="none" w:sz="0" w:space="0" w:color="auto"/>
        <w:left w:val="none" w:sz="0" w:space="0" w:color="auto"/>
        <w:bottom w:val="none" w:sz="0" w:space="0" w:color="auto"/>
        <w:right w:val="none" w:sz="0" w:space="0" w:color="auto"/>
      </w:divBdr>
      <w:divsChild>
        <w:div w:id="78605259">
          <w:marLeft w:val="0"/>
          <w:marRight w:val="0"/>
          <w:marTop w:val="0"/>
          <w:marBottom w:val="0"/>
          <w:divBdr>
            <w:top w:val="none" w:sz="0" w:space="0" w:color="auto"/>
            <w:left w:val="none" w:sz="0" w:space="0" w:color="auto"/>
            <w:bottom w:val="none" w:sz="0" w:space="0" w:color="auto"/>
            <w:right w:val="none" w:sz="0" w:space="0" w:color="auto"/>
          </w:divBdr>
        </w:div>
      </w:divsChild>
    </w:div>
    <w:div w:id="1965311385">
      <w:bodyDiv w:val="1"/>
      <w:marLeft w:val="0"/>
      <w:marRight w:val="0"/>
      <w:marTop w:val="0"/>
      <w:marBottom w:val="0"/>
      <w:divBdr>
        <w:top w:val="none" w:sz="0" w:space="0" w:color="auto"/>
        <w:left w:val="none" w:sz="0" w:space="0" w:color="auto"/>
        <w:bottom w:val="none" w:sz="0" w:space="0" w:color="auto"/>
        <w:right w:val="none" w:sz="0" w:space="0" w:color="auto"/>
      </w:divBdr>
      <w:divsChild>
        <w:div w:id="1001153836">
          <w:marLeft w:val="0"/>
          <w:marRight w:val="0"/>
          <w:marTop w:val="0"/>
          <w:marBottom w:val="0"/>
          <w:divBdr>
            <w:top w:val="none" w:sz="0" w:space="0" w:color="auto"/>
            <w:left w:val="none" w:sz="0" w:space="0" w:color="auto"/>
            <w:bottom w:val="none" w:sz="0" w:space="0" w:color="auto"/>
            <w:right w:val="none" w:sz="0" w:space="0" w:color="auto"/>
          </w:divBdr>
          <w:divsChild>
            <w:div w:id="557209684">
              <w:marLeft w:val="0"/>
              <w:marRight w:val="0"/>
              <w:marTop w:val="0"/>
              <w:marBottom w:val="0"/>
              <w:divBdr>
                <w:top w:val="none" w:sz="0" w:space="0" w:color="auto"/>
                <w:left w:val="none" w:sz="0" w:space="0" w:color="auto"/>
                <w:bottom w:val="none" w:sz="0" w:space="0" w:color="auto"/>
                <w:right w:val="none" w:sz="0" w:space="0" w:color="auto"/>
              </w:divBdr>
            </w:div>
            <w:div w:id="833642787">
              <w:marLeft w:val="0"/>
              <w:marRight w:val="0"/>
              <w:marTop w:val="0"/>
              <w:marBottom w:val="0"/>
              <w:divBdr>
                <w:top w:val="none" w:sz="0" w:space="0" w:color="auto"/>
                <w:left w:val="none" w:sz="0" w:space="0" w:color="auto"/>
                <w:bottom w:val="none" w:sz="0" w:space="0" w:color="auto"/>
                <w:right w:val="none" w:sz="0" w:space="0" w:color="auto"/>
              </w:divBdr>
            </w:div>
            <w:div w:id="1133252814">
              <w:marLeft w:val="0"/>
              <w:marRight w:val="0"/>
              <w:marTop w:val="0"/>
              <w:marBottom w:val="0"/>
              <w:divBdr>
                <w:top w:val="none" w:sz="0" w:space="0" w:color="auto"/>
                <w:left w:val="none" w:sz="0" w:space="0" w:color="auto"/>
                <w:bottom w:val="none" w:sz="0" w:space="0" w:color="auto"/>
                <w:right w:val="none" w:sz="0" w:space="0" w:color="auto"/>
              </w:divBdr>
            </w:div>
            <w:div w:id="13508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catering@iii.org.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B2A9F-9DCE-4F9F-A778-BD4C29A49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國立臺灣大學98學年度第2學期</dc:title>
  <dc:creator>User</dc:creator>
  <cp:lastModifiedBy>NTU</cp:lastModifiedBy>
  <cp:revision>18</cp:revision>
  <cp:lastPrinted>2016-01-14T07:31:00Z</cp:lastPrinted>
  <dcterms:created xsi:type="dcterms:W3CDTF">2016-01-13T08:31:00Z</dcterms:created>
  <dcterms:modified xsi:type="dcterms:W3CDTF">2016-01-14T07:36:00Z</dcterms:modified>
</cp:coreProperties>
</file>