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Rationale and Objectives: </w:t>
      </w:r>
      <w:r w:rsidRPr="00DD4597">
        <w:rPr>
          <w:rFonts w:ascii="Georgia" w:hAnsi="Georgia" w:cs="Georgia"/>
          <w:color w:val="000000"/>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DD4597">
        <w:rPr>
          <w:rFonts w:ascii="Georgia" w:hAnsi="Georgia" w:cs="Georgia"/>
          <w:i/>
          <w:iCs/>
          <w:color w:val="000000"/>
        </w:rPr>
        <w:t>ANTsRNet</w:t>
      </w:r>
      <w:r w:rsidRPr="00DD4597">
        <w:rPr>
          <w:rFonts w:ascii="Georgia" w:hAnsi="Georgia" w:cs="Georgia"/>
          <w:color w:val="000000"/>
        </w:rPr>
        <w:t xml:space="preserve">—a growing repository of well-known deep learning architectures first introduced here. </w:t>
      </w:r>
    </w:p>
    <w:p w14:paraId="1B4E4E1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Materials and Methods: </w:t>
      </w:r>
      <w:r w:rsidRPr="00DD4597">
        <w:rPr>
          <w:rFonts w:ascii="Georgia" w:hAnsi="Georgia" w:cs="Georgia"/>
          <w:color w:val="000000"/>
        </w:rPr>
        <w:t xml:space="preserve">Deep convolutional neural network (CNN) models were constructed and trained using a custom multilabel Dice metric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Results: </w:t>
      </w:r>
      <w:r w:rsidRPr="00026EEE">
        <w:rPr>
          <w:rFonts w:ascii="Georgia" w:hAnsi="Georgia" w:cs="Georgia"/>
          <w:color w:val="000000" w:themeColor="text1"/>
        </w:rPr>
        <w:t xml:space="preserve">Accuracy for CNN-based proton lung MRI segmentation (in terms of Dice overlap) was left lung: 0.93 </w:t>
      </w:r>
      <w:r w:rsidRPr="00026EEE">
        <w:rPr>
          <w:rFonts w:ascii="Georgia" w:hAnsi="Georgia" w:cs="Times"/>
          <w:color w:val="000000" w:themeColor="text1"/>
        </w:rPr>
        <w:t xml:space="preserve">± </w:t>
      </w:r>
      <w:r w:rsidRPr="00026EEE">
        <w:rPr>
          <w:rFonts w:ascii="Georgia" w:hAnsi="Georgia" w:cs="Georgia"/>
          <w:color w:val="000000" w:themeColor="text1"/>
        </w:rPr>
        <w:t xml:space="preserve">0.03, right lung: 0.94 </w:t>
      </w:r>
      <w:r w:rsidRPr="00026EEE">
        <w:rPr>
          <w:rFonts w:ascii="Georgia" w:hAnsi="Georgia" w:cs="Times"/>
          <w:color w:val="000000" w:themeColor="text1"/>
        </w:rPr>
        <w:t xml:space="preserve">± </w:t>
      </w:r>
      <w:r w:rsidRPr="00026EEE">
        <w:rPr>
          <w:rFonts w:ascii="Georgia" w:hAnsi="Georgia" w:cs="Georgia"/>
          <w:color w:val="000000" w:themeColor="text1"/>
        </w:rPr>
        <w:t xml:space="preserve">0.02, and whole lung: 0.94 </w:t>
      </w:r>
      <w:r w:rsidRPr="00026EEE">
        <w:rPr>
          <w:rFonts w:ascii="Georgia" w:hAnsi="Georgia" w:cs="Times"/>
          <w:color w:val="000000" w:themeColor="text1"/>
        </w:rPr>
        <w:t xml:space="preserve">± </w:t>
      </w:r>
      <w:r w:rsidRPr="00026EEE">
        <w:rPr>
          <w:rFonts w:ascii="Georgia" w:hAnsi="Georgia" w:cs="Georgia"/>
          <w:color w:val="000000" w:themeColor="text1"/>
        </w:rPr>
        <w:t xml:space="preserve">0.02. </w:t>
      </w:r>
      <w:r w:rsidRPr="00DD4597">
        <w:rPr>
          <w:rFonts w:ascii="Georgia" w:hAnsi="Georgia" w:cs="Georgia"/>
          <w:color w:val="000000"/>
        </w:rPr>
        <w:t xml:space="preserve">Although slightly less accurate than our previously reported joint label fusion (JLF) approach (left lung: 0.95 </w:t>
      </w:r>
      <w:r w:rsidRPr="00DD4597">
        <w:rPr>
          <w:rFonts w:ascii="Georgia" w:hAnsi="Georgia" w:cs="Times"/>
          <w:color w:val="000000"/>
        </w:rPr>
        <w:t xml:space="preserve">± </w:t>
      </w:r>
      <w:r w:rsidRPr="00DD4597">
        <w:rPr>
          <w:rFonts w:ascii="Georgia" w:hAnsi="Georgia" w:cs="Georgia"/>
          <w:color w:val="000000"/>
        </w:rPr>
        <w:t xml:space="preserve">0.02, right lung: 0.96 </w:t>
      </w:r>
      <w:r w:rsidRPr="00DD4597">
        <w:rPr>
          <w:rFonts w:ascii="Georgia" w:hAnsi="Georgia" w:cs="Times"/>
          <w:color w:val="000000"/>
        </w:rPr>
        <w:t xml:space="preserve">± </w:t>
      </w:r>
      <w:r w:rsidRPr="00DD4597">
        <w:rPr>
          <w:rFonts w:ascii="Georgia" w:hAnsi="Georgia" w:cs="Georgia"/>
          <w:color w:val="000000"/>
        </w:rPr>
        <w:t xml:space="preserve">0.01, whole lung: 0.96 </w:t>
      </w:r>
      <w:r w:rsidRPr="00DD4597">
        <w:rPr>
          <w:rFonts w:ascii="Georgia" w:hAnsi="Georgia" w:cs="Times"/>
          <w:color w:val="000000"/>
        </w:rPr>
        <w:t xml:space="preserve">± </w:t>
      </w:r>
      <w:r w:rsidRPr="00DD4597">
        <w:rPr>
          <w:rFonts w:ascii="Georgia" w:hAnsi="Georgia" w:cs="Georgia"/>
          <w:color w:val="000000"/>
        </w:rPr>
        <w:t xml:space="preserve">0.01), processing time is </w:t>
      </w:r>
      <w:r w:rsidRPr="00DD4597">
        <w:rPr>
          <w:rFonts w:ascii="Georgia" w:hAnsi="Georgia" w:cs="Times"/>
          <w:color w:val="000000"/>
        </w:rPr>
        <w:t xml:space="preserve">&lt; </w:t>
      </w:r>
      <w:r w:rsidRPr="00DD4597">
        <w:rPr>
          <w:rFonts w:ascii="Georgia" w:hAnsi="Georgia" w:cs="Georgia"/>
          <w:color w:val="000000"/>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Conclusions: </w:t>
      </w:r>
      <w:r w:rsidRPr="00DD4597">
        <w:rPr>
          <w:rFonts w:ascii="Georgia" w:hAnsi="Georgia" w:cs="Georgia"/>
          <w:color w:val="000000"/>
        </w:rPr>
        <w:t>The proposed framework yields accurate automated quantification in near real time. CNNs drastically reduce processing time after offline model constr</w:t>
      </w:r>
      <w:r>
        <w:rPr>
          <w:rFonts w:ascii="Georgia" w:hAnsi="Georgia" w:cs="Georgia"/>
          <w:color w:val="000000"/>
        </w:rPr>
        <w:t>uction and demonstrate signifi</w:t>
      </w:r>
      <w:r w:rsidRPr="00DD4597">
        <w:rPr>
          <w:rFonts w:ascii="Georgia" w:hAnsi="Georgia" w:cs="Georgia"/>
          <w:color w:val="000000"/>
        </w:rPr>
        <w:t xml:space="preserve">cant future potential for facilitating quantitative analysis of functional lung MRI. </w:t>
      </w:r>
    </w:p>
    <w:p w14:paraId="6565D6A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Key Words: </w:t>
      </w:r>
      <w:r w:rsidRPr="00DD4597">
        <w:rPr>
          <w:rFonts w:ascii="Georgia" w:hAnsi="Georgia" w:cs="Georgia"/>
          <w:color w:val="000000"/>
        </w:rPr>
        <w:t xml:space="preserve">Advanced Normalization Tools, ANTsRNet, hyperpolarized gas imaging, neural networks, proton lung MRI, U-net </w:t>
      </w:r>
    </w:p>
    <w:p w14:paraId="0EE944C7" w14:textId="77777777" w:rsidR="00DD4597" w:rsidRPr="00DD4597" w:rsidRDefault="00DD4597" w:rsidP="00DD4597">
      <w:pPr>
        <w:spacing w:line="360" w:lineRule="auto"/>
        <w:jc w:val="both"/>
        <w:rPr>
          <w:rFonts w:ascii="Georgia" w:hAnsi="Georgia"/>
        </w:rPr>
      </w:pPr>
    </w:p>
    <w:p w14:paraId="260033ED" w14:textId="77777777" w:rsidR="00DD4597" w:rsidRPr="00DD4597" w:rsidRDefault="00DD4597" w:rsidP="00DD4597">
      <w:pPr>
        <w:spacing w:line="360" w:lineRule="auto"/>
        <w:jc w:val="both"/>
        <w:rPr>
          <w:rFonts w:ascii="Georgia" w:hAnsi="Georgia"/>
        </w:rPr>
      </w:pPr>
    </w:p>
    <w:p w14:paraId="70D4D653"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lastRenderedPageBreak/>
        <w:t xml:space="preserve">INTRODUCTION </w:t>
      </w:r>
    </w:p>
    <w:p w14:paraId="7225430F" w14:textId="4AC6BD30"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Probing lung function under a variety of conditions and/or patholo</w:t>
      </w:r>
      <w:r>
        <w:rPr>
          <w:rFonts w:ascii="Georgia" w:hAnsi="Georgia" w:cs="Georgia"/>
          <w:color w:val="000000"/>
        </w:rPr>
        <w:t>gies has been significantly fa</w:t>
      </w:r>
      <w:r w:rsidRPr="00026EEE">
        <w:rPr>
          <w:rFonts w:ascii="Georgia" w:hAnsi="Georgia" w:cs="Georgia"/>
          <w:color w:val="000000"/>
        </w:rPr>
        <w:t xml:space="preserve">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A8A880B" w14:textId="3C85C378"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One of the most frequently used image-based biomarkers for the study of pulmonary development and disease is based on the quantification of regions of limited ventilation, also known as </w:t>
      </w:r>
      <w:r>
        <w:rPr>
          <w:rFonts w:ascii="Georgia" w:hAnsi="Georgia" w:cs="Georgia"/>
          <w:i/>
          <w:iCs/>
          <w:color w:val="000000"/>
        </w:rPr>
        <w:t>ventila</w:t>
      </w:r>
      <w:r w:rsidRPr="00026EEE">
        <w:rPr>
          <w:rFonts w:ascii="Georgia" w:hAnsi="Georgia" w:cs="Georgia"/>
          <w:i/>
          <w:iCs/>
          <w:color w:val="000000"/>
        </w:rPr>
        <w:t xml:space="preserve">tion defects </w:t>
      </w:r>
      <w:r w:rsidRPr="00026EEE">
        <w:rPr>
          <w:rFonts w:ascii="Georgia" w:hAnsi="Georgia" w:cs="Georgia"/>
          <w:color w:val="000000"/>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32CD3807" w14:textId="6BD8734F"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Despite the enormous methodological progress with existing quantific</w:t>
      </w:r>
      <w:r>
        <w:rPr>
          <w:rFonts w:ascii="Georgia" w:hAnsi="Georgia" w:cs="Georgia"/>
          <w:color w:val="000000"/>
        </w:rPr>
        <w:t>ation strategies, recent devel</w:t>
      </w:r>
      <w:r w:rsidRPr="00026EEE">
        <w:rPr>
          <w:rFonts w:ascii="Georgia" w:hAnsi="Georgia" w:cs="Georgia"/>
          <w:color w:val="000000"/>
        </w:rPr>
        <w:t>opments in machine learning (specifically “deep learning” [14]) have generated new possibilities for quantification with improved capabilities in terms of accuracy, robustness, and computational efficiency. Deep learning, a term denoting neural network architectures with multiple hidde</w:t>
      </w:r>
      <w:r>
        <w:rPr>
          <w:rFonts w:ascii="Georgia" w:hAnsi="Georgia" w:cs="Georgia"/>
          <w:color w:val="000000"/>
        </w:rPr>
        <w:t>n lay</w:t>
      </w:r>
      <w:r w:rsidRPr="00026EEE">
        <w:rPr>
          <w:rFonts w:ascii="Georgia" w:hAnsi="Georgia" w:cs="Georgia"/>
          <w:color w:val="000000"/>
        </w:rPr>
        <w:t xml:space="preserve">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026EEE">
        <w:rPr>
          <w:rFonts w:ascii="Georgia" w:hAnsi="Georgia" w:cs="Georgia"/>
          <w:color w:val="000000"/>
        </w:rPr>
        <w:lastRenderedPageBreak/>
        <w:t>grou</w:t>
      </w:r>
      <w:r w:rsidRPr="00026EEE">
        <w:rPr>
          <w:rFonts w:ascii="Georgia" w:hAnsi="Georgia" w:cs="Georgia"/>
          <w:color w:val="000000"/>
        </w:rPr>
        <w:t>ndwork for future CNN-based ar</w:t>
      </w:r>
      <w:r w:rsidRPr="00026EEE">
        <w:rPr>
          <w:rFonts w:ascii="Georgia" w:hAnsi="Georgia" w:cs="Georgia"/>
          <w:color w:val="000000"/>
        </w:rPr>
        <w:t>chitectures for image classification such as VGG [17] and GoogLeNet [18]. The recent successes of CNNs are historically rooted in the pioneering work of LeCun et al. [19] and Fukushima [20] and others which drew inspiration from earlier work on the complex arra</w:t>
      </w:r>
      <w:r>
        <w:rPr>
          <w:rFonts w:ascii="Georgia" w:hAnsi="Georgia" w:cs="Georgia"/>
          <w:color w:val="000000"/>
        </w:rPr>
        <w:t>ngement of cells within the fe</w:t>
      </w:r>
      <w:r w:rsidRPr="00026EEE">
        <w:rPr>
          <w:rFonts w:ascii="Georgia" w:hAnsi="Georgia" w:cs="Georgia"/>
          <w:color w:val="000000"/>
        </w:rPr>
        <w:t xml:space="preserv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 search areas including classification, segmentation, and object localization and has led to co-optation by the medical imaging analysis community [22]. </w:t>
      </w:r>
    </w:p>
    <w:p w14:paraId="05EB2DD4" w14:textId="653DAD6E"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In this work, we develop and evaluate a convolutional neural network segmentation framework, based on the U-net architecture [23], for functional lung imaging using hyperpolarized gas. As part of this framework we include a deep learning analog to earlier work f</w:t>
      </w:r>
      <w:r>
        <w:rPr>
          <w:rFonts w:ascii="Georgia" w:hAnsi="Georgia" w:cs="Georgia"/>
          <w:color w:val="000000"/>
        </w:rPr>
        <w:t>rom our group targeting segmen</w:t>
      </w:r>
      <w:r w:rsidRPr="00026EEE">
        <w:rPr>
          <w:rFonts w:ascii="Georgia" w:hAnsi="Georgia" w:cs="Georgia"/>
          <w:color w:val="000000"/>
        </w:rPr>
        <w:t xml:space="preserve">tation of proton lung MRI [24]. This is motivated by common use case scenarios in which proton images are used to identify regions of interest in corresponding ventilation images [8–10], which typically contain no discernible boundaries for anatomic structures. </w:t>
      </w:r>
    </w:p>
    <w:p w14:paraId="2A49C3DB" w14:textId="3167FD67"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One of the practical constraints to adopting deep learning techniques is the large data requirement for the training process oftentimes necessitating ad hoc strategies for simulating additional data from available data—a process termed </w:t>
      </w:r>
      <w:r w:rsidRPr="00026EEE">
        <w:rPr>
          <w:rFonts w:ascii="Georgia" w:hAnsi="Georgia" w:cs="Georgia"/>
          <w:i/>
          <w:iCs/>
          <w:color w:val="000000"/>
        </w:rPr>
        <w:t xml:space="preserve">data augmentation </w:t>
      </w:r>
      <w:r w:rsidRPr="00026EEE">
        <w:rPr>
          <w:rFonts w:ascii="Georgia" w:hAnsi="Georgia" w:cs="Georgia"/>
          <w:color w:val="000000"/>
        </w:rPr>
        <w:t>[25]. While</w:t>
      </w:r>
      <w:r>
        <w:rPr>
          <w:rFonts w:ascii="Georgia" w:hAnsi="Georgia" w:cs="Georgia"/>
          <w:color w:val="000000"/>
        </w:rPr>
        <w:t xml:space="preserve"> common approaches to data aug</w:t>
      </w:r>
      <w:r w:rsidRPr="00026EEE">
        <w:rPr>
          <w:rFonts w:ascii="Georgia" w:hAnsi="Georgia" w:cs="Georgia"/>
          <w:color w:val="000000"/>
        </w:rPr>
        <w:t>mentation include the application of randomized simulated linear (e.g., translation, rotation and affine) or elastic transformations and intensity adjustments (e.g., b</w:t>
      </w:r>
      <w:r>
        <w:rPr>
          <w:rFonts w:ascii="Georgia" w:hAnsi="Georgia" w:cs="Georgia"/>
          <w:color w:val="000000"/>
        </w:rPr>
        <w:t>rightness and contrast), we ad</w:t>
      </w:r>
      <w:r w:rsidRPr="00026EEE">
        <w:rPr>
          <w:rFonts w:ascii="Georgia" w:hAnsi="Georgia" w:cs="Georgia"/>
          <w:color w:val="000000"/>
        </w:rPr>
        <w:t xml:space="preserve">vocate a tailored paradigm to commonly encountered medical imaging scenarios in which data is limited but is assumed to be characterized by a population-wide spatial correspondence. In the pro- 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 verting a data set of size </w:t>
      </w:r>
      <w:r w:rsidRPr="00026EEE">
        <w:rPr>
          <w:rFonts w:ascii="Georgia" w:hAnsi="Georgia" w:cs="Times"/>
          <w:color w:val="000000"/>
        </w:rPr>
        <w:t xml:space="preserve">N </w:t>
      </w:r>
      <w:r w:rsidRPr="00026EEE">
        <w:rPr>
          <w:rFonts w:ascii="Georgia" w:hAnsi="Georgia" w:cs="Georgia"/>
          <w:color w:val="000000"/>
        </w:rPr>
        <w:t xml:space="preserve">to an </w:t>
      </w:r>
      <w:r w:rsidRPr="00026EEE">
        <w:rPr>
          <w:rFonts w:ascii="Georgia" w:hAnsi="Georgia" w:cs="Georgia"/>
          <w:color w:val="000000"/>
        </w:rPr>
        <w:lastRenderedPageBreak/>
        <w:t xml:space="preserve">augmented data set of size </w:t>
      </w:r>
      <w:r w:rsidRPr="00026EEE">
        <w:rPr>
          <w:rFonts w:ascii="Georgia" w:hAnsi="Georgia" w:cs="Times"/>
          <w:color w:val="000000"/>
        </w:rPr>
        <w:t>N</w:t>
      </w:r>
      <w:r w:rsidRPr="00026EEE">
        <w:rPr>
          <w:rFonts w:ascii="Georgia" w:hAnsi="Georgia" w:cs="Times"/>
          <w:color w:val="000000"/>
          <w:position w:val="10"/>
        </w:rPr>
        <w:t>2</w:t>
      </w:r>
      <w:r w:rsidRPr="00026EEE">
        <w:rPr>
          <w:rFonts w:ascii="Georgia" w:hAnsi="Georgia" w:cs="Georgia"/>
          <w:color w:val="000000"/>
        </w:rPr>
        <w:t xml:space="preserve">. In this way, transformations are constrained to the shape space representing the population of interest. </w:t>
      </w:r>
    </w:p>
    <w:p w14:paraId="084091A5" w14:textId="790C91E1"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To enhance relevance to the research community, we showcase this work in conjunction with the introduction of </w:t>
      </w:r>
      <w:r w:rsidRPr="00026EEE">
        <w:rPr>
          <w:rFonts w:ascii="Georgia" w:hAnsi="Georgia" w:cs="Georgia"/>
          <w:i/>
          <w:iCs/>
          <w:color w:val="000000"/>
        </w:rPr>
        <w:t>ANTsRNet</w:t>
      </w:r>
      <w:r w:rsidRPr="00026EEE">
        <w:rPr>
          <w:rFonts w:ascii="Georgia" w:hAnsi="Georgia" w:cs="Georgia"/>
          <w:color w:val="000000"/>
        </w:rPr>
        <w:t xml:space="preserve">—a growing open-source repository of well-known deep </w:t>
      </w:r>
      <w:r>
        <w:rPr>
          <w:rFonts w:ascii="Georgia" w:hAnsi="Georgia" w:cs="Georgia"/>
          <w:color w:val="000000"/>
        </w:rPr>
        <w:t>learning archi</w:t>
      </w:r>
      <w:r w:rsidRPr="00026EEE">
        <w:rPr>
          <w:rFonts w:ascii="Georgia" w:hAnsi="Georgia" w:cs="Georgia"/>
          <w:color w:val="000000"/>
        </w:rPr>
        <w:t xml:space="preserve">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6C077A3E" w14:textId="75E98F63" w:rsid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In the work described below, we first provide the acquisition protocols for both the proton and ven- tilation MR images followed by a discussion of the analysis methodologies for the proposed segmen- 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C2EB457" w14:textId="77777777"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p>
    <w:p w14:paraId="18DAF4F1" w14:textId="6666C6B3" w:rsidR="00DD4597" w:rsidRPr="00DD4597" w:rsidRDefault="00026EEE" w:rsidP="00026EEE">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 </w:t>
      </w:r>
      <w:r w:rsidR="00DD4597" w:rsidRPr="00DD4597">
        <w:rPr>
          <w:rFonts w:ascii="Georgia" w:hAnsi="Georgia" w:cs="Georgia"/>
          <w:b/>
          <w:bCs/>
          <w:color w:val="000000"/>
        </w:rPr>
        <w:t xml:space="preserve">MATERIALS AND METHODS </w:t>
      </w:r>
    </w:p>
    <w:p w14:paraId="22F38A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i/>
          <w:iCs/>
          <w:color w:val="000000"/>
        </w:rPr>
        <w:t xml:space="preserve">Image acquisition </w:t>
      </w:r>
    </w:p>
    <w:p w14:paraId="74051AD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Hyperpolarized MR image acquisition was performed under an In</w:t>
      </w:r>
      <w:r>
        <w:rPr>
          <w:rFonts w:ascii="Georgia" w:hAnsi="Georgia" w:cs="Georgia"/>
          <w:color w:val="000000"/>
        </w:rPr>
        <w:t>stitutional Review Board (IRB)-</w:t>
      </w:r>
      <w:r w:rsidRPr="00DD4597">
        <w:rPr>
          <w:rFonts w:ascii="Georgia" w:hAnsi="Georgia" w:cs="Georgia"/>
          <w:color w:val="000000"/>
        </w:rPr>
        <w:t xml:space="preserve">approved protocol with written informed consent obtained from each </w:t>
      </w:r>
      <w:r>
        <w:rPr>
          <w:rFonts w:ascii="Georgia" w:hAnsi="Georgia" w:cs="Georgia"/>
          <w:color w:val="000000"/>
        </w:rPr>
        <w:lastRenderedPageBreak/>
        <w:t xml:space="preserve">subject. In addition, all </w:t>
      </w:r>
      <w:r w:rsidRPr="00026EEE">
        <w:rPr>
          <w:rFonts w:ascii="Georgia" w:hAnsi="Georgia" w:cs="Georgia"/>
          <w:color w:val="000000" w:themeColor="text1"/>
        </w:rPr>
        <w:t xml:space="preserve">imaging studies were performed </w:t>
      </w:r>
      <w:r w:rsidRPr="00DD4597">
        <w:rPr>
          <w:rFonts w:ascii="Georgia" w:hAnsi="Georgia" w:cs="Georgia"/>
          <w:color w:val="000000"/>
        </w:rPr>
        <w:t>under Food and Drug Administration</w:t>
      </w:r>
      <w:r>
        <w:rPr>
          <w:rFonts w:ascii="Georgia" w:hAnsi="Georgia" w:cs="Georgia"/>
          <w:color w:val="000000"/>
        </w:rPr>
        <w:t xml:space="preserve"> (FDA)-approved physician’s In</w:t>
      </w:r>
      <w:r w:rsidRPr="00DD4597">
        <w:rPr>
          <w:rFonts w:ascii="Georgia" w:hAnsi="Georgia" w:cs="Georgia"/>
          <w:color w:val="000000"/>
        </w:rPr>
        <w:t xml:space="preserve">vestigational New Drug applications for 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DD4597">
        <w:rPr>
          <w:rFonts w:ascii="Georgia" w:eastAsia="Calibri" w:hAnsi="Georgia" w:cs="Calibri"/>
          <w:color w:val="000000"/>
          <w:position w:val="10"/>
        </w:rPr>
        <w:t>◦</w:t>
      </w:r>
      <w:r w:rsidRPr="00DD4597">
        <w:rPr>
          <w:rFonts w:ascii="Georgia" w:hAnsi="Georgia" w:cs="Georgia"/>
          <w:color w:val="000000"/>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DD4597">
        <w:rPr>
          <w:rFonts w:ascii="Georgia" w:eastAsia="Calibri" w:hAnsi="Georgia" w:cs="Calibri"/>
          <w:color w:val="000000"/>
          <w:position w:val="10"/>
        </w:rPr>
        <w:t>◦</w:t>
      </w:r>
      <w:r w:rsidRPr="00DD4597">
        <w:rPr>
          <w:rFonts w:ascii="Georgia" w:hAnsi="Georgia" w:cs="Times"/>
          <w:color w:val="000000"/>
          <w:position w:val="10"/>
        </w:rPr>
        <w:t xml:space="preserve"> </w:t>
      </w:r>
      <w:r w:rsidRPr="00DD4597">
        <w:rPr>
          <w:rFonts w:ascii="Georgia" w:hAnsi="Georgia" w:cs="Georgia"/>
          <w:color w:val="000000"/>
        </w:rPr>
        <w:t xml:space="preserve">interleaves = 12–20 (plus 2 for field map), total duration = 3–8 seconds. All subjects provided written informed consent and the data were de-identified prior to analysis. </w:t>
      </w:r>
    </w:p>
    <w:p w14:paraId="0F285372" w14:textId="3A633F77" w:rsidR="00F2561A" w:rsidRPr="00DD4597" w:rsidRDefault="00F2561A" w:rsidP="00F2561A">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i/>
          <w:iCs/>
          <w:color w:val="000000"/>
        </w:rPr>
        <w:t xml:space="preserve">Image </w:t>
      </w:r>
      <w:r>
        <w:rPr>
          <w:rFonts w:ascii="Georgia" w:hAnsi="Georgia" w:cs="Georgia"/>
          <w:b/>
          <w:bCs/>
          <w:i/>
          <w:iCs/>
          <w:color w:val="000000"/>
        </w:rPr>
        <w:t>processing and analysis</w:t>
      </w:r>
      <w:r w:rsidRPr="00DD4597">
        <w:rPr>
          <w:rFonts w:ascii="Georgia" w:hAnsi="Georgia" w:cs="Georgia"/>
          <w:b/>
          <w:bCs/>
          <w:i/>
          <w:iCs/>
          <w:color w:val="000000"/>
        </w:rPr>
        <w:t xml:space="preserve"> </w:t>
      </w:r>
    </w:p>
    <w:p w14:paraId="301ED0D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Default="00DD4597" w:rsidP="006B7036">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convolution</w:t>
      </w:r>
      <w:r w:rsidR="006B7036">
        <w:rPr>
          <w:rFonts w:ascii="Georgia" w:hAnsi="Georgia" w:cs="Georgia"/>
          <w:color w:val="000000"/>
        </w:rPr>
        <w:t xml:space="preserve"> </w:t>
      </w:r>
      <w:r w:rsidRPr="00DD4597">
        <w:rPr>
          <w:rFonts w:ascii="Georgia" w:hAnsi="Georgia" w:cs="Georgia"/>
          <w:color w:val="000000"/>
        </w:rPr>
        <w:t>neural</w:t>
      </w:r>
      <w:r w:rsidR="006B7036">
        <w:rPr>
          <w:rFonts w:ascii="Georgia" w:hAnsi="Georgia" w:cs="Georgia"/>
          <w:color w:val="000000"/>
        </w:rPr>
        <w:t xml:space="preserve"> </w:t>
      </w:r>
      <w:r w:rsidRPr="00DD4597">
        <w:rPr>
          <w:rFonts w:ascii="Georgia" w:hAnsi="Georgia" w:cs="Georgia"/>
          <w:color w:val="000000"/>
        </w:rPr>
        <w:t>networks</w:t>
      </w:r>
      <w:r w:rsidR="006B7036">
        <w:rPr>
          <w:rFonts w:ascii="Georgia" w:hAnsi="Georgia" w:cs="Georgia"/>
          <w:color w:val="000000"/>
        </w:rPr>
        <w:t xml:space="preserve"> </w:t>
      </w:r>
      <w:r w:rsidRPr="00DD4597">
        <w:rPr>
          <w:rFonts w:ascii="Georgia" w:hAnsi="Georgia" w:cs="Georgia"/>
          <w:color w:val="000000"/>
        </w:rPr>
        <w:t>for</w:t>
      </w:r>
      <w:r w:rsidR="006B7036">
        <w:rPr>
          <w:rFonts w:ascii="Georgia" w:hAnsi="Georgia" w:cs="Georgia"/>
          <w:color w:val="000000"/>
        </w:rPr>
        <w:t xml:space="preserve"> </w:t>
      </w:r>
      <w:r w:rsidRPr="00DD4597">
        <w:rPr>
          <w:rFonts w:ascii="Georgia" w:hAnsi="Georgia" w:cs="Georgia"/>
          <w:color w:val="000000"/>
        </w:rPr>
        <w:t>structural/functional</w:t>
      </w:r>
      <w:r w:rsidR="006B7036">
        <w:rPr>
          <w:rFonts w:ascii="Georgia" w:hAnsi="Georgia" w:cs="Georgia"/>
          <w:color w:val="000000"/>
        </w:rPr>
        <w:t xml:space="preserve"> </w:t>
      </w:r>
      <w:r w:rsidRPr="00DD4597">
        <w:rPr>
          <w:rFonts w:ascii="Georgia" w:hAnsi="Georgia" w:cs="Georgia"/>
          <w:color w:val="000000"/>
        </w:rPr>
        <w:t>lung</w:t>
      </w:r>
      <w:r w:rsidR="006B7036">
        <w:rPr>
          <w:rFonts w:ascii="Georgia" w:hAnsi="Georgia" w:cs="Georgia"/>
          <w:color w:val="000000"/>
        </w:rPr>
        <w:t xml:space="preserve"> </w:t>
      </w:r>
      <w:r w:rsidRPr="00DD4597">
        <w:rPr>
          <w:rFonts w:ascii="Georgia" w:hAnsi="Georgia" w:cs="Georgia"/>
          <w:color w:val="000000"/>
        </w:rPr>
        <w:t xml:space="preserve">segmentation, </w:t>
      </w:r>
    </w:p>
    <w:p w14:paraId="69242A08" w14:textId="77777777" w:rsidR="006B7036"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template-based</w:t>
      </w:r>
      <w:r w:rsidR="006B7036">
        <w:rPr>
          <w:rFonts w:ascii="Georgia" w:hAnsi="Georgia" w:cs="Georgia"/>
          <w:color w:val="000000"/>
        </w:rPr>
        <w:t xml:space="preserve"> </w:t>
      </w:r>
      <w:r w:rsidRPr="00DD4597">
        <w:rPr>
          <w:rFonts w:ascii="Georgia" w:hAnsi="Georgia" w:cs="Georgia"/>
          <w:color w:val="000000"/>
        </w:rPr>
        <w:t>data</w:t>
      </w:r>
      <w:r w:rsidR="006B7036">
        <w:rPr>
          <w:rFonts w:ascii="Georgia" w:hAnsi="Georgia" w:cs="Georgia"/>
          <w:color w:val="000000"/>
        </w:rPr>
        <w:t xml:space="preserve"> </w:t>
      </w:r>
      <w:r w:rsidRPr="00DD4597">
        <w:rPr>
          <w:rFonts w:ascii="Georgia" w:hAnsi="Georgia" w:cs="Georgia"/>
          <w:color w:val="000000"/>
        </w:rPr>
        <w:t>augmentation,</w:t>
      </w:r>
      <w:r w:rsidR="006B7036">
        <w:rPr>
          <w:rFonts w:ascii="Georgia" w:hAnsi="Georgia" w:cs="Georgia"/>
          <w:color w:val="000000"/>
        </w:rPr>
        <w:t xml:space="preserve"> </w:t>
      </w:r>
      <w:r w:rsidRPr="00DD4597">
        <w:rPr>
          <w:rFonts w:ascii="Georgia" w:hAnsi="Georgia" w:cs="Georgia"/>
          <w:color w:val="000000"/>
        </w:rPr>
        <w:t>and</w:t>
      </w:r>
      <w:r w:rsidRPr="00DD4597">
        <w:rPr>
          <w:rFonts w:ascii="MS Mincho" w:eastAsia="MS Mincho" w:hAnsi="MS Mincho" w:cs="MS Mincho"/>
          <w:color w:val="000000"/>
        </w:rPr>
        <w:t> </w:t>
      </w:r>
    </w:p>
    <w:p w14:paraId="2B6D6A8C" w14:textId="77777777" w:rsidR="00DD4597" w:rsidRPr="00DD4597" w:rsidRDefault="00DD4597" w:rsidP="006B7036">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open-source</w:t>
      </w:r>
      <w:r w:rsidR="006B7036">
        <w:rPr>
          <w:rFonts w:ascii="Georgia" w:hAnsi="Georgia" w:cs="Georgia"/>
          <w:color w:val="000000"/>
        </w:rPr>
        <w:t xml:space="preserve"> </w:t>
      </w:r>
      <w:r w:rsidRPr="00DD4597">
        <w:rPr>
          <w:rFonts w:ascii="Georgia" w:hAnsi="Georgia" w:cs="Georgia"/>
          <w:color w:val="000000"/>
        </w:rPr>
        <w:t xml:space="preserve">availability. </w:t>
      </w:r>
    </w:p>
    <w:p w14:paraId="1F9D37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An overview of the resulting framework is provided in Figure 1. The most computationally </w:t>
      </w:r>
      <w:r w:rsidRPr="00DD4597">
        <w:rPr>
          <w:rFonts w:ascii="Georgia" w:hAnsi="Georgia" w:cs="Georgia"/>
          <w:color w:val="000000"/>
        </w:rPr>
        <w:lastRenderedPageBreak/>
        <w:t xml:space="preserve">intensive portion is the offline processing for model training for both structural and functional imaging. However, once that is complete, individual processing consists of a couple of preprocessing steps followed by application of the models which has minimal computational requirements. </w:t>
      </w:r>
    </w:p>
    <w:p w14:paraId="6D56D9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Previous approaches from our group for lung and ventilation-based segmentation </w:t>
      </w:r>
    </w:p>
    <w:p w14:paraId="37DA388F" w14:textId="1C54B199" w:rsidR="00DD4597" w:rsidRPr="00026EEE" w:rsidRDefault="00DD4597" w:rsidP="00DD4597">
      <w:pPr>
        <w:widowControl w:val="0"/>
        <w:autoSpaceDE w:val="0"/>
        <w:autoSpaceDN w:val="0"/>
        <w:adjustRightInd w:val="0"/>
        <w:spacing w:after="240" w:line="360" w:lineRule="auto"/>
        <w:jc w:val="both"/>
        <w:rPr>
          <w:rFonts w:ascii="Times" w:hAnsi="Times" w:cs="Times"/>
          <w:color w:val="000000"/>
        </w:rPr>
      </w:pPr>
      <w:r w:rsidRPr="00DD4597">
        <w:rPr>
          <w:rFonts w:ascii="Georgia" w:hAnsi="Georgia" w:cs="Georgia"/>
          <w:color w:val="000000"/>
        </w:rPr>
        <w:t xml:space="preserve">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w:t>
      </w:r>
      <w:r w:rsidRPr="00026EEE">
        <w:rPr>
          <w:rFonts w:ascii="Georgia" w:hAnsi="Georgia" w:cs="Georgia"/>
          <w:color w:val="000000" w:themeColor="text1"/>
        </w:rPr>
        <w:t xml:space="preserve">then re-estimated. This iterative process continues until convergence. We augment this segmentation step by iterating the results with application of N4 bias correction [31]. </w:t>
      </w:r>
      <w:r w:rsidR="00026EEE" w:rsidRPr="00026EEE">
        <w:rPr>
          <w:rFonts w:ascii="Georgia" w:hAnsi="Georgia" w:cs="Georgia"/>
          <w:color w:val="000000"/>
        </w:rPr>
        <w:t>Unlike other methods that rely solely on intensity distributions, th</w:t>
      </w:r>
      <w:r w:rsidR="00026EEE">
        <w:rPr>
          <w:rFonts w:ascii="Georgia" w:hAnsi="Georgia" w:cs="Georgia"/>
          <w:color w:val="000000"/>
        </w:rPr>
        <w:t>ereby discarding spatial infor</w:t>
      </w:r>
      <w:r w:rsidR="00026EEE" w:rsidRPr="00026EEE">
        <w:rPr>
          <w:rFonts w:ascii="Georgia" w:hAnsi="Georgia" w:cs="Georgia"/>
          <w:color w:val="000000"/>
        </w:rPr>
        <w:t xml:space="preserve">mation (e.g., K-means variants [9, 11] and histogram rescaling and thresholding [10]), our </w:t>
      </w:r>
      <w:r w:rsidR="00026EEE" w:rsidRPr="00026EEE">
        <w:rPr>
          <w:rFonts w:ascii="Georgia" w:hAnsi="Georgia" w:cs="Georgia"/>
          <w:color w:val="0000FF"/>
        </w:rPr>
        <w:t xml:space="preserve">previous MRF-based </w:t>
      </w:r>
      <w:r w:rsidR="00026EEE" w:rsidRPr="00026EEE">
        <w:rPr>
          <w:rFonts w:ascii="Georgia" w:hAnsi="Georgia" w:cs="Georgia"/>
          <w:color w:val="000000"/>
        </w:rPr>
        <w:t>technique [8] employs both spatial and intensity informatio</w:t>
      </w:r>
      <w:r w:rsidR="00026EEE" w:rsidRPr="00026EEE">
        <w:rPr>
          <w:rFonts w:ascii="Georgia" w:hAnsi="Georgia" w:cs="Georgia"/>
          <w:color w:val="000000"/>
        </w:rPr>
        <w:t>n for probabilistic classifica</w:t>
      </w:r>
      <w:r w:rsidR="00026EEE" w:rsidRPr="00026EEE">
        <w:rPr>
          <w:rFonts w:ascii="Georgia" w:hAnsi="Georgia" w:cs="Georgia"/>
          <w:color w:val="000000"/>
        </w:rPr>
        <w:t>tion.</w:t>
      </w:r>
      <w:r w:rsidR="00026EEE">
        <w:rPr>
          <w:rFonts w:ascii="Georgia" w:hAnsi="Georgia" w:cs="Georgia"/>
          <w:color w:val="000000"/>
          <w:sz w:val="29"/>
          <w:szCs w:val="29"/>
        </w:rPr>
        <w:t xml:space="preserve"> </w:t>
      </w:r>
    </w:p>
    <w:p w14:paraId="49B88F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w:t>
      </w:r>
      <w:r w:rsidRPr="00DD4597">
        <w:rPr>
          <w:rFonts w:ascii="Georgia" w:hAnsi="Georgia" w:cs="Georgia"/>
          <w:color w:val="000000"/>
        </w:rPr>
        <w:lastRenderedPageBreak/>
        <w:t xml:space="preserve">voxelwise label consensus estimation. </w:t>
      </w:r>
    </w:p>
    <w:p w14:paraId="4869F5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Note that we have provided self-contained examples for both of these segmentation 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Preprocessing </w:t>
      </w:r>
    </w:p>
    <w:p w14:paraId="66B87EB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U-net architecture for structural/functional lung segmentation </w:t>
      </w:r>
    </w:p>
    <w:p w14:paraId="01A3C73A"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an optional dropout layer in between two convolutional layers.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used the U-net architecture to build separate models for segmenting both structural </w:t>
      </w:r>
      <w:r w:rsidRPr="00DD4597">
        <w:rPr>
          <w:rFonts w:ascii="Georgia" w:hAnsi="Georgia" w:cs="Georgia"/>
          <w:color w:val="000000"/>
        </w:rPr>
        <w:lastRenderedPageBreak/>
        <w:t xml:space="preserve">and functional lung images. For cases where dual acquisition provides both images, we use the structural images to provide a mask for segmentation of the ventilation image. We used an open-source implementation written by our group and provided with the 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Template-based data augmentation </w:t>
      </w:r>
    </w:p>
    <w:p w14:paraId="06D1D9A3"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DD4597">
        <w:rPr>
          <w:rFonts w:ascii="Georgia" w:hAnsi="Georgia" w:cs="Georgia"/>
          <w:color w:val="000000"/>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w:t>
      </w:r>
      <w:r w:rsidRPr="00026EEE">
        <w:rPr>
          <w:rFonts w:ascii="Georgia" w:hAnsi="Georgia" w:cs="Georgia"/>
          <w:color w:val="000000" w:themeColor="text1"/>
        </w:rPr>
        <w:t xml:space="preserve">rotations, translations, and even simulated elastic deformations. Such transformations might not be ideal if they do not represent shape variation within the typical range exhibited by the population under study. </w:t>
      </w:r>
    </w:p>
    <w:p w14:paraId="3B96E8CE"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This permits a propagation of individual training data to the space of every other training data as illustrated in Figure 4. Specifically, the template building process produces an invertible, deformable mapping for each subject. For the</w:t>
      </w:r>
      <w:r w:rsidR="00C40C61" w:rsidRPr="00026EEE">
        <w:rPr>
          <w:rFonts w:ascii="Georgia" w:hAnsi="Georgia" w:cs="Georgia"/>
          <w:color w:val="000000" w:themeColor="text1"/>
        </w:rPr>
        <w:t xml:space="preserv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C40C61" w:rsidRPr="00026EEE">
        <w:rPr>
          <w:rFonts w:ascii="Georgia" w:hAnsi="Georgia" w:cs="Georgia"/>
          <w:color w:val="000000" w:themeColor="text1"/>
        </w:rPr>
        <w:t xml:space="preserve"> </w:t>
      </w:r>
      <w:r w:rsidRPr="00026EEE">
        <w:rPr>
          <w:rFonts w:ascii="Georgia" w:hAnsi="Georgia" w:cs="Georgia"/>
          <w:color w:val="000000" w:themeColor="text1"/>
        </w:rPr>
        <w:t xml:space="preserve">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Pr="00026EEE">
        <w:rPr>
          <w:rFonts w:ascii="Georgia" w:hAnsi="Georgia" w:cs="Georgia"/>
          <w:color w:val="000000" w:themeColor="text1"/>
        </w:rPr>
        <w:t xml:space="preserve">, and template, </w:t>
      </w:r>
      <m:oMath>
        <m:r>
          <w:rPr>
            <w:rFonts w:ascii="Cambria Math" w:hAnsi="Cambria Math" w:cs="Georgia"/>
            <w:color w:val="000000" w:themeColor="text1"/>
          </w:rPr>
          <m:t>T</m:t>
        </m:r>
      </m:oMath>
      <w:r w:rsidRPr="00026EEE">
        <w:rPr>
          <w:rFonts w:ascii="Georgia" w:hAnsi="Georgia" w:cs="Georgia"/>
          <w:color w:val="000000" w:themeColor="text1"/>
        </w:rPr>
        <w:t xml:space="preserve">, this mapping is denoted as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oMath>
      <w:r w:rsidRPr="00026EEE">
        <w:rPr>
          <w:rFonts w:ascii="Georgia" w:hAnsi="Georgia" w:cs="Times"/>
          <w:color w:val="000000" w:themeColor="text1"/>
          <w:position w:val="-6"/>
        </w:rPr>
        <w:t xml:space="preserve"> </w:t>
      </w:r>
      <w:r w:rsidRPr="00026EEE">
        <w:rPr>
          <w:rFonts w:ascii="Georgia" w:hAnsi="Georgia" w:cs="Georgia"/>
          <w:color w:val="000000" w:themeColor="text1"/>
        </w:rPr>
        <w:t>with inverse given by</w:t>
      </w:r>
      <m:oMath>
        <m:r>
          <w:rPr>
            <w:rFonts w:ascii="Cambria Math" w:hAnsi="Cambria Math" w:cs="Georgia"/>
            <w:color w:val="000000" w:themeColor="text1"/>
          </w:rPr>
          <m:t xml:space="preserve"> </m:t>
        </m:r>
        <m:sSubSup>
          <m:sSubSupPr>
            <m:ctrlPr>
              <w:rPr>
                <w:rFonts w:ascii="Cambria Math" w:hAnsi="Cambria Math" w:cs="Georgia"/>
                <w:i/>
                <w:color w:val="000000" w:themeColor="text1"/>
              </w:rPr>
            </m:ctrlPr>
          </m:sSubSupPr>
          <m:e>
            <m:r>
              <w:rPr>
                <w:rFonts w:ascii="Cambria Math" w:hAnsi="Cambria Math" w:cs="Georgia"/>
                <w:color w:val="000000" w:themeColor="text1"/>
              </w:rPr>
              <m:t>φ</m:t>
            </m:r>
          </m:e>
          <m:sub>
            <m:r>
              <w:rPr>
                <w:rFonts w:ascii="Cambria Math" w:hAnsi="Cambria Math" w:cs="Georgia"/>
                <w:color w:val="000000" w:themeColor="text1"/>
              </w:rPr>
              <m:t>k</m:t>
            </m:r>
          </m:sub>
          <m:sup>
            <m:r>
              <w:rPr>
                <w:rFonts w:ascii="Cambria Math" w:hAnsi="Cambria Math" w:cs="Georgia"/>
                <w:color w:val="000000" w:themeColor="text1"/>
              </w:rPr>
              <m:t>-1</m:t>
            </m:r>
          </m:sup>
        </m:sSubSup>
      </m:oMath>
      <w:r w:rsidRPr="00026EEE">
        <w:rPr>
          <w:rFonts w:ascii="Georgia" w:hAnsi="Georgia" w:cs="Georgia"/>
          <w:color w:val="000000" w:themeColor="text1"/>
        </w:rPr>
        <w:t>. During mo</w:t>
      </w:r>
      <w:r w:rsidR="006B7036" w:rsidRPr="00026EEE">
        <w:rPr>
          <w:rFonts w:ascii="Georgia" w:hAnsi="Georgia" w:cs="Georgia"/>
          <w:color w:val="000000" w:themeColor="text1"/>
        </w:rPr>
        <w:t>del training, each new augment</w:t>
      </w:r>
      <w:r w:rsidRPr="00026EEE">
        <w:rPr>
          <w:rFonts w:ascii="Georgia" w:hAnsi="Georgia" w:cs="Georgia"/>
          <w:color w:val="000000" w:themeColor="text1"/>
        </w:rPr>
        <w:t xml:space="preserve">ed data instance,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new </m:t>
            </m:r>
          </m:sub>
        </m:sSub>
      </m:oMath>
      <w:r w:rsidRPr="00026EEE">
        <w:rPr>
          <w:rFonts w:ascii="Georgia" w:hAnsi="Georgia" w:cs="Georgia"/>
          <w:color w:val="000000" w:themeColor="text1"/>
        </w:rPr>
        <w:t xml:space="preserve">, is produced by randomly selecting a source subject and target subject, and mapping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source </m:t>
            </m:r>
          </m:sub>
        </m:sSub>
      </m:oMath>
      <w:r w:rsidRPr="00026EEE">
        <w:rPr>
          <w:rFonts w:ascii="Georgia" w:hAnsi="Georgia" w:cs="Times"/>
          <w:color w:val="000000" w:themeColor="text1"/>
          <w:position w:val="-6"/>
        </w:rPr>
        <w:t xml:space="preserve"> </w:t>
      </w:r>
      <w:r w:rsidRPr="00026EEE">
        <w:rPr>
          <w:rFonts w:ascii="Georgia" w:hAnsi="Georgia" w:cs="Georgia"/>
          <w:color w:val="000000" w:themeColor="text1"/>
        </w:rPr>
        <w:t xml:space="preserve">to the space of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target </m:t>
            </m:r>
          </m:sub>
        </m:sSub>
      </m:oMath>
      <w:r w:rsidRPr="00026EEE">
        <w:rPr>
          <w:rFonts w:ascii="Georgia" w:hAnsi="Georgia" w:cs="Georgia"/>
          <w:color w:val="000000" w:themeColor="text1"/>
        </w:rPr>
        <w:t xml:space="preserve">according to </w:t>
      </w:r>
    </w:p>
    <w:p w14:paraId="276DEF38" w14:textId="77777777" w:rsidR="006B7036" w:rsidRPr="00026EEE" w:rsidRDefault="00836038" w:rsidP="00C40C61">
      <w:pPr>
        <w:widowControl w:val="0"/>
        <w:autoSpaceDE w:val="0"/>
        <w:autoSpaceDN w:val="0"/>
        <w:adjustRightInd w:val="0"/>
        <w:spacing w:after="240" w:line="360" w:lineRule="auto"/>
        <w:jc w:val="right"/>
        <w:rPr>
          <w:rFonts w:ascii="Georgia" w:hAnsi="Georgia" w:cs="Times"/>
          <w:color w:val="000000" w:themeColor="text1"/>
        </w:rPr>
      </w:pPr>
      <m:oMath>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new</m:t>
            </m:r>
          </m:sub>
        </m:sSub>
        <m:r>
          <w:rPr>
            <w:rFonts w:ascii="Cambria Math" w:hAnsi="Cambria Math" w:cs="Times"/>
            <w:color w:val="000000" w:themeColor="text1"/>
          </w:rPr>
          <m:t xml:space="preserve">= </m:t>
        </m:r>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source</m:t>
            </m:r>
          </m:sub>
        </m:sSub>
        <m:d>
          <m:dPr>
            <m:ctrlPr>
              <w:rPr>
                <w:rFonts w:ascii="Cambria Math" w:eastAsiaTheme="minorEastAsia" w:hAnsi="Cambria Math" w:cs="Times"/>
                <w:i/>
                <w:color w:val="000000" w:themeColor="text1"/>
              </w:rPr>
            </m:ctrlPr>
          </m:dPr>
          <m:e>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target</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source</m:t>
                    </m:r>
                  </m:sub>
                </m:sSub>
              </m:e>
            </m:d>
          </m:e>
        </m:d>
        <m:r>
          <w:rPr>
            <w:rFonts w:ascii="Cambria Math" w:eastAsiaTheme="minorEastAsia" w:hAnsi="Cambria Math" w:cs="Times"/>
            <w:color w:val="000000" w:themeColor="text1"/>
          </w:rPr>
          <m:t xml:space="preserve"> </m:t>
        </m:r>
      </m:oMath>
      <w:r w:rsidR="00C40C61" w:rsidRPr="00026EEE">
        <w:rPr>
          <w:rFonts w:ascii="Georgia" w:eastAsiaTheme="minorEastAsia" w:hAnsi="Georgia" w:cs="Times"/>
          <w:color w:val="000000" w:themeColor="text1"/>
        </w:rPr>
        <w:t>.                                             (1)</w:t>
      </w:r>
    </w:p>
    <w:p w14:paraId="3F7EFCA7" w14:textId="41BD5484"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lastRenderedPageBreak/>
        <w:t xml:space="preserve">Note that each </w:t>
      </w:r>
      <m:oMath>
        <m:r>
          <w:rPr>
            <w:rFonts w:ascii="Cambria Math" w:hAnsi="Cambria Math" w:cs="Georgia"/>
            <w:color w:val="000000" w:themeColor="text1"/>
          </w:rPr>
          <m:t>S</m:t>
        </m:r>
      </m:oMath>
      <w:r w:rsidR="00C40C61" w:rsidRPr="00026EEE">
        <w:rPr>
          <w:rFonts w:ascii="Georgia" w:hAnsi="Georgia" w:cs="Georgia"/>
          <w:color w:val="000000" w:themeColor="text1"/>
        </w:rPr>
        <w:t xml:space="preserve"> </w:t>
      </w:r>
      <w:r w:rsidRPr="00026EEE">
        <w:rPr>
          <w:rFonts w:ascii="Georgia" w:hAnsi="Georgia" w:cs="Georgia"/>
          <w:color w:val="000000" w:themeColor="text1"/>
        </w:rPr>
        <w:t xml:space="preserve">comprises all channel images and corresponding segmentation images. In the simplest case, the training data is used to construct the template and then each individual training image and corresponding labels are propagated to the space of every other image. In this way, a training data set of size </w:t>
      </w:r>
      <w:r w:rsidRPr="00026EEE">
        <w:rPr>
          <w:rFonts w:ascii="Georgia" w:hAnsi="Georgia" w:cs="Times"/>
          <w:i/>
          <w:color w:val="000000" w:themeColor="text1"/>
        </w:rPr>
        <w:t>N</w:t>
      </w:r>
      <w:r w:rsidRPr="00026EEE">
        <w:rPr>
          <w:rFonts w:ascii="Georgia" w:hAnsi="Georgia" w:cs="Times"/>
          <w:color w:val="000000" w:themeColor="text1"/>
        </w:rPr>
        <w:t xml:space="preserve"> </w:t>
      </w:r>
      <w:r w:rsidRPr="00026EEE">
        <w:rPr>
          <w:rFonts w:ascii="Georgia" w:hAnsi="Georgia" w:cs="Georgia"/>
          <w:color w:val="000000" w:themeColor="text1"/>
        </w:rPr>
        <w:t xml:space="preserve">can be expanded to a data set of size </w:t>
      </w:r>
      <w:r w:rsidRPr="00026EEE">
        <w:rPr>
          <w:rFonts w:ascii="Georgia" w:hAnsi="Georgia" w:cs="Times"/>
          <w:i/>
          <w:color w:val="000000" w:themeColor="text1"/>
        </w:rPr>
        <w:t>N</w:t>
      </w:r>
      <w:r w:rsidRPr="00026EEE">
        <w:rPr>
          <w:rFonts w:ascii="Georgia" w:hAnsi="Georgia" w:cs="Times"/>
          <w:i/>
          <w:color w:val="000000" w:themeColor="text1"/>
          <w:position w:val="10"/>
        </w:rPr>
        <w:t>2</w:t>
      </w:r>
      <w:r w:rsidRPr="00026EEE">
        <w:rPr>
          <w:rFonts w:ascii="Georgia" w:hAnsi="Georgia" w:cs="Georgia"/>
          <w:color w:val="000000" w:themeColor="text1"/>
        </w:rPr>
        <w:t xml:space="preserve">. A slight variation to this would be to build a template from </w:t>
      </w:r>
      <w:r w:rsidRPr="00026EEE">
        <w:rPr>
          <w:rFonts w:ascii="Georgia" w:hAnsi="Georgia" w:cs="Times"/>
          <w:i/>
          <w:color w:val="000000" w:themeColor="text1"/>
        </w:rPr>
        <w:t>M</w:t>
      </w:r>
      <w:r w:rsidRPr="00026EEE">
        <w:rPr>
          <w:rFonts w:ascii="Georgia" w:hAnsi="Georgia" w:cs="Times"/>
          <w:color w:val="000000" w:themeColor="text1"/>
        </w:rPr>
        <w:t xml:space="preserve"> </w:t>
      </w:r>
      <w:r w:rsidRPr="00026EEE">
        <w:rPr>
          <w:rFonts w:ascii="Georgia" w:hAnsi="Georgia" w:cs="Georgia"/>
          <w:color w:val="000000" w:themeColor="text1"/>
        </w:rPr>
        <w:t xml:space="preserve">data sets (where </w:t>
      </w:r>
      <w:r w:rsidRPr="00026EEE">
        <w:rPr>
          <w:rFonts w:ascii="Georgia" w:hAnsi="Georgia" w:cs="Times"/>
          <w:i/>
          <w:color w:val="000000" w:themeColor="text1"/>
        </w:rPr>
        <w:t>M</w:t>
      </w:r>
      <w:r w:rsidRPr="00026EEE">
        <w:rPr>
          <w:rFonts w:ascii="Georgia" w:hAnsi="Georgia" w:cs="Times"/>
          <w:color w:val="000000" w:themeColor="text1"/>
        </w:rPr>
        <w:t xml:space="preserve"> &gt; </w:t>
      </w:r>
      <w:r w:rsidRPr="00026EEE">
        <w:rPr>
          <w:rFonts w:ascii="Georgia" w:hAnsi="Georgia" w:cs="Times"/>
          <w:i/>
          <w:color w:val="000000" w:themeColor="text1"/>
        </w:rPr>
        <w:t>N</w:t>
      </w:r>
      <w:r w:rsidRPr="00026EEE">
        <w:rPr>
          <w:rFonts w:ascii="Georgia" w:hAnsi="Georgia" w:cs="Georgia"/>
          <w:color w:val="000000" w:themeColor="text1"/>
        </w:rPr>
        <w:t xml:space="preserve">). Transformations between the training data and the template are then used to propagate the training data to the spaces of the individual members of the template-generating data for an augmented data set size of </w:t>
      </w:r>
      <w:r w:rsidRPr="00026EEE">
        <w:rPr>
          <w:rFonts w:ascii="Georgia" w:hAnsi="Georgia" w:cs="Times"/>
          <w:i/>
          <w:color w:val="000000" w:themeColor="text1"/>
        </w:rPr>
        <w:t>M × N</w:t>
      </w:r>
      <w:r w:rsidRPr="00026EEE">
        <w:rPr>
          <w:rFonts w:ascii="Georgia" w:hAnsi="Georgia" w:cs="Georgia"/>
          <w:color w:val="000000" w:themeColor="text1"/>
        </w:rPr>
        <w:t xml:space="preserve">. </w:t>
      </w:r>
    </w:p>
    <w:p w14:paraId="670DA166" w14:textId="77777777" w:rsidR="00026EEE" w:rsidRDefault="00DD4597" w:rsidP="00DD4597">
      <w:pPr>
        <w:widowControl w:val="0"/>
        <w:autoSpaceDE w:val="0"/>
        <w:autoSpaceDN w:val="0"/>
        <w:adjustRightInd w:val="0"/>
        <w:spacing w:after="240" w:line="360" w:lineRule="auto"/>
        <w:jc w:val="both"/>
        <w:rPr>
          <w:rFonts w:ascii="Georgia" w:hAnsi="Georgia" w:cs="Georgia"/>
          <w:color w:val="000000" w:themeColor="text1"/>
        </w:rPr>
      </w:pPr>
      <w:r w:rsidRPr="00026EEE">
        <w:rPr>
          <w:rFonts w:ascii="Georgia" w:hAnsi="Georgia" w:cs="Georgia"/>
          <w:color w:val="000000" w:themeColor="text1"/>
        </w:rPr>
        <w:t>Since U-net model generation is completely separate for the proton and ventilation data, template</w:t>
      </w:r>
      <w:r w:rsidR="00C40C61" w:rsidRPr="00026EEE">
        <w:rPr>
          <w:rFonts w:ascii="Georgia" w:hAnsi="Georgia" w:cs="Georgia"/>
          <w:color w:val="000000" w:themeColor="text1"/>
        </w:rPr>
        <w:t>-</w:t>
      </w:r>
      <w:r w:rsidRPr="00026EEE">
        <w:rPr>
          <w:rFonts w:ascii="Georgia" w:hAnsi="Georgia" w:cs="Georgia"/>
          <w:color w:val="000000" w:themeColor="text1"/>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026EEE">
        <w:rPr>
          <w:rFonts w:ascii="Georgia" w:hAnsi="Georgia" w:cs="Times"/>
          <w:color w:val="000000" w:themeColor="text1"/>
          <w:position w:val="10"/>
        </w:rPr>
        <w:t xml:space="preserve">2 </w:t>
      </w:r>
      <w:r w:rsidRPr="00026EEE">
        <w:rPr>
          <w:rFonts w:ascii="Georgia" w:hAnsi="Georgia" w:cs="Georgia"/>
          <w:color w:val="000000" w:themeColor="text1"/>
        </w:rPr>
        <w:t xml:space="preserve">= 3600 possible deformable shapes which can be further augmented by more conventional strategies (e.g., brightness transformations, translations, etc.). </w:t>
      </w:r>
      <w:r w:rsidR="00026EEE" w:rsidRPr="00026EEE">
        <w:rPr>
          <w:rFonts w:ascii="Georgia" w:hAnsi="Georgia" w:cs="Georgia"/>
          <w:color w:val="0432FF"/>
        </w:rPr>
        <w:t>Similarly</w:t>
      </w:r>
      <w:r w:rsidRPr="00026EEE">
        <w:rPr>
          <w:rFonts w:ascii="Georgia" w:hAnsi="Georgia" w:cs="Georgia"/>
          <w:color w:val="000000" w:themeColor="text1"/>
        </w:rPr>
        <w:t xml:space="preserve">, the ventilation template is created from the training ventilation images resulting in the grayscale template in the center of the right panel of Figure 4. </w:t>
      </w:r>
    </w:p>
    <w:p w14:paraId="35FC67BC" w14:textId="10F5C07E"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ANTsRNet </w:t>
      </w:r>
    </w:p>
    <w:p w14:paraId="2F2471F6"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have motivated adoption of such techniques. Basic image operations such as classification, object identification, segmentation, as well as more focused techniques, such as predictive image registration </w:t>
      </w:r>
      <w:r w:rsidRPr="00026EEE">
        <w:rPr>
          <w:rFonts w:ascii="Georgia" w:hAnsi="Georgia" w:cs="Georgia"/>
          <w:color w:val="000000" w:themeColor="text1"/>
        </w:rPr>
        <w:lastRenderedPageBreak/>
        <w:t xml:space="preserve">[42],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Processing specifics </w:t>
      </w:r>
    </w:p>
    <w:p w14:paraId="42673B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Pr>
          <w:rFonts w:ascii="Georgia" w:hAnsi="Georgia" w:cs="Georgia"/>
          <w:color w:val="000000"/>
        </w:rPr>
        <w:t xml:space="preserve"> </w:t>
      </w:r>
      <w:r w:rsidRPr="00DD4597">
        <w:rPr>
          <w:rFonts w:ascii="Georgia" w:hAnsi="Georgia" w:cs="Georgia"/>
          <w:color w:val="000000"/>
        </w:rPr>
        <w:t xml:space="preserve">threading although both preprocessing steps are multi-threading capable. An R script was used to read in the images and segmentations (available in our </w:t>
      </w:r>
      <w:r w:rsidRPr="008B4AC6">
        <w:rPr>
          <w:rFonts w:ascii="Georgia" w:hAnsi="Georgia" w:cs="Georgia"/>
          <w:color w:val="000000" w:themeColor="text1"/>
        </w:rPr>
        <w:t xml:space="preserve">GitHub repository [29]), </w:t>
      </w:r>
      <w:r w:rsidRPr="00DD4597">
        <w:rPr>
          <w:rFonts w:ascii="Georgia" w:hAnsi="Georgia" w:cs="Georgia"/>
          <w:color w:val="000000"/>
        </w:rPr>
        <w:t xml:space="preserve">create the model, designate model parameters, and initialize the batch generator. </w:t>
      </w:r>
    </w:p>
    <w:p w14:paraId="0D630256" w14:textId="304F8B4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For the proton data we built a 3-D U-net model to take advantage of the characteristic 3-D shap</w:t>
      </w:r>
      <w:r w:rsidRPr="00026EEE">
        <w:rPr>
          <w:rFonts w:ascii="Georgia" w:hAnsi="Georgia" w:cs="Georgia"/>
          <w:color w:val="000000" w:themeColor="text1"/>
        </w:rPr>
        <w:t xml:space="preserve">e of the lungs. This limited the possible batch size as our GPU (Titan Xp) is limited to 12 GB although this can be revisited in the future with additional computational resources. Transforms derived from the template-building process described previously were passed to the batch generator where reference and source subjects were randomly </w:t>
      </w:r>
      <w:r w:rsidRPr="00026EEE">
        <w:rPr>
          <w:rFonts w:ascii="Georgia" w:hAnsi="Georgia" w:cs="Georgia"/>
          <w:color w:val="000000" w:themeColor="text1"/>
        </w:rPr>
        <w:lastRenderedPageBreak/>
        <w:t xml:space="preserve">assigned. During each iteration, these random pairings were used to create the augmented data according to Equation (1). These data are publicly available for download at </w:t>
      </w:r>
      <w:r w:rsidR="00026EEE" w:rsidRPr="00026EEE">
        <w:rPr>
          <w:rFonts w:ascii="Georgia" w:hAnsi="Georgia" w:cs="Georgia"/>
          <w:color w:val="000000" w:themeColor="text1"/>
        </w:rPr>
        <w:t>[43].</w:t>
      </w:r>
    </w:p>
    <w:p w14:paraId="4A96D84F" w14:textId="653D7B0F"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The U-net ventilation model was generated from 73 ventilation MRI. The smaller data set size was a result of data pruning to ensure class balance. Even though the functional images are processed as 3-D volumes and a 3-D ventilation template is created for the template-based data augmentation, the generated U-net model is 2-D. This is due to lack of any discernible anatomical signatures available for learning </w:t>
      </w:r>
      <w:r w:rsidRPr="00026EEE">
        <w:rPr>
          <w:rFonts w:ascii="Georgia" w:hAnsi="Georgia" w:cs="Georgia"/>
          <w:color w:val="0000FF"/>
        </w:rPr>
        <w:t xml:space="preserve">especially for functional images obtained from Protocol 2 which have a slice thickness of 15 mm. This also makes model generation and prediction much </w:t>
      </w:r>
      <w:r w:rsidR="00F80B32">
        <w:rPr>
          <w:rFonts w:ascii="Georgia" w:hAnsi="Georgia" w:cs="Georgia"/>
          <w:color w:val="0000FF"/>
        </w:rPr>
        <w:t>faster. Previous work from mem</w:t>
      </w:r>
      <w:r w:rsidRPr="00026EEE">
        <w:rPr>
          <w:rFonts w:ascii="Georgia" w:hAnsi="Georgia" w:cs="Georgia"/>
          <w:color w:val="0000FF"/>
        </w:rPr>
        <w:t xml:space="preserve">bers of our group </w:t>
      </w:r>
      <w:r w:rsidRPr="00026EEE">
        <w:rPr>
          <w:rFonts w:ascii="Georgia" w:hAnsi="Georgia" w:cs="Georgia"/>
          <w:color w:val="000000"/>
        </w:rPr>
        <w:t xml:space="preserve">[44] </w:t>
      </w:r>
      <w:r w:rsidRPr="00026EEE">
        <w:rPr>
          <w:rFonts w:ascii="Georgia" w:hAnsi="Georgia" w:cs="Georgia"/>
          <w:color w:val="0000FF"/>
        </w:rPr>
        <w:t>has shown that 2-D CNNs can achieve comparabl</w:t>
      </w:r>
      <w:r>
        <w:rPr>
          <w:rFonts w:ascii="Georgia" w:hAnsi="Georgia" w:cs="Georgia"/>
          <w:color w:val="0000FF"/>
        </w:rPr>
        <w:t>e performance as their 3-D anal</w:t>
      </w:r>
      <w:r w:rsidRPr="00026EEE">
        <w:rPr>
          <w:rFonts w:ascii="Georgia" w:hAnsi="Georgia" w:cs="Georgia"/>
          <w:color w:val="0000FF"/>
        </w:rPr>
        <w:t>o</w:t>
      </w:r>
      <w:r>
        <w:rPr>
          <w:rFonts w:ascii="Georgia" w:hAnsi="Georgia" w:cs="Georgia"/>
          <w:color w:val="0000FF"/>
        </w:rPr>
        <w:t>g</w:t>
      </w:r>
      <w:r w:rsidR="00C347A8">
        <w:rPr>
          <w:rFonts w:ascii="Georgia" w:hAnsi="Georgia" w:cs="Georgia"/>
          <w:color w:val="0000FF"/>
        </w:rPr>
        <w:t>s in certain problem</w:t>
      </w:r>
      <w:bookmarkStart w:id="0" w:name="_GoBack"/>
      <w:bookmarkEnd w:id="0"/>
      <w:r w:rsidRPr="00026EEE">
        <w:rPr>
          <w:rFonts w:ascii="Georgia" w:hAnsi="Georgia" w:cs="Georgia"/>
          <w:color w:val="0000FF"/>
        </w:rPr>
        <w:t xml:space="preserve"> domains. </w:t>
      </w:r>
      <w:r w:rsidRPr="00026EEE">
        <w:rPr>
          <w:rFonts w:ascii="Georgia" w:hAnsi="Georgia" w:cs="Georgia"/>
          <w:color w:val="000000"/>
        </w:rPr>
        <w:t>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026EEE">
        <w:rPr>
          <w:rFonts w:ascii="Georgia" w:hAnsi="Georgia" w:cs="Times"/>
          <w:color w:val="000000"/>
        </w:rPr>
        <w:t xml:space="preserve">= </w:t>
      </w:r>
      <w:r w:rsidRPr="00026EEE">
        <w:rPr>
          <w:rFonts w:ascii="Georgia" w:hAnsi="Georgia" w:cs="Georgia"/>
          <w:color w:val="000000"/>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17F538E0" w:rsidR="00DD4597" w:rsidRPr="00DD4597" w:rsidRDefault="00026EEE" w:rsidP="00026EEE">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 </w:t>
      </w:r>
      <w:r w:rsidR="00DD4597" w:rsidRPr="00DD4597">
        <w:rPr>
          <w:rFonts w:ascii="Georgia" w:hAnsi="Georgia" w:cs="Georgia"/>
          <w:color w:val="000000"/>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Assume</w:t>
      </w:r>
      <w:r w:rsidR="00C40C61">
        <w:rPr>
          <w:rFonts w:ascii="Georgia" w:hAnsi="Georgia" w:cs="Georgia"/>
          <w:color w:val="000000"/>
        </w:rPr>
        <w:t xml:space="preserve"> </w:t>
      </w:r>
      <w:r w:rsidRPr="00DD4597">
        <w:rPr>
          <w:rFonts w:ascii="Georgia" w:hAnsi="Georgia" w:cs="Georgia"/>
          <w:color w:val="000000"/>
        </w:rPr>
        <w:t>simultaneous</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and</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 xml:space="preserve">acquisition. </w:t>
      </w:r>
      <w:r w:rsidRPr="00DD4597">
        <w:rPr>
          <w:rFonts w:ascii="MS Mincho" w:eastAsia="MS Mincho" w:hAnsi="MS Mincho" w:cs="MS Mincho"/>
          <w:color w:val="000000"/>
        </w:rPr>
        <w:t> </w:t>
      </w:r>
    </w:p>
    <w:p w14:paraId="7194533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Generate</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from</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the </w:t>
      </w:r>
      <w:r w:rsidRPr="00DD4597">
        <w:rPr>
          <w:rFonts w:ascii="Georgia" w:hAnsi="Georgia" w:cs="Georgia"/>
          <w:color w:val="000000"/>
        </w:rPr>
        <w:t>corresponding</w:t>
      </w:r>
      <w:r w:rsidR="00C40C61">
        <w:rPr>
          <w:rFonts w:ascii="Georgia" w:hAnsi="Georgia" w:cs="Georgia"/>
          <w:color w:val="000000"/>
        </w:rPr>
        <w:t xml:space="preserve"> </w:t>
      </w:r>
      <w:r w:rsidRPr="00DD4597">
        <w:rPr>
          <w:rFonts w:ascii="Georgia" w:hAnsi="Georgia" w:cs="Georgia"/>
          <w:color w:val="000000"/>
        </w:rPr>
        <w:t>3-D</w:t>
      </w:r>
      <w:r w:rsidR="00C40C61">
        <w:rPr>
          <w:rFonts w:ascii="Georgia" w:hAnsi="Georgia" w:cs="Georgia"/>
          <w:color w:val="000000"/>
        </w:rPr>
        <w:t xml:space="preserve"> </w:t>
      </w:r>
      <w:r w:rsidRPr="00DD4597">
        <w:rPr>
          <w:rFonts w:ascii="Georgia" w:hAnsi="Georgia" w:cs="Georgia"/>
          <w:color w:val="000000"/>
        </w:rPr>
        <w:t>U-net</w:t>
      </w:r>
      <w:r w:rsidR="00C40C61">
        <w:rPr>
          <w:rFonts w:ascii="Georgia" w:hAnsi="Georgia" w:cs="Georgia"/>
          <w:color w:val="000000"/>
        </w:rPr>
        <w:t xml:space="preserve"> </w:t>
      </w:r>
      <w:r w:rsidRPr="00DD4597">
        <w:rPr>
          <w:rFonts w:ascii="Georgia" w:hAnsi="Georgia" w:cs="Georgia"/>
          <w:color w:val="000000"/>
        </w:rPr>
        <w:t xml:space="preserve">structural model. </w:t>
      </w:r>
      <w:r w:rsidRPr="00DD4597">
        <w:rPr>
          <w:rFonts w:ascii="MS Mincho" w:eastAsia="MS Mincho" w:hAnsi="MS Mincho" w:cs="MS Mincho"/>
          <w:color w:val="000000"/>
        </w:rPr>
        <w:t> </w:t>
      </w:r>
    </w:p>
    <w:p w14:paraId="624923F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Convert</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to</w:t>
      </w:r>
      <w:r w:rsidR="00C40C61">
        <w:rPr>
          <w:rFonts w:ascii="Georgia" w:hAnsi="Georgia" w:cs="Georgia"/>
          <w:color w:val="000000"/>
        </w:rPr>
        <w:t xml:space="preserve"> </w:t>
      </w:r>
      <w:r w:rsidRPr="00DD4597">
        <w:rPr>
          <w:rFonts w:ascii="Georgia" w:hAnsi="Georgia" w:cs="Georgia"/>
          <w:color w:val="000000"/>
        </w:rPr>
        <w:t>a</w:t>
      </w:r>
      <w:r w:rsidR="00C40C61">
        <w:rPr>
          <w:rFonts w:ascii="Georgia" w:hAnsi="Georgia" w:cs="Georgia"/>
          <w:color w:val="000000"/>
        </w:rPr>
        <w:t xml:space="preserve"> </w:t>
      </w:r>
      <w:r w:rsidRPr="00DD4597">
        <w:rPr>
          <w:rFonts w:ascii="Georgia" w:hAnsi="Georgia" w:cs="Georgia"/>
          <w:color w:val="000000"/>
        </w:rPr>
        <w:t>single</w:t>
      </w:r>
      <w:r w:rsidR="00C40C61">
        <w:rPr>
          <w:rFonts w:ascii="Georgia" w:hAnsi="Georgia" w:cs="Georgia"/>
          <w:color w:val="000000"/>
        </w:rPr>
        <w:t xml:space="preserve"> </w:t>
      </w:r>
      <w:r w:rsidRPr="00DD4597">
        <w:rPr>
          <w:rFonts w:ascii="Georgia" w:hAnsi="Georgia" w:cs="Georgia"/>
          <w:color w:val="000000"/>
        </w:rPr>
        <w:t xml:space="preserve">label. </w:t>
      </w:r>
      <w:r w:rsidRPr="00DD4597">
        <w:rPr>
          <w:rFonts w:ascii="MS Mincho" w:eastAsia="MS Mincho" w:hAnsi="MS Mincho" w:cs="MS Mincho"/>
          <w:color w:val="000000"/>
        </w:rPr>
        <w:t> </w:t>
      </w:r>
    </w:p>
    <w:p w14:paraId="2AF6BE5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lastRenderedPageBreak/>
        <w:t>Process</w:t>
      </w:r>
      <w:r w:rsidR="00C40C61">
        <w:rPr>
          <w:rFonts w:ascii="Georgia" w:hAnsi="Georgia" w:cs="Georgia"/>
          <w:color w:val="000000"/>
        </w:rPr>
        <w:t xml:space="preserve"> </w:t>
      </w:r>
      <w:r w:rsidRPr="00DD4597">
        <w:rPr>
          <w:rFonts w:ascii="Georgia" w:hAnsi="Georgia" w:cs="Georgia"/>
          <w:color w:val="000000"/>
        </w:rPr>
        <w:t>ventilation</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slice-by-slice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2-D</w:t>
      </w:r>
      <w:r w:rsidR="00C40C61">
        <w:rPr>
          <w:rFonts w:ascii="Georgia" w:hAnsi="Georgia" w:cs="Georgia"/>
          <w:color w:val="000000"/>
        </w:rPr>
        <w:t xml:space="preserve"> </w:t>
      </w:r>
      <w:r w:rsidRPr="00DD4597">
        <w:rPr>
          <w:rFonts w:ascii="Georgia" w:hAnsi="Georgia" w:cs="Georgia"/>
          <w:color w:val="000000"/>
        </w:rPr>
        <w:t>U</w:t>
      </w:r>
      <w:r w:rsidR="00C40C61">
        <w:rPr>
          <w:rFonts w:ascii="Georgia" w:hAnsi="Georgia" w:cs="Georgia"/>
          <w:color w:val="000000"/>
        </w:rPr>
        <w:t>-</w:t>
      </w:r>
      <w:r w:rsidRPr="00DD4597">
        <w:rPr>
          <w:rFonts w:ascii="Georgia" w:hAnsi="Georgia" w:cs="Georgia"/>
          <w:color w:val="000000"/>
        </w:rPr>
        <w:t>net</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model</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 xml:space="preserve">ventilation image and single label structural lung mask as input. </w:t>
      </w:r>
      <w:r w:rsidRPr="00DD4597">
        <w:rPr>
          <w:rFonts w:ascii="MS Mincho" w:eastAsia="MS Mincho" w:hAnsi="MS Mincho" w:cs="MS Mincho"/>
          <w:color w:val="000000"/>
        </w:rPr>
        <w:t> </w:t>
      </w:r>
    </w:p>
    <w:p w14:paraId="56F0B4C5" w14:textId="77777777" w:rsidR="00DD4597" w:rsidRPr="00DD4597"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rPr>
      </w:pPr>
      <w:r w:rsidRPr="00DD4597">
        <w:rPr>
          <w:rFonts w:ascii="Georgia" w:hAnsi="Georgia" w:cs="Georgia"/>
          <w:color w:val="000000"/>
        </w:rPr>
        <w:t xml:space="preserve">Note that this workflow is not absolutely necessary. For example, one could use the 2-D functional model if one provides the input lung masks. </w:t>
      </w:r>
    </w:p>
    <w:p w14:paraId="6B53C700" w14:textId="77777777" w:rsidR="0081440E"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rPr>
      </w:pPr>
      <w:r w:rsidRPr="00DD4597">
        <w:rPr>
          <w:rFonts w:ascii="Georgia" w:hAnsi="Georgia" w:cs="Georgia"/>
          <w:color w:val="000000"/>
        </w:rPr>
        <w:t xml:space="preserve">Image size was not identical across both image cohorts so we settled on a common resampled image size of </w:t>
      </w:r>
      <w:r w:rsidRPr="00DD4597">
        <w:rPr>
          <w:rFonts w:ascii="Georgia" w:hAnsi="Georgia" w:cs="Times"/>
          <w:color w:val="000000"/>
        </w:rPr>
        <w:t xml:space="preserve">128 × 128 × 64 </w:t>
      </w:r>
      <w:r w:rsidRPr="00DD4597">
        <w:rPr>
          <w:rFonts w:ascii="Georgia" w:hAnsi="Georgia" w:cs="Georgia"/>
          <w:color w:val="000000"/>
        </w:rPr>
        <w:t xml:space="preserve">for the proton images and </w:t>
      </w:r>
      <w:r w:rsidRPr="00DD4597">
        <w:rPr>
          <w:rFonts w:ascii="Georgia" w:hAnsi="Georgia" w:cs="Times"/>
          <w:color w:val="000000"/>
        </w:rPr>
        <w:t xml:space="preserve">128 × 128 </w:t>
      </w:r>
      <w:r w:rsidRPr="00DD4597">
        <w:rPr>
          <w:rFonts w:ascii="Georgia" w:hAnsi="Georgia" w:cs="Georgia"/>
          <w:color w:val="000000"/>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81440E"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rPr>
      </w:pPr>
      <w:r w:rsidRPr="00DD4597">
        <w:rPr>
          <w:rFonts w:ascii="Georgia" w:hAnsi="Georgia" w:cs="Georgia"/>
          <w:color w:val="000000"/>
        </w:rPr>
        <w:t>• Adam</w:t>
      </w:r>
      <w:r w:rsidR="0081440E">
        <w:rPr>
          <w:rFonts w:ascii="Georgia" w:hAnsi="Georgia" w:cs="Georgia"/>
          <w:color w:val="000000"/>
        </w:rPr>
        <w:t xml:space="preserve"> </w:t>
      </w:r>
      <w:r w:rsidRPr="00DD4597">
        <w:rPr>
          <w:rFonts w:ascii="Georgia" w:hAnsi="Georgia" w:cs="Georgia"/>
          <w:color w:val="000000"/>
        </w:rPr>
        <w:t>optimization:</w:t>
      </w:r>
      <w:r w:rsidRPr="00DD4597">
        <w:rPr>
          <w:rFonts w:ascii="MS Mincho" w:eastAsia="MS Mincho" w:hAnsi="MS Mincho" w:cs="MS Mincho"/>
          <w:color w:val="000000"/>
        </w:rPr>
        <w:t> </w:t>
      </w:r>
    </w:p>
    <w:p w14:paraId="71A89C6E" w14:textId="77777777" w:rsidR="0081440E"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rPr>
      </w:pPr>
      <w:r w:rsidRPr="00DD4597">
        <w:rPr>
          <w:rFonts w:ascii="Georgia" w:hAnsi="Georgia" w:cs="Georgia"/>
          <w:b/>
          <w:bCs/>
          <w:color w:val="000000"/>
        </w:rPr>
        <w:t xml:space="preserve">– </w:t>
      </w:r>
      <w:r w:rsidRPr="00DD4597">
        <w:rPr>
          <w:rFonts w:ascii="Georgia" w:hAnsi="Georgia" w:cs="Georgia"/>
          <w:color w:val="000000"/>
        </w:rPr>
        <w:t>proton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0.00001</w:t>
      </w:r>
      <w:r w:rsidRPr="00DD4597">
        <w:rPr>
          <w:rFonts w:ascii="MS Mincho" w:eastAsia="MS Mincho" w:hAnsi="MS Mincho" w:cs="MS Mincho"/>
          <w:color w:val="000000"/>
        </w:rPr>
        <w:t> </w:t>
      </w:r>
    </w:p>
    <w:p w14:paraId="6C86161A" w14:textId="77777777" w:rsidR="00DD4597" w:rsidRPr="00DD4597" w:rsidRDefault="00DD4597" w:rsidP="0081440E">
      <w:pPr>
        <w:widowControl w:val="0"/>
        <w:autoSpaceDE w:val="0"/>
        <w:autoSpaceDN w:val="0"/>
        <w:adjustRightInd w:val="0"/>
        <w:spacing w:after="240" w:line="360" w:lineRule="auto"/>
        <w:ind w:left="720" w:firstLine="720"/>
        <w:jc w:val="both"/>
        <w:rPr>
          <w:rFonts w:ascii="Georgia" w:hAnsi="Georgia" w:cs="Times"/>
          <w:color w:val="000000"/>
        </w:rPr>
      </w:pPr>
      <w:r w:rsidRPr="00DD4597">
        <w:rPr>
          <w:rFonts w:ascii="Georgia" w:hAnsi="Georgia" w:cs="Georgia"/>
          <w:b/>
          <w:bCs/>
          <w:color w:val="000000"/>
        </w:rPr>
        <w:t xml:space="preserve">– </w:t>
      </w:r>
      <w:r w:rsidRPr="00DD4597">
        <w:rPr>
          <w:rFonts w:ascii="Georgia" w:hAnsi="Georgia" w:cs="Georgia"/>
          <w:color w:val="000000"/>
        </w:rPr>
        <w:t>ventilation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 xml:space="preserve">0.0001 </w:t>
      </w:r>
    </w:p>
    <w:p w14:paraId="6F0AE43F" w14:textId="77777777" w:rsidR="0081440E"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xml:space="preserve">• Number of epochs: </w:t>
      </w:r>
      <w:r w:rsidR="0081440E">
        <w:rPr>
          <w:rFonts w:ascii="Georgia" w:hAnsi="Georgia" w:cs="Georgia"/>
          <w:color w:val="000000"/>
        </w:rPr>
        <w:t xml:space="preserve"> </w:t>
      </w:r>
      <w:r w:rsidRPr="00DD4597">
        <w:rPr>
          <w:rFonts w:ascii="Georgia" w:hAnsi="Georgia" w:cs="Georgia"/>
          <w:color w:val="000000"/>
        </w:rPr>
        <w:t>150</w:t>
      </w:r>
      <w:r w:rsidRPr="00DD4597">
        <w:rPr>
          <w:rFonts w:ascii="MS Mincho" w:eastAsia="MS Mincho" w:hAnsi="MS Mincho" w:cs="MS Mincho"/>
          <w:color w:val="000000"/>
        </w:rPr>
        <w:t> </w:t>
      </w:r>
    </w:p>
    <w:p w14:paraId="0FE32805" w14:textId="77777777" w:rsidR="0081440E" w:rsidRDefault="00DD4597" w:rsidP="0081440E">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xml:space="preserve">• Training/validation data split: </w:t>
      </w:r>
      <w:r w:rsidR="0081440E">
        <w:rPr>
          <w:rFonts w:ascii="Georgia" w:hAnsi="Georgia" w:cs="Georgia"/>
          <w:color w:val="000000"/>
        </w:rPr>
        <w:t xml:space="preserve"> </w:t>
      </w:r>
      <w:r w:rsidRPr="00DD4597">
        <w:rPr>
          <w:rFonts w:ascii="Georgia" w:hAnsi="Georgia" w:cs="Georgia"/>
          <w:color w:val="000000"/>
        </w:rPr>
        <w:t xml:space="preserve">80/20 </w:t>
      </w:r>
    </w:p>
    <w:p w14:paraId="18830749" w14:textId="77777777" w:rsidR="00DD4597" w:rsidRPr="00DD4597" w:rsidRDefault="00DD4597" w:rsidP="0081440E">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Convolution</w:t>
      </w:r>
      <w:r w:rsidR="0081440E">
        <w:rPr>
          <w:rFonts w:ascii="Georgia" w:hAnsi="Georgia" w:cs="Georgia"/>
          <w:color w:val="000000"/>
        </w:rPr>
        <w:t xml:space="preserve"> </w:t>
      </w:r>
      <w:r w:rsidRPr="00DD4597">
        <w:rPr>
          <w:rFonts w:ascii="Georgia" w:hAnsi="Georgia" w:cs="Georgia"/>
          <w:color w:val="000000"/>
        </w:rPr>
        <w:t xml:space="preserve">layers </w:t>
      </w:r>
    </w:p>
    <w:p w14:paraId="75BB2939" w14:textId="77777777"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5×5(×5) </w:t>
      </w:r>
      <w:r w:rsidR="00DD4597" w:rsidRPr="00DD4597">
        <w:rPr>
          <w:rFonts w:ascii="MS Mincho" w:eastAsia="MS Mincho" w:hAnsi="MS Mincho" w:cs="MS Mincho"/>
          <w:color w:val="000000"/>
        </w:rPr>
        <w:t> </w:t>
      </w:r>
    </w:p>
    <w:p w14:paraId="28296845" w14:textId="125BD526"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activation: rectified linear units (ReLU) [4</w:t>
      </w:r>
      <w:r w:rsidR="0055679F">
        <w:rPr>
          <w:rFonts w:ascii="Georgia" w:hAnsi="Georgia" w:cs="Georgia"/>
          <w:color w:val="000000"/>
        </w:rPr>
        <w:t>6</w:t>
      </w:r>
      <w:r w:rsidR="00DD4597" w:rsidRPr="00DD4597">
        <w:rPr>
          <w:rFonts w:ascii="Georgia" w:hAnsi="Georgia" w:cs="Georgia"/>
          <w:color w:val="000000"/>
        </w:rPr>
        <w:t xml:space="preserve">] </w:t>
      </w:r>
      <w:r w:rsidR="00DD4597" w:rsidRPr="00DD4597">
        <w:rPr>
          <w:rFonts w:ascii="MS Mincho" w:eastAsia="MS Mincho" w:hAnsi="MS Mincho" w:cs="MS Mincho"/>
          <w:color w:val="000000"/>
        </w:rPr>
        <w:t> </w:t>
      </w:r>
    </w:p>
    <w:p w14:paraId="5791DC95"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 xml:space="preserve">number of filters: doubled at every layer starting with </w:t>
      </w:r>
      <w:r w:rsidR="00DD4597" w:rsidRPr="005D1FC0">
        <w:rPr>
          <w:rFonts w:ascii="Georgia" w:hAnsi="Georgia" w:cs="Times"/>
          <w:i/>
          <w:color w:val="000000"/>
        </w:rPr>
        <w:t>N</w:t>
      </w:r>
      <w:r w:rsidR="00DD4597" w:rsidRPr="00DD4597">
        <w:rPr>
          <w:rFonts w:ascii="Georgia" w:hAnsi="Georgia" w:cs="Times"/>
          <w:color w:val="000000"/>
        </w:rPr>
        <w:t xml:space="preserve"> = 16 </w:t>
      </w:r>
      <w:r w:rsidR="00DD4597" w:rsidRPr="00DD4597">
        <w:rPr>
          <w:rFonts w:ascii="Georgia" w:hAnsi="Georgia" w:cs="Georgia"/>
          <w:color w:val="000000"/>
        </w:rPr>
        <w:t>(proton)</w:t>
      </w:r>
      <w:r>
        <w:rPr>
          <w:rFonts w:ascii="Georgia" w:hAnsi="Georgia" w:cs="Georgia"/>
          <w:color w:val="000000"/>
        </w:rPr>
        <w:tab/>
      </w:r>
      <w:r w:rsidR="00DD4597" w:rsidRPr="00DD4597">
        <w:rPr>
          <w:rFonts w:ascii="Georgia" w:hAnsi="Georgia" w:cs="Georgia"/>
          <w:color w:val="000000"/>
        </w:rPr>
        <w:t xml:space="preserve">and </w:t>
      </w:r>
      <w:r w:rsidR="00DD4597" w:rsidRPr="005D1FC0">
        <w:rPr>
          <w:rFonts w:ascii="Georgia" w:hAnsi="Georgia" w:cs="Times"/>
          <w:i/>
          <w:color w:val="000000"/>
        </w:rPr>
        <w:t>N</w:t>
      </w:r>
      <w:r w:rsidR="00DD4597" w:rsidRPr="00DD4597">
        <w:rPr>
          <w:rFonts w:ascii="Georgia" w:hAnsi="Georgia" w:cs="Times"/>
          <w:color w:val="000000"/>
        </w:rPr>
        <w:t xml:space="preserve"> = 32 </w:t>
      </w:r>
      <w:r w:rsidR="00DD4597" w:rsidRPr="00DD4597">
        <w:rPr>
          <w:rFonts w:ascii="Georgia" w:hAnsi="Georgia" w:cs="Georgia"/>
          <w:color w:val="000000"/>
        </w:rPr>
        <w:t xml:space="preserve">(ventilation) </w:t>
      </w:r>
    </w:p>
    <w:p w14:paraId="11C81ED7"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lastRenderedPageBreak/>
        <w:t>• Dropout</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4553E85C" w14:textId="77777777" w:rsidR="0081440E"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 xml:space="preserve">rate: </w:t>
      </w:r>
      <w:r>
        <w:rPr>
          <w:rFonts w:ascii="Georgia" w:hAnsi="Georgia" w:cs="Georgia"/>
          <w:color w:val="000000"/>
        </w:rPr>
        <w:t xml:space="preserve"> </w:t>
      </w:r>
      <w:r w:rsidR="00DD4597" w:rsidRPr="00DD4597">
        <w:rPr>
          <w:rFonts w:ascii="Georgia" w:hAnsi="Georgia" w:cs="Times"/>
          <w:color w:val="000000"/>
        </w:rPr>
        <w:t>0.2</w:t>
      </w:r>
      <w:r w:rsidR="00DD4597" w:rsidRPr="00DD4597">
        <w:rPr>
          <w:rFonts w:ascii="MS Mincho" w:eastAsia="MS Mincho" w:hAnsi="MS Mincho" w:cs="MS Mincho"/>
          <w:color w:val="000000"/>
        </w:rPr>
        <w:t> </w:t>
      </w:r>
    </w:p>
    <w:p w14:paraId="3F05EB7C"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Max</w:t>
      </w:r>
      <w:r w:rsidR="0081440E">
        <w:rPr>
          <w:rFonts w:ascii="Georgia" w:hAnsi="Georgia" w:cs="Georgia"/>
          <w:color w:val="000000"/>
        </w:rPr>
        <w:t xml:space="preserve"> </w:t>
      </w:r>
      <w:r w:rsidRPr="00DD4597">
        <w:rPr>
          <w:rFonts w:ascii="Georgia" w:hAnsi="Georgia" w:cs="Georgia"/>
          <w:color w:val="000000"/>
        </w:rPr>
        <w:t>pooling</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6127DA9F"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 xml:space="preserve">   </w:t>
      </w: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2×2(×2) </w:t>
      </w:r>
    </w:p>
    <w:p w14:paraId="50FAF927"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47351C84"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Upsampling/transposed</w:t>
      </w:r>
      <w:r w:rsidR="0081440E">
        <w:rPr>
          <w:rFonts w:ascii="Georgia" w:hAnsi="Georgia" w:cs="Georgia"/>
          <w:color w:val="000000"/>
        </w:rPr>
        <w:t xml:space="preserve"> </w:t>
      </w:r>
      <w:r w:rsidRPr="00DD4597">
        <w:rPr>
          <w:rFonts w:ascii="Georgia" w:hAnsi="Georgia" w:cs="Georgia"/>
          <w:color w:val="000000"/>
        </w:rPr>
        <w:t>convolution</w:t>
      </w:r>
      <w:r w:rsidR="0081440E">
        <w:rPr>
          <w:rFonts w:ascii="Georgia" w:hAnsi="Georgia" w:cs="Georgia"/>
          <w:color w:val="000000"/>
        </w:rPr>
        <w:t xml:space="preserve"> </w:t>
      </w:r>
      <w:r w:rsidRPr="00DD4597">
        <w:rPr>
          <w:rFonts w:ascii="Georgia" w:hAnsi="Georgia" w:cs="Georgia"/>
          <w:color w:val="000000"/>
        </w:rPr>
        <w:t>(i.e.,</w:t>
      </w:r>
      <w:r w:rsidR="0081440E">
        <w:rPr>
          <w:rFonts w:ascii="Georgia" w:hAnsi="Georgia" w:cs="Georgia"/>
          <w:color w:val="000000"/>
        </w:rPr>
        <w:t xml:space="preserve"> </w:t>
      </w:r>
      <w:r w:rsidRPr="00DD4597">
        <w:rPr>
          <w:rFonts w:ascii="Georgia" w:hAnsi="Georgia" w:cs="Georgia"/>
          <w:color w:val="000000"/>
        </w:rPr>
        <w:t>deconvolution)</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5B93DB81"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5×5(×5)</w:t>
      </w:r>
      <w:r w:rsidR="00DD4597" w:rsidRPr="00DD4597">
        <w:rPr>
          <w:rFonts w:ascii="MS Mincho" w:eastAsia="MS Mincho" w:hAnsi="MS Mincho" w:cs="MS Mincho"/>
          <w:color w:val="000000"/>
        </w:rPr>
        <w:t> </w:t>
      </w:r>
    </w:p>
    <w:p w14:paraId="5258BEC0"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319AB241" w14:textId="4F307208"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activation: rectified linear units (ReLU) [4</w:t>
      </w:r>
      <w:r w:rsidR="0055679F">
        <w:rPr>
          <w:rFonts w:ascii="Georgia" w:hAnsi="Georgia" w:cs="Georgia"/>
          <w:color w:val="000000"/>
        </w:rPr>
        <w:t>6</w:t>
      </w:r>
      <w:r w:rsidR="00DD4597" w:rsidRPr="00DD4597">
        <w:rPr>
          <w:rFonts w:ascii="Georgia" w:hAnsi="Georgia" w:cs="Georgia"/>
          <w:color w:val="000000"/>
        </w:rPr>
        <w:t xml:space="preserve">] </w:t>
      </w:r>
      <w:r w:rsidR="00DD4597" w:rsidRPr="00DD4597">
        <w:rPr>
          <w:rFonts w:ascii="MS Mincho" w:eastAsia="MS Mincho" w:hAnsi="MS Mincho" w:cs="MS Mincho"/>
          <w:color w:val="000000"/>
        </w:rPr>
        <w:t> </w:t>
      </w:r>
    </w:p>
    <w:p w14:paraId="16B52DAD" w14:textId="77777777" w:rsidR="00DD4597" w:rsidRPr="00DD4597"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Training took approximately 10 hours for both models. After model construction, prediction per image (after preprocessing) takes &lt; 1 second per image. Both model construction and prediction utilized a NVIDIA Titan Xp GPU. </w:t>
      </w:r>
      <w:r w:rsidRPr="00DD4597">
        <w:rPr>
          <w:rFonts w:ascii="MS Mincho" w:eastAsia="MS Mincho" w:hAnsi="MS Mincho" w:cs="MS Mincho"/>
          <w:color w:val="000000"/>
        </w:rPr>
        <w:t> </w:t>
      </w:r>
    </w:p>
    <w:p w14:paraId="3FA5F2F4" w14:textId="77777777" w:rsidR="0081440E"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rPr>
      </w:pPr>
      <w:r w:rsidRPr="00DD4597">
        <w:rPr>
          <w:rFonts w:ascii="Georgia" w:hAnsi="Georgia" w:cs="Georgia"/>
          <w:b/>
          <w:bCs/>
          <w:color w:val="000000"/>
        </w:rPr>
        <w:t>RESULTS</w:t>
      </w:r>
      <w:r w:rsidRPr="00DD4597">
        <w:rPr>
          <w:rFonts w:ascii="MS Mincho" w:eastAsia="MS Mincho" w:hAnsi="MS Mincho" w:cs="MS Mincho"/>
          <w:b/>
          <w:bCs/>
          <w:color w:val="000000"/>
        </w:rPr>
        <w:t> </w:t>
      </w:r>
    </w:p>
    <w:p w14:paraId="5C6661D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Proton MRI lung segmentation </w:t>
      </w:r>
    </w:p>
    <w:p w14:paraId="5EC36D55" w14:textId="77777777" w:rsidR="00DD4597" w:rsidRPr="00F80B32"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DD4597">
        <w:rPr>
          <w:rFonts w:ascii="Georgia" w:hAnsi="Georgia" w:cs="Georgia"/>
          <w:color w:val="000000"/>
        </w:rPr>
        <w:t>After constructing the U-net structural model using template-based data augmentation</w:t>
      </w:r>
      <w:r w:rsidR="0081440E">
        <w:rPr>
          <w:rStyle w:val="FootnoteReference"/>
          <w:rFonts w:ascii="Georgia" w:hAnsi="Georgia" w:cs="Georgia"/>
          <w:color w:val="000000"/>
        </w:rPr>
        <w:footnoteReference w:id="1"/>
      </w:r>
      <w:r w:rsidRPr="00DD4597">
        <w:rPr>
          <w:rFonts w:ascii="Georgia" w:hAnsi="Georgia" w:cs="Georgia"/>
          <w:color w:val="000000"/>
        </w:rPr>
        <w:t xml:space="preserve">, </w:t>
      </w:r>
      <w:r w:rsidRPr="00DD4597">
        <w:rPr>
          <w:rFonts w:ascii="Georgia" w:hAnsi="Georgia" w:cs="Georgia"/>
          <w:color w:val="000000"/>
        </w:rPr>
        <w:lastRenderedPageBreak/>
        <w:t xml:space="preserve">we applied it to the evaluation data consisting of the same 62 proton MRI used in [8]. We performed a direct comparison with the joint label fusion (JLF) method of [8] with an 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w:t>
      </w:r>
      <w:r w:rsidRPr="00F80B32">
        <w:rPr>
          <w:rFonts w:ascii="Georgia" w:hAnsi="Georgia" w:cs="Georgia"/>
          <w:color w:val="000000" w:themeColor="text1"/>
        </w:rPr>
        <w:t xml:space="preserve">the Dice overlap numbers from the CNN-based approach. </w:t>
      </w:r>
    </w:p>
    <w:p w14:paraId="0A4650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F80B32">
        <w:rPr>
          <w:rFonts w:ascii="Georgia" w:hAnsi="Georgia" w:cs="Georgia"/>
          <w:color w:val="000000" w:themeColor="text1"/>
        </w:rPr>
        <w:t xml:space="preserve">Accuracy for the latter was left lung: 0.93 </w:t>
      </w:r>
      <w:r w:rsidRPr="00F80B32">
        <w:rPr>
          <w:rFonts w:ascii="Georgia" w:hAnsi="Georgia" w:cs="Times"/>
          <w:color w:val="000000" w:themeColor="text1"/>
        </w:rPr>
        <w:t xml:space="preserve">± </w:t>
      </w:r>
      <w:r w:rsidRPr="00F80B32">
        <w:rPr>
          <w:rFonts w:ascii="Georgia" w:hAnsi="Georgia" w:cs="Georgia"/>
          <w:color w:val="000000" w:themeColor="text1"/>
        </w:rPr>
        <w:t xml:space="preserve">0.03, right lung: 0.94 </w:t>
      </w:r>
      <w:r w:rsidRPr="00F80B32">
        <w:rPr>
          <w:rFonts w:ascii="Georgia" w:hAnsi="Georgia" w:cs="Times"/>
          <w:color w:val="000000" w:themeColor="text1"/>
        </w:rPr>
        <w:t xml:space="preserve">± </w:t>
      </w:r>
      <w:r w:rsidRPr="00F80B32">
        <w:rPr>
          <w:rFonts w:ascii="Georgia" w:hAnsi="Georgia" w:cs="Georgia"/>
          <w:color w:val="000000" w:themeColor="text1"/>
        </w:rPr>
        <w:t xml:space="preserve">0.02, and whole lung: 0.94 </w:t>
      </w:r>
      <w:r w:rsidRPr="00F80B32">
        <w:rPr>
          <w:rFonts w:ascii="Georgia" w:hAnsi="Georgia" w:cs="Times"/>
          <w:color w:val="000000" w:themeColor="text1"/>
        </w:rPr>
        <w:t xml:space="preserve">± </w:t>
      </w:r>
      <w:r w:rsidRPr="00F80B32">
        <w:rPr>
          <w:rFonts w:ascii="Georgia" w:hAnsi="Georgia" w:cs="Georgia"/>
          <w:color w:val="000000" w:themeColor="text1"/>
        </w:rPr>
        <w:t xml:space="preserve">0.02. </w:t>
      </w:r>
      <w:r w:rsidR="0081440E" w:rsidRPr="00F80B32">
        <w:rPr>
          <w:rFonts w:ascii="Georgia" w:hAnsi="Georgia" w:cs="Georgia"/>
          <w:color w:val="000000" w:themeColor="text1"/>
        </w:rPr>
        <w:t>The analo</w:t>
      </w:r>
      <w:r w:rsidRPr="00F80B32">
        <w:rPr>
          <w:rFonts w:ascii="Georgia" w:hAnsi="Georgia" w:cs="Georgia"/>
          <w:color w:val="000000" w:themeColor="text1"/>
        </w:rPr>
        <w:t xml:space="preserve">gous JLF numbers were slightly more accurate (left lung: 0.95 </w:t>
      </w:r>
      <w:r w:rsidRPr="00F80B32">
        <w:rPr>
          <w:rFonts w:ascii="Georgia" w:hAnsi="Georgia" w:cs="Times"/>
          <w:color w:val="000000" w:themeColor="text1"/>
        </w:rPr>
        <w:t xml:space="preserve">± </w:t>
      </w:r>
      <w:r w:rsidRPr="00F80B32">
        <w:rPr>
          <w:rFonts w:ascii="Georgia" w:hAnsi="Georgia" w:cs="Georgia"/>
          <w:color w:val="000000" w:themeColor="text1"/>
        </w:rPr>
        <w:t xml:space="preserve">0.02, right lung: 0.96 </w:t>
      </w:r>
      <w:r w:rsidRPr="00F80B32">
        <w:rPr>
          <w:rFonts w:ascii="Georgia" w:hAnsi="Georgia" w:cs="Times"/>
          <w:color w:val="000000" w:themeColor="text1"/>
        </w:rPr>
        <w:t xml:space="preserve">± </w:t>
      </w:r>
      <w:r w:rsidRPr="00F80B32">
        <w:rPr>
          <w:rFonts w:ascii="Georgia" w:hAnsi="Georgia" w:cs="Georgia"/>
          <w:color w:val="000000" w:themeColor="text1"/>
        </w:rPr>
        <w:t>0.01</w:t>
      </w:r>
      <w:r w:rsidRPr="00DD4597">
        <w:rPr>
          <w:rFonts w:ascii="Georgia" w:hAnsi="Georgia" w:cs="Georgia"/>
          <w:color w:val="000000"/>
        </w:rPr>
        <w:t xml:space="preserve">, whole lung: 0.96 </w:t>
      </w:r>
      <w:r w:rsidRPr="00DD4597">
        <w:rPr>
          <w:rFonts w:ascii="Georgia" w:hAnsi="Georgia" w:cs="Times"/>
          <w:color w:val="000000"/>
        </w:rPr>
        <w:t xml:space="preserve">± </w:t>
      </w:r>
      <w:r w:rsidRPr="00DD4597">
        <w:rPr>
          <w:rFonts w:ascii="Georgia" w:hAnsi="Georgia" w:cs="Georgia"/>
          <w:color w:val="000000"/>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Ventilation MRI lung segmentation </w:t>
      </w:r>
    </w:p>
    <w:p w14:paraId="2C9283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We applied the deep learning approach described in the previous section to the evaluation data used in [</w:t>
      </w:r>
      <w:r w:rsidR="0081440E">
        <w:rPr>
          <w:rFonts w:ascii="Georgia" w:hAnsi="Georgia" w:cs="Georgia"/>
          <w:color w:val="000000"/>
        </w:rPr>
        <w:t>8]. The resulting probability i</w:t>
      </w:r>
      <w:r w:rsidRPr="00DD4597">
        <w:rPr>
          <w:rFonts w:ascii="Georgia" w:hAnsi="Georgia" w:cs="Georgia"/>
          <w:color w:val="000000"/>
        </w:rPr>
        <w:t>m</w:t>
      </w:r>
      <w:r w:rsidR="0081440E">
        <w:rPr>
          <w:rFonts w:ascii="Georgia" w:hAnsi="Georgia" w:cs="Georgia"/>
          <w:color w:val="000000"/>
        </w:rPr>
        <w:t>a</w:t>
      </w:r>
      <w:r w:rsidRPr="00DD4597">
        <w:rPr>
          <w:rFonts w:ascii="Georgia" w:hAnsi="Georgia" w:cs="Georgia"/>
          <w:color w:val="000000"/>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the human readers. </w:t>
      </w:r>
    </w:p>
    <w:p w14:paraId="52C9D3C0" w14:textId="4B869C8D"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In the absence of ground truth, the STAPLE algorithm [4</w:t>
      </w:r>
      <w:r w:rsidR="000A773B">
        <w:rPr>
          <w:rFonts w:ascii="Georgia" w:hAnsi="Georgia" w:cs="Georgia"/>
          <w:color w:val="000000"/>
        </w:rPr>
        <w:t>7</w:t>
      </w:r>
      <w:r w:rsidRPr="00DD4597">
        <w:rPr>
          <w:rFonts w:ascii="Georgia" w:hAnsi="Georgia" w:cs="Georgia"/>
          <w:color w:val="000000"/>
        </w:rPr>
        <w:t>] was used to create a consensus labeling. The Dice overlap coefficient was used to quantify agreement between each of the segmentation raters and the consensus labeling as an indicator performance. The results are shown in Figure 6. Mean values (</w:t>
      </w:r>
      <w:r w:rsidRPr="00DD4597">
        <w:rPr>
          <w:rFonts w:ascii="Georgia" w:hAnsi="Georgia" w:cs="Times"/>
          <w:color w:val="000000"/>
        </w:rPr>
        <w:t xml:space="preserve">± </w:t>
      </w:r>
      <w:r w:rsidRPr="00DD4597">
        <w:rPr>
          <w:rFonts w:ascii="Georgia" w:hAnsi="Georgia" w:cs="Georgia"/>
          <w:color w:val="000000"/>
        </w:rPr>
        <w:t xml:space="preserve">standard deviation) were as follows (total, normal </w:t>
      </w:r>
      <w:r w:rsidRPr="00DD4597">
        <w:rPr>
          <w:rFonts w:ascii="Georgia" w:hAnsi="Georgia" w:cs="Georgia"/>
          <w:color w:val="000000"/>
        </w:rPr>
        <w:lastRenderedPageBreak/>
        <w:t xml:space="preserve">lung, ventilation defect): </w:t>
      </w:r>
      <w:r w:rsidR="004B4653">
        <w:rPr>
          <w:rFonts w:ascii="Georgia" w:hAnsi="Georgia" w:cs="Times"/>
          <w:color w:val="000000"/>
        </w:rPr>
        <w:t xml:space="preserve">  </w:t>
      </w:r>
      <w:r w:rsidRPr="00DD4597">
        <w:rPr>
          <w:rFonts w:ascii="Georgia" w:hAnsi="Georgia" w:cs="Georgia"/>
          <w:color w:val="000000"/>
        </w:rPr>
        <w:t xml:space="preserve">Reader 1: 0.89 </w:t>
      </w:r>
      <w:r w:rsidRPr="00DD4597">
        <w:rPr>
          <w:rFonts w:ascii="Georgia" w:hAnsi="Georgia" w:cs="Times"/>
          <w:color w:val="000000"/>
        </w:rPr>
        <w:t xml:space="preserve">± </w:t>
      </w:r>
      <w:r w:rsidRPr="00DD4597">
        <w:rPr>
          <w:rFonts w:ascii="Georgia" w:hAnsi="Georgia" w:cs="Georgia"/>
          <w:color w:val="000000"/>
        </w:rPr>
        <w:t xml:space="preserve">0.07, 0.91 </w:t>
      </w:r>
      <w:r w:rsidRPr="00DD4597">
        <w:rPr>
          <w:rFonts w:ascii="Georgia" w:hAnsi="Georgia" w:cs="Times"/>
          <w:color w:val="000000"/>
        </w:rPr>
        <w:t xml:space="preserve">± </w:t>
      </w:r>
      <w:r w:rsidRPr="00DD4597">
        <w:rPr>
          <w:rFonts w:ascii="Georgia" w:hAnsi="Georgia" w:cs="Georgia"/>
          <w:color w:val="000000"/>
        </w:rPr>
        <w:t xml:space="preserve">0.06, 0.6 </w:t>
      </w:r>
      <w:r w:rsidRPr="00DD4597">
        <w:rPr>
          <w:rFonts w:ascii="Georgia" w:hAnsi="Georgia" w:cs="Times"/>
          <w:color w:val="000000"/>
        </w:rPr>
        <w:t xml:space="preserve">± </w:t>
      </w:r>
      <w:r w:rsidRPr="00DD4597">
        <w:rPr>
          <w:rFonts w:ascii="Georgia" w:hAnsi="Georgia" w:cs="Georgia"/>
          <w:color w:val="000000"/>
        </w:rPr>
        <w:t xml:space="preserve">0.3; Reader 2: 0.92 </w:t>
      </w:r>
      <w:r w:rsidRPr="00DD4597">
        <w:rPr>
          <w:rFonts w:ascii="Georgia" w:hAnsi="Georgia" w:cs="Times"/>
          <w:color w:val="000000"/>
        </w:rPr>
        <w:t xml:space="preserve">± </w:t>
      </w:r>
      <w:r w:rsidRPr="00DD4597">
        <w:rPr>
          <w:rFonts w:ascii="Georgia" w:hAnsi="Georgia" w:cs="Georgia"/>
          <w:color w:val="000000"/>
        </w:rPr>
        <w:t xml:space="preserve">0.05, 0.94 </w:t>
      </w:r>
      <w:r w:rsidRPr="00DD4597">
        <w:rPr>
          <w:rFonts w:ascii="Georgia" w:hAnsi="Georgia" w:cs="Times"/>
          <w:color w:val="000000"/>
        </w:rPr>
        <w:t xml:space="preserve">± </w:t>
      </w:r>
      <w:r w:rsidRPr="00DD4597">
        <w:rPr>
          <w:rFonts w:ascii="Georgia" w:hAnsi="Georgia" w:cs="Georgia"/>
          <w:color w:val="000000"/>
        </w:rPr>
        <w:t xml:space="preserve">0.04, 0.57 </w:t>
      </w:r>
      <w:r w:rsidRPr="00DD4597">
        <w:rPr>
          <w:rFonts w:ascii="Georgia" w:hAnsi="Georgia" w:cs="Times"/>
          <w:color w:val="000000"/>
        </w:rPr>
        <w:t xml:space="preserve">± </w:t>
      </w:r>
      <w:r w:rsidRPr="00DD4597">
        <w:rPr>
          <w:rFonts w:ascii="Georgia" w:hAnsi="Georgia" w:cs="Georgia"/>
          <w:color w:val="000000"/>
        </w:rPr>
        <w:t xml:space="preserve">0.3; Reader 3: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0.03, 0.63 </w:t>
      </w:r>
      <w:r w:rsidRPr="00DD4597">
        <w:rPr>
          <w:rFonts w:ascii="Georgia" w:hAnsi="Georgia" w:cs="Times"/>
          <w:color w:val="000000"/>
        </w:rPr>
        <w:t xml:space="preserve">± </w:t>
      </w:r>
      <w:r w:rsidRPr="00DD4597">
        <w:rPr>
          <w:rFonts w:ascii="Georgia" w:hAnsi="Georgia" w:cs="Georgia"/>
          <w:color w:val="000000"/>
        </w:rPr>
        <w:t xml:space="preserve">0.3; Atropos: 0.92 </w:t>
      </w:r>
      <w:r w:rsidRPr="00DD4597">
        <w:rPr>
          <w:rFonts w:ascii="Georgia" w:hAnsi="Georgia" w:cs="Times"/>
          <w:color w:val="000000"/>
        </w:rPr>
        <w:t xml:space="preserve">± </w:t>
      </w:r>
      <w:r w:rsidRPr="00DD4597">
        <w:rPr>
          <w:rFonts w:ascii="Georgia" w:hAnsi="Georgia" w:cs="Georgia"/>
          <w:color w:val="000000"/>
        </w:rPr>
        <w:t xml:space="preserve">0.03, 0.94 </w:t>
      </w:r>
      <w:r w:rsidRPr="00DD4597">
        <w:rPr>
          <w:rFonts w:ascii="Georgia" w:hAnsi="Georgia" w:cs="Times"/>
          <w:color w:val="000000"/>
        </w:rPr>
        <w:t xml:space="preserve">± </w:t>
      </w:r>
      <w:r w:rsidRPr="00DD4597">
        <w:rPr>
          <w:rFonts w:ascii="Georgia" w:hAnsi="Georgia" w:cs="Georgia"/>
          <w:color w:val="000000"/>
        </w:rPr>
        <w:t xml:space="preserve">0.03, 0.71 </w:t>
      </w:r>
      <w:r w:rsidRPr="00DD4597">
        <w:rPr>
          <w:rFonts w:ascii="Georgia" w:hAnsi="Georgia" w:cs="Times"/>
          <w:color w:val="000000"/>
        </w:rPr>
        <w:t xml:space="preserve">± </w:t>
      </w:r>
      <w:r w:rsidRPr="00DD4597">
        <w:rPr>
          <w:rFonts w:ascii="Georgia" w:hAnsi="Georgia" w:cs="Georgia"/>
          <w:color w:val="000000"/>
        </w:rPr>
        <w:t xml:space="preserve">0.3; and U-net: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0.03, 0.70 </w:t>
      </w:r>
      <w:r w:rsidRPr="00DD4597">
        <w:rPr>
          <w:rFonts w:ascii="Georgia" w:hAnsi="Georgia" w:cs="Times"/>
          <w:color w:val="000000"/>
        </w:rPr>
        <w:t xml:space="preserve">± </w:t>
      </w:r>
      <w:r w:rsidRPr="00DD4597">
        <w:rPr>
          <w:rFonts w:ascii="Georgia" w:hAnsi="Georgia" w:cs="Georgia"/>
          <w:color w:val="000000"/>
        </w:rPr>
        <w:t xml:space="preserve">0.3. Computational time for processing was slightly less than a minute per subject for Atropos, between 30–45 for the human readers, and less than a second for the U-net model. </w:t>
      </w:r>
    </w:p>
    <w:p w14:paraId="23CD4CC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DISCUSSION </w:t>
      </w:r>
    </w:p>
    <w:p w14:paraId="160875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example, how does the performance of the various methods translate into utility as an imaging biomarker for lung function? </w:t>
      </w:r>
    </w:p>
    <w:p w14:paraId="166B811F" w14:textId="241C475A" w:rsidR="000A773B" w:rsidRPr="000A773B" w:rsidRDefault="000A773B" w:rsidP="00DD4597">
      <w:pPr>
        <w:widowControl w:val="0"/>
        <w:autoSpaceDE w:val="0"/>
        <w:autoSpaceDN w:val="0"/>
        <w:adjustRightInd w:val="0"/>
        <w:spacing w:after="240" w:line="360" w:lineRule="auto"/>
        <w:jc w:val="both"/>
        <w:rPr>
          <w:rFonts w:ascii="Times" w:hAnsi="Times" w:cs="Times"/>
          <w:color w:val="000000"/>
        </w:rPr>
      </w:pPr>
      <w:r w:rsidRPr="000A773B">
        <w:rPr>
          <w:rFonts w:ascii="Georgia" w:hAnsi="Georgia" w:cs="Georgia"/>
          <w:color w:val="0000FF"/>
        </w:rPr>
        <w:t xml:space="preserve">The template-based data augmentation strategy follows the generic observation in </w:t>
      </w:r>
      <w:r w:rsidRPr="000A773B">
        <w:rPr>
          <w:rFonts w:ascii="Georgia" w:hAnsi="Georgia" w:cs="Georgia"/>
          <w:color w:val="000000"/>
        </w:rPr>
        <w:t xml:space="preserve">[48] </w:t>
      </w:r>
      <w:r w:rsidRPr="000A773B">
        <w:rPr>
          <w:rFonts w:ascii="Georgia" w:hAnsi="Georgia" w:cs="Georgia"/>
          <w:color w:val="0000FF"/>
        </w:rPr>
        <w:t>where constrained augmentation to plausible data instances enhances perfor</w:t>
      </w:r>
      <w:r w:rsidRPr="000A773B">
        <w:rPr>
          <w:rFonts w:ascii="Georgia" w:hAnsi="Georgia" w:cs="Georgia"/>
          <w:color w:val="0000FF"/>
        </w:rPr>
        <w:t>mance over generic data augmen</w:t>
      </w:r>
      <w:r w:rsidRPr="000A773B">
        <w:rPr>
          <w:rFonts w:ascii="Georgia" w:hAnsi="Georgia" w:cs="Georgia"/>
          <w:color w:val="0000FF"/>
        </w:rPr>
        <w:t xml:space="preserve">tation. Although we find the presented framework to be generally </w:t>
      </w:r>
      <w:r w:rsidRPr="000A773B">
        <w:rPr>
          <w:rFonts w:ascii="Georgia" w:hAnsi="Georgia" w:cs="Georgia"/>
          <w:color w:val="0000FF"/>
        </w:rPr>
        <w:lastRenderedPageBreak/>
        <w:t xml:space="preserve">useful for model training, further enhancements could increase utility. A template-based approach for </w:t>
      </w:r>
      <w:r w:rsidRPr="000A773B">
        <w:rPr>
          <w:rFonts w:ascii="Georgia" w:hAnsi="Georgia" w:cs="Georgia"/>
          <w:i/>
          <w:iCs/>
          <w:color w:val="0000FF"/>
        </w:rPr>
        <w:t xml:space="preserve">continuous </w:t>
      </w:r>
      <w:r w:rsidRPr="000A773B">
        <w:rPr>
          <w:rFonts w:ascii="Georgia" w:hAnsi="Georgia" w:cs="Georgia"/>
          <w:color w:val="0000FF"/>
        </w:rPr>
        <w:t>sampling of the pop</w:t>
      </w:r>
      <w:r w:rsidRPr="000A773B">
        <w:rPr>
          <w:rFonts w:ascii="Georgia" w:hAnsi="Georgia" w:cs="Georgia"/>
          <w:color w:val="0000FF"/>
        </w:rPr>
        <w:t>ulation shape distribution could provide a potentially unlimited source o</w:t>
      </w:r>
      <w:r w:rsidRPr="000A773B">
        <w:rPr>
          <w:rFonts w:ascii="Georgia" w:hAnsi="Georgia" w:cs="Georgia"/>
          <w:color w:val="0000FF"/>
        </w:rPr>
        <w:t>f data for training. Also, fur</w:t>
      </w:r>
      <w:r w:rsidRPr="000A773B">
        <w:rPr>
          <w:rFonts w:ascii="Georgia" w:hAnsi="Georgia" w:cs="Georgia"/>
          <w:color w:val="0000FF"/>
        </w:rPr>
        <w:t xml:space="preserve">ther evaluation needs to be conducted to determine the performance bounds of these augmentation strategies (not just template-based) for a variety of medical imaging applications. </w:t>
      </w:r>
    </w:p>
    <w:p w14:paraId="3C88956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ventilation lung images. A well-known artifact for these approaches is partial voluming effects which can confound certain intensity-based segmentation approaches (see Figure 8). </w:t>
      </w:r>
    </w:p>
    <w:p w14:paraId="5ED784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w:t>
      </w:r>
      <w:r w:rsidRPr="00BA0AFC">
        <w:rPr>
          <w:rFonts w:ascii="Georgia" w:hAnsi="Georgia" w:cs="Georgia"/>
          <w:color w:val="000000" w:themeColor="text1"/>
        </w:rPr>
        <w:t xml:space="preserve">along the three canonical axes and combined the results for increased accuracy. More broadly, it would be of potential interest to investigate the use of image classification techniques (e.g., VGG [17]) for classifying lung disease phenotype directly from the images. More immediate benefits could result from augmenting the limited, single-site data set used in this work to include data contributed from other groups which could translate into more robust models. Additionally, as the U-net architecture is application-agnostic, investigators can apply the contributions discussed in this work to their own data, such as lung CT. </w:t>
      </w:r>
    </w:p>
    <w:p w14:paraId="0D06E40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5C66E9C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5254E445" w14:textId="28568C32"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lastRenderedPageBreak/>
        <w:t xml:space="preserve">ACKNOWLEDGMENTS </w:t>
      </w:r>
    </w:p>
    <w:p w14:paraId="1DC60E20"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Research reported in this manuscript was supported by the National Heart, Lung, and Blood Institute of the National Institutes of Health under award number R01HL133889, R01HL109618, R44 HL 087550, and R21HL129112. </w:t>
      </w:r>
    </w:p>
    <w:p w14:paraId="52189A0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also gratefully acknowledge the support of the NVIDIA Corporation with the donation of the Titan Xp GPU used for this research. </w:t>
      </w:r>
    </w:p>
    <w:p w14:paraId="14DA8F96" w14:textId="77777777" w:rsidR="00DD4597" w:rsidRPr="00DD4597" w:rsidRDefault="00DD4597" w:rsidP="00DD4597">
      <w:pPr>
        <w:widowControl w:val="0"/>
        <w:autoSpaceDE w:val="0"/>
        <w:autoSpaceDN w:val="0"/>
        <w:adjustRightInd w:val="0"/>
        <w:spacing w:after="240" w:line="340" w:lineRule="atLeast"/>
        <w:jc w:val="both"/>
        <w:rPr>
          <w:rFonts w:ascii="Georgia" w:hAnsi="Georgia" w:cs="Times"/>
          <w:color w:val="000000"/>
        </w:rPr>
      </w:pPr>
    </w:p>
    <w:p w14:paraId="1FC31D13" w14:textId="77777777" w:rsidR="00DD4597" w:rsidRPr="00DD4597" w:rsidRDefault="00DD4597" w:rsidP="00DD4597">
      <w:pPr>
        <w:jc w:val="both"/>
        <w:rPr>
          <w:rFonts w:ascii="Georgia" w:hAnsi="Georgia"/>
        </w:rPr>
      </w:pPr>
    </w:p>
    <w:p w14:paraId="1B3F227E" w14:textId="77777777" w:rsidR="00DD4597" w:rsidRPr="00DD4597" w:rsidRDefault="00DD4597" w:rsidP="00DD4597">
      <w:pPr>
        <w:jc w:val="both"/>
        <w:rPr>
          <w:rFonts w:ascii="Georgia" w:hAnsi="Georgia"/>
        </w:rPr>
      </w:pPr>
    </w:p>
    <w:p w14:paraId="1B4D320F" w14:textId="77777777" w:rsidR="004E0014" w:rsidRDefault="004E0014" w:rsidP="00DD4597">
      <w:pPr>
        <w:pStyle w:val="Heading1"/>
        <w:jc w:val="both"/>
        <w:rPr>
          <w:rFonts w:ascii="Georgia" w:hAnsi="Georgia"/>
          <w:color w:val="000000" w:themeColor="text1"/>
        </w:rPr>
      </w:pPr>
      <w:bookmarkStart w:id="1" w:name="references"/>
    </w:p>
    <w:p w14:paraId="7B862D08" w14:textId="77777777" w:rsidR="004E0014" w:rsidRDefault="004E0014" w:rsidP="00DD4597">
      <w:pPr>
        <w:pStyle w:val="Heading1"/>
        <w:jc w:val="both"/>
        <w:rPr>
          <w:rFonts w:ascii="Georgia" w:hAnsi="Georgia"/>
          <w:color w:val="000000" w:themeColor="text1"/>
        </w:rPr>
      </w:pPr>
    </w:p>
    <w:p w14:paraId="5FB43989" w14:textId="77777777" w:rsidR="00476A72" w:rsidRPr="00476A72" w:rsidRDefault="00476A72" w:rsidP="00476A72">
      <w:pPr>
        <w:pStyle w:val="BodyText"/>
      </w:pPr>
    </w:p>
    <w:p w14:paraId="657A85F6" w14:textId="77777777" w:rsidR="004E0014" w:rsidRDefault="004E0014" w:rsidP="00DD4597">
      <w:pPr>
        <w:pStyle w:val="Heading1"/>
        <w:jc w:val="both"/>
        <w:rPr>
          <w:rFonts w:ascii="Georgia" w:hAnsi="Georgia"/>
          <w:color w:val="000000" w:themeColor="text1"/>
        </w:rPr>
      </w:pPr>
    </w:p>
    <w:p w14:paraId="28722A86" w14:textId="77777777" w:rsidR="004E0014" w:rsidRDefault="004E0014" w:rsidP="00DD4597">
      <w:pPr>
        <w:pStyle w:val="Heading1"/>
        <w:jc w:val="both"/>
        <w:rPr>
          <w:rFonts w:ascii="Georgia" w:hAnsi="Georgia"/>
          <w:color w:val="000000" w:themeColor="text1"/>
        </w:rPr>
      </w:pPr>
    </w:p>
    <w:p w14:paraId="3ED62FB2" w14:textId="77777777" w:rsidR="004E0014" w:rsidRDefault="004E0014" w:rsidP="00DD4597">
      <w:pPr>
        <w:pStyle w:val="Heading1"/>
        <w:jc w:val="both"/>
        <w:rPr>
          <w:rFonts w:ascii="Georgia" w:hAnsi="Georgia"/>
          <w:color w:val="000000" w:themeColor="text1"/>
        </w:rPr>
      </w:pPr>
    </w:p>
    <w:p w14:paraId="39F09169" w14:textId="77777777" w:rsidR="004E0014" w:rsidRDefault="004E0014" w:rsidP="00DD4597">
      <w:pPr>
        <w:pStyle w:val="Heading1"/>
        <w:jc w:val="both"/>
        <w:rPr>
          <w:rFonts w:ascii="Georgia" w:hAnsi="Georgia"/>
          <w:color w:val="000000" w:themeColor="text1"/>
        </w:rPr>
      </w:pPr>
    </w:p>
    <w:p w14:paraId="5D074980" w14:textId="77777777" w:rsidR="004E0014" w:rsidRDefault="004E0014" w:rsidP="00DD4597">
      <w:pPr>
        <w:pStyle w:val="Heading1"/>
        <w:jc w:val="both"/>
        <w:rPr>
          <w:rFonts w:ascii="Georgia" w:hAnsi="Georgia"/>
          <w:color w:val="000000" w:themeColor="text1"/>
        </w:rPr>
      </w:pPr>
    </w:p>
    <w:p w14:paraId="71CCDB33" w14:textId="77777777" w:rsidR="004E0014" w:rsidRDefault="004E0014" w:rsidP="004E0014">
      <w:pPr>
        <w:pStyle w:val="BodyText"/>
      </w:pPr>
    </w:p>
    <w:p w14:paraId="5B0233CE" w14:textId="77777777" w:rsidR="004E0014" w:rsidRDefault="004E0014" w:rsidP="004E0014">
      <w:pPr>
        <w:pStyle w:val="BodyText"/>
      </w:pPr>
    </w:p>
    <w:p w14:paraId="7E8A3E79" w14:textId="77777777" w:rsidR="004E0014" w:rsidRPr="004E0014" w:rsidRDefault="004E0014" w:rsidP="004E0014">
      <w:pPr>
        <w:pStyle w:val="BodyText"/>
      </w:pPr>
    </w:p>
    <w:p w14:paraId="356E6C5C" w14:textId="77777777" w:rsidR="00BA0AFC" w:rsidRDefault="00BA0AFC" w:rsidP="00DD4597">
      <w:pPr>
        <w:pStyle w:val="Heading1"/>
        <w:jc w:val="both"/>
        <w:rPr>
          <w:rFonts w:ascii="Georgia" w:hAnsi="Georgia"/>
          <w:color w:val="000000" w:themeColor="text1"/>
        </w:rPr>
      </w:pPr>
    </w:p>
    <w:p w14:paraId="601B0547" w14:textId="77777777" w:rsidR="00DD4597" w:rsidRPr="00DD4597" w:rsidRDefault="00DD4597" w:rsidP="00DD4597">
      <w:pPr>
        <w:pStyle w:val="Heading1"/>
        <w:jc w:val="both"/>
        <w:rPr>
          <w:rFonts w:ascii="Georgia" w:hAnsi="Georgia"/>
          <w:color w:val="000000" w:themeColor="text1"/>
        </w:rPr>
      </w:pPr>
      <w:r w:rsidRPr="00DD4597">
        <w:rPr>
          <w:rFonts w:ascii="Georgia" w:hAnsi="Georgia"/>
          <w:color w:val="000000" w:themeColor="text1"/>
        </w:rPr>
        <w:t>REFERENCES</w:t>
      </w:r>
      <w:bookmarkEnd w:id="1"/>
    </w:p>
    <w:p w14:paraId="07A655E7" w14:textId="77777777" w:rsidR="00DD4597" w:rsidRDefault="00DD4597" w:rsidP="00DD4597">
      <w:pPr>
        <w:pStyle w:val="Bibliography"/>
        <w:jc w:val="both"/>
        <w:rPr>
          <w:rFonts w:ascii="Georgia" w:hAnsi="Georgia"/>
        </w:rPr>
      </w:pPr>
      <w:bookmarkStart w:id="2" w:name="ref-Liu:2014aa"/>
      <w:bookmarkStart w:id="3" w:name="refs"/>
    </w:p>
    <w:bookmarkEnd w:id="2"/>
    <w:bookmarkEnd w:id="3"/>
    <w:p w14:paraId="785334A5"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 Liu, Z., Araki, T., Okajima, Y., Albert, M., and Hatabu, H. “</w:t>
      </w:r>
      <w:r w:rsidRPr="00BA0AFC">
        <w:rPr>
          <w:rFonts w:ascii="Georgia" w:hAnsi="Georgia" w:cs="Georgia"/>
          <w:b/>
          <w:bCs/>
          <w:color w:val="000000"/>
        </w:rPr>
        <w:t>Pulmonary Hyperpolarized Noble Gas MRI: Recent Advances and Perspectives in Clinical Application</w:t>
      </w:r>
      <w:r w:rsidRPr="00BA0AFC">
        <w:rPr>
          <w:rFonts w:ascii="Georgia" w:hAnsi="Georgia" w:cs="Georgia"/>
          <w:color w:val="000000"/>
        </w:rPr>
        <w:t xml:space="preserve">” </w:t>
      </w:r>
      <w:r w:rsidRPr="00BA0AFC">
        <w:rPr>
          <w:rFonts w:ascii="Georgia" w:hAnsi="Georgia" w:cs="Georgia"/>
          <w:i/>
          <w:iCs/>
          <w:color w:val="000000"/>
        </w:rPr>
        <w:t xml:space="preserve">Eur J Radiol </w:t>
      </w:r>
      <w:r w:rsidRPr="00BA0AFC">
        <w:rPr>
          <w:rFonts w:ascii="Georgia" w:hAnsi="Georgia" w:cs="Georgia"/>
          <w:color w:val="000000"/>
        </w:rPr>
        <w:t xml:space="preserve">83, no. 7 (2014): 1282–1291. doi:10.1016/j.ejrad.2014.04.014 </w:t>
      </w:r>
    </w:p>
    <w:p w14:paraId="2B17A749" w14:textId="7D63373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 Roos, J. E., McAdams, H. P., Kaushik, S. S., and Driehuys, B. “</w:t>
      </w:r>
      <w:r>
        <w:rPr>
          <w:rFonts w:ascii="Georgia" w:hAnsi="Georgia" w:cs="Georgia"/>
          <w:b/>
          <w:bCs/>
          <w:color w:val="000000"/>
        </w:rPr>
        <w:t>Hyperpolarized Gas MR Imag</w:t>
      </w:r>
      <w:r w:rsidRPr="00BA0AFC">
        <w:rPr>
          <w:rFonts w:ascii="Georgia" w:hAnsi="Georgia" w:cs="Georgia"/>
          <w:b/>
          <w:bCs/>
          <w:color w:val="000000"/>
        </w:rPr>
        <w:t>ing: Technique and Applications</w:t>
      </w:r>
      <w:r w:rsidRPr="00BA0AFC">
        <w:rPr>
          <w:rFonts w:ascii="Georgia" w:hAnsi="Georgia" w:cs="Georgia"/>
          <w:color w:val="000000"/>
        </w:rPr>
        <w:t xml:space="preserve">” </w:t>
      </w:r>
      <w:r w:rsidRPr="00BA0AFC">
        <w:rPr>
          <w:rFonts w:ascii="Georgia" w:hAnsi="Georgia" w:cs="Georgia"/>
          <w:i/>
          <w:iCs/>
          <w:color w:val="000000"/>
        </w:rPr>
        <w:t xml:space="preserve">Magn Reson Imaging Clin N Am </w:t>
      </w:r>
      <w:r w:rsidRPr="00BA0AFC">
        <w:rPr>
          <w:rFonts w:ascii="Georgia" w:hAnsi="Georgia" w:cs="Georgia"/>
          <w:color w:val="000000"/>
        </w:rPr>
        <w:t xml:space="preserve">23, no. 2 (2015): 217–29. doi:10.1016/j.mric.2015.01.003 </w:t>
      </w:r>
    </w:p>
    <w:p w14:paraId="45797369"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 Adamson, E. B., Ludwig, K. D., Mummy, D. G., and Fain, S. B. “</w:t>
      </w:r>
      <w:r w:rsidRPr="00BA0AFC">
        <w:rPr>
          <w:rFonts w:ascii="Georgia" w:hAnsi="Georgia" w:cs="Georgia"/>
          <w:b/>
          <w:bCs/>
          <w:color w:val="000000"/>
        </w:rPr>
        <w:t>Magnetic Resonance Imaging with Hyperpolarized Agents: Methods and Applications</w:t>
      </w:r>
      <w:r w:rsidRPr="00BA0AFC">
        <w:rPr>
          <w:rFonts w:ascii="Georgia" w:hAnsi="Georgia" w:cs="Georgia"/>
          <w:color w:val="000000"/>
        </w:rPr>
        <w:t xml:space="preserve">” </w:t>
      </w:r>
      <w:r w:rsidRPr="00BA0AFC">
        <w:rPr>
          <w:rFonts w:ascii="Georgia" w:hAnsi="Georgia" w:cs="Georgia"/>
          <w:i/>
          <w:iCs/>
          <w:color w:val="000000"/>
        </w:rPr>
        <w:t xml:space="preserve">Phys Med Biol </w:t>
      </w:r>
      <w:r w:rsidRPr="00BA0AFC">
        <w:rPr>
          <w:rFonts w:ascii="Georgia" w:hAnsi="Georgia" w:cs="Georgia"/>
          <w:color w:val="000000"/>
        </w:rPr>
        <w:t xml:space="preserve">62, no. 13 (2017): R81–R123. doi:10.1088/1361-6560/aa6be8 </w:t>
      </w:r>
    </w:p>
    <w:p w14:paraId="5F4D5F7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 Svenningsen, S., Kirby, M., Starr, D., Coxson, H. O., Paterson, N. A. M., McCormack, D. G., and Parraga, G. “</w:t>
      </w:r>
      <w:r w:rsidRPr="00BA0AFC">
        <w:rPr>
          <w:rFonts w:ascii="Georgia" w:hAnsi="Georgia" w:cs="Georgia"/>
          <w:b/>
          <w:bCs/>
          <w:color w:val="000000"/>
        </w:rPr>
        <w:t>What Are Ventilation Defects in Asthma?</w:t>
      </w:r>
      <w:r w:rsidRPr="00BA0AFC">
        <w:rPr>
          <w:rFonts w:ascii="Georgia" w:hAnsi="Georgia" w:cs="Georgia"/>
          <w:color w:val="000000"/>
        </w:rPr>
        <w:t xml:space="preserve">” </w:t>
      </w:r>
      <w:r w:rsidRPr="00BA0AFC">
        <w:rPr>
          <w:rFonts w:ascii="Georgia" w:hAnsi="Georgia" w:cs="Georgia"/>
          <w:i/>
          <w:iCs/>
          <w:color w:val="000000"/>
        </w:rPr>
        <w:t xml:space="preserve">Thorax </w:t>
      </w:r>
      <w:r w:rsidRPr="00BA0AFC">
        <w:rPr>
          <w:rFonts w:ascii="Georgia" w:hAnsi="Georgia" w:cs="Georgia"/>
          <w:color w:val="000000"/>
        </w:rPr>
        <w:t xml:space="preserve">69, no. 1 (2014): 63–71. doi:10.1136/thoraxjnl-2013-203711 </w:t>
      </w:r>
    </w:p>
    <w:p w14:paraId="3653DCF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 Tustison, N. J., Altes, T. A., Song, G., Lange, E. E. de, Mugler, J. P., 3rd, and Gee, J. C. “</w:t>
      </w:r>
      <w:r w:rsidRPr="00BA0AFC">
        <w:rPr>
          <w:rFonts w:ascii="Georgia" w:hAnsi="Georgia" w:cs="Georgia"/>
          <w:b/>
          <w:bCs/>
          <w:color w:val="000000"/>
        </w:rPr>
        <w:t>Feature Analysis of Hyperpolarized Helium-3 Pulmonary MRI: A Study of Asthmatics Versus Nonasthmatics</w:t>
      </w:r>
      <w:r w:rsidRPr="00BA0AFC">
        <w:rPr>
          <w:rFonts w:ascii="Georgia" w:hAnsi="Georgia" w:cs="Georgia"/>
          <w:color w:val="000000"/>
        </w:rPr>
        <w:t xml:space="preserve">” </w:t>
      </w:r>
      <w:r w:rsidRPr="00BA0AFC">
        <w:rPr>
          <w:rFonts w:ascii="Georgia" w:hAnsi="Georgia" w:cs="Georgia"/>
          <w:i/>
          <w:iCs/>
          <w:color w:val="000000"/>
        </w:rPr>
        <w:t xml:space="preserve">Magn Reson Med </w:t>
      </w:r>
      <w:r w:rsidRPr="00BA0AFC">
        <w:rPr>
          <w:rFonts w:ascii="Georgia" w:hAnsi="Georgia" w:cs="Georgia"/>
          <w:color w:val="000000"/>
        </w:rPr>
        <w:t xml:space="preserve">63, no. 6 (2010): 1448–55. doi:10.1002/mrm.22390 </w:t>
      </w:r>
    </w:p>
    <w:p w14:paraId="4A504120" w14:textId="4497692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6. Kirby, M., Pike, D., Coxson, H. O., McCormack, D. G., and Parraga, G. “</w:t>
      </w:r>
      <w:r w:rsidRPr="00BA0AFC">
        <w:rPr>
          <w:rFonts w:ascii="Georgia" w:hAnsi="Georgia" w:cs="Georgia"/>
          <w:b/>
          <w:bCs/>
          <w:color w:val="000000"/>
        </w:rPr>
        <w:t>Hyperpolarized (3)He Ventilation Defects Used to Predict Pulmonar</w:t>
      </w:r>
      <w:r>
        <w:rPr>
          <w:rFonts w:ascii="Georgia" w:hAnsi="Georgia" w:cs="Georgia"/>
          <w:b/>
          <w:bCs/>
          <w:color w:val="000000"/>
        </w:rPr>
        <w:t>y Exacerbations in Mild to Mod</w:t>
      </w:r>
      <w:r w:rsidRPr="00BA0AFC">
        <w:rPr>
          <w:rFonts w:ascii="Georgia" w:hAnsi="Georgia" w:cs="Georgia"/>
          <w:b/>
          <w:bCs/>
          <w:color w:val="000000"/>
        </w:rPr>
        <w:t>erate Chronic Obstructive Pulmonary Disease</w:t>
      </w:r>
      <w:r w:rsidRPr="00BA0AFC">
        <w:rPr>
          <w:rFonts w:ascii="Georgia" w:hAnsi="Georgia" w:cs="Georgia"/>
          <w:color w:val="000000"/>
        </w:rPr>
        <w:t xml:space="preserve">” </w:t>
      </w:r>
      <w:r w:rsidRPr="00BA0AFC">
        <w:rPr>
          <w:rFonts w:ascii="Georgia" w:hAnsi="Georgia" w:cs="Georgia"/>
          <w:i/>
          <w:iCs/>
          <w:color w:val="000000"/>
        </w:rPr>
        <w:t xml:space="preserve">Radiology </w:t>
      </w:r>
      <w:r w:rsidRPr="00BA0AFC">
        <w:rPr>
          <w:rFonts w:ascii="Georgia" w:hAnsi="Georgia" w:cs="Georgia"/>
          <w:color w:val="000000"/>
        </w:rPr>
        <w:t xml:space="preserve">273, no. 3 (2014): 887–96. doi:10.1148/radiol.14140161 </w:t>
      </w:r>
    </w:p>
    <w:p w14:paraId="03DF4338" w14:textId="1ACF3A20"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7. Altes, T. A., Mugler, J. P., 3rd, Ruppert, K., Tustison, N. J., Gersbach, J., Szentpetery, S., Meyer, C. H., Lange, E. E. de, and Teague, W. G. “</w:t>
      </w:r>
      <w:r w:rsidRPr="00BA0AFC">
        <w:rPr>
          <w:rFonts w:ascii="Georgia" w:hAnsi="Georgia" w:cs="Georgia"/>
          <w:b/>
          <w:bCs/>
          <w:color w:val="000000"/>
        </w:rPr>
        <w:t>Clini</w:t>
      </w:r>
      <w:r>
        <w:rPr>
          <w:rFonts w:ascii="Georgia" w:hAnsi="Georgia" w:cs="Georgia"/>
          <w:b/>
          <w:bCs/>
          <w:color w:val="000000"/>
        </w:rPr>
        <w:t>cal Correlates of Lung Ventila</w:t>
      </w:r>
      <w:r w:rsidRPr="00BA0AFC">
        <w:rPr>
          <w:rFonts w:ascii="Georgia" w:hAnsi="Georgia" w:cs="Georgia"/>
          <w:b/>
          <w:bCs/>
          <w:color w:val="000000"/>
        </w:rPr>
        <w:t>tion Defects in Asthmatic Children</w:t>
      </w:r>
      <w:r w:rsidRPr="00BA0AFC">
        <w:rPr>
          <w:rFonts w:ascii="Georgia" w:hAnsi="Georgia" w:cs="Georgia"/>
          <w:color w:val="000000"/>
        </w:rPr>
        <w:t xml:space="preserve">” </w:t>
      </w:r>
      <w:r w:rsidRPr="00BA0AFC">
        <w:rPr>
          <w:rFonts w:ascii="Georgia" w:hAnsi="Georgia" w:cs="Georgia"/>
          <w:i/>
          <w:iCs/>
          <w:color w:val="000000"/>
        </w:rPr>
        <w:t xml:space="preserve">J Allergy Clin Immunol </w:t>
      </w:r>
      <w:r w:rsidRPr="00BA0AFC">
        <w:rPr>
          <w:rFonts w:ascii="Georgia" w:hAnsi="Georgia" w:cs="Georgia"/>
          <w:color w:val="000000"/>
        </w:rPr>
        <w:t xml:space="preserve">137, no. 3 (2016): 789–96.e7. doi:10.1016/j.jaci.2015.08.045 </w:t>
      </w:r>
    </w:p>
    <w:p w14:paraId="6CBABA36" w14:textId="379F6DAF"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8. Tustison, N. J., Avants, B. B., Flors, L., Altes, T. A., Lange, E. E. de, Mugler, J. P., 3rd, and Gee, J. C. “</w:t>
      </w:r>
      <w:r w:rsidRPr="00BA0AFC">
        <w:rPr>
          <w:rFonts w:ascii="Georgia" w:hAnsi="Georgia" w:cs="Georgia"/>
          <w:b/>
          <w:bCs/>
          <w:color w:val="000000"/>
        </w:rPr>
        <w:t>Ventilation-Based Segmentation of the Lungs Using Hyperpolarized (3)He MRI</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34, no. 4 (2011): 831–41. </w:t>
      </w:r>
    </w:p>
    <w:p w14:paraId="5286A1F4" w14:textId="35AD7D3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lastRenderedPageBreak/>
        <w:t>9. Kirby, M., Heydarian, M., Svenningsen, S., Wheatley, A., McCormack, D. G., Etemad-Rezai, R., and Parraga, G. “</w:t>
      </w:r>
      <w:r w:rsidRPr="00BA0AFC">
        <w:rPr>
          <w:rFonts w:ascii="Georgia" w:hAnsi="Georgia" w:cs="Georgia"/>
          <w:b/>
          <w:bCs/>
          <w:color w:val="000000"/>
        </w:rPr>
        <w:t>Hyperpolarized 3He Magnetic Reson</w:t>
      </w:r>
      <w:r w:rsidR="0069200F">
        <w:rPr>
          <w:rFonts w:ascii="Georgia" w:hAnsi="Georgia" w:cs="Georgia"/>
          <w:b/>
          <w:bCs/>
          <w:color w:val="000000"/>
        </w:rPr>
        <w:t>ance Functional Imaging Semiau</w:t>
      </w:r>
      <w:r w:rsidRPr="00BA0AFC">
        <w:rPr>
          <w:rFonts w:ascii="Georgia" w:hAnsi="Georgia" w:cs="Georgia"/>
          <w:b/>
          <w:bCs/>
          <w:color w:val="000000"/>
        </w:rPr>
        <w:t>tomated Segmentation</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19, no. 2 (2012): 141–52. doi:10.1016/j.acra.2011.10.007 </w:t>
      </w:r>
    </w:p>
    <w:p w14:paraId="11FFDCB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10. He, M., Kaushik, S. S., Robertson, S. H., Freeman, M. S., Virgincar, R. S., McAdams, H. P., and Driehuys, B. “</w:t>
      </w:r>
      <w:r w:rsidRPr="00BA0AFC">
        <w:rPr>
          <w:rFonts w:ascii="Georgia" w:hAnsi="Georgia" w:cs="Georgia"/>
          <w:b/>
          <w:bCs/>
          <w:color w:val="000000"/>
        </w:rPr>
        <w:t>Extending Semiautomatic Ventilation Defect Analysis for Hyperpolarized (129)Xe Ventilation MRI</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21, no. 12 (2014): 1530–41. doi:10.1016/j.acra.2014.07.017 </w:t>
      </w:r>
    </w:p>
    <w:p w14:paraId="1FC23DFB"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11. Zha, W., Niles, D. J., Kruger, S. J., Dardzinski, B. J., Cadman, R. V., Mummy, D. G., Nagle, S. K., and Fain, S. B. “</w:t>
      </w:r>
      <w:r w:rsidRPr="00BA0AFC">
        <w:rPr>
          <w:rFonts w:ascii="Georgia" w:hAnsi="Georgia" w:cs="Georgia"/>
          <w:b/>
          <w:bCs/>
          <w:color w:val="000000"/>
        </w:rPr>
        <w:t>Semiautomated Ventilation Defect Quantification in Exercise-Induced Bronchoconstriction Using Hyperpolarized Helium-3 Magnetic Resonance Imaging: A Repeatability Study</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23, no. 9 (2016): 1104–14. doi:10.1016/j.acra.2016.04.005 </w:t>
      </w:r>
    </w:p>
    <w:p w14:paraId="79D08B30" w14:textId="795FB34E"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12. Hughes, P. J. C., Horn, F. C., Collier, G. J., Biancardi, A., Marshall, H., and Wild, J. M. “</w:t>
      </w:r>
      <w:r w:rsidRPr="00BA0AFC">
        <w:rPr>
          <w:rFonts w:ascii="Georgia" w:hAnsi="Georgia" w:cs="Georgia"/>
          <w:b/>
          <w:bCs/>
          <w:color w:val="000000"/>
        </w:rPr>
        <w:t>Spatial Fuzzy c-Means Thresholding for Semiautomated Cal</w:t>
      </w:r>
      <w:r>
        <w:rPr>
          <w:rFonts w:ascii="Georgia" w:hAnsi="Georgia" w:cs="Georgia"/>
          <w:b/>
          <w:bCs/>
          <w:color w:val="000000"/>
        </w:rPr>
        <w:t>culation of Percentage Lung Ven</w:t>
      </w:r>
      <w:r w:rsidRPr="00BA0AFC">
        <w:rPr>
          <w:rFonts w:ascii="Georgia" w:hAnsi="Georgia" w:cs="Georgia"/>
          <w:b/>
          <w:bCs/>
          <w:color w:val="000000"/>
        </w:rPr>
        <w:t>tilated Volume from Hyperpolarized Gas and 1 H MRI</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47, no. 3 (2018): 640–646. doi:10.1002/jmri.25804 </w:t>
      </w:r>
    </w:p>
    <w:p w14:paraId="5078BBCE"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13. Trivedi, A., Hall, C., Hoffman, E. A., Woods, J. C., Gierada, D. S., and Castro, M. “</w:t>
      </w:r>
      <w:r w:rsidRPr="00BA0AFC">
        <w:rPr>
          <w:rFonts w:ascii="Georgia" w:hAnsi="Georgia" w:cs="Georgia"/>
          <w:b/>
          <w:bCs/>
          <w:color w:val="000000"/>
        </w:rPr>
        <w:t>Using Imaging as a Biomarker for Asthma</w:t>
      </w:r>
      <w:r w:rsidRPr="00BA0AFC">
        <w:rPr>
          <w:rFonts w:ascii="Georgia" w:hAnsi="Georgia" w:cs="Georgia"/>
          <w:color w:val="000000"/>
        </w:rPr>
        <w:t xml:space="preserve">” </w:t>
      </w:r>
      <w:r w:rsidRPr="00BA0AFC">
        <w:rPr>
          <w:rFonts w:ascii="Georgia" w:hAnsi="Georgia" w:cs="Georgia"/>
          <w:i/>
          <w:iCs/>
          <w:color w:val="000000"/>
        </w:rPr>
        <w:t xml:space="preserve">J Allergy Clin Immunol </w:t>
      </w:r>
      <w:r w:rsidRPr="00BA0AFC">
        <w:rPr>
          <w:rFonts w:ascii="Georgia" w:hAnsi="Georgia" w:cs="Georgia"/>
          <w:color w:val="000000"/>
        </w:rPr>
        <w:t xml:space="preserve">139, no. 1 (2017): 1–10. doi:10.1016/j.jaci.2016.11.009 </w:t>
      </w:r>
    </w:p>
    <w:p w14:paraId="42C9A1FB"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14. LeCun, Y., Bengio, Y., and Hinton, G. “</w:t>
      </w:r>
      <w:r w:rsidRPr="00BA0AFC">
        <w:rPr>
          <w:rFonts w:ascii="Georgia" w:hAnsi="Georgia" w:cs="Georgia"/>
          <w:b/>
          <w:bCs/>
          <w:color w:val="000000"/>
        </w:rPr>
        <w:t>Deep Learning</w:t>
      </w:r>
      <w:r w:rsidRPr="00BA0AFC">
        <w:rPr>
          <w:rFonts w:ascii="Georgia" w:hAnsi="Georgia" w:cs="Georgia"/>
          <w:color w:val="000000"/>
        </w:rPr>
        <w:t xml:space="preserve">” </w:t>
      </w:r>
      <w:r w:rsidRPr="00BA0AFC">
        <w:rPr>
          <w:rFonts w:ascii="Georgia" w:hAnsi="Georgia" w:cs="Georgia"/>
          <w:i/>
          <w:iCs/>
          <w:color w:val="000000"/>
        </w:rPr>
        <w:t xml:space="preserve">Nature </w:t>
      </w:r>
      <w:r w:rsidRPr="00BA0AFC">
        <w:rPr>
          <w:rFonts w:ascii="Georgia" w:hAnsi="Georgia" w:cs="Georgia"/>
          <w:color w:val="000000"/>
        </w:rPr>
        <w:t xml:space="preserve">521, (2015): 436–444. </w:t>
      </w:r>
    </w:p>
    <w:p w14:paraId="4C57F359" w14:textId="762B22A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15. Russakovsky, O., Deng, J., Su, H., Krause, J., Satheesh, S., Ma, S., Huang, Z., Karpathy, A., Khosla, A., Bernstein, M., Berg, A. C., and Fei-Fei, L. “</w:t>
      </w:r>
      <w:r w:rsidRPr="00BA0AFC">
        <w:rPr>
          <w:rFonts w:ascii="Georgia" w:hAnsi="Georgia" w:cs="Georgia"/>
          <w:b/>
          <w:bCs/>
          <w:color w:val="000000"/>
        </w:rPr>
        <w:t>Image</w:t>
      </w:r>
      <w:r>
        <w:rPr>
          <w:rFonts w:ascii="Georgia" w:hAnsi="Georgia" w:cs="Georgia"/>
          <w:b/>
          <w:bCs/>
          <w:color w:val="000000"/>
        </w:rPr>
        <w:t>Net Large Scale Visual Recogni</w:t>
      </w:r>
      <w:r w:rsidRPr="00BA0AFC">
        <w:rPr>
          <w:rFonts w:ascii="Georgia" w:hAnsi="Georgia" w:cs="Georgia"/>
          <w:b/>
          <w:bCs/>
          <w:color w:val="000000"/>
        </w:rPr>
        <w:t>tion Challenge</w:t>
      </w:r>
      <w:r w:rsidRPr="00BA0AFC">
        <w:rPr>
          <w:rFonts w:ascii="Georgia" w:hAnsi="Georgia" w:cs="Georgia"/>
          <w:color w:val="000000"/>
        </w:rPr>
        <w:t xml:space="preserve">” </w:t>
      </w:r>
      <w:r w:rsidRPr="00BA0AFC">
        <w:rPr>
          <w:rFonts w:ascii="Georgia" w:hAnsi="Georgia" w:cs="Georgia"/>
          <w:i/>
          <w:iCs/>
          <w:color w:val="000000"/>
        </w:rPr>
        <w:t xml:space="preserve">International Journal of Computer Vision </w:t>
      </w:r>
      <w:r w:rsidRPr="00BA0AFC">
        <w:rPr>
          <w:rFonts w:ascii="Georgia" w:hAnsi="Georgia" w:cs="Georgia"/>
          <w:color w:val="000000"/>
        </w:rPr>
        <w:t xml:space="preserve">115, no. 3 (2015): 211–252. </w:t>
      </w:r>
    </w:p>
    <w:p w14:paraId="651F7D0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16. Krizhevsky, A., Sutskever, I., and Hinton, G. E. “</w:t>
      </w:r>
      <w:r w:rsidRPr="00BA0AFC">
        <w:rPr>
          <w:rFonts w:ascii="Georgia" w:hAnsi="Georgia" w:cs="Georgia"/>
          <w:b/>
          <w:bCs/>
          <w:color w:val="000000"/>
        </w:rPr>
        <w:t>ImageNet Classification with Deep Convo- lutional Neural Networks</w:t>
      </w:r>
      <w:r w:rsidRPr="00BA0AFC">
        <w:rPr>
          <w:rFonts w:ascii="Georgia" w:hAnsi="Georgia" w:cs="Georgia"/>
          <w:color w:val="000000"/>
        </w:rPr>
        <w:t xml:space="preserve">” </w:t>
      </w:r>
      <w:r w:rsidRPr="00BA0AFC">
        <w:rPr>
          <w:rFonts w:ascii="Georgia" w:hAnsi="Georgia" w:cs="Georgia"/>
          <w:i/>
          <w:iCs/>
          <w:color w:val="000000"/>
        </w:rPr>
        <w:t xml:space="preserve">Proceedings of the 25th international conference on neural informa- tion processing systems - volume 1 </w:t>
      </w:r>
      <w:r w:rsidRPr="00BA0AFC">
        <w:rPr>
          <w:rFonts w:ascii="Georgia" w:hAnsi="Georgia" w:cs="Georgia"/>
          <w:color w:val="000000"/>
        </w:rPr>
        <w:t xml:space="preserve">(2012): 1097–1105. Available at http://dl.acm.org/citation.cfm? id=2999134.2999257 </w:t>
      </w:r>
    </w:p>
    <w:p w14:paraId="2F695F47" w14:textId="6B5064DB"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17. Simonyan, K. and Zisserman, A. “</w:t>
      </w:r>
      <w:r w:rsidRPr="00BA0AFC">
        <w:rPr>
          <w:rFonts w:ascii="Georgia" w:hAnsi="Georgia" w:cs="Georgia"/>
          <w:b/>
          <w:bCs/>
          <w:color w:val="000000"/>
        </w:rPr>
        <w:t>Very Deep Convolutional Networks for Large-Scale</w:t>
      </w:r>
      <w:r>
        <w:rPr>
          <w:rFonts w:ascii="Georgia" w:hAnsi="Georgia" w:cs="Georgia"/>
          <w:b/>
          <w:bCs/>
          <w:color w:val="000000"/>
        </w:rPr>
        <w:t xml:space="preserve"> </w:t>
      </w:r>
      <w:r w:rsidRPr="00BA0AFC">
        <w:rPr>
          <w:rFonts w:ascii="Georgia" w:hAnsi="Georgia" w:cs="Georgia"/>
          <w:b/>
          <w:bCs/>
          <w:color w:val="000000"/>
        </w:rPr>
        <w:t>Image Recognition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abs/1409.1556, (2014): Available at </w:t>
      </w:r>
      <w:r w:rsidRPr="00BA0AFC">
        <w:rPr>
          <w:rFonts w:ascii="Georgia" w:hAnsi="Georgia" w:cs="Georgia"/>
          <w:color w:val="000000"/>
        </w:rPr>
        <w:lastRenderedPageBreak/>
        <w:t xml:space="preserve">http://arxiv.org/abs/1409.1556 </w:t>
      </w:r>
    </w:p>
    <w:p w14:paraId="7878EC66" w14:textId="008BE495"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18. Szegedy, C., Vanhoucke, V., Ioffe, S., Shlens, J., and Wojna, Z. “</w:t>
      </w:r>
      <w:r w:rsidR="0069200F">
        <w:rPr>
          <w:rFonts w:ascii="Georgia" w:hAnsi="Georgia" w:cs="Georgia"/>
          <w:b/>
          <w:bCs/>
          <w:color w:val="000000"/>
        </w:rPr>
        <w:t>Rethinking the Inception Ar</w:t>
      </w:r>
      <w:r w:rsidRPr="00BA0AFC">
        <w:rPr>
          <w:rFonts w:ascii="Georgia" w:hAnsi="Georgia" w:cs="Georgia"/>
          <w:b/>
          <w:bCs/>
          <w:color w:val="000000"/>
        </w:rPr>
        <w:t>chitecture for Computer Vision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abs/1512.00567, (2015): Available at http://arxiv.org/ abs/1512.00567 </w:t>
      </w:r>
    </w:p>
    <w:p w14:paraId="5211FB7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19. LeCun, Y., Bottou, L., Bengio, Y., and Haffner, P. “</w:t>
      </w:r>
      <w:r w:rsidRPr="00BA0AFC">
        <w:rPr>
          <w:rFonts w:ascii="Georgia" w:hAnsi="Georgia" w:cs="Georgia"/>
          <w:b/>
          <w:bCs/>
          <w:color w:val="000000"/>
        </w:rPr>
        <w:t>Gradient-Based Learning Applied to Document Recognition</w:t>
      </w:r>
      <w:r w:rsidRPr="00BA0AFC">
        <w:rPr>
          <w:rFonts w:ascii="Georgia" w:hAnsi="Georgia" w:cs="Georgia"/>
          <w:color w:val="000000"/>
        </w:rPr>
        <w:t xml:space="preserve">” </w:t>
      </w:r>
      <w:r w:rsidRPr="00BA0AFC">
        <w:rPr>
          <w:rFonts w:ascii="Georgia" w:hAnsi="Georgia" w:cs="Georgia"/>
          <w:i/>
          <w:iCs/>
          <w:color w:val="000000"/>
        </w:rPr>
        <w:t xml:space="preserve">Proceedings of the IEEE </w:t>
      </w:r>
      <w:r w:rsidRPr="00BA0AFC">
        <w:rPr>
          <w:rFonts w:ascii="Georgia" w:hAnsi="Georgia" w:cs="Georgia"/>
          <w:color w:val="000000"/>
        </w:rPr>
        <w:t xml:space="preserve">86, no. 11 (1998): 2278–2324. </w:t>
      </w:r>
    </w:p>
    <w:p w14:paraId="16E7F79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20. Fukushima, K. “</w:t>
      </w:r>
      <w:r w:rsidRPr="00BA0AFC">
        <w:rPr>
          <w:rFonts w:ascii="Georgia" w:hAnsi="Georgia" w:cs="Georgia"/>
          <w:b/>
          <w:bCs/>
          <w:color w:val="000000"/>
        </w:rPr>
        <w:t>Neocognitron: A Self Organizing Neural Network Model for a Mecha- nism of Pattern Recognition Unaffected by Shift in Position</w:t>
      </w:r>
      <w:r w:rsidRPr="00BA0AFC">
        <w:rPr>
          <w:rFonts w:ascii="Georgia" w:hAnsi="Georgia" w:cs="Georgia"/>
          <w:color w:val="000000"/>
        </w:rPr>
        <w:t xml:space="preserve">” </w:t>
      </w:r>
      <w:r w:rsidRPr="00BA0AFC">
        <w:rPr>
          <w:rFonts w:ascii="Georgia" w:hAnsi="Georgia" w:cs="Georgia"/>
          <w:i/>
          <w:iCs/>
          <w:color w:val="000000"/>
        </w:rPr>
        <w:t xml:space="preserve">Biol Cybern </w:t>
      </w:r>
      <w:r w:rsidRPr="00BA0AFC">
        <w:rPr>
          <w:rFonts w:ascii="Georgia" w:hAnsi="Georgia" w:cs="Georgia"/>
          <w:color w:val="000000"/>
        </w:rPr>
        <w:t xml:space="preserve">36, no. 4 (1980): 193–202. </w:t>
      </w:r>
    </w:p>
    <w:p w14:paraId="5C12380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21. Hubel, D. H. and Wiesel, T. N. “</w:t>
      </w:r>
      <w:r w:rsidRPr="00BA0AFC">
        <w:rPr>
          <w:rFonts w:ascii="Georgia" w:hAnsi="Georgia" w:cs="Georgia"/>
          <w:b/>
          <w:bCs/>
          <w:color w:val="000000"/>
        </w:rPr>
        <w:t>Receptive Fields, Binocular Interaction and Functional Architecture in the Cat’s Visual Cortex</w:t>
      </w:r>
      <w:r w:rsidRPr="00BA0AFC">
        <w:rPr>
          <w:rFonts w:ascii="Georgia" w:hAnsi="Georgia" w:cs="Georgia"/>
          <w:color w:val="000000"/>
        </w:rPr>
        <w:t xml:space="preserve">” </w:t>
      </w:r>
      <w:r w:rsidRPr="00BA0AFC">
        <w:rPr>
          <w:rFonts w:ascii="Georgia" w:hAnsi="Georgia" w:cs="Georgia"/>
          <w:i/>
          <w:iCs/>
          <w:color w:val="000000"/>
        </w:rPr>
        <w:t xml:space="preserve">J Physiol </w:t>
      </w:r>
      <w:r w:rsidRPr="00BA0AFC">
        <w:rPr>
          <w:rFonts w:ascii="Georgia" w:hAnsi="Georgia" w:cs="Georgia"/>
          <w:color w:val="000000"/>
        </w:rPr>
        <w:t xml:space="preserve">160, (1962): 106–54. </w:t>
      </w:r>
    </w:p>
    <w:p w14:paraId="41FBDB5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22. Litjens, G., Kooi, T., Bejnordi, B. E., Setio, A. A. A., Ciompi, F., Ghafoorian, M., Laak, J. A. W. M. van der, Ginneken, B. van, and Sánchez, C. I. “</w:t>
      </w:r>
      <w:r w:rsidRPr="00BA0AFC">
        <w:rPr>
          <w:rFonts w:ascii="Georgia" w:hAnsi="Georgia" w:cs="Georgia"/>
          <w:b/>
          <w:bCs/>
          <w:color w:val="000000"/>
        </w:rPr>
        <w:t>A Survey on Deep Learning in Medical Image Analysis</w:t>
      </w:r>
      <w:r w:rsidRPr="00BA0AFC">
        <w:rPr>
          <w:rFonts w:ascii="Georgia" w:hAnsi="Georgia" w:cs="Georgia"/>
          <w:color w:val="000000"/>
        </w:rPr>
        <w:t xml:space="preserve">” </w:t>
      </w:r>
      <w:r w:rsidRPr="00BA0AFC">
        <w:rPr>
          <w:rFonts w:ascii="Georgia" w:hAnsi="Georgia" w:cs="Georgia"/>
          <w:i/>
          <w:iCs/>
          <w:color w:val="000000"/>
        </w:rPr>
        <w:t xml:space="preserve">Med Image Anal </w:t>
      </w:r>
      <w:r w:rsidRPr="00BA0AFC">
        <w:rPr>
          <w:rFonts w:ascii="Georgia" w:hAnsi="Georgia" w:cs="Georgia"/>
          <w:color w:val="000000"/>
        </w:rPr>
        <w:t xml:space="preserve">42, (2017): 60–88. doi:10.1016/j.media.2017.07.005 </w:t>
      </w:r>
    </w:p>
    <w:p w14:paraId="7619F23D" w14:textId="1FEDCD0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23. Ronneberger, O., Fischer, P., and Brox, T. “</w:t>
      </w:r>
      <w:r w:rsidRPr="00BA0AFC">
        <w:rPr>
          <w:rFonts w:ascii="Georgia" w:hAnsi="Georgia" w:cs="Georgia"/>
          <w:b/>
          <w:bCs/>
          <w:color w:val="000000"/>
        </w:rPr>
        <w:t>U-Net: Conv</w:t>
      </w:r>
      <w:r>
        <w:rPr>
          <w:rFonts w:ascii="Georgia" w:hAnsi="Georgia" w:cs="Georgia"/>
          <w:b/>
          <w:bCs/>
          <w:color w:val="000000"/>
        </w:rPr>
        <w:t>olutional Networks for Biomedi</w:t>
      </w:r>
      <w:r w:rsidRPr="00BA0AFC">
        <w:rPr>
          <w:rFonts w:ascii="Georgia" w:hAnsi="Georgia" w:cs="Georgia"/>
          <w:b/>
          <w:bCs/>
          <w:color w:val="000000"/>
        </w:rPr>
        <w:t>cal Image Segmentation</w:t>
      </w:r>
      <w:r w:rsidRPr="00BA0AFC">
        <w:rPr>
          <w:rFonts w:ascii="Georgia" w:hAnsi="Georgia" w:cs="Georgia"/>
          <w:color w:val="000000"/>
        </w:rPr>
        <w:t xml:space="preserve">” </w:t>
      </w:r>
      <w:r w:rsidRPr="00BA0AFC">
        <w:rPr>
          <w:rFonts w:ascii="Georgia" w:hAnsi="Georgia" w:cs="Georgia"/>
          <w:i/>
          <w:iCs/>
          <w:color w:val="000000"/>
        </w:rPr>
        <w:t xml:space="preserve">Proceedings of the international conference on medical image comput- ing and computer-assisted intervention </w:t>
      </w:r>
      <w:r w:rsidRPr="00BA0AFC">
        <w:rPr>
          <w:rFonts w:ascii="Georgia" w:hAnsi="Georgia" w:cs="Georgia"/>
          <w:color w:val="000000"/>
        </w:rPr>
        <w:t xml:space="preserve">9351, (2015): 234–241. </w:t>
      </w:r>
    </w:p>
    <w:p w14:paraId="5C6F0E5C" w14:textId="7B0EBB1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24. Tustison, N. J. and Herrera, J. M. “</w:t>
      </w:r>
      <w:r w:rsidRPr="00BA0AFC">
        <w:rPr>
          <w:rFonts w:ascii="Georgia" w:hAnsi="Georgia" w:cs="Georgia"/>
          <w:b/>
          <w:bCs/>
          <w:color w:val="000000"/>
        </w:rPr>
        <w:t>Two Luis Miguel F</w:t>
      </w:r>
      <w:r w:rsidR="0069200F">
        <w:rPr>
          <w:rFonts w:ascii="Georgia" w:hAnsi="Georgia" w:cs="Georgia"/>
          <w:b/>
          <w:bCs/>
          <w:color w:val="000000"/>
        </w:rPr>
        <w:t>ans Walk into a Bar in Nagoya —</w:t>
      </w:r>
      <w:r w:rsidRPr="00BA0AFC">
        <w:rPr>
          <w:rFonts w:ascii="Georgia" w:hAnsi="Georgia" w:cs="Georgia"/>
          <w:b/>
          <w:bCs/>
          <w:color w:val="000000"/>
        </w:rPr>
        <w:t>&gt; (Yada, Yada, Yada) —&gt; an ITK-Implementation of a Popular Patch-Based Denoising Filter</w:t>
      </w:r>
      <w:r w:rsidRPr="00BA0AFC">
        <w:rPr>
          <w:rFonts w:ascii="Georgia" w:hAnsi="Georgia" w:cs="Georgia"/>
          <w:color w:val="000000"/>
        </w:rPr>
        <w:t xml:space="preserve">” </w:t>
      </w:r>
      <w:r w:rsidRPr="00BA0AFC">
        <w:rPr>
          <w:rFonts w:ascii="Georgia" w:hAnsi="Georgia" w:cs="Georgia"/>
          <w:i/>
          <w:iCs/>
          <w:color w:val="000000"/>
        </w:rPr>
        <w:t xml:space="preserve">Insight Journal </w:t>
      </w:r>
      <w:r w:rsidRPr="00BA0AFC">
        <w:rPr>
          <w:rFonts w:ascii="Georgia" w:hAnsi="Georgia" w:cs="Georgia"/>
          <w:color w:val="000000"/>
        </w:rPr>
        <w:t xml:space="preserve">(2016): </w:t>
      </w:r>
    </w:p>
    <w:p w14:paraId="2B86D789" w14:textId="0DD5AC53"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25. Taylor, L. and Nitschke, G. “</w:t>
      </w:r>
      <w:r w:rsidRPr="00BA0AFC">
        <w:rPr>
          <w:rFonts w:ascii="Georgia" w:hAnsi="Georgia" w:cs="Georgia"/>
          <w:b/>
          <w:bCs/>
          <w:color w:val="000000"/>
        </w:rPr>
        <w:t>Improving Deep Learni</w:t>
      </w:r>
      <w:r>
        <w:rPr>
          <w:rFonts w:ascii="Georgia" w:hAnsi="Georgia" w:cs="Georgia"/>
          <w:b/>
          <w:bCs/>
          <w:color w:val="000000"/>
        </w:rPr>
        <w:t>ng Using Generic Data Augmenta</w:t>
      </w:r>
      <w:r w:rsidRPr="00BA0AFC">
        <w:rPr>
          <w:rFonts w:ascii="Georgia" w:hAnsi="Georgia" w:cs="Georgia"/>
          <w:b/>
          <w:bCs/>
          <w:color w:val="000000"/>
        </w:rPr>
        <w:t>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abs/1708.06020, (2017): Available at http://arxiv.org/abs/1708.06020 </w:t>
      </w:r>
    </w:p>
    <w:p w14:paraId="6F075CC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26. Tustison, N. J. and Avants, B. B. “</w:t>
      </w:r>
      <w:r w:rsidRPr="00BA0AFC">
        <w:rPr>
          <w:rFonts w:ascii="Georgia" w:hAnsi="Georgia" w:cs="Georgia"/>
          <w:b/>
          <w:bCs/>
          <w:color w:val="000000"/>
        </w:rPr>
        <w:t>Explicit B-Spline Regularization in Diffeomorphic Image Registration</w:t>
      </w:r>
      <w:r w:rsidRPr="00BA0AFC">
        <w:rPr>
          <w:rFonts w:ascii="Georgia" w:hAnsi="Georgia" w:cs="Georgia"/>
          <w:color w:val="000000"/>
        </w:rPr>
        <w:t xml:space="preserve">” </w:t>
      </w:r>
      <w:r w:rsidRPr="00BA0AFC">
        <w:rPr>
          <w:rFonts w:ascii="Georgia" w:hAnsi="Georgia" w:cs="Georgia"/>
          <w:i/>
          <w:iCs/>
          <w:color w:val="000000"/>
        </w:rPr>
        <w:t xml:space="preserve">Front Neuroinform </w:t>
      </w:r>
      <w:r w:rsidRPr="00BA0AFC">
        <w:rPr>
          <w:rFonts w:ascii="Georgia" w:hAnsi="Georgia" w:cs="Georgia"/>
          <w:color w:val="000000"/>
        </w:rPr>
        <w:t xml:space="preserve">7, (2013): 39. doi:10.3389/fninf.2013.00039 </w:t>
      </w:r>
    </w:p>
    <w:p w14:paraId="7B32C3E6" w14:textId="72B57AA2"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27. Avants, B. B., Tustison, N. J., Song, G., Cook, P. A., Klein, A., and Gee, J. C. “</w:t>
      </w:r>
      <w:r w:rsidRPr="00BA0AFC">
        <w:rPr>
          <w:rFonts w:ascii="Georgia" w:hAnsi="Georgia" w:cs="Georgia"/>
          <w:b/>
          <w:bCs/>
          <w:color w:val="000000"/>
        </w:rPr>
        <w:t xml:space="preserve">A Reproducible Evaluation of ANTs Similarity Metric Performance in Brain </w:t>
      </w:r>
      <w:r w:rsidRPr="00BA0AFC">
        <w:rPr>
          <w:rFonts w:ascii="Georgia" w:hAnsi="Georgia" w:cs="Georgia"/>
          <w:b/>
          <w:bCs/>
          <w:color w:val="000000"/>
        </w:rPr>
        <w:lastRenderedPageBreak/>
        <w:t>Image Registration</w:t>
      </w:r>
      <w:r w:rsidRPr="00BA0AFC">
        <w:rPr>
          <w:rFonts w:ascii="Georgia" w:hAnsi="Georgia" w:cs="Georgia"/>
          <w:color w:val="000000"/>
        </w:rPr>
        <w:t xml:space="preserve">” </w:t>
      </w:r>
      <w:r>
        <w:rPr>
          <w:rFonts w:ascii="Georgia" w:hAnsi="Georgia" w:cs="Georgia"/>
          <w:i/>
          <w:iCs/>
          <w:color w:val="000000"/>
        </w:rPr>
        <w:t>Neu</w:t>
      </w:r>
      <w:r w:rsidRPr="00BA0AFC">
        <w:rPr>
          <w:rFonts w:ascii="Georgia" w:hAnsi="Georgia" w:cs="Georgia"/>
          <w:i/>
          <w:iCs/>
          <w:color w:val="000000"/>
        </w:rPr>
        <w:t xml:space="preserve">roimage </w:t>
      </w:r>
      <w:r w:rsidRPr="00BA0AFC">
        <w:rPr>
          <w:rFonts w:ascii="Georgia" w:hAnsi="Georgia" w:cs="Georgia"/>
          <w:color w:val="000000"/>
        </w:rPr>
        <w:t xml:space="preserve">54, no. 3 (2011): 2033–44. doi:10.1016/j.neuroimage.2010.09.025  </w:t>
      </w:r>
    </w:p>
    <w:p w14:paraId="65924457"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28. Available at https://github.com/stnava/ANTsR </w:t>
      </w:r>
    </w:p>
    <w:p w14:paraId="3754AC20"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29. Available at https://github.com/ntustison/DeepVentNet </w:t>
      </w:r>
    </w:p>
    <w:p w14:paraId="465C1E64" w14:textId="4961B2D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30. Altes, T. A., Johnson, M., Fidler, M., Botfield, M., Tustison, N. J., Leiva-Salinas, C., Lange, E. E. de, Froh, D., and Mugler, J. P., 3rd. “</w:t>
      </w:r>
      <w:r w:rsidRPr="00BA0AFC">
        <w:rPr>
          <w:rFonts w:ascii="Georgia" w:hAnsi="Georgia" w:cs="Georgia"/>
          <w:b/>
          <w:bCs/>
          <w:color w:val="000000"/>
        </w:rPr>
        <w:t>Use of Hyperpolar</w:t>
      </w:r>
      <w:r w:rsidR="002F7922">
        <w:rPr>
          <w:rFonts w:ascii="Georgia" w:hAnsi="Georgia" w:cs="Georgia"/>
          <w:b/>
          <w:bCs/>
          <w:color w:val="000000"/>
        </w:rPr>
        <w:t>ized Helium-3 MRI to Assess Re</w:t>
      </w:r>
      <w:r w:rsidRPr="00BA0AFC">
        <w:rPr>
          <w:rFonts w:ascii="Georgia" w:hAnsi="Georgia" w:cs="Georgia"/>
          <w:b/>
          <w:bCs/>
          <w:color w:val="000000"/>
        </w:rPr>
        <w:t>sponse to Ivacaftor Treatment in Patients with Cystic Fibrosis</w:t>
      </w:r>
      <w:r w:rsidRPr="00BA0AFC">
        <w:rPr>
          <w:rFonts w:ascii="Georgia" w:hAnsi="Georgia" w:cs="Georgia"/>
          <w:color w:val="000000"/>
        </w:rPr>
        <w:t xml:space="preserve">” </w:t>
      </w:r>
      <w:r w:rsidRPr="00BA0AFC">
        <w:rPr>
          <w:rFonts w:ascii="Georgia" w:hAnsi="Georgia" w:cs="Georgia"/>
          <w:i/>
          <w:iCs/>
          <w:color w:val="000000"/>
        </w:rPr>
        <w:t xml:space="preserve">J Cyst Fibros </w:t>
      </w:r>
      <w:r w:rsidRPr="00BA0AFC">
        <w:rPr>
          <w:rFonts w:ascii="Georgia" w:hAnsi="Georgia" w:cs="Georgia"/>
          <w:color w:val="000000"/>
        </w:rPr>
        <w:t xml:space="preserve">16, no. 2 (2017): 267–274. doi:10.1016/j.jcf.2016.12.004 </w:t>
      </w:r>
    </w:p>
    <w:p w14:paraId="5706C93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31. Tustison, N. J., Avants, B. B., Cook, P. A., Zheng, Y., Egan, A., Yushkevich, P. A., and Gee, J. C. “</w:t>
      </w:r>
      <w:r w:rsidRPr="00BA0AFC">
        <w:rPr>
          <w:rFonts w:ascii="Georgia" w:hAnsi="Georgia" w:cs="Georgia"/>
          <w:b/>
          <w:bCs/>
          <w:color w:val="000000"/>
        </w:rPr>
        <w:t>N4ITK: Improved N3 Bias Correction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29, no. 6 (2010): 1310–20. </w:t>
      </w:r>
    </w:p>
    <w:p w14:paraId="51FB029C" w14:textId="608B252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32. Qing, K., Altes, T. A., Tustison, N. J., Feng, X., Chen, X., Mata, J. F., Miller, G. W., Lange, E. E. de, Tobias, W. A., Cates, G. D., Jr, Brookeman, J. R., and Mugler, J. P., 3rd. “</w:t>
      </w:r>
      <w:r w:rsidR="002F7922">
        <w:rPr>
          <w:rFonts w:ascii="Georgia" w:hAnsi="Georgia" w:cs="Georgia"/>
          <w:b/>
          <w:bCs/>
          <w:color w:val="000000"/>
        </w:rPr>
        <w:t>Rapid Acquisi</w:t>
      </w:r>
      <w:r w:rsidRPr="00BA0AFC">
        <w:rPr>
          <w:rFonts w:ascii="Georgia" w:hAnsi="Georgia" w:cs="Georgia"/>
          <w:b/>
          <w:bCs/>
          <w:color w:val="000000"/>
        </w:rPr>
        <w:t>tion of Helium-3 and Proton Three-Dimensional Image Sets of the Human Lung in a Single Breath-Hold Using Compressed Sensing</w:t>
      </w:r>
      <w:r w:rsidRPr="00BA0AFC">
        <w:rPr>
          <w:rFonts w:ascii="Georgia" w:hAnsi="Georgia" w:cs="Georgia"/>
          <w:color w:val="000000"/>
        </w:rPr>
        <w:t xml:space="preserve">” </w:t>
      </w:r>
      <w:r w:rsidRPr="00BA0AFC">
        <w:rPr>
          <w:rFonts w:ascii="Georgia" w:hAnsi="Georgia" w:cs="Georgia"/>
          <w:i/>
          <w:iCs/>
          <w:color w:val="000000"/>
        </w:rPr>
        <w:t xml:space="preserve">Magn Reson Med </w:t>
      </w:r>
      <w:r w:rsidRPr="00BA0AFC">
        <w:rPr>
          <w:rFonts w:ascii="Georgia" w:hAnsi="Georgia" w:cs="Georgia"/>
          <w:color w:val="000000"/>
        </w:rPr>
        <w:t xml:space="preserve">74, no. 4 (2015): 1110–5. doi:10.1002/mrm.25499 </w:t>
      </w:r>
    </w:p>
    <w:p w14:paraId="25A003B9"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33. Wang, H., Suh, J. W., Das, S. R., Pluta, J., Craige, C., and Yushkevich, P. A. “</w:t>
      </w:r>
      <w:r w:rsidRPr="00BA0AFC">
        <w:rPr>
          <w:rFonts w:ascii="Georgia" w:hAnsi="Georgia" w:cs="Georgia"/>
          <w:b/>
          <w:bCs/>
          <w:color w:val="000000"/>
        </w:rPr>
        <w:t>Multi-Atlas Segmentation with Joint Label Fusion</w:t>
      </w:r>
      <w:r w:rsidRPr="00BA0AFC">
        <w:rPr>
          <w:rFonts w:ascii="Georgia" w:hAnsi="Georgia" w:cs="Georgia"/>
          <w:color w:val="000000"/>
        </w:rPr>
        <w:t xml:space="preserve">” </w:t>
      </w:r>
      <w:r w:rsidRPr="00BA0AFC">
        <w:rPr>
          <w:rFonts w:ascii="Georgia" w:hAnsi="Georgia" w:cs="Georgia"/>
          <w:i/>
          <w:iCs/>
          <w:color w:val="000000"/>
        </w:rPr>
        <w:t xml:space="preserve">IEEE Trans Pattern Analysis and Machine Intelligence </w:t>
      </w:r>
      <w:r w:rsidRPr="00BA0AFC">
        <w:rPr>
          <w:rFonts w:ascii="Georgia" w:hAnsi="Georgia" w:cs="Georgia"/>
          <w:color w:val="000000"/>
        </w:rPr>
        <w:t xml:space="preserve">(2013): </w:t>
      </w:r>
    </w:p>
    <w:p w14:paraId="06BB9D0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34. Available at https://github.com/ntustison/LungAndLobeEstimationExample </w:t>
      </w:r>
    </w:p>
    <w:p w14:paraId="6683368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35. Available at https://github.com/ntustison/LungVentilationSegmentationExample </w:t>
      </w:r>
    </w:p>
    <w:p w14:paraId="52CFF352"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36. Tustison, N. J., Avants, B. B., Cook, P. A., Zheng, Y., Egan, A., Yushkevich, P. A., and Gee, J. C. “</w:t>
      </w:r>
      <w:r w:rsidRPr="00BA0AFC">
        <w:rPr>
          <w:rFonts w:ascii="Georgia" w:hAnsi="Georgia" w:cs="Georgia"/>
          <w:b/>
          <w:bCs/>
          <w:color w:val="000000"/>
        </w:rPr>
        <w:t>N4ITK: Improved N3 Bias Correction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29, no. 6 (2010): 1310–20. </w:t>
      </w:r>
    </w:p>
    <w:p w14:paraId="0722944B" w14:textId="0F718A86"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37. Manjón, J. V., Coupé, P., Martí-Bonmatí, L., Collins, D. L., and Robles, M. “</w:t>
      </w:r>
      <w:r w:rsidR="00037502">
        <w:rPr>
          <w:rFonts w:ascii="Georgia" w:hAnsi="Georgia" w:cs="Georgia"/>
          <w:b/>
          <w:bCs/>
          <w:color w:val="000000"/>
        </w:rPr>
        <w:t>Adaptive Non-</w:t>
      </w:r>
      <w:r w:rsidRPr="00BA0AFC">
        <w:rPr>
          <w:rFonts w:ascii="Georgia" w:hAnsi="Georgia" w:cs="Georgia"/>
          <w:b/>
          <w:bCs/>
          <w:color w:val="000000"/>
        </w:rPr>
        <w:t>Local Means Denoising of MR Images with Spatially Varying Noise Levels</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31, no. 1 (2010): 192–203. doi:10.1002/jmri.22003 </w:t>
      </w:r>
    </w:p>
    <w:p w14:paraId="549FB86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38. Shelhamer, E., Long, J., and Darrell, T. “</w:t>
      </w:r>
      <w:r w:rsidRPr="00BA0AFC">
        <w:rPr>
          <w:rFonts w:ascii="Georgia" w:hAnsi="Georgia" w:cs="Georgia"/>
          <w:b/>
          <w:bCs/>
          <w:color w:val="000000"/>
        </w:rPr>
        <w:t>Fully Convolutional Networks for Se- mantic Segmentation</w:t>
      </w:r>
      <w:r w:rsidRPr="00BA0AFC">
        <w:rPr>
          <w:rFonts w:ascii="Georgia" w:hAnsi="Georgia" w:cs="Georgia"/>
          <w:color w:val="000000"/>
        </w:rPr>
        <w:t xml:space="preserve">” </w:t>
      </w:r>
      <w:r w:rsidRPr="00BA0AFC">
        <w:rPr>
          <w:rFonts w:ascii="Georgia" w:hAnsi="Georgia" w:cs="Georgia"/>
          <w:i/>
          <w:iCs/>
          <w:color w:val="000000"/>
        </w:rPr>
        <w:t xml:space="preserve">IEEE Trans Pattern Anal Mach Intell </w:t>
      </w:r>
      <w:r w:rsidRPr="00BA0AFC">
        <w:rPr>
          <w:rFonts w:ascii="Georgia" w:hAnsi="Georgia" w:cs="Georgia"/>
          <w:color w:val="000000"/>
        </w:rPr>
        <w:t xml:space="preserve">39, no. 4 (2017): 640–651. </w:t>
      </w:r>
    </w:p>
    <w:p w14:paraId="0492A527"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lastRenderedPageBreak/>
        <w:t>39. Srivastava, N., Hinton, G., Krizhevsky, A., Sutskever, I., and Salakhutdinov, R. “</w:t>
      </w:r>
      <w:r w:rsidRPr="00BA0AFC">
        <w:rPr>
          <w:rFonts w:ascii="Georgia" w:hAnsi="Georgia" w:cs="Georgia"/>
          <w:b/>
          <w:bCs/>
          <w:color w:val="000000"/>
        </w:rPr>
        <w:t>Dropout: A Simple Way to Prevent Neural Networks from Overfitting</w:t>
      </w:r>
      <w:r w:rsidRPr="00BA0AFC">
        <w:rPr>
          <w:rFonts w:ascii="Georgia" w:hAnsi="Georgia" w:cs="Georgia"/>
          <w:color w:val="000000"/>
        </w:rPr>
        <w:t xml:space="preserve">” </w:t>
      </w:r>
      <w:r w:rsidRPr="00BA0AFC">
        <w:rPr>
          <w:rFonts w:ascii="Georgia" w:hAnsi="Georgia" w:cs="Georgia"/>
          <w:i/>
          <w:iCs/>
          <w:color w:val="000000"/>
        </w:rPr>
        <w:t xml:space="preserve">Journal of Machine Learning Research </w:t>
      </w:r>
      <w:r w:rsidRPr="00BA0AFC">
        <w:rPr>
          <w:rFonts w:ascii="Georgia" w:hAnsi="Georgia" w:cs="Georgia"/>
          <w:color w:val="000000"/>
        </w:rPr>
        <w:t xml:space="preserve">15, no. 1 (2014): 1929–1958. </w:t>
      </w:r>
    </w:p>
    <w:p w14:paraId="08D681D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40. Available at https://github.com/ANTsX/ANTsRNet </w:t>
      </w:r>
    </w:p>
    <w:p w14:paraId="1157C5E2" w14:textId="10A5009D" w:rsidR="00BA0AFC" w:rsidRPr="00BA0AFC" w:rsidRDefault="00BA0AFC" w:rsidP="0069200F">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41. Avants, B. B., Yushkevich, P., Pluta, J., Minkoff, D., Korczykowski, M., Detre, J., and Gee, J. C. “</w:t>
      </w:r>
      <w:r w:rsidRPr="00BA0AFC">
        <w:rPr>
          <w:rFonts w:ascii="Georgia" w:hAnsi="Georgia" w:cs="Georgia"/>
          <w:b/>
          <w:bCs/>
          <w:color w:val="000000"/>
        </w:rPr>
        <w:t>The Optimal Template Effect in Hippocampus Studies of Diseased Populations</w:t>
      </w:r>
      <w:r w:rsidRPr="00BA0AFC">
        <w:rPr>
          <w:rFonts w:ascii="Georgia" w:hAnsi="Georgia" w:cs="Georgia"/>
          <w:color w:val="000000"/>
        </w:rPr>
        <w:t xml:space="preserve">” </w:t>
      </w:r>
      <w:r w:rsidR="0069200F">
        <w:rPr>
          <w:rFonts w:ascii="Georgia" w:hAnsi="Georgia" w:cs="Georgia"/>
          <w:i/>
          <w:iCs/>
          <w:color w:val="000000"/>
        </w:rPr>
        <w:t>Neu</w:t>
      </w:r>
      <w:r w:rsidRPr="00BA0AFC">
        <w:rPr>
          <w:rFonts w:ascii="Georgia" w:hAnsi="Georgia" w:cs="Georgia"/>
          <w:i/>
          <w:iCs/>
          <w:color w:val="000000"/>
        </w:rPr>
        <w:t xml:space="preserve">roimage </w:t>
      </w:r>
      <w:r w:rsidRPr="00BA0AFC">
        <w:rPr>
          <w:rFonts w:ascii="Georgia" w:hAnsi="Georgia" w:cs="Georgia"/>
          <w:color w:val="000000"/>
        </w:rPr>
        <w:t xml:space="preserve">49, no. 3 (2010): 2457–66. doi:10.1016/j.neuroimage.2009.09.062 </w:t>
      </w:r>
    </w:p>
    <w:p w14:paraId="6F4F30D0"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42. Yang, X., Kwitt, R., Styner, M., and Niethammer, M. “</w:t>
      </w:r>
      <w:r w:rsidRPr="00BA0AFC">
        <w:rPr>
          <w:rFonts w:ascii="Georgia" w:hAnsi="Georgia" w:cs="Georgia"/>
          <w:b/>
          <w:bCs/>
          <w:color w:val="000000"/>
        </w:rPr>
        <w:t>Quicksilver: Fast Predictive Image Registration - a Deep Learning Approach</w:t>
      </w:r>
      <w:r w:rsidRPr="00BA0AFC">
        <w:rPr>
          <w:rFonts w:ascii="Georgia" w:hAnsi="Georgia" w:cs="Georgia"/>
          <w:color w:val="000000"/>
        </w:rPr>
        <w:t xml:space="preserve">” </w:t>
      </w:r>
      <w:r w:rsidRPr="00BA0AFC">
        <w:rPr>
          <w:rFonts w:ascii="Georgia" w:hAnsi="Georgia" w:cs="Georgia"/>
          <w:i/>
          <w:iCs/>
          <w:color w:val="000000"/>
        </w:rPr>
        <w:t xml:space="preserve">Neuroimage </w:t>
      </w:r>
      <w:r w:rsidRPr="00BA0AFC">
        <w:rPr>
          <w:rFonts w:ascii="Georgia" w:hAnsi="Georgia" w:cs="Georgia"/>
          <w:color w:val="000000"/>
        </w:rPr>
        <w:t xml:space="preserve">158, (2017): 378–396. doi:10.1016/j.neuroimage.2017.07.008 </w:t>
      </w:r>
    </w:p>
    <w:p w14:paraId="49E9B128" w14:textId="77777777" w:rsidR="00B16C87" w:rsidRDefault="00BA0AFC" w:rsidP="00BA0AFC">
      <w:pPr>
        <w:widowControl w:val="0"/>
        <w:autoSpaceDE w:val="0"/>
        <w:autoSpaceDN w:val="0"/>
        <w:adjustRightInd w:val="0"/>
        <w:spacing w:after="240" w:line="340" w:lineRule="atLeast"/>
        <w:jc w:val="both"/>
        <w:rPr>
          <w:rFonts w:ascii="MS Mincho" w:eastAsia="MS Mincho" w:hAnsi="MS Mincho" w:cs="MS Mincho"/>
          <w:color w:val="000000"/>
        </w:rPr>
      </w:pPr>
      <w:r w:rsidRPr="00BA0AFC">
        <w:rPr>
          <w:rFonts w:ascii="Georgia" w:hAnsi="Georgia" w:cs="Georgia"/>
          <w:color w:val="000000"/>
        </w:rPr>
        <w:t>43. Available at https://doi.org/10.6084/m9.figshare.4964915.v1</w:t>
      </w:r>
      <w:r w:rsidRPr="00BA0AFC">
        <w:rPr>
          <w:rFonts w:ascii="MS Mincho" w:eastAsia="MS Mincho" w:hAnsi="MS Mincho" w:cs="MS Mincho"/>
          <w:color w:val="000000"/>
        </w:rPr>
        <w:t> </w:t>
      </w:r>
    </w:p>
    <w:p w14:paraId="2AA2FBB6" w14:textId="253E2BF7" w:rsidR="0069200F" w:rsidRDefault="00BA0AFC" w:rsidP="00BA0AFC">
      <w:pPr>
        <w:widowControl w:val="0"/>
        <w:autoSpaceDE w:val="0"/>
        <w:autoSpaceDN w:val="0"/>
        <w:adjustRightInd w:val="0"/>
        <w:spacing w:after="240" w:line="340" w:lineRule="atLeast"/>
        <w:jc w:val="both"/>
        <w:rPr>
          <w:rFonts w:ascii="Georgia" w:hAnsi="Georgia" w:cs="Georgia"/>
          <w:color w:val="000000"/>
        </w:rPr>
      </w:pPr>
      <w:r w:rsidRPr="00BA0AFC">
        <w:rPr>
          <w:rFonts w:ascii="Georgia" w:hAnsi="Georgia" w:cs="Georgia"/>
          <w:color w:val="000000"/>
        </w:rPr>
        <w:t>44. Cullen, N. C. and Avants, B. B. “</w:t>
      </w:r>
      <w:r w:rsidRPr="00BA0AFC">
        <w:rPr>
          <w:rFonts w:ascii="Georgia" w:hAnsi="Georgia" w:cs="Georgia"/>
          <w:b/>
          <w:bCs/>
          <w:color w:val="000000"/>
        </w:rPr>
        <w:t>Convolutional Neural</w:t>
      </w:r>
      <w:r w:rsidR="0069200F">
        <w:rPr>
          <w:rFonts w:ascii="Georgia" w:hAnsi="Georgia" w:cs="Georgia"/>
          <w:b/>
          <w:bCs/>
          <w:color w:val="000000"/>
        </w:rPr>
        <w:t xml:space="preserve"> Networks for Rapid and Simulta</w:t>
      </w:r>
      <w:r w:rsidRPr="00BA0AFC">
        <w:rPr>
          <w:rFonts w:ascii="Georgia" w:hAnsi="Georgia" w:cs="Georgia"/>
          <w:b/>
          <w:bCs/>
          <w:color w:val="000000"/>
        </w:rPr>
        <w:t>neous Brain Extraction and Tissue Segmentation</w:t>
      </w:r>
      <w:r w:rsidRPr="00BA0AFC">
        <w:rPr>
          <w:rFonts w:ascii="Georgia" w:hAnsi="Georgia" w:cs="Georgia"/>
          <w:color w:val="000000"/>
        </w:rPr>
        <w:t xml:space="preserve">” </w:t>
      </w:r>
      <w:r w:rsidRPr="00BA0AFC">
        <w:rPr>
          <w:rFonts w:ascii="Georgia" w:hAnsi="Georgia" w:cs="Georgia"/>
          <w:i/>
          <w:iCs/>
          <w:color w:val="000000"/>
        </w:rPr>
        <w:t xml:space="preserve">Brain morphometry </w:t>
      </w:r>
      <w:r w:rsidRPr="00BA0AFC">
        <w:rPr>
          <w:rFonts w:ascii="Georgia" w:hAnsi="Georgia" w:cs="Georgia"/>
          <w:color w:val="000000"/>
        </w:rPr>
        <w:t>136, (2018): 13–36.</w:t>
      </w:r>
    </w:p>
    <w:p w14:paraId="3EB8EDA3" w14:textId="7E20D022"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45. Nyúl, L. G., Udupa, J. K., and Zhang, X. “</w:t>
      </w:r>
      <w:r w:rsidRPr="00BA0AFC">
        <w:rPr>
          <w:rFonts w:ascii="Georgia" w:hAnsi="Georgia" w:cs="Georgia"/>
          <w:b/>
          <w:bCs/>
          <w:color w:val="000000"/>
        </w:rPr>
        <w:t>New Variant</w:t>
      </w:r>
      <w:r w:rsidR="0069200F">
        <w:rPr>
          <w:rFonts w:ascii="Georgia" w:hAnsi="Georgia" w:cs="Georgia"/>
          <w:b/>
          <w:bCs/>
          <w:color w:val="000000"/>
        </w:rPr>
        <w:t>s of a Method of MRI Scale Stan</w:t>
      </w:r>
      <w:r w:rsidRPr="00BA0AFC">
        <w:rPr>
          <w:rFonts w:ascii="Georgia" w:hAnsi="Georgia" w:cs="Georgia"/>
          <w:b/>
          <w:bCs/>
          <w:color w:val="000000"/>
        </w:rPr>
        <w:t>dardization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19, no. 2 (2000): 143–50. doi:10.1109/42.836373</w:t>
      </w:r>
      <w:r w:rsidRPr="00BA0AFC">
        <w:rPr>
          <w:rFonts w:ascii="MS Mincho" w:eastAsia="MS Mincho" w:hAnsi="MS Mincho" w:cs="MS Mincho"/>
          <w:color w:val="000000"/>
        </w:rPr>
        <w:t> </w:t>
      </w:r>
      <w:r w:rsidRPr="00BA0AFC">
        <w:rPr>
          <w:rFonts w:ascii="Georgia" w:hAnsi="Georgia" w:cs="Georgia"/>
          <w:color w:val="000000"/>
        </w:rPr>
        <w:t>46. Nair, V. and Hinton, G. E. “</w:t>
      </w:r>
      <w:r w:rsidRPr="00BA0AFC">
        <w:rPr>
          <w:rFonts w:ascii="Georgia" w:hAnsi="Georgia" w:cs="Georgia"/>
          <w:b/>
          <w:bCs/>
          <w:color w:val="000000"/>
        </w:rPr>
        <w:t xml:space="preserve">Rectified Linear Units </w:t>
      </w:r>
      <w:r w:rsidR="0069200F">
        <w:rPr>
          <w:rFonts w:ascii="Georgia" w:hAnsi="Georgia" w:cs="Georgia"/>
          <w:b/>
          <w:bCs/>
          <w:color w:val="000000"/>
        </w:rPr>
        <w:t>Improve Restricted Boltzmann Ma</w:t>
      </w:r>
      <w:r w:rsidRPr="00BA0AFC">
        <w:rPr>
          <w:rFonts w:ascii="Georgia" w:hAnsi="Georgia" w:cs="Georgia"/>
          <w:b/>
          <w:bCs/>
          <w:color w:val="000000"/>
        </w:rPr>
        <w:t>chines</w:t>
      </w:r>
      <w:r w:rsidRPr="00BA0AFC">
        <w:rPr>
          <w:rFonts w:ascii="Georgia" w:hAnsi="Georgia" w:cs="Georgia"/>
          <w:color w:val="000000"/>
        </w:rPr>
        <w:t xml:space="preserve">” </w:t>
      </w:r>
      <w:r w:rsidRPr="00BA0AFC">
        <w:rPr>
          <w:rFonts w:ascii="Georgia" w:hAnsi="Georgia" w:cs="Georgia"/>
          <w:i/>
          <w:iCs/>
          <w:color w:val="000000"/>
        </w:rPr>
        <w:t xml:space="preserve">Proceedings of the 27th international conference on machine learning </w:t>
      </w:r>
      <w:r w:rsidRPr="00BA0AFC">
        <w:rPr>
          <w:rFonts w:ascii="Georgia" w:hAnsi="Georgia" w:cs="Georgia"/>
          <w:color w:val="000000"/>
        </w:rPr>
        <w:t xml:space="preserve">(2010): </w:t>
      </w:r>
    </w:p>
    <w:p w14:paraId="5781503E"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47. Warfield, S. K., Zou, K. H., and Wells, W. M. “</w:t>
      </w:r>
      <w:r w:rsidRPr="00BA0AFC">
        <w:rPr>
          <w:rFonts w:ascii="Georgia" w:hAnsi="Georgia" w:cs="Georgia"/>
          <w:b/>
          <w:bCs/>
          <w:color w:val="000000"/>
        </w:rPr>
        <w:t>Simultaneous Truth and Performance Level Estimation (STAPLE): An Algorithm for the Validation of Image Segmentation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23, no. 7 (2004): 903–21. doi:10.1109/TMI.2004.828354 </w:t>
      </w:r>
    </w:p>
    <w:p w14:paraId="16F0460C" w14:textId="72A66D8B"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48. Wong, S. C., Gatt, A., Stamatescu, V., and McDonnell, M. D. “</w:t>
      </w:r>
      <w:r w:rsidR="0069200F">
        <w:rPr>
          <w:rFonts w:ascii="Georgia" w:hAnsi="Georgia" w:cs="Georgia"/>
          <w:b/>
          <w:bCs/>
          <w:color w:val="000000"/>
        </w:rPr>
        <w:t>Understanding Data Augmen</w:t>
      </w:r>
      <w:r w:rsidRPr="00BA0AFC">
        <w:rPr>
          <w:rFonts w:ascii="Georgia" w:hAnsi="Georgia" w:cs="Georgia"/>
          <w:b/>
          <w:bCs/>
          <w:color w:val="000000"/>
        </w:rPr>
        <w:t>tation for Classification: When to Warp?</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abs/1609.08764, (2016): </w:t>
      </w:r>
    </w:p>
    <w:p w14:paraId="3A62F117" w14:textId="11F9853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49. Milletari, F., Navab, N., and Ahmadi, S. “</w:t>
      </w:r>
      <w:r w:rsidRPr="00BA0AFC">
        <w:rPr>
          <w:rFonts w:ascii="Georgia" w:hAnsi="Georgia" w:cs="Georgia"/>
          <w:b/>
          <w:bCs/>
          <w:color w:val="000000"/>
        </w:rPr>
        <w:t>V-Net: Fully Convolutional Neural Networks for Volumetric Medical Image Segmentation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abs/1606.04797, (2016): Available at </w:t>
      </w:r>
      <w:r w:rsidR="0069200F">
        <w:rPr>
          <w:rFonts w:ascii="Georgia" w:hAnsi="Georgia" w:cs="Georgia"/>
          <w:color w:val="000000"/>
        </w:rPr>
        <w:t>http://arxiv.org/abs/1606.04797</w:t>
      </w:r>
    </w:p>
    <w:p w14:paraId="00C7D946"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50. He, K., Zhang, X., Ren, S., and Sun, J. “</w:t>
      </w:r>
      <w:r w:rsidRPr="00BA0AFC">
        <w:rPr>
          <w:rFonts w:ascii="Georgia" w:hAnsi="Georgia" w:cs="Georgia"/>
          <w:b/>
          <w:bCs/>
          <w:color w:val="000000"/>
        </w:rPr>
        <w:t xml:space="preserve">Deep Residual Learning for Image </w:t>
      </w:r>
      <w:r w:rsidRPr="00BA0AFC">
        <w:rPr>
          <w:rFonts w:ascii="Georgia" w:hAnsi="Georgia" w:cs="Georgia"/>
          <w:b/>
          <w:bCs/>
          <w:color w:val="000000"/>
        </w:rPr>
        <w:lastRenderedPageBreak/>
        <w:t>Recognition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abs/1512.03385, (2015): Available at http://arxiv.org/abs/1512.03385 </w:t>
      </w:r>
    </w:p>
    <w:p w14:paraId="0DE704B6" w14:textId="3CDCC0A0"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51. Xie, S., Girshick, R. B., Dollár, P., Tu, Z., and He, K. “</w:t>
      </w:r>
      <w:r w:rsidR="0069200F">
        <w:rPr>
          <w:rFonts w:ascii="Georgia" w:hAnsi="Georgia" w:cs="Georgia"/>
          <w:b/>
          <w:bCs/>
          <w:color w:val="000000"/>
        </w:rPr>
        <w:t>Aggregated Residual Transforma</w:t>
      </w:r>
      <w:r w:rsidRPr="00BA0AFC">
        <w:rPr>
          <w:rFonts w:ascii="Georgia" w:hAnsi="Georgia" w:cs="Georgia"/>
          <w:b/>
          <w:bCs/>
          <w:color w:val="000000"/>
        </w:rPr>
        <w:t>tions for Deep Neural Networks</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abs/1611.05431, (2016): Available at http://arxiv.org/ abs/1611.05431 </w:t>
      </w:r>
    </w:p>
    <w:p w14:paraId="72AC6905"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52. Huang, G., Liu, Z., and Weinberger, K. Q. “</w:t>
      </w:r>
      <w:r w:rsidRPr="00BA0AFC">
        <w:rPr>
          <w:rFonts w:ascii="Georgia" w:hAnsi="Georgia" w:cs="Georgia"/>
          <w:b/>
          <w:bCs/>
          <w:color w:val="000000"/>
        </w:rPr>
        <w:t>Densely Connected Convolutional Networks</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abs/1608.06993, (2016): Available at http://arxiv.org/abs/1608.06993 </w:t>
      </w:r>
    </w:p>
    <w:p w14:paraId="5B45E54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53. Liu, W., Anguelov, D., Erhan, D., Szegedy, C., Reed, S. E., Fu, C., and Berg, A. C. “</w:t>
      </w:r>
      <w:r w:rsidRPr="00BA0AFC">
        <w:rPr>
          <w:rFonts w:ascii="Georgia" w:hAnsi="Georgia" w:cs="Georgia"/>
          <w:b/>
          <w:bCs/>
          <w:color w:val="000000"/>
        </w:rPr>
        <w:t>SSD: Single Shot Multibox Detector</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abs/1512.02325, (2015): Available at http://arxiv.org/abs/1512. 02325 </w:t>
      </w:r>
    </w:p>
    <w:p w14:paraId="2379D226"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54. Available at https://github.com/pierluigiferrari/ssd_keras </w:t>
      </w:r>
    </w:p>
    <w:p w14:paraId="137FD13A" w14:textId="7ACB8A99"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55. Dong, C., Loy, C. C., He, K., and Tang, X. “</w:t>
      </w:r>
      <w:r w:rsidRPr="00BA0AFC">
        <w:rPr>
          <w:rFonts w:ascii="Georgia" w:hAnsi="Georgia" w:cs="Georgia"/>
          <w:b/>
          <w:bCs/>
          <w:color w:val="000000"/>
        </w:rPr>
        <w:t>Image Super-Resolut</w:t>
      </w:r>
      <w:r w:rsidR="00CD1933">
        <w:rPr>
          <w:rFonts w:ascii="Georgia" w:hAnsi="Georgia" w:cs="Georgia"/>
          <w:b/>
          <w:bCs/>
          <w:color w:val="000000"/>
        </w:rPr>
        <w:t>ion Using Deep Con</w:t>
      </w:r>
      <w:r w:rsidRPr="00BA0AFC">
        <w:rPr>
          <w:rFonts w:ascii="Georgia" w:hAnsi="Georgia" w:cs="Georgia"/>
          <w:b/>
          <w:bCs/>
          <w:color w:val="000000"/>
        </w:rPr>
        <w:t>volutional Networks</w:t>
      </w:r>
      <w:r w:rsidRPr="00BA0AFC">
        <w:rPr>
          <w:rFonts w:ascii="Georgia" w:hAnsi="Georgia" w:cs="Georgia"/>
          <w:color w:val="000000"/>
        </w:rPr>
        <w:t xml:space="preserve">” </w:t>
      </w:r>
      <w:r w:rsidRPr="00BA0AFC">
        <w:rPr>
          <w:rFonts w:ascii="Georgia" w:hAnsi="Georgia" w:cs="Georgia"/>
          <w:i/>
          <w:iCs/>
          <w:color w:val="000000"/>
        </w:rPr>
        <w:t xml:space="preserve">IEEE Trans Pattern Anal Mach Intell </w:t>
      </w:r>
      <w:r w:rsidRPr="00BA0AFC">
        <w:rPr>
          <w:rFonts w:ascii="Georgia" w:hAnsi="Georgia" w:cs="Georgia"/>
          <w:color w:val="000000"/>
        </w:rPr>
        <w:t xml:space="preserve">38, no. 2 (2016): 295–307. doi:10.1109/TPAMI.2015.2439281 </w:t>
      </w:r>
    </w:p>
    <w:p w14:paraId="17601948" w14:textId="77777777" w:rsidR="000E5258" w:rsidRDefault="000E5258" w:rsidP="00DD4597">
      <w:pPr>
        <w:jc w:val="both"/>
        <w:rPr>
          <w:rFonts w:ascii="Georgia" w:hAnsi="Georgia"/>
        </w:rPr>
      </w:pPr>
    </w:p>
    <w:p w14:paraId="5CB6A404" w14:textId="77777777" w:rsidR="000E5258" w:rsidRDefault="000E5258" w:rsidP="00DD4597">
      <w:pPr>
        <w:jc w:val="both"/>
        <w:rPr>
          <w:rFonts w:ascii="Georgia" w:hAnsi="Georgia"/>
        </w:rPr>
      </w:pPr>
    </w:p>
    <w:p w14:paraId="65BF0485" w14:textId="77777777" w:rsidR="000E5258" w:rsidRDefault="000E5258" w:rsidP="00DD4597">
      <w:pPr>
        <w:jc w:val="both"/>
        <w:rPr>
          <w:rFonts w:ascii="Georgia" w:hAnsi="Georgia"/>
        </w:rPr>
      </w:pPr>
    </w:p>
    <w:p w14:paraId="6C1D3EB3" w14:textId="77777777" w:rsidR="000E5258" w:rsidRDefault="000E5258" w:rsidP="00DD4597">
      <w:pPr>
        <w:jc w:val="both"/>
        <w:rPr>
          <w:rFonts w:ascii="Georgia" w:hAnsi="Georgia"/>
        </w:rPr>
      </w:pPr>
    </w:p>
    <w:p w14:paraId="38FB57CF" w14:textId="77777777" w:rsidR="000E5258" w:rsidRDefault="000E5258" w:rsidP="00DD4597">
      <w:pPr>
        <w:jc w:val="both"/>
        <w:rPr>
          <w:rFonts w:ascii="Georgia" w:hAnsi="Georgia"/>
        </w:rPr>
      </w:pPr>
    </w:p>
    <w:p w14:paraId="1D646091" w14:textId="77777777" w:rsidR="000E5258" w:rsidRDefault="000E5258" w:rsidP="00DD4597">
      <w:pPr>
        <w:jc w:val="both"/>
        <w:rPr>
          <w:rFonts w:ascii="Georgia" w:hAnsi="Georgia"/>
        </w:rPr>
      </w:pPr>
    </w:p>
    <w:p w14:paraId="2ED94F47" w14:textId="77777777" w:rsidR="000E5258" w:rsidRDefault="000E5258" w:rsidP="00DD4597">
      <w:pPr>
        <w:jc w:val="both"/>
        <w:rPr>
          <w:rFonts w:ascii="Georgia" w:hAnsi="Georgia"/>
        </w:rPr>
      </w:pPr>
    </w:p>
    <w:p w14:paraId="61C31DE6" w14:textId="77777777" w:rsidR="000E5258" w:rsidRDefault="000E5258" w:rsidP="00DD4597">
      <w:pPr>
        <w:jc w:val="both"/>
        <w:rPr>
          <w:rFonts w:ascii="Georgia" w:hAnsi="Georgia"/>
        </w:rPr>
      </w:pPr>
    </w:p>
    <w:p w14:paraId="155EE8DC" w14:textId="77777777" w:rsidR="000E5258" w:rsidRDefault="000E5258" w:rsidP="00DD4597">
      <w:pPr>
        <w:jc w:val="both"/>
        <w:rPr>
          <w:rFonts w:ascii="Georgia" w:hAnsi="Georgia"/>
        </w:rPr>
      </w:pPr>
    </w:p>
    <w:p w14:paraId="7517ED67" w14:textId="77777777" w:rsidR="000E5258" w:rsidRDefault="000E5258" w:rsidP="00DD4597">
      <w:pPr>
        <w:jc w:val="both"/>
        <w:rPr>
          <w:rFonts w:ascii="Georgia" w:hAnsi="Georgia"/>
        </w:rPr>
      </w:pPr>
    </w:p>
    <w:p w14:paraId="31FB6C13" w14:textId="77777777" w:rsidR="000E5258" w:rsidRDefault="000E5258" w:rsidP="00DD4597">
      <w:pPr>
        <w:jc w:val="both"/>
        <w:rPr>
          <w:rFonts w:ascii="Georgia" w:hAnsi="Georgia"/>
        </w:rPr>
      </w:pPr>
    </w:p>
    <w:p w14:paraId="156DDEDC" w14:textId="77777777" w:rsidR="000E5258" w:rsidRDefault="000E5258" w:rsidP="00DD4597">
      <w:pPr>
        <w:jc w:val="both"/>
        <w:rPr>
          <w:rFonts w:ascii="Georgia" w:hAnsi="Georgia"/>
        </w:rPr>
      </w:pPr>
    </w:p>
    <w:p w14:paraId="330B5C1D" w14:textId="77777777" w:rsidR="000E5258" w:rsidRDefault="000E5258" w:rsidP="00DD4597">
      <w:pPr>
        <w:jc w:val="both"/>
        <w:rPr>
          <w:rFonts w:ascii="Georgia" w:hAnsi="Georgia"/>
        </w:rPr>
      </w:pPr>
    </w:p>
    <w:p w14:paraId="55D9953B" w14:textId="77777777" w:rsidR="000E5258" w:rsidRDefault="000E5258" w:rsidP="00DD4597">
      <w:pPr>
        <w:jc w:val="both"/>
        <w:rPr>
          <w:rFonts w:ascii="Georgia" w:hAnsi="Georgia"/>
        </w:rPr>
      </w:pPr>
    </w:p>
    <w:p w14:paraId="173EEA54" w14:textId="77777777" w:rsidR="000E5258" w:rsidRDefault="000E5258" w:rsidP="00DD4597">
      <w:pPr>
        <w:jc w:val="both"/>
        <w:rPr>
          <w:rFonts w:ascii="Georgia" w:hAnsi="Georgia"/>
        </w:rPr>
      </w:pPr>
    </w:p>
    <w:p w14:paraId="63B04F96" w14:textId="77777777" w:rsidR="000E5258" w:rsidRDefault="000E5258" w:rsidP="00DD4597">
      <w:pPr>
        <w:jc w:val="both"/>
        <w:rPr>
          <w:rFonts w:ascii="Georgia" w:hAnsi="Georgia"/>
        </w:rPr>
      </w:pPr>
    </w:p>
    <w:p w14:paraId="7DEA1ABC" w14:textId="77777777" w:rsidR="000E5258" w:rsidRDefault="000E5258" w:rsidP="00DD4597">
      <w:pPr>
        <w:jc w:val="both"/>
        <w:rPr>
          <w:rFonts w:ascii="Georgia" w:hAnsi="Georgia"/>
        </w:rPr>
      </w:pPr>
    </w:p>
    <w:p w14:paraId="1910980F" w14:textId="77777777" w:rsidR="000E5258" w:rsidRDefault="000E5258" w:rsidP="00DD4597">
      <w:pPr>
        <w:jc w:val="both"/>
        <w:rPr>
          <w:rFonts w:ascii="Georgia" w:hAnsi="Georgia"/>
        </w:rPr>
      </w:pPr>
    </w:p>
    <w:p w14:paraId="2CA6315F" w14:textId="77777777" w:rsidR="000E5258" w:rsidRDefault="000E5258" w:rsidP="00DD4597">
      <w:pPr>
        <w:jc w:val="both"/>
        <w:rPr>
          <w:rFonts w:ascii="Georgia" w:hAnsi="Georgia"/>
        </w:rPr>
      </w:pPr>
    </w:p>
    <w:p w14:paraId="7EC0CCA5" w14:textId="77777777" w:rsidR="000E5258" w:rsidRDefault="000E5258" w:rsidP="00DD4597">
      <w:pPr>
        <w:jc w:val="both"/>
        <w:rPr>
          <w:rFonts w:ascii="Georgia" w:hAnsi="Georgia"/>
        </w:rPr>
      </w:pPr>
    </w:p>
    <w:p w14:paraId="4577CC8E" w14:textId="77777777" w:rsidR="000E5258" w:rsidRDefault="000E5258" w:rsidP="00DD4597">
      <w:pPr>
        <w:jc w:val="both"/>
        <w:rPr>
          <w:rFonts w:ascii="Georgia" w:hAnsi="Georgia"/>
        </w:rPr>
      </w:pPr>
    </w:p>
    <w:p w14:paraId="1FEF2BBF" w14:textId="77777777" w:rsidR="000E5258" w:rsidRDefault="000E5258" w:rsidP="00DD4597">
      <w:pPr>
        <w:jc w:val="both"/>
        <w:rPr>
          <w:rFonts w:ascii="Georgia" w:hAnsi="Georgia"/>
        </w:rPr>
      </w:pPr>
    </w:p>
    <w:p w14:paraId="356DEECB" w14:textId="77777777" w:rsidR="000E5258" w:rsidRDefault="000E5258" w:rsidP="00DD4597">
      <w:pPr>
        <w:jc w:val="both"/>
        <w:rPr>
          <w:rFonts w:ascii="Georgia" w:hAnsi="Georgia"/>
        </w:rPr>
      </w:pPr>
    </w:p>
    <w:p w14:paraId="556EA242" w14:textId="77777777" w:rsidR="000E5258" w:rsidRDefault="000E5258" w:rsidP="00DD4597">
      <w:pPr>
        <w:jc w:val="both"/>
        <w:rPr>
          <w:rFonts w:ascii="Georgia" w:hAnsi="Georgia"/>
        </w:rPr>
      </w:pPr>
    </w:p>
    <w:p w14:paraId="1053A6E1" w14:textId="5422599E" w:rsidR="000E5258" w:rsidRDefault="000E5258" w:rsidP="00DD4597">
      <w:pPr>
        <w:jc w:val="both"/>
        <w:rPr>
          <w:rFonts w:ascii="Georgia" w:hAnsi="Georgia" w:cs="Georgia"/>
          <w:b/>
          <w:bCs/>
          <w:color w:val="000000"/>
        </w:rPr>
      </w:pPr>
      <w:r>
        <w:rPr>
          <w:rFonts w:ascii="Georgia" w:hAnsi="Georgia" w:cs="Georgia"/>
          <w:b/>
          <w:bCs/>
          <w:color w:val="000000"/>
        </w:rPr>
        <w:t>FIGURE CAPTIONS</w:t>
      </w:r>
    </w:p>
    <w:p w14:paraId="4597303C" w14:textId="77777777" w:rsidR="000E5258" w:rsidRDefault="000E5258" w:rsidP="00067C71">
      <w:pPr>
        <w:spacing w:line="360" w:lineRule="auto"/>
        <w:jc w:val="both"/>
        <w:rPr>
          <w:rFonts w:ascii="Georgia" w:hAnsi="Georgia" w:cs="Georgia"/>
          <w:b/>
          <w:bCs/>
          <w:color w:val="000000"/>
        </w:rPr>
      </w:pPr>
    </w:p>
    <w:p w14:paraId="766B5EB9" w14:textId="5181DD0D" w:rsidR="000E5258" w:rsidRPr="000E5258" w:rsidRDefault="000E5258" w:rsidP="00067C71">
      <w:pPr>
        <w:spacing w:line="360" w:lineRule="auto"/>
        <w:jc w:val="both"/>
        <w:rPr>
          <w:rFonts w:ascii="Georgia" w:hAnsi="Georgia" w:cs="Georgia"/>
          <w:bCs/>
          <w:color w:val="000000"/>
        </w:rPr>
      </w:pPr>
      <w:r>
        <w:rPr>
          <w:rFonts w:ascii="Georgia" w:hAnsi="Georgia" w:cs="Georgia"/>
          <w:b/>
          <w:bCs/>
          <w:color w:val="000000"/>
        </w:rPr>
        <w:t xml:space="preserve">Figure 1:  </w:t>
      </w:r>
      <w:r w:rsidRPr="000E5258">
        <w:rPr>
          <w:rFonts w:ascii="Georgia" w:hAnsi="Georgia" w:cs="Georgia"/>
          <w:bCs/>
          <w:color w:val="000000"/>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w:t>
      </w:r>
      <w:r>
        <w:rPr>
          <w:rFonts w:ascii="Georgia" w:hAnsi="Georgia" w:cs="Georgia"/>
          <w:bCs/>
          <w:color w:val="000000"/>
        </w:rPr>
        <w:t xml:space="preserve"> </w:t>
      </w:r>
      <w:r w:rsidRPr="000E5258">
        <w:rPr>
          <w:rFonts w:ascii="Georgia" w:hAnsi="Georgia" w:cs="Georgia"/>
          <w:bCs/>
          <w:color w:val="000000"/>
        </w:rPr>
        <w:t>MR denoising and bias correction.  The proton mask determined from the proton U-net model is included as a separate channel (in deep learning software parlance) for ventilation image processing.</w:t>
      </w:r>
    </w:p>
    <w:p w14:paraId="44D4EAD9" w14:textId="09B42A74" w:rsidR="000E5258" w:rsidRDefault="000E5258" w:rsidP="00067C71">
      <w:pPr>
        <w:spacing w:line="360" w:lineRule="auto"/>
        <w:jc w:val="both"/>
        <w:rPr>
          <w:rFonts w:ascii="Georgia" w:hAnsi="Georgia"/>
        </w:rPr>
      </w:pPr>
    </w:p>
    <w:p w14:paraId="6CE98841" w14:textId="3D2C271C" w:rsidR="00AE537B" w:rsidRPr="00AE537B" w:rsidRDefault="00AE537B" w:rsidP="00067C71">
      <w:pPr>
        <w:spacing w:line="360" w:lineRule="auto"/>
        <w:jc w:val="both"/>
        <w:rPr>
          <w:rFonts w:ascii="Georgia" w:hAnsi="Georgia"/>
        </w:rPr>
      </w:pPr>
      <w:r w:rsidRPr="00AE537B">
        <w:rPr>
          <w:rFonts w:ascii="Georgia" w:hAnsi="Georgia"/>
          <w:b/>
          <w:bCs/>
        </w:rPr>
        <w:t xml:space="preserve">Figure 2: </w:t>
      </w:r>
      <w:r w:rsidRPr="00AE537B">
        <w:rPr>
          <w:rFonts w:ascii="Georgia" w:hAnsi="Georgia"/>
        </w:rPr>
        <w:t>Side-by-side image comparison showing the effects of preprocess</w:t>
      </w:r>
      <w:r>
        <w:rPr>
          <w:rFonts w:ascii="Georgia" w:hAnsi="Georgia"/>
        </w:rPr>
        <w:t>ing on the proton (top) and ven</w:t>
      </w:r>
      <w:r w:rsidRPr="00AE537B">
        <w:rPr>
          <w:rFonts w:ascii="Georgia" w:hAnsi="Georgia"/>
        </w:rPr>
        <w:t xml:space="preserve">tilation (bottom) MRI. (a) Uncorrected image showing MR field inhomogeneity and noise. (b) Corresponding corrected image in which the bias effects have been ameliorated. </w:t>
      </w:r>
    </w:p>
    <w:p w14:paraId="14E458C7" w14:textId="77777777" w:rsidR="00AE537B" w:rsidRDefault="00AE537B" w:rsidP="00067C71">
      <w:pPr>
        <w:spacing w:line="360" w:lineRule="auto"/>
        <w:jc w:val="both"/>
        <w:rPr>
          <w:rFonts w:ascii="Georgia" w:hAnsi="Georgia"/>
        </w:rPr>
      </w:pPr>
    </w:p>
    <w:p w14:paraId="7C989304" w14:textId="650D19E6" w:rsidR="00AE537B" w:rsidRPr="00AE537B" w:rsidRDefault="00AE537B" w:rsidP="00067C71">
      <w:pPr>
        <w:spacing w:line="360" w:lineRule="auto"/>
        <w:jc w:val="both"/>
        <w:rPr>
          <w:rFonts w:ascii="Georgia" w:hAnsi="Georgia"/>
        </w:rPr>
      </w:pPr>
      <w:r w:rsidRPr="00AE537B">
        <w:rPr>
          <w:rFonts w:ascii="Georgia" w:hAnsi="Georgia"/>
          <w:b/>
        </w:rPr>
        <w:t>Figure 3:</w:t>
      </w:r>
      <w:r>
        <w:rPr>
          <w:rFonts w:ascii="Georgia" w:hAnsi="Georgia"/>
        </w:rPr>
        <w:t xml:space="preserve">  </w:t>
      </w:r>
      <w:r w:rsidRPr="00AE537B">
        <w:rPr>
          <w:rFonts w:ascii="Georgia" w:hAnsi="Georgia"/>
        </w:rPr>
        <w:t xml:space="preserve">The modified U-net architecture for both structural and functional </w:t>
      </w:r>
      <w:r>
        <w:rPr>
          <w:rFonts w:ascii="Georgia" w:hAnsi="Georgia"/>
        </w:rPr>
        <w:t xml:space="preserve">lung </w:t>
      </w:r>
      <w:r w:rsidRPr="00AE537B">
        <w:rPr>
          <w:rFonts w:ascii="Georgia" w:hAnsi="Georgia"/>
        </w:rPr>
        <w:t>segmentation (although certain parameters, specifically the</w:t>
      </w:r>
      <w:r>
        <w:rPr>
          <w:rFonts w:ascii="Georgia" w:hAnsi="Georgia"/>
        </w:rPr>
        <w:t xml:space="preserve"> number of filters per </w:t>
      </w:r>
      <w:r w:rsidRPr="00AE537B">
        <w:rPr>
          <w:rFonts w:ascii="Georgia" w:hAnsi="Georgia"/>
        </w:rPr>
        <w:t>convolution layer, are specific to the functional</w:t>
      </w:r>
      <w:r>
        <w:rPr>
          <w:rFonts w:ascii="Georgia" w:hAnsi="Georgia"/>
        </w:rPr>
        <w:t xml:space="preserve"> </w:t>
      </w:r>
      <w:r w:rsidRPr="00AE537B">
        <w:rPr>
          <w:rFonts w:ascii="Georgia" w:hAnsi="Georgia"/>
        </w:rPr>
        <w:t>case).  Network layers are represented as boxes with arrows designating connections between layers.  The main parameter value for each layer</w:t>
      </w:r>
      <w:r>
        <w:rPr>
          <w:rFonts w:ascii="Georgia" w:hAnsi="Georgia"/>
        </w:rPr>
        <w:t xml:space="preserve"> </w:t>
      </w:r>
      <w:r w:rsidRPr="00AE537B">
        <w:rPr>
          <w:rFonts w:ascii="Georgia" w:hAnsi="Georgia"/>
        </w:rPr>
        <w:t xml:space="preserve">is provided above the corresponding box.  Each layer of the descending (or </w:t>
      </w:r>
      <w:r>
        <w:rPr>
          <w:rFonts w:ascii="Georgia" w:hAnsi="Georgia"/>
        </w:rPr>
        <w:t>“</w:t>
      </w:r>
      <w:r w:rsidRPr="00AE537B">
        <w:rPr>
          <w:rFonts w:ascii="Georgia" w:hAnsi="Georgia"/>
        </w:rPr>
        <w:t>encoding</w:t>
      </w:r>
      <w:r>
        <w:rPr>
          <w:rFonts w:ascii="Georgia" w:hAnsi="Georgia"/>
        </w:rPr>
        <w:t>”</w:t>
      </w:r>
      <w:r w:rsidRPr="00AE537B">
        <w:rPr>
          <w:rFonts w:ascii="Georgia" w:hAnsi="Georgia"/>
        </w:rPr>
        <w:t>) branch of the network is characterized</w:t>
      </w:r>
      <w:r>
        <w:rPr>
          <w:rFonts w:ascii="Georgia" w:hAnsi="Georgia"/>
        </w:rPr>
        <w:t xml:space="preserve"> </w:t>
      </w:r>
      <w:r w:rsidRPr="00AE537B">
        <w:rPr>
          <w:rFonts w:ascii="Georgia" w:hAnsi="Georgia"/>
        </w:rPr>
        <w:t>by two convolutional layers.  Modification of the original architecture includes an intermediate dropout layer for regularization (dropout rate =</w:t>
      </w:r>
      <w:r>
        <w:rPr>
          <w:rFonts w:ascii="Georgia" w:hAnsi="Georgia"/>
        </w:rPr>
        <w:t xml:space="preserve"> 0.2).  A max pooling operation</w:t>
      </w:r>
      <w:r w:rsidRPr="00AE537B">
        <w:rPr>
          <w:rFonts w:ascii="Georgia" w:hAnsi="Georgia"/>
        </w:rPr>
        <w:t xml:space="preserve"> produces the feature map for the next series.  The ascending</w:t>
      </w:r>
      <w:r>
        <w:rPr>
          <w:rFonts w:ascii="Georgia" w:hAnsi="Georgia"/>
        </w:rPr>
        <w:t xml:space="preserve"> </w:t>
      </w:r>
      <w:r w:rsidRPr="00AE537B">
        <w:rPr>
          <w:rFonts w:ascii="Georgia" w:hAnsi="Georgia"/>
        </w:rPr>
        <w:t xml:space="preserve">(or </w:t>
      </w:r>
      <w:r>
        <w:rPr>
          <w:rFonts w:ascii="Georgia" w:hAnsi="Georgia"/>
        </w:rPr>
        <w:t>“</w:t>
      </w:r>
      <w:r w:rsidRPr="00AE537B">
        <w:rPr>
          <w:rFonts w:ascii="Georgia" w:hAnsi="Georgia"/>
        </w:rPr>
        <w:t>decoding</w:t>
      </w:r>
      <w:r>
        <w:rPr>
          <w:rFonts w:ascii="Georgia" w:hAnsi="Georgia"/>
        </w:rPr>
        <w:t>”</w:t>
      </w:r>
      <w:r w:rsidRPr="00AE537B">
        <w:rPr>
          <w:rFonts w:ascii="Georgia" w:hAnsi="Georgia"/>
        </w:rPr>
        <w:t>) branch is similarly characterized.  A convolutional transpose</w:t>
      </w:r>
      <w:r>
        <w:rPr>
          <w:rFonts w:ascii="Georgia" w:hAnsi="Georgia"/>
        </w:rPr>
        <w:t xml:space="preserve"> </w:t>
      </w:r>
      <w:r w:rsidRPr="00AE537B">
        <w:rPr>
          <w:rFonts w:ascii="Georgia" w:hAnsi="Georgia"/>
        </w:rPr>
        <w:t>operation is used to upsam</w:t>
      </w:r>
      <w:r>
        <w:rPr>
          <w:rFonts w:ascii="Georgia" w:hAnsi="Georgia"/>
        </w:rPr>
        <w:t xml:space="preserve">ple the feature map following a </w:t>
      </w:r>
      <w:r w:rsidRPr="00AE537B">
        <w:rPr>
          <w:rFonts w:ascii="Georgia" w:hAnsi="Georgia"/>
        </w:rPr>
        <w:t xml:space="preserve">convolution </w:t>
      </w:r>
      <m:oMath>
        <m:r>
          <w:rPr>
            <w:rFonts w:ascii="Cambria Math" w:hAnsi="Cambria Math"/>
          </w:rPr>
          <m:t>→</m:t>
        </m:r>
      </m:oMath>
      <w:r>
        <w:rPr>
          <w:rFonts w:ascii="Georgia" w:hAnsi="Georgia"/>
        </w:rPr>
        <w:t xml:space="preserve"> </w:t>
      </w:r>
      <w:r w:rsidRPr="00AE537B">
        <w:rPr>
          <w:rFonts w:ascii="Georgia" w:hAnsi="Georgia"/>
        </w:rPr>
        <w:t xml:space="preserve">dropout </w:t>
      </w:r>
      <m:oMath>
        <m:r>
          <w:rPr>
            <w:rFonts w:ascii="Cambria Math" w:hAnsi="Cambria Math"/>
          </w:rPr>
          <m:t>→</m:t>
        </m:r>
      </m:oMath>
      <w:r w:rsidRPr="00AE537B">
        <w:rPr>
          <w:rFonts w:ascii="Georgia" w:hAnsi="Georgia"/>
        </w:rPr>
        <w:t xml:space="preserve"> convolution layer series until the final convolutional</w:t>
      </w:r>
      <w:r>
        <w:rPr>
          <w:rFonts w:ascii="Georgia" w:hAnsi="Georgia"/>
        </w:rPr>
        <w:t xml:space="preserve"> </w:t>
      </w:r>
      <w:r w:rsidRPr="00AE537B">
        <w:rPr>
          <w:rFonts w:ascii="Georgia" w:hAnsi="Georgia"/>
        </w:rPr>
        <w:t>operation which yields the segmentation probability maps.</w:t>
      </w:r>
    </w:p>
    <w:p w14:paraId="61E53FB3" w14:textId="32C9B0C3" w:rsidR="00AE537B" w:rsidRDefault="00AE537B" w:rsidP="00067C71">
      <w:pPr>
        <w:spacing w:line="360" w:lineRule="auto"/>
        <w:jc w:val="both"/>
        <w:rPr>
          <w:rFonts w:ascii="Georgia" w:hAnsi="Georgia"/>
        </w:rPr>
      </w:pPr>
    </w:p>
    <w:p w14:paraId="039521BC" w14:textId="0C3876F9" w:rsidR="00067C71" w:rsidRPr="00F80B32" w:rsidRDefault="003F1BA9" w:rsidP="00067C71">
      <w:pPr>
        <w:spacing w:line="360" w:lineRule="auto"/>
        <w:jc w:val="both"/>
        <w:rPr>
          <w:rFonts w:ascii="Georgia" w:hAnsi="Georgia"/>
          <w:color w:val="000000" w:themeColor="text1"/>
        </w:rPr>
      </w:pPr>
      <w:r w:rsidRPr="00F80B32">
        <w:rPr>
          <w:rFonts w:ascii="Georgia" w:hAnsi="Georgia"/>
          <w:b/>
          <w:color w:val="000000" w:themeColor="text1"/>
        </w:rPr>
        <w:t>Figure 4:</w:t>
      </w:r>
      <w:r w:rsidR="00067C71" w:rsidRPr="00F80B32">
        <w:rPr>
          <w:rFonts w:ascii="Georgia" w:hAnsi="Georgia"/>
          <w:b/>
          <w:color w:val="000000" w:themeColor="text1"/>
        </w:rPr>
        <w:t xml:space="preserve"> </w:t>
      </w:r>
      <w:r w:rsidR="00067C71" w:rsidRPr="00F80B32">
        <w:rPr>
          <w:rFonts w:ascii="Georgia" w:hAnsi="Georgia"/>
          <w:color w:val="000000" w:themeColor="text1"/>
        </w:rPr>
        <w:t xml:space="preserve">Template-based data augmentation for the proton (left) and ventilation (right) U-net model generation.  For both cases, a template is created, or selected, to generate the transforms to and from the template.  The derived deformable, invertible transform for </w:t>
      </w:r>
      <w:r w:rsidR="00067C71" w:rsidRPr="00F80B32">
        <w:rPr>
          <w:rFonts w:ascii="Georgia" w:hAnsi="Georgia" w:cs="Georgia"/>
          <w:color w:val="000000" w:themeColor="text1"/>
        </w:rPr>
        <w:t xml:space="preserve">the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067C71" w:rsidRPr="00F80B32">
        <w:rPr>
          <w:rFonts w:ascii="Georgia" w:hAnsi="Georgia" w:cs="Georgia"/>
          <w:color w:val="000000" w:themeColor="text1"/>
        </w:rPr>
        <w:t xml:space="preserve"> 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00067C71" w:rsidRPr="00F80B32">
        <w:rPr>
          <w:rFonts w:ascii="Georgia" w:hAnsi="Georgia"/>
          <w:color w:val="000000" w:themeColor="text1"/>
        </w:rPr>
        <w:t xml:space="preserve">, to the template, </w:t>
      </w:r>
      <m:oMath>
        <m:r>
          <w:rPr>
            <w:rFonts w:ascii="Cambria Math" w:hAnsi="Cambria Math" w:cs="Georgia"/>
            <w:color w:val="000000" w:themeColor="text1"/>
          </w:rPr>
          <m:t>T</m:t>
        </m:r>
      </m:oMath>
      <w:r w:rsidR="00067C71" w:rsidRPr="00F80B32">
        <w:rPr>
          <w:rFonts w:ascii="Georgia" w:hAnsi="Georgia"/>
          <w:color w:val="000000" w:themeColor="text1"/>
        </w:rPr>
        <w:t xml:space="preserve">, is denoted by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 xml:space="preserve"> ↭T</m:t>
        </m:r>
      </m:oMath>
      <w:r w:rsidR="00067C71" w:rsidRPr="00F80B32">
        <w:rPr>
          <w:rFonts w:ascii="Georgia" w:hAnsi="Georgia"/>
          <w:color w:val="000000" w:themeColor="text1"/>
        </w:rPr>
        <w:t>.  These subject-</w:t>
      </w:r>
      <w:r w:rsidR="00067C71" w:rsidRPr="00F80B32">
        <w:rPr>
          <w:rFonts w:ascii="Georgia" w:hAnsi="Georgia"/>
          <w:color w:val="000000" w:themeColor="text1"/>
        </w:rPr>
        <w:lastRenderedPageBreak/>
        <w:t xml:space="preserve">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2</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1</m:t>
                </m:r>
              </m:sub>
            </m:sSub>
          </m:e>
        </m:d>
      </m:oMath>
    </w:p>
    <w:p w14:paraId="197F2D61" w14:textId="60856EEE" w:rsidR="003F1BA9" w:rsidRPr="00F80B32" w:rsidRDefault="003F1BA9" w:rsidP="00DD4597">
      <w:pPr>
        <w:jc w:val="both"/>
        <w:rPr>
          <w:rFonts w:ascii="Georgia" w:hAnsi="Georgia"/>
          <w:b/>
          <w:color w:val="000000" w:themeColor="text1"/>
        </w:rPr>
      </w:pPr>
    </w:p>
    <w:p w14:paraId="39C9839C" w14:textId="77777777" w:rsidR="00067C71" w:rsidRPr="00F80B32"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80B32">
        <w:rPr>
          <w:rFonts w:ascii="Georgia" w:hAnsi="Georgia"/>
          <w:b/>
          <w:color w:val="000000" w:themeColor="text1"/>
        </w:rPr>
        <w:t xml:space="preserve">Figure 5:  </w:t>
      </w:r>
      <w:r w:rsidRPr="00F80B32">
        <w:rPr>
          <w:rFonts w:ascii="Georgia" w:hAnsi="Georgia" w:cs="Georgia"/>
          <w:color w:val="000000" w:themeColor="text1"/>
        </w:rPr>
        <w:t xml:space="preserve">The Dice overlap coefficient for the left and right lungs (and their combination) between the updated latter requires significantly less computation time. </w:t>
      </w:r>
    </w:p>
    <w:p w14:paraId="00C98FA0" w14:textId="3072021E" w:rsidR="00067C71" w:rsidRPr="00F80B32"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80B32">
        <w:rPr>
          <w:rFonts w:ascii="Georgia" w:hAnsi="Georgia"/>
          <w:b/>
          <w:color w:val="000000" w:themeColor="text1"/>
        </w:rPr>
        <w:t xml:space="preserve">Figure 6:  </w:t>
      </w:r>
      <w:r w:rsidRPr="00F80B32">
        <w:rPr>
          <w:rFonts w:ascii="Georgia" w:hAnsi="Georgia" w:cs="Georgia"/>
          <w:color w:val="000000" w:themeColor="text1"/>
        </w:rPr>
        <w:t>The Dice overlap coefficient for total, normal lung, and ventilation defect regions for segmentation of the functional evaluation data set.</w:t>
      </w:r>
      <w:r w:rsidRPr="00F80B32">
        <w:rPr>
          <w:rFonts w:ascii="Georgia" w:hAnsi="Georgia" w:cs="Georgia"/>
          <w:color w:val="000000" w:themeColor="text1"/>
          <w:sz w:val="26"/>
          <w:szCs w:val="26"/>
        </w:rPr>
        <w:t xml:space="preserve"> </w:t>
      </w:r>
    </w:p>
    <w:p w14:paraId="698884D3" w14:textId="14972FC5" w:rsidR="008A1639" w:rsidRPr="008A1639" w:rsidRDefault="008A1639" w:rsidP="008A1639">
      <w:pPr>
        <w:spacing w:line="360" w:lineRule="auto"/>
        <w:jc w:val="both"/>
        <w:rPr>
          <w:rFonts w:ascii="Georgia" w:hAnsi="Georgia"/>
        </w:rPr>
      </w:pPr>
      <w:r w:rsidRPr="00F80B32">
        <w:rPr>
          <w:rFonts w:ascii="Georgia" w:hAnsi="Georgia"/>
          <w:b/>
          <w:color w:val="000000" w:themeColor="text1"/>
        </w:rPr>
        <w:t xml:space="preserve">Figure 7:  </w:t>
      </w:r>
      <w:r w:rsidRPr="00F80B32">
        <w:rPr>
          <w:rFonts w:ascii="Georgia" w:hAnsi="Georgia"/>
          <w:color w:val="000000" w:themeColor="text1"/>
        </w:rPr>
        <w:t xml:space="preserve">Problematic case showing potential issues with the JLF approach (left) for proton lung segmentation where a difficult </w:t>
      </w:r>
      <w:r w:rsidRPr="008A1639">
        <w:rPr>
          <w:rFonts w:ascii="Georgia" w:hAnsi="Georgia"/>
        </w:rPr>
        <w:t>pairwise image registration caused segmentation failure.  In contrast, by learning features directly, the U-net approach (right) avoids possible registration difficulties.</w:t>
      </w:r>
    </w:p>
    <w:p w14:paraId="19055F5E" w14:textId="77777777" w:rsidR="008A1639" w:rsidRDefault="008A1639" w:rsidP="008A1639">
      <w:pPr>
        <w:spacing w:line="360" w:lineRule="auto"/>
        <w:jc w:val="both"/>
        <w:rPr>
          <w:rFonts w:ascii="Georgia" w:hAnsi="Georgia"/>
          <w:b/>
        </w:rPr>
      </w:pPr>
    </w:p>
    <w:p w14:paraId="085B99C2" w14:textId="559F4F6D" w:rsidR="008A1639" w:rsidRPr="008A1639" w:rsidRDefault="008A1639" w:rsidP="008A1639">
      <w:pPr>
        <w:spacing w:line="360" w:lineRule="auto"/>
        <w:jc w:val="both"/>
        <w:rPr>
          <w:rFonts w:ascii="Georgia" w:hAnsi="Georgia"/>
        </w:rPr>
      </w:pPr>
      <w:r>
        <w:rPr>
          <w:rFonts w:ascii="Georgia" w:hAnsi="Georgia"/>
          <w:b/>
        </w:rPr>
        <w:t xml:space="preserve">Figure 8:  </w:t>
      </w:r>
      <w:r w:rsidRPr="008A1639">
        <w:rPr>
          <w:rFonts w:ascii="Georgia" w:hAnsi="Georgia"/>
        </w:rPr>
        <w:t>Ventilation segmentation comparison between a human reader</w:t>
      </w:r>
      <w:r>
        <w:rPr>
          <w:rFonts w:ascii="Georgia" w:hAnsi="Georgia"/>
        </w:rPr>
        <w:t xml:space="preserve"> </w:t>
      </w:r>
      <w:r w:rsidRPr="008A1639">
        <w:rPr>
          <w:rFonts w:ascii="Georgia" w:hAnsi="Georgia"/>
        </w:rPr>
        <w:t>and the two computational approaches.  Notice the effects of the partial</w:t>
      </w:r>
      <w:r>
        <w:rPr>
          <w:rFonts w:ascii="Georgia" w:hAnsi="Georgia"/>
        </w:rPr>
        <w:t xml:space="preserve"> </w:t>
      </w:r>
      <w:r w:rsidRPr="008A1639">
        <w:rPr>
          <w:rFonts w:ascii="Georgia" w:hAnsi="Georgia"/>
        </w:rPr>
        <w:t>voluming at the apex of the lungs, indicated by the yellow arrow, which are labeled as ventilation defect by the Atropos approach whereas U-net and the human reader correctly label this region.</w:t>
      </w:r>
    </w:p>
    <w:p w14:paraId="2B8E3DFC" w14:textId="071057CF" w:rsidR="00067C71" w:rsidRPr="003F1BA9" w:rsidRDefault="00067C71" w:rsidP="008A1639">
      <w:pPr>
        <w:spacing w:line="360" w:lineRule="auto"/>
        <w:jc w:val="both"/>
        <w:rPr>
          <w:rFonts w:ascii="Georgia" w:hAnsi="Georgia"/>
          <w:b/>
        </w:rPr>
      </w:pPr>
    </w:p>
    <w:sectPr w:rsidR="00067C71" w:rsidRPr="003F1BA9"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90E82" w14:textId="77777777" w:rsidR="00836038" w:rsidRDefault="00836038" w:rsidP="0081440E">
      <w:r>
        <w:separator/>
      </w:r>
    </w:p>
  </w:endnote>
  <w:endnote w:type="continuationSeparator" w:id="0">
    <w:p w14:paraId="45CAAEF0" w14:textId="77777777" w:rsidR="00836038" w:rsidRDefault="00836038"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9945F" w14:textId="77777777" w:rsidR="00836038" w:rsidRDefault="00836038" w:rsidP="0081440E">
      <w:r>
        <w:separator/>
      </w:r>
    </w:p>
  </w:footnote>
  <w:footnote w:type="continuationSeparator" w:id="0">
    <w:p w14:paraId="79E07E2F" w14:textId="77777777" w:rsidR="00836038" w:rsidRDefault="00836038" w:rsidP="0081440E">
      <w:r>
        <w:continuationSeparator/>
      </w:r>
    </w:p>
  </w:footnote>
  <w:footnote w:id="1">
    <w:p w14:paraId="2723F360" w14:textId="107F01B3" w:rsidR="0055679F" w:rsidRDefault="008A1639" w:rsidP="0055679F">
      <w:pPr>
        <w:widowControl w:val="0"/>
        <w:autoSpaceDE w:val="0"/>
        <w:autoSpaceDN w:val="0"/>
        <w:adjustRightInd w:val="0"/>
        <w:spacing w:after="240"/>
        <w:jc w:val="both"/>
        <w:rPr>
          <w:rFonts w:ascii="Times" w:hAnsi="Times" w:cs="Times"/>
          <w:color w:val="000000"/>
        </w:rPr>
      </w:pPr>
      <w:r>
        <w:rPr>
          <w:rStyle w:val="FootnoteReference"/>
        </w:rPr>
        <w:footnoteRef/>
      </w:r>
      <w:r>
        <w:t xml:space="preserve"> </w:t>
      </w:r>
      <w:r w:rsidR="0055679F" w:rsidRPr="0055679F">
        <w:rPr>
          <w:rFonts w:ascii="Georgia" w:hAnsi="Georgia" w:cs="Georgia"/>
          <w:color w:val="000000"/>
          <w:sz w:val="21"/>
          <w:szCs w:val="21"/>
        </w:rPr>
        <w:t>Although the need for data augmentation techniques is well-established within th</w:t>
      </w:r>
      <w:r w:rsidR="0055679F">
        <w:rPr>
          <w:rFonts w:ascii="Georgia" w:hAnsi="Georgia" w:cs="Georgia"/>
          <w:color w:val="000000"/>
          <w:sz w:val="21"/>
          <w:szCs w:val="21"/>
        </w:rPr>
        <w:t>e deep learning research commu</w:t>
      </w:r>
      <w:r w:rsidR="0055679F" w:rsidRPr="0055679F">
        <w:rPr>
          <w:rFonts w:ascii="Georgia" w:hAnsi="Georgia" w:cs="Georgia"/>
          <w:color w:val="000000"/>
          <w:sz w:val="21"/>
          <w:szCs w:val="21"/>
        </w:rPr>
        <w:t xml:space="preserve">nity, we performed a smaller 2-D experiment to illustrate the potential gain using template-based data augmentation over </w:t>
      </w:r>
      <w:r w:rsidR="0055679F" w:rsidRPr="0055679F">
        <w:rPr>
          <w:rFonts w:ascii="Georgia" w:hAnsi="Georgia" w:cs="Georgia"/>
          <w:color w:val="0000FF"/>
          <w:sz w:val="21"/>
          <w:szCs w:val="21"/>
        </w:rPr>
        <w:t xml:space="preserve">augmentation and augmentation using randomly generated deformable transforms. </w:t>
      </w:r>
      <w:r w:rsidR="0055679F" w:rsidRPr="0055679F">
        <w:rPr>
          <w:rFonts w:ascii="Georgia" w:hAnsi="Georgia" w:cs="Georgia"/>
          <w:color w:val="000000"/>
          <w:sz w:val="21"/>
          <w:szCs w:val="21"/>
        </w:rPr>
        <w:t xml:space="preserve">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template-based augmentation was left lung: 0.94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0.02, right lung: 0.92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0.04, and whole lung: 0.93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0.03. Accuracy achieved without augmentation was left lung: 0.88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0.13, right lung: 0.83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0.21, and whole lung: 0.86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0.16. </w:t>
      </w:r>
      <w:r w:rsidR="0055679F" w:rsidRPr="0055679F">
        <w:rPr>
          <w:rFonts w:ascii="Georgia" w:hAnsi="Georgia" w:cs="Georgia"/>
          <w:color w:val="0000FF"/>
          <w:sz w:val="21"/>
          <w:szCs w:val="21"/>
        </w:rPr>
        <w:t xml:space="preserve">Accuracy achieved with random deformation augmentation was left lung: 0.94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0.03, right lung: 0.90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0.06, and whole lung: 0.92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0.04. </w:t>
      </w:r>
    </w:p>
    <w:p w14:paraId="0C06F80F" w14:textId="05870052" w:rsidR="008A1639" w:rsidRDefault="008A1639" w:rsidP="0081440E">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26EEE"/>
    <w:rsid w:val="00037502"/>
    <w:rsid w:val="00067C71"/>
    <w:rsid w:val="00094C16"/>
    <w:rsid w:val="000A38E0"/>
    <w:rsid w:val="000A773B"/>
    <w:rsid w:val="000E5258"/>
    <w:rsid w:val="00252D27"/>
    <w:rsid w:val="00273CA2"/>
    <w:rsid w:val="002F7922"/>
    <w:rsid w:val="003C2679"/>
    <w:rsid w:val="003F1BA9"/>
    <w:rsid w:val="004358C8"/>
    <w:rsid w:val="00476A72"/>
    <w:rsid w:val="004B4653"/>
    <w:rsid w:val="004E0014"/>
    <w:rsid w:val="0055679F"/>
    <w:rsid w:val="00576BD6"/>
    <w:rsid w:val="005D1FC0"/>
    <w:rsid w:val="00623F9D"/>
    <w:rsid w:val="0069200F"/>
    <w:rsid w:val="006B7036"/>
    <w:rsid w:val="007079D3"/>
    <w:rsid w:val="0081440E"/>
    <w:rsid w:val="00836038"/>
    <w:rsid w:val="008A1639"/>
    <w:rsid w:val="008B4AC6"/>
    <w:rsid w:val="00983063"/>
    <w:rsid w:val="00AE537B"/>
    <w:rsid w:val="00B16C87"/>
    <w:rsid w:val="00B82CEA"/>
    <w:rsid w:val="00BA0AFC"/>
    <w:rsid w:val="00C347A8"/>
    <w:rsid w:val="00C40C61"/>
    <w:rsid w:val="00CD1933"/>
    <w:rsid w:val="00D967FB"/>
    <w:rsid w:val="00DD4597"/>
    <w:rsid w:val="00E21A3B"/>
    <w:rsid w:val="00F158AF"/>
    <w:rsid w:val="00F2561A"/>
    <w:rsid w:val="00F8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AFC"/>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25</Pages>
  <Words>7233</Words>
  <Characters>41234</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Tustison</cp:lastModifiedBy>
  <cp:revision>33</cp:revision>
  <dcterms:created xsi:type="dcterms:W3CDTF">2018-07-13T15:00:00Z</dcterms:created>
  <dcterms:modified xsi:type="dcterms:W3CDTF">2018-08-04T02:25:00Z</dcterms:modified>
</cp:coreProperties>
</file>