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—a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 </w:t>
      </w:r>
      <w:r>
        <w:t xml:space="preserve">Although slightly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multilabel overlap of ventilation defect</w:t>
      </w:r>
      <w:r>
        <w:t xml:space="preserve"> </w:t>
      </w:r>
      <w:r>
        <w:t xml:space="preserve">regions plus normal region) was 0.94 for the CNN method; 0.92 for our previously</w:t>
      </w:r>
      <w:r>
        <w:t xml:space="preserve"> </w:t>
      </w:r>
      <w:r>
        <w:t xml:space="preserve">reported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accurate automated quantification in</w:t>
      </w:r>
      <w:r>
        <w:t xml:space="preserve"> </w:t>
      </w:r>
      <w:r>
        <w:t xml:space="preserve">near real time. CNNs drastically reduce processing time after offline model construction</w:t>
      </w:r>
      <w:r>
        <w:t xml:space="preserve"> </w:t>
      </w:r>
      <w:r>
        <w:t xml:space="preserve">and demonstrate significant future potential for facilitating quantitative analysis of</w:t>
      </w:r>
      <w:r>
        <w:t xml:space="preserve"> </w:t>
      </w:r>
      <w:r>
        <w:t xml:space="preserve">functional lung 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proton lung MRI, U-net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 </w:t>
      </w:r>
      <w:r>
        <w:t xml:space="preserve">and asthma</w:t>
      </w:r>
      <w:r>
        <w:t xml:space="preserve"> </w:t>
      </w:r>
      <w:r>
        <w:t xml:space="preserve">[7]</w:t>
      </w:r>
      <w:r>
        <w:t xml:space="preserve">.</w:t>
      </w:r>
      <w:r>
        <w:t xml:space="preserve"> </w:t>
      </w:r>
      <w:r>
        <w:t xml:space="preserve">These findings, along with related research,</w:t>
      </w:r>
      <w:r>
        <w:t xml:space="preserve"> </w:t>
      </w:r>
      <w:r>
        <w:t xml:space="preserve"> </w:t>
      </w:r>
      <w:r>
        <w:t xml:space="preserve">motivated the development of multiple automated (and semi-automated)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[8–12]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[13]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machine learning (specifically</w:t>
      </w:r>
      <w:r>
        <w:t xml:space="preserve"> </w:t>
      </w:r>
      <w:r>
        <w:t xml:space="preserve">“</w:t>
      </w:r>
      <w:r>
        <w:t xml:space="preserve">deep learning</w:t>
      </w:r>
      <w:r>
        <w:t xml:space="preserve">”</w:t>
      </w:r>
      <w:r>
        <w:t xml:space="preserve"> </w:t>
      </w:r>
      <w:r>
        <w:t xml:space="preserve">[14]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[15]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</w:t>
      </w:r>
      <w:r>
        <w:t xml:space="preserve"> </w:t>
      </w:r>
      <w:r>
        <w:t xml:space="preserve">“</w:t>
      </w:r>
      <w:r>
        <w:t xml:space="preserve">AlexNet</w:t>
      </w:r>
      <w:r>
        <w:t xml:space="preserve">”</w:t>
      </w:r>
      <w:r>
        <w:t xml:space="preserve"> </w:t>
      </w:r>
      <w:r>
        <w:t xml:space="preserve">[16]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[17]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[18]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[19]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[20]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arrangement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[21]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[22]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[23]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[24]</w:t>
      </w:r>
      <w:r>
        <w:t xml:space="preserve">. This is motivated by</w:t>
      </w:r>
      <w:r>
        <w:t xml:space="preserve"> </w:t>
      </w:r>
      <w:r>
        <w:t xml:space="preserve">common use case scenarios in which</w:t>
      </w:r>
      <w:r>
        <w:t xml:space="preserve"> </w:t>
      </w:r>
      <w:r>
        <w:t xml:space="preserve"> </w:t>
      </w:r>
      <w:r>
        <w:t xml:space="preserve">[8–10]</w:t>
      </w:r>
      <w:r>
        <w:t xml:space="preserve">,</w:t>
      </w:r>
      <w:r>
        <w:t xml:space="preserve"> 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data—a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[25]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</w:t>
      </w:r>
      <w:r>
        <w:t xml:space="preserve"> </w:t>
      </w:r>
      <w:r>
        <w:t xml:space="preserve">“</w:t>
      </w:r>
      <w:r>
        <w:t xml:space="preserve">pseudo-geodesic</w:t>
      </w:r>
      <w:r>
        <w:t xml:space="preserve">”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[26]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—a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[27]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[28]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[29]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Heading2"/>
      </w:pPr>
      <w:bookmarkStart w:id="23" w:name="image-acquisition"/>
      <w:r>
        <w:rPr>
          <w:i/>
        </w:rPr>
        <w:t xml:space="preserve">Image acquisition</w:t>
      </w:r>
      <w:bookmarkEnd w:id="23"/>
    </w:p>
    <w:p>
      <w:pPr>
        <w:pStyle w:val="FirstParagraph"/>
      </w:pPr>
      <w:r>
        <w:t xml:space="preserve">Both proton and ventilation images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t xml:space="preserve">Hyperpolarized MR image acquisition was performed under an Institutional Review</w:t>
      </w:r>
      <w:r>
        <w:t xml:space="preserve"> </w:t>
      </w:r>
      <w:r>
        <w:t xml:space="preserve">Board (IRB)-approved protocol with written informed consent obtained from each</w:t>
      </w:r>
      <w:r>
        <w:t xml:space="preserve"> </w:t>
      </w:r>
      <w:r>
        <w:t xml:space="preserve">subject. In addition, all imaging studies</w:t>
      </w:r>
      <w:r>
        <w:t xml:space="preserve"> </w:t>
      </w:r>
      <w:r>
        <w:t xml:space="preserve"> </w:t>
      </w:r>
      <w:r>
        <w:t xml:space="preserve">performed under Food and Drug</w:t>
      </w:r>
      <w:r>
        <w:t xml:space="preserve"> </w:t>
      </w:r>
      <w:r>
        <w:t xml:space="preserve">Administration (FDA)-approved physician’s Investigational New Drug applications</w:t>
      </w:r>
      <w:r>
        <w:t xml:space="preserve"> </w:t>
      </w:r>
      <w:r>
        <w:t xml:space="preserve">for hyperpolarized gas (either helium-3 or xenon-129). MRI data were acquired</w:t>
      </w:r>
      <w:r>
        <w:t xml:space="preserve"> </w:t>
      </w:r>
      <w:r>
        <w:t xml:space="preserve">on a 1.5 T whole-body MRI scanner (Siemens Sonata, Siemens Medical Solutions,</w:t>
      </w:r>
      <w:r>
        <w:t xml:space="preserve"> </w:t>
      </w:r>
      <w:r>
        <w:t xml:space="preserve">Malvern, PA) with broadband capabilities and corresponding hyperpolarized-gas</w:t>
      </w:r>
      <w:r>
        <w:t xml:space="preserve"> </w:t>
      </w:r>
      <w:r>
        <w:t xml:space="preserve">chest radiofrequency coils (Rapid Biomedical, Rimpar, Germany; IGC Medical Advances,</w:t>
      </w:r>
      <w:r>
        <w:t xml:space="preserve"> </w:t>
      </w:r>
      <w:r>
        <w:t xml:space="preserve">Milwaukee, WI; or Clinical MR Solutions, Brookfield, WI).</w:t>
      </w:r>
    </w:p>
    <w:p>
      <w:pPr>
        <w:pStyle w:val="BodyText"/>
      </w:pPr>
      <w:r>
        <w:t xml:space="preserve">Two imaging protocols were used to acquire the MR images. Both of them are combined</w:t>
      </w:r>
      <w:r>
        <w:t xml:space="preserve"> </w:t>
      </w:r>
      <w:r>
        <w:t xml:space="preserve">hyperpolarized gas (helium-3 or xenon-129) and proton imaging acquisitions. Protocol 1</w:t>
      </w:r>
      <w:r>
        <w:t xml:space="preserve"> </w:t>
      </w:r>
      <w:r>
        <w:t xml:space="preserve">uses 3-D balanced steady-state free-precession or spoiled gradient-echo pulse</w:t>
      </w:r>
      <w:r>
        <w:t xml:space="preserve"> </w:t>
      </w:r>
      <w:r>
        <w:t xml:space="preserve">sequences with isotropic resolution = 3.9 mm, TR = 1.75–1.85 ms, TE = 0.78–0.82 ms,</w:t>
      </w:r>
      <w:r>
        <w:t xml:space="preserve"> </w:t>
      </w:r>
      <w:r>
        <w:t xml:space="preserve">flip angle= 9-10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, bandwidth per pixel=1050-1100 Hz/Pixel, total duration = 10–20</w:t>
      </w:r>
      <w:r>
        <w:t xml:space="preserve"> </w:t>
      </w:r>
      <w:r>
        <w:t xml:space="preserve">seconds. Protocol 2 uses a contiguous, coronal, 2-D gradient-echo pulse</w:t>
      </w:r>
      <w:r>
        <w:t xml:space="preserve"> </w:t>
      </w:r>
      <w:r>
        <w:t xml:space="preserve">sequence with interleaved spiral sampling scheme, in-plane resolution = 2–4 mm, slice</w:t>
      </w:r>
      <w:r>
        <w:t xml:space="preserve"> </w:t>
      </w:r>
      <w:r>
        <w:t xml:space="preserve">thickness = 15 mm, TR = 8–8.5 ms, TE = 0.8–1.0 ms, flip angle = 20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interleaves = 12–20 (plus 2 for field map), total duration = 3–8 seconds.</w:t>
      </w:r>
      <w:r>
        <w:t xml:space="preserve"> </w:t>
      </w:r>
      <w:r>
        <w:t xml:space="preserve">All subjects provided written informed consent and the data were de-identified</w:t>
      </w:r>
      <w:r>
        <w:t xml:space="preserve"> </w:t>
      </w:r>
      <w:r>
        <w:t xml:space="preserve">prior to analysis.</w:t>
      </w:r>
    </w:p>
    <w:p>
      <w:pPr>
        <w:pStyle w:val="Heading2"/>
      </w:pPr>
      <w:bookmarkStart w:id="24" w:name="image-processing-and-analysis"/>
      <w:r>
        <w:rPr>
          <w:i/>
        </w:rPr>
        <w:t xml:space="preserve">Image processing and analysis</w:t>
      </w:r>
      <w:bookmarkEnd w:id="24"/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[8, 24]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5" w:name="previous-approaches-from-our-group-for-lung-and-ventilation-based-segmentation"/>
      <w:r>
        <w:t xml:space="preserve">Previous approaches from our group for lung and ventilation-based segmentation</w:t>
      </w:r>
      <w:bookmarkEnd w:id="25"/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[8]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optimized</w:t>
      </w:r>
      <w:r>
        <w:t xml:space="preserve"> </w:t>
      </w:r>
      <w:r>
        <w:t xml:space="preserve">via the Expectation-Maximization algorithm. The resulting software, called</w:t>
      </w:r>
      <w:r>
        <w:t xml:space="preserve"> </w:t>
      </w:r>
      <w:r>
        <w:t xml:space="preserve">Atropos,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[7, 30]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parameters</w:t>
      </w:r>
      <w:r>
        <w:t xml:space="preserve"> </w:t>
      </w:r>
      <w:r>
        <w:t xml:space="preserve">(i.e., mean, standard deviation, and normalization factor) designed to model the intensities</w:t>
      </w:r>
      <w:r>
        <w:t xml:space="preserve"> </w:t>
      </w:r>
      <w:r>
        <w:t xml:space="preserve">of the individual ventilation classes. At each iteration</w:t>
      </w:r>
      <w:r>
        <w:t xml:space="preserve"> </w:t>
      </w:r>
      <w:r>
        <w:t xml:space="preserve">the resulting estimated voxelwise labels are refined based on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augment this segmentation step</w:t>
      </w:r>
      <w:r>
        <w:t xml:space="preserve"> </w:t>
      </w:r>
      <w:r>
        <w:t xml:space="preserve">by iterating the results with application of N4 bias correction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 </w:t>
      </w:r>
      <w:r>
        <w:t xml:space="preserve">(e.g., K-means variants</w:t>
      </w:r>
      <w:r>
        <w:t xml:space="preserve"> </w:t>
      </w:r>
      <w:r>
        <w:t xml:space="preserve">[9, 11]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[10]</w:t>
      </w:r>
      <w:r>
        <w:t xml:space="preserve">), our technique employs</w:t>
      </w:r>
      <w:r>
        <w:t xml:space="preserve"> </w:t>
      </w:r>
      <w:r>
        <w:t xml:space="preserve">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[32]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[33]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[24]</w:t>
      </w:r>
      <w:r>
        <w:t xml:space="preserve">. This permits us to first identify the lung mask in the proton</w:t>
      </w:r>
      <w:r>
        <w:t xml:space="preserve"> </w:t>
      </w:r>
      <w:r>
        <w:t xml:space="preserve">MRI. This information is transferred to the space of the corresponding ventilation MR</w:t>
      </w:r>
      <w:r>
        <w:t xml:space="preserve"> </w:t>
      </w:r>
      <w:r>
        <w:t xml:space="preserve">image via image registration. The JLF method relies on a set of atlases (proton MRI</w:t>
      </w:r>
      <w:r>
        <w:t xml:space="preserve"> </w:t>
      </w:r>
      <w:r>
        <w:t xml:space="preserve">plus lung labels)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labels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consensus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[34]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[35]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6" w:name="preprocessing"/>
      <w:r>
        <w:t xml:space="preserve">Preprocessing</w:t>
      </w:r>
      <w:bookmarkEnd w:id="26"/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[36]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[8]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[24]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[37]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7" w:name="u-net-architecture-for-structuralfunctional-lung-segmentation"/>
      <w:r>
        <w:t xml:space="preserve">U-net architecture for structural/functional lung segmentation</w:t>
      </w:r>
      <w:bookmarkEnd w:id="27"/>
    </w:p>
    <w:p>
      <w:pPr>
        <w:pStyle w:val="FirstParagraph"/>
      </w:pPr>
      <w:r>
        <w:t xml:space="preserve">The U-net architecture was introduced in</w:t>
      </w:r>
      <w:r>
        <w:t xml:space="preserve"> </w:t>
      </w:r>
      <w:r>
        <w:t xml:space="preserve">[23]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</w:t>
      </w:r>
      <w:r>
        <w:t xml:space="preserve"> </w:t>
      </w:r>
      <w:r>
        <w:t xml:space="preserve">“</w:t>
      </w:r>
      <w:r>
        <w:t xml:space="preserve">encoding path</w:t>
      </w:r>
      <w:r>
        <w:t xml:space="preserve">”</w:t>
      </w:r>
      <w:r>
        <w:t xml:space="preserve"> </w:t>
      </w:r>
      <w:r>
        <w:t xml:space="preserve">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</w:t>
      </w:r>
      <w:r>
        <w:t xml:space="preserve"> </w:t>
      </w:r>
      <w:r>
        <w:t xml:space="preserve">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generated.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augmented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8" w:name="template-based-data-augmentation"/>
      <w:r>
        <w:t xml:space="preserve">Template-based data augmentation</w:t>
      </w:r>
      <w:bookmarkEnd w:id="28"/>
    </w:p>
    <w:p>
      <w:pPr>
        <w:pStyle w:val="FirstParagraph"/>
      </w:pPr>
      <w:r>
        <w:t xml:space="preserve">The need for large training data sets is a well-known limitation of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 for training, such data availability</w:t>
      </w:r>
      <w:r>
        <w:t xml:space="preserve"> </w:t>
      </w:r>
      <w:r>
        <w:t xml:space="preserve">is atypical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[25]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</w:t>
      </w:r>
      <w:r>
        <w:t xml:space="preserve"> </w:t>
      </w:r>
      <w:r>
        <w:t xml:space="preserve"> </w:t>
      </w:r>
      <w:r>
        <w:t xml:space="preserve">population under study.</w:t>
      </w:r>
    </w:p>
    <w:p>
      <w:pPr>
        <w:pStyle w:val="BodyText"/>
      </w:pPr>
      <w:r>
        <w:t xml:space="preserve">We propose a template-based data augmentation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In the simplest case, the training data is used to construct the template and then each</w:t>
      </w:r>
      <w:r>
        <w:t xml:space="preserve"> </w:t>
      </w:r>
      <w:r>
        <w:t xml:space="preserve">individual training image and corresponding labels are propagated to the space of every other</w:t>
      </w:r>
      <w:r>
        <w:t xml:space="preserve"> </w:t>
      </w:r>
      <w:r>
        <w:t xml:space="preserve">image.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BodyText"/>
      </w:pPr>
    </w:p>
    <w:p>
      <w:pPr>
        <w:pStyle w:val="Heading3"/>
      </w:pPr>
      <w:bookmarkStart w:id="29" w:name="antsrnet"/>
      <w:r>
        <w:t xml:space="preserve">ANTsRNet</w:t>
      </w:r>
      <w:bookmarkEnd w:id="29"/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</w:t>
      </w:r>
      <w:r>
        <w:t xml:space="preserve"> </w:t>
      </w:r>
      <w:r>
        <w:t xml:space="preserve"> </w:t>
      </w:r>
      <w:r>
        <w:t xml:space="preserve">motivated adoption of such techniques.</w:t>
      </w:r>
      <w:r>
        <w:t xml:space="preserve"> </w:t>
      </w:r>
      <w:r>
        <w:t xml:space="preserve">Basic image operations such as classification, object identification,</w:t>
      </w:r>
      <w:r>
        <w:t xml:space="preserve"> </w:t>
      </w:r>
      <w:r>
        <w:t xml:space="preserve">segmentation, as well as more focused techniques,</w:t>
      </w:r>
      <w:r>
        <w:t xml:space="preserve"> </w:t>
      </w:r>
      <w:r>
        <w:t xml:space="preserve"> </w:t>
      </w:r>
      <w:r>
        <w:t xml:space="preserve">[42]</w:t>
      </w:r>
      <w:r>
        <w:t xml:space="preserve">,</w:t>
      </w:r>
      <w:r>
        <w:t xml:space="preserve"> </w:t>
      </w:r>
      <w:r>
        <w:t xml:space="preserve">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</w:t>
      </w:r>
      <w:r>
        <w:t xml:space="preserve"> </w:t>
      </w:r>
      <w:r>
        <w:t xml:space="preserve">[40]</w:t>
      </w:r>
      <w:r>
        <w:t xml:space="preserve">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</w:t>
      </w:r>
      <w:r>
        <w:t xml:space="preserve"> </w:t>
      </w:r>
      <w:r>
        <w:t xml:space="preserve">(cf. 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applications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addition,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Heading3"/>
      </w:pPr>
      <w:bookmarkStart w:id="30" w:name="processing-specifics"/>
      <w:r>
        <w:t xml:space="preserve">Processing specifics</w:t>
      </w:r>
      <w:bookmarkEnd w:id="30"/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</w:t>
      </w:r>
      <w:r>
        <w:t xml:space="preserve"> </w:t>
      </w:r>
      <w:r>
        <w:t xml:space="preserve"> </w:t>
      </w:r>
      <w:r>
        <w:t xml:space="preserve">[29]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computational</w:t>
      </w:r>
      <w:r>
        <w:t xml:space="preserve"> </w:t>
      </w:r>
      <w:r>
        <w:t xml:space="preserve">resources.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t xml:space="preserve"> </w:t>
      </w:r>
      <w:r>
        <w:t xml:space="preserve">Resampling of each image and segmentation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[28]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</w:t>
      </w:r>
      <w:r>
        <w:t xml:space="preserve"> </w:t>
      </w:r>
      <w:r>
        <w:t xml:space="preserve">“</w:t>
      </w:r>
      <w:r>
        <w:t xml:space="preserve">coin flip</w:t>
      </w:r>
      <w:r>
        <w:t xml:space="preserve">”</w:t>
      </w:r>
      <w:r>
        <w:t xml:space="preserve"> </w:t>
      </w:r>
      <w:r>
        <w:t xml:space="preserve">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[43]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</w:t>
      </w:r>
    </w:p>
    <w:p>
      <w:pPr>
        <w:pStyle w:val="Compact"/>
        <w:numPr>
          <w:numId w:val="1003"/>
          <w:ilvl w:val="1"/>
        </w:numPr>
      </w:pPr>
      <w:r>
        <w:t xml:space="preserve">proton model learning rate = 0.00001</w:t>
      </w:r>
    </w:p>
    <w:p>
      <w:pPr>
        <w:pStyle w:val="Compact"/>
        <w:numPr>
          <w:numId w:val="1003"/>
          <w:ilvl w:val="1"/>
        </w:numPr>
      </w:pPr>
      <w:r>
        <w:t xml:space="preserve">ventilation model learning rate = 0.0001</w:t>
      </w:r>
    </w:p>
    <w:p>
      <w:pPr>
        <w:pStyle w:val="Compact"/>
        <w:numPr>
          <w:numId w:val="1002"/>
          <w:ilvl w:val="0"/>
        </w:numPr>
      </w:pPr>
      <w:r>
        <w:t xml:space="preserve">Number of epochs: 150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4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4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[44]</w:t>
      </w:r>
    </w:p>
    <w:p>
      <w:pPr>
        <w:pStyle w:val="Compact"/>
        <w:numPr>
          <w:numId w:val="1004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16</m:t>
        </m:r>
      </m:oMath>
      <w:r>
        <w:t xml:space="preserve"> </w:t>
      </w:r>
      <w:r>
        <w:t xml:space="preserve">(proton) and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(ventilation)</w:t>
      </w:r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5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6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7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[44]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NVIDIA Titan Xp GPU.</w:t>
      </w:r>
    </w:p>
    <w:p>
      <w:pPr>
        <w:pStyle w:val="Heading1"/>
      </w:pPr>
      <w:bookmarkStart w:id="31" w:name="results"/>
      <w:r>
        <w:t xml:space="preserve">RESULTS</w:t>
      </w:r>
      <w:bookmarkEnd w:id="31"/>
    </w:p>
    <w:p>
      <w:pPr>
        <w:pStyle w:val="Heading2"/>
      </w:pPr>
      <w:bookmarkStart w:id="32" w:name="proton-mri-lung-segmentation"/>
      <w:r>
        <w:t xml:space="preserve">Proton MRI lung segmentation</w:t>
      </w:r>
      <w:bookmarkEnd w:id="32"/>
    </w:p>
    <w:p>
      <w:pPr>
        <w:pStyle w:val="FirstParagraph"/>
      </w:pPr>
      <w:r>
        <w:t xml:space="preserve">After constructing the model,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[8]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[8]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[27]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br w:type="textWrapping"/>
      </w:r>
      <w:r>
        <w:t xml:space="preserve"> </w:t>
      </w:r>
      <w:r>
        <w:t xml:space="preserve">The analagous JLF numbers were slightly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greater—less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3" w:name="ventilation-mri-lung-segmentation"/>
      <w:r>
        <w:t xml:space="preserve">Ventilation MRI lung segmentation</w:t>
      </w:r>
      <w:bookmarkEnd w:id="33"/>
    </w:p>
    <w:p>
      <w:pPr>
        <w:pStyle w:val="FirstParagraph"/>
      </w:pPr>
      <w:r>
        <w:t xml:space="preserve">We applied the deep learning approach described in the previous section to</w:t>
      </w:r>
      <w:r>
        <w:t xml:space="preserve"> </w:t>
      </w:r>
      <w:r>
        <w:t xml:space="preserve">the evaluation data used in</w:t>
      </w:r>
      <w:r>
        <w:t xml:space="preserve"> </w:t>
      </w:r>
      <w:r>
        <w:t xml:space="preserve">[8]</w:t>
      </w:r>
      <w:r>
        <w:t xml:space="preserve">. The resulting probability iamges were converted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[8]</w:t>
      </w:r>
      <w:r>
        <w:t xml:space="preserve">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[45]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br w:type="textWrapping"/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30–45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4" w:name="discussion"/>
      <w:r>
        <w:t xml:space="preserve">DISCUSSION</w:t>
      </w:r>
      <w:bookmarkEnd w:id="34"/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 Figure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is partial voluming effects which</w:t>
      </w:r>
      <w:r>
        <w:t xml:space="preserve"> </w:t>
      </w:r>
      <w:r>
        <w:t xml:space="preserve">can confound certain intensity-based segmentation approaches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[17]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  <w:r>
        <w:t xml:space="preserve"> </w:t>
      </w: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R01HL133889, R01HL109618, R44 HL 087550,</w:t>
      </w:r>
      <w:r>
        <w:t xml:space="preserve"> </w:t>
      </w:r>
      <w:r>
        <w:t xml:space="preserve">and R21HL129112.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128" w:name="refs"/>
    <w:bookmarkStart w:id="37" w:name="ref-Liu:2014aa"/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6">
        <w:r>
          <w:rPr>
            <w:rStyle w:val="Hyperlink"/>
          </w:rPr>
          <w:t xml:space="preserve">10.1016/j.ejrad.2014.04.014</w:t>
        </w:r>
      </w:hyperlink>
    </w:p>
    <w:bookmarkEnd w:id="37"/>
    <w:bookmarkStart w:id="39" w:name="ref-Roos:2015aa"/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bookmarkEnd w:id="39"/>
    <w:bookmarkStart w:id="41" w:name="ref-Adamson:2017aa"/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40">
        <w:r>
          <w:rPr>
            <w:rStyle w:val="Hyperlink"/>
          </w:rPr>
          <w:t xml:space="preserve">10.1088/1361-6560/aa6be8</w:t>
        </w:r>
      </w:hyperlink>
    </w:p>
    <w:bookmarkEnd w:id="41"/>
    <w:bookmarkStart w:id="43" w:name="ref-Svenningsen:2014aa"/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2">
        <w:r>
          <w:rPr>
            <w:rStyle w:val="Hyperlink"/>
          </w:rPr>
          <w:t xml:space="preserve">10.1136/thoraxjnl-2013-203711</w:t>
        </w:r>
      </w:hyperlink>
    </w:p>
    <w:bookmarkEnd w:id="43"/>
    <w:bookmarkStart w:id="45" w:name="ref-Tustison:2010aa"/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4">
        <w:r>
          <w:rPr>
            <w:rStyle w:val="Hyperlink"/>
          </w:rPr>
          <w:t xml:space="preserve">10.1002/mrm.22390</w:t>
        </w:r>
      </w:hyperlink>
    </w:p>
    <w:bookmarkEnd w:id="45"/>
    <w:bookmarkStart w:id="47" w:name="ref-Kirby:2014aa"/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6">
        <w:r>
          <w:rPr>
            <w:rStyle w:val="Hyperlink"/>
          </w:rPr>
          <w:t xml:space="preserve">10.1148/radiol.14140161</w:t>
        </w:r>
      </w:hyperlink>
    </w:p>
    <w:bookmarkEnd w:id="47"/>
    <w:bookmarkStart w:id="49" w:name="ref-Altes:2016aa"/>
    <w:p>
      <w:pPr>
        <w:pStyle w:val="Bibliography"/>
      </w:pPr>
      <w:r>
        <w:t xml:space="preserve">7.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48">
        <w:r>
          <w:rPr>
            <w:rStyle w:val="Hyperlink"/>
          </w:rPr>
          <w:t xml:space="preserve">10.1016/j.jaci.2015.08.045</w:t>
        </w:r>
      </w:hyperlink>
    </w:p>
    <w:bookmarkEnd w:id="49"/>
    <w:bookmarkStart w:id="51" w:name="ref-Tustison:2011aa"/>
    <w:p>
      <w:pPr>
        <w:pStyle w:val="Bibliography"/>
      </w:pPr>
      <w:r>
        <w:t xml:space="preserve">8.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50">
        <w:r>
          <w:rPr>
            <w:rStyle w:val="Hyperlink"/>
          </w:rPr>
          <w:t xml:space="preserve">10.1002/jmri.22738</w:t>
        </w:r>
      </w:hyperlink>
    </w:p>
    <w:bookmarkEnd w:id="51"/>
    <w:bookmarkStart w:id="53" w:name="ref-Kirby:2012aa"/>
    <w:p>
      <w:pPr>
        <w:pStyle w:val="Bibliography"/>
      </w:pPr>
      <w:r>
        <w:t xml:space="preserve">9.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52">
        <w:r>
          <w:rPr>
            <w:rStyle w:val="Hyperlink"/>
          </w:rPr>
          <w:t xml:space="preserve">10.1016/j.acra.2011.10.007</w:t>
        </w:r>
      </w:hyperlink>
    </w:p>
    <w:bookmarkEnd w:id="53"/>
    <w:bookmarkStart w:id="55" w:name="ref-He:2014aa"/>
    <w:p>
      <w:pPr>
        <w:pStyle w:val="Bibliography"/>
      </w:pPr>
      <w:r>
        <w:t xml:space="preserve">10.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54">
        <w:r>
          <w:rPr>
            <w:rStyle w:val="Hyperlink"/>
          </w:rPr>
          <w:t xml:space="preserve">10.1016/j.acra.2014.07.017</w:t>
        </w:r>
      </w:hyperlink>
    </w:p>
    <w:bookmarkEnd w:id="55"/>
    <w:bookmarkStart w:id="57" w:name="ref-Zha:2016aa"/>
    <w:p>
      <w:pPr>
        <w:pStyle w:val="Bibliography"/>
      </w:pPr>
      <w:r>
        <w:t xml:space="preserve">11.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56">
        <w:r>
          <w:rPr>
            <w:rStyle w:val="Hyperlink"/>
          </w:rPr>
          <w:t xml:space="preserve">10.1016/j.acra.2016.04.005</w:t>
        </w:r>
      </w:hyperlink>
    </w:p>
    <w:bookmarkEnd w:id="57"/>
    <w:bookmarkStart w:id="59" w:name="ref-Hughes:2018aa"/>
    <w:p>
      <w:pPr>
        <w:pStyle w:val="Bibliography"/>
      </w:pPr>
      <w:r>
        <w:t xml:space="preserve">12.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58">
        <w:r>
          <w:rPr>
            <w:rStyle w:val="Hyperlink"/>
          </w:rPr>
          <w:t xml:space="preserve">10.1002/jmri.25804</w:t>
        </w:r>
      </w:hyperlink>
    </w:p>
    <w:bookmarkEnd w:id="59"/>
    <w:bookmarkStart w:id="61" w:name="ref-Trivedi:2017aa"/>
    <w:p>
      <w:pPr>
        <w:pStyle w:val="Bibliography"/>
      </w:pPr>
      <w:r>
        <w:t xml:space="preserve">13.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60">
        <w:r>
          <w:rPr>
            <w:rStyle w:val="Hyperlink"/>
          </w:rPr>
          <w:t xml:space="preserve">10.1016/j.jaci.2016.11.009</w:t>
        </w:r>
      </w:hyperlink>
    </w:p>
    <w:bookmarkEnd w:id="61"/>
    <w:bookmarkStart w:id="62" w:name="ref-LeCun:2015aa"/>
    <w:p>
      <w:pPr>
        <w:pStyle w:val="Bibliography"/>
      </w:pPr>
      <w:r>
        <w:t xml:space="preserve">14.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bookmarkEnd w:id="62"/>
    <w:bookmarkStart w:id="63" w:name="ref-Russakovsky:2015aa"/>
    <w:p>
      <w:pPr>
        <w:pStyle w:val="Bibliography"/>
      </w:pPr>
      <w:r>
        <w:t xml:space="preserve">15.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bookmarkEnd w:id="63"/>
    <w:bookmarkStart w:id="66" w:name="ref-AlexNet"/>
    <w:p>
      <w:pPr>
        <w:pStyle w:val="Bibliography"/>
      </w:pPr>
      <w:r>
        <w:t xml:space="preserve">16.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60, no. 6 (2017): 84–90. doi:</w:t>
      </w:r>
      <w:hyperlink r:id="rId64">
        <w:r>
          <w:rPr>
            <w:rStyle w:val="Hyperlink"/>
          </w:rPr>
          <w:t xml:space="preserve">10.1145/3065386</w:t>
        </w:r>
      </w:hyperlink>
      <w:r>
        <w:t xml:space="preserve">, Available at</w:t>
      </w:r>
      <w:r>
        <w:t xml:space="preserve"> </w:t>
      </w:r>
      <w:hyperlink r:id="rId65">
        <w:r>
          <w:rPr>
            <w:rStyle w:val="Hyperlink"/>
          </w:rPr>
          <w:t xml:space="preserve">http://doi.acm.org/10.1145/3065386</w:t>
        </w:r>
      </w:hyperlink>
      <w:r>
        <w:t xml:space="preserve"> </w:t>
      </w:r>
    </w:p>
    <w:bookmarkEnd w:id="66"/>
    <w:bookmarkStart w:id="68" w:name="ref-Simonyan:2014"/>
    <w:p>
      <w:pPr>
        <w:pStyle w:val="Bibliography"/>
      </w:pPr>
      <w:r>
        <w:t xml:space="preserve">17.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67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bookmarkEnd w:id="68"/>
    <w:bookmarkStart w:id="70" w:name="ref-Szegedy:2015"/>
    <w:p>
      <w:pPr>
        <w:pStyle w:val="Bibliography"/>
      </w:pPr>
      <w:r>
        <w:t xml:space="preserve">18.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69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bookmarkEnd w:id="70"/>
    <w:bookmarkStart w:id="71" w:name="ref-LeCun1998"/>
    <w:p>
      <w:pPr>
        <w:pStyle w:val="Bibliography"/>
      </w:pPr>
      <w:r>
        <w:t xml:space="preserve">19.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bookmarkEnd w:id="71"/>
    <w:bookmarkStart w:id="72" w:name="ref-Fukushima:1980aa"/>
    <w:p>
      <w:pPr>
        <w:pStyle w:val="Bibliography"/>
      </w:pPr>
      <w:r>
        <w:t xml:space="preserve">20.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bookmarkEnd w:id="72"/>
    <w:bookmarkStart w:id="73" w:name="ref-HUBEL:1962aa"/>
    <w:p>
      <w:pPr>
        <w:pStyle w:val="Bibliography"/>
      </w:pPr>
      <w:r>
        <w:t xml:space="preserve">21.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bookmarkEnd w:id="73"/>
    <w:bookmarkStart w:id="75" w:name="ref-Litjens:2017aa"/>
    <w:p>
      <w:pPr>
        <w:pStyle w:val="Bibliography"/>
      </w:pPr>
      <w:r>
        <w:t xml:space="preserve">22.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74">
        <w:r>
          <w:rPr>
            <w:rStyle w:val="Hyperlink"/>
          </w:rPr>
          <w:t xml:space="preserve">10.1016/j.media.2017.07.005</w:t>
        </w:r>
      </w:hyperlink>
    </w:p>
    <w:bookmarkEnd w:id="75"/>
    <w:bookmarkStart w:id="76" w:name="ref-Ronneberger:2015aa"/>
    <w:p>
      <w:pPr>
        <w:pStyle w:val="Bibliography"/>
      </w:pPr>
      <w:r>
        <w:t xml:space="preserve">23.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bookmarkEnd w:id="76"/>
    <w:bookmarkStart w:id="77" w:name="ref-Tustison:2016aa"/>
    <w:p>
      <w:pPr>
        <w:pStyle w:val="Bibliography"/>
      </w:pPr>
      <w:r>
        <w:t xml:space="preserve">24.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bookmarkEnd w:id="77"/>
    <w:bookmarkStart w:id="79" w:name="ref-Taylor:2017aa"/>
    <w:p>
      <w:pPr>
        <w:pStyle w:val="Bibliography"/>
      </w:pPr>
      <w:r>
        <w:t xml:space="preserve">25.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78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bookmarkEnd w:id="79"/>
    <w:bookmarkStart w:id="81" w:name="ref-Tustison:2013ac"/>
    <w:p>
      <w:pPr>
        <w:pStyle w:val="Bibliography"/>
      </w:pPr>
      <w:r>
        <w:t xml:space="preserve">26.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80">
        <w:r>
          <w:rPr>
            <w:rStyle w:val="Hyperlink"/>
          </w:rPr>
          <w:t xml:space="preserve">10.3389/fninf.2013.00039</w:t>
        </w:r>
      </w:hyperlink>
    </w:p>
    <w:bookmarkEnd w:id="81"/>
    <w:bookmarkStart w:id="83" w:name="ref-Avants:2011ab"/>
    <w:p>
      <w:pPr>
        <w:pStyle w:val="Bibliography"/>
      </w:pPr>
      <w:r>
        <w:t xml:space="preserve">27.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82">
        <w:r>
          <w:rPr>
            <w:rStyle w:val="Hyperlink"/>
          </w:rPr>
          <w:t xml:space="preserve">10.1016/j.neuroimage.2010.09.025</w:t>
        </w:r>
      </w:hyperlink>
    </w:p>
    <w:bookmarkEnd w:id="83"/>
    <w:bookmarkStart w:id="85" w:name="ref-antsr"/>
    <w:p>
      <w:pPr>
        <w:pStyle w:val="Bibliography"/>
      </w:pPr>
      <w:r>
        <w:t xml:space="preserve">28. Available at</w:t>
      </w:r>
      <w:r>
        <w:t xml:space="preserve"> </w:t>
      </w:r>
      <w:hyperlink r:id="rId84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bookmarkEnd w:id="85"/>
    <w:bookmarkStart w:id="87" w:name="ref-deepventnet"/>
    <w:p>
      <w:pPr>
        <w:pStyle w:val="Bibliography"/>
      </w:pPr>
      <w:r>
        <w:t xml:space="preserve">29. Available at</w:t>
      </w:r>
      <w:r>
        <w:t xml:space="preserve"> </w:t>
      </w:r>
      <w:hyperlink r:id="rId86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bookmarkEnd w:id="87"/>
    <w:bookmarkStart w:id="89" w:name="ref-Altes:2017aa"/>
    <w:p>
      <w:pPr>
        <w:pStyle w:val="Bibliography"/>
      </w:pPr>
      <w:r>
        <w:t xml:space="preserve">30.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88">
        <w:r>
          <w:rPr>
            <w:rStyle w:val="Hyperlink"/>
          </w:rPr>
          <w:t xml:space="preserve">10.1016/j.jcf.2016.12.004</w:t>
        </w:r>
      </w:hyperlink>
    </w:p>
    <w:bookmarkEnd w:id="89"/>
    <w:bookmarkStart w:id="91" w:name="ref-Tustison:2010ac"/>
    <w:p>
      <w:pPr>
        <w:pStyle w:val="Bibliography"/>
      </w:pPr>
      <w:r>
        <w:t xml:space="preserve">31.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90">
        <w:r>
          <w:rPr>
            <w:rStyle w:val="Hyperlink"/>
          </w:rPr>
          <w:t xml:space="preserve">10.1109/TMI.2010.2046908</w:t>
        </w:r>
      </w:hyperlink>
    </w:p>
    <w:bookmarkEnd w:id="91"/>
    <w:bookmarkStart w:id="93" w:name="ref-Qing:2015aa"/>
    <w:p>
      <w:pPr>
        <w:pStyle w:val="Bibliography"/>
      </w:pPr>
      <w:r>
        <w:t xml:space="preserve">32.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92">
        <w:r>
          <w:rPr>
            <w:rStyle w:val="Hyperlink"/>
          </w:rPr>
          <w:t xml:space="preserve">10.1002/mrm.25499</w:t>
        </w:r>
      </w:hyperlink>
    </w:p>
    <w:bookmarkEnd w:id="93"/>
    <w:bookmarkStart w:id="94" w:name="ref-wang2013"/>
    <w:p>
      <w:pPr>
        <w:pStyle w:val="Bibliography"/>
      </w:pPr>
      <w:r>
        <w:t xml:space="preserve">33. Wang, H., Suh, J. W., Das, S. R., Pluta, J., Craige, C., and Yushkevich, P. A. “</w:t>
      </w:r>
      <w:r>
        <w:rPr>
          <w:b/>
        </w:rPr>
        <w:t xml:space="preserve">Multi-Atlas Segmentation with Join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bookmarkEnd w:id="94"/>
    <w:bookmarkStart w:id="96" w:name="ref-lungLobeEstimation"/>
    <w:p>
      <w:pPr>
        <w:pStyle w:val="Bibliography"/>
      </w:pPr>
      <w:r>
        <w:t xml:space="preserve">34. Available at</w:t>
      </w:r>
      <w:r>
        <w:t xml:space="preserve"> </w:t>
      </w:r>
      <w:hyperlink r:id="rId95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bookmarkEnd w:id="96"/>
    <w:bookmarkStart w:id="98" w:name="ref-lungVentilationSegmentation"/>
    <w:p>
      <w:pPr>
        <w:pStyle w:val="Bibliography"/>
      </w:pPr>
      <w:r>
        <w:t xml:space="preserve">35. Available at</w:t>
      </w:r>
      <w:r>
        <w:t xml:space="preserve"> </w:t>
      </w:r>
      <w:hyperlink r:id="rId97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bookmarkEnd w:id="98"/>
    <w:bookmarkStart w:id="99" w:name="ref-tustison2010"/>
    <w:p>
      <w:pPr>
        <w:pStyle w:val="Bibliography"/>
      </w:pPr>
      <w:r>
        <w:t xml:space="preserve">36.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90">
        <w:r>
          <w:rPr>
            <w:rStyle w:val="Hyperlink"/>
          </w:rPr>
          <w:t xml:space="preserve">10.1109/TMI.2010.2046908</w:t>
        </w:r>
      </w:hyperlink>
    </w:p>
    <w:bookmarkEnd w:id="99"/>
    <w:bookmarkStart w:id="101" w:name="ref-Manjon:2010aa"/>
    <w:p>
      <w:pPr>
        <w:pStyle w:val="Bibliography"/>
      </w:pPr>
      <w:r>
        <w:t xml:space="preserve">37.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100">
        <w:r>
          <w:rPr>
            <w:rStyle w:val="Hyperlink"/>
          </w:rPr>
          <w:t xml:space="preserve">10.1002/jmri.22003</w:t>
        </w:r>
      </w:hyperlink>
    </w:p>
    <w:bookmarkEnd w:id="101"/>
    <w:bookmarkStart w:id="103" w:name="ref-Shelhamer:2017aa"/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102">
        <w:r>
          <w:rPr>
            <w:rStyle w:val="Hyperlink"/>
          </w:rPr>
          <w:t xml:space="preserve">10.1109/TPAMI.2016.2572683</w:t>
        </w:r>
      </w:hyperlink>
    </w:p>
    <w:bookmarkEnd w:id="103"/>
    <w:bookmarkStart w:id="104" w:name="ref-Srivastava2014"/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bookmarkEnd w:id="104"/>
    <w:bookmarkStart w:id="106" w:name="ref-antsrnet"/>
    <w:p>
      <w:pPr>
        <w:pStyle w:val="Bibliography"/>
      </w:pPr>
      <w:r>
        <w:t xml:space="preserve">40. Available at</w:t>
      </w:r>
      <w:r>
        <w:t xml:space="preserve"> </w:t>
      </w:r>
      <w:hyperlink r:id="rId105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bookmarkEnd w:id="106"/>
    <w:bookmarkStart w:id="108" w:name="ref-Avants:2010aa"/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107">
        <w:r>
          <w:rPr>
            <w:rStyle w:val="Hyperlink"/>
          </w:rPr>
          <w:t xml:space="preserve">10.1016/j.neuroimage.2009.09.062</w:t>
        </w:r>
      </w:hyperlink>
    </w:p>
    <w:bookmarkEnd w:id="108"/>
    <w:bookmarkStart w:id="110" w:name="ref-Yang:2017aa"/>
    <w:p>
      <w:pPr>
        <w:pStyle w:val="Bibliography"/>
      </w:pPr>
      <w:r>
        <w:t xml:space="preserve">42. Yang, X., Kwitt, R., Styner, M., and Niethammer, M. “</w:t>
      </w:r>
      <w:r>
        <w:rPr>
          <w:b/>
        </w:rPr>
        <w:t xml:space="preserve">Quicksilver: Fast Predictive Image Registration - a Deep Learning Approach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158, (2017): 378–396. doi:</w:t>
      </w:r>
      <w:hyperlink r:id="rId109">
        <w:r>
          <w:rPr>
            <w:rStyle w:val="Hyperlink"/>
          </w:rPr>
          <w:t xml:space="preserve">10.1016/j.neuroimage.2017.07.008</w:t>
        </w:r>
      </w:hyperlink>
    </w:p>
    <w:bookmarkEnd w:id="110"/>
    <w:bookmarkStart w:id="112" w:name="ref-Nyul:2000aa"/>
    <w:p>
      <w:pPr>
        <w:pStyle w:val="Bibliography"/>
      </w:pPr>
      <w:r>
        <w:t xml:space="preserve">43.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111">
        <w:r>
          <w:rPr>
            <w:rStyle w:val="Hyperlink"/>
          </w:rPr>
          <w:t xml:space="preserve">10.1109/42.836373</w:t>
        </w:r>
      </w:hyperlink>
    </w:p>
    <w:bookmarkEnd w:id="112"/>
    <w:bookmarkStart w:id="113" w:name="ref-Nair2010"/>
    <w:p>
      <w:pPr>
        <w:pStyle w:val="Bibliography"/>
      </w:pPr>
      <w:r>
        <w:t xml:space="preserve">44.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bookmarkEnd w:id="113"/>
    <w:bookmarkStart w:id="115" w:name="ref-Warfield:2004aa"/>
    <w:p>
      <w:pPr>
        <w:pStyle w:val="Bibliography"/>
      </w:pPr>
      <w:r>
        <w:t xml:space="preserve">45.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114">
        <w:r>
          <w:rPr>
            <w:rStyle w:val="Hyperlink"/>
          </w:rPr>
          <w:t xml:space="preserve">10.1109/TMI.2004.828354</w:t>
        </w:r>
      </w:hyperlink>
    </w:p>
    <w:bookmarkEnd w:id="115"/>
    <w:bookmarkStart w:id="117" w:name="ref-Milletari:2016"/>
    <w:p>
      <w:pPr>
        <w:pStyle w:val="Bibliography"/>
      </w:pPr>
      <w:r>
        <w:t xml:space="preserve">46.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116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bookmarkEnd w:id="117"/>
    <w:bookmarkStart w:id="119" w:name="ref-Krizhevsky:2012"/>
    <w:p>
      <w:pPr>
        <w:pStyle w:val="Bibliography"/>
      </w:pPr>
      <w:r>
        <w:t xml:space="preserve">47.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118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bookmarkEnd w:id="119"/>
    <w:bookmarkStart w:id="121" w:name="ref-He:2015"/>
    <w:p>
      <w:pPr>
        <w:pStyle w:val="Bibliography"/>
      </w:pPr>
      <w:r>
        <w:t xml:space="preserve">48.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120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bookmarkEnd w:id="121"/>
    <w:bookmarkStart w:id="123" w:name="ref-Xie:2016"/>
    <w:p>
      <w:pPr>
        <w:pStyle w:val="Bibliography"/>
      </w:pPr>
      <w:r>
        <w:t xml:space="preserve">49.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122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bookmarkEnd w:id="123"/>
    <w:bookmarkStart w:id="125" w:name="ref-Huang:2016"/>
    <w:p>
      <w:pPr>
        <w:pStyle w:val="Bibliography"/>
      </w:pPr>
      <w:r>
        <w:t xml:space="preserve">50.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124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bookmarkEnd w:id="125"/>
    <w:bookmarkStart w:id="127" w:name="ref-Liu:2015"/>
    <w:p>
      <w:pPr>
        <w:pStyle w:val="Bibliography"/>
      </w:pPr>
      <w:r>
        <w:t xml:space="preserve">51.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126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arxiv.org/abs/1409.1556" TargetMode="External" /><Relationship Type="http://schemas.openxmlformats.org/officeDocument/2006/relationships/hyperlink" Id="rId69" Target="http://arxiv.org/abs/1512.00567" TargetMode="External" /><Relationship Type="http://schemas.openxmlformats.org/officeDocument/2006/relationships/hyperlink" Id="rId126" Target="http://arxiv.org/abs/1512.02325" TargetMode="External" /><Relationship Type="http://schemas.openxmlformats.org/officeDocument/2006/relationships/hyperlink" Id="rId120" Target="http://arxiv.org/abs/1512.03385" TargetMode="External" /><Relationship Type="http://schemas.openxmlformats.org/officeDocument/2006/relationships/hyperlink" Id="rId116" Target="http://arxiv.org/abs/1606.04797" TargetMode="External" /><Relationship Type="http://schemas.openxmlformats.org/officeDocument/2006/relationships/hyperlink" Id="rId124" Target="http://arxiv.org/abs/1608.06993" TargetMode="External" /><Relationship Type="http://schemas.openxmlformats.org/officeDocument/2006/relationships/hyperlink" Id="rId122" Target="http://arxiv.org/abs/1611.05431" TargetMode="External" /><Relationship Type="http://schemas.openxmlformats.org/officeDocument/2006/relationships/hyperlink" Id="rId78" Target="http://arxiv.org/abs/1708.06020" TargetMode="External" /><Relationship Type="http://schemas.openxmlformats.org/officeDocument/2006/relationships/hyperlink" Id="rId118" Target="http://dl.acm.org/citation.cfm?id=2999134.2999257" TargetMode="External" /><Relationship Type="http://schemas.openxmlformats.org/officeDocument/2006/relationships/hyperlink" Id="rId65" Target="http://doi.acm.org/10.1145/3065386" TargetMode="External" /><Relationship Type="http://schemas.openxmlformats.org/officeDocument/2006/relationships/hyperlink" Id="rId100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92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88" Target="https://doi.org/10.1016/j.jcf.2016.12.004" TargetMode="External" /><Relationship Type="http://schemas.openxmlformats.org/officeDocument/2006/relationships/hyperlink" Id="rId74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82" Target="https://doi.org/10.1016/j.neuroimage.2010.09.025" TargetMode="External" /><Relationship Type="http://schemas.openxmlformats.org/officeDocument/2006/relationships/hyperlink" Id="rId109" Target="https://doi.org/10.1016/j.neuroimage.2017.07.008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11" Target="https://doi.org/10.1109/42.836373" TargetMode="External" /><Relationship Type="http://schemas.openxmlformats.org/officeDocument/2006/relationships/hyperlink" Id="rId114" Target="https://doi.org/10.1109/TMI.2004.828354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64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80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86" Target="https://github.com/ntustison/DeepVentNet" TargetMode="External" /><Relationship Type="http://schemas.openxmlformats.org/officeDocument/2006/relationships/hyperlink" Id="rId95" Target="https://github.com/ntustison/LungAndLobeEstimationExample" TargetMode="External" /><Relationship Type="http://schemas.openxmlformats.org/officeDocument/2006/relationships/hyperlink" Id="rId97" Target="https://github.com/ntustison/LungVentilationSegmentationExample" TargetMode="External" /><Relationship Type="http://schemas.openxmlformats.org/officeDocument/2006/relationships/hyperlink" Id="rId84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rxiv.org/abs/1409.1556" TargetMode="External" /><Relationship Type="http://schemas.openxmlformats.org/officeDocument/2006/relationships/hyperlink" Id="rId69" Target="http://arxiv.org/abs/1512.00567" TargetMode="External" /><Relationship Type="http://schemas.openxmlformats.org/officeDocument/2006/relationships/hyperlink" Id="rId126" Target="http://arxiv.org/abs/1512.02325" TargetMode="External" /><Relationship Type="http://schemas.openxmlformats.org/officeDocument/2006/relationships/hyperlink" Id="rId120" Target="http://arxiv.org/abs/1512.03385" TargetMode="External" /><Relationship Type="http://schemas.openxmlformats.org/officeDocument/2006/relationships/hyperlink" Id="rId116" Target="http://arxiv.org/abs/1606.04797" TargetMode="External" /><Relationship Type="http://schemas.openxmlformats.org/officeDocument/2006/relationships/hyperlink" Id="rId124" Target="http://arxiv.org/abs/1608.06993" TargetMode="External" /><Relationship Type="http://schemas.openxmlformats.org/officeDocument/2006/relationships/hyperlink" Id="rId122" Target="http://arxiv.org/abs/1611.05431" TargetMode="External" /><Relationship Type="http://schemas.openxmlformats.org/officeDocument/2006/relationships/hyperlink" Id="rId78" Target="http://arxiv.org/abs/1708.06020" TargetMode="External" /><Relationship Type="http://schemas.openxmlformats.org/officeDocument/2006/relationships/hyperlink" Id="rId118" Target="http://dl.acm.org/citation.cfm?id=2999134.2999257" TargetMode="External" /><Relationship Type="http://schemas.openxmlformats.org/officeDocument/2006/relationships/hyperlink" Id="rId65" Target="http://doi.acm.org/10.1145/3065386" TargetMode="External" /><Relationship Type="http://schemas.openxmlformats.org/officeDocument/2006/relationships/hyperlink" Id="rId100" Target="https://doi.org/10.1002/jmri.22003" TargetMode="External" /><Relationship Type="http://schemas.openxmlformats.org/officeDocument/2006/relationships/hyperlink" Id="rId50" Target="https://doi.org/10.1002/jmri.22738" TargetMode="External" /><Relationship Type="http://schemas.openxmlformats.org/officeDocument/2006/relationships/hyperlink" Id="rId58" Target="https://doi.org/10.1002/jmri.25804" TargetMode="External" /><Relationship Type="http://schemas.openxmlformats.org/officeDocument/2006/relationships/hyperlink" Id="rId44" Target="https://doi.org/10.1002/mrm.22390" TargetMode="External" /><Relationship Type="http://schemas.openxmlformats.org/officeDocument/2006/relationships/hyperlink" Id="rId92" Target="https://doi.org/10.1002/mrm.25499" TargetMode="External" /><Relationship Type="http://schemas.openxmlformats.org/officeDocument/2006/relationships/hyperlink" Id="rId52" Target="https://doi.org/10.1016/j.acra.2011.10.007" TargetMode="External" /><Relationship Type="http://schemas.openxmlformats.org/officeDocument/2006/relationships/hyperlink" Id="rId54" Target="https://doi.org/10.1016/j.acra.2014.07.017" TargetMode="External" /><Relationship Type="http://schemas.openxmlformats.org/officeDocument/2006/relationships/hyperlink" Id="rId56" Target="https://doi.org/10.1016/j.acra.2016.04.005" TargetMode="External" /><Relationship Type="http://schemas.openxmlformats.org/officeDocument/2006/relationships/hyperlink" Id="rId36" Target="https://doi.org/10.1016/j.ejrad.2014.04.014" TargetMode="External" /><Relationship Type="http://schemas.openxmlformats.org/officeDocument/2006/relationships/hyperlink" Id="rId48" Target="https://doi.org/10.1016/j.jaci.2015.08.045" TargetMode="External" /><Relationship Type="http://schemas.openxmlformats.org/officeDocument/2006/relationships/hyperlink" Id="rId60" Target="https://doi.org/10.1016/j.jaci.2016.11.009" TargetMode="External" /><Relationship Type="http://schemas.openxmlformats.org/officeDocument/2006/relationships/hyperlink" Id="rId88" Target="https://doi.org/10.1016/j.jcf.2016.12.004" TargetMode="External" /><Relationship Type="http://schemas.openxmlformats.org/officeDocument/2006/relationships/hyperlink" Id="rId74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107" Target="https://doi.org/10.1016/j.neuroimage.2009.09.062" TargetMode="External" /><Relationship Type="http://schemas.openxmlformats.org/officeDocument/2006/relationships/hyperlink" Id="rId82" Target="https://doi.org/10.1016/j.neuroimage.2010.09.025" TargetMode="External" /><Relationship Type="http://schemas.openxmlformats.org/officeDocument/2006/relationships/hyperlink" Id="rId109" Target="https://doi.org/10.1016/j.neuroimage.2017.07.008" TargetMode="External" /><Relationship Type="http://schemas.openxmlformats.org/officeDocument/2006/relationships/hyperlink" Id="rId40" Target="https://doi.org/10.1088/1361-6560/aa6be8" TargetMode="External" /><Relationship Type="http://schemas.openxmlformats.org/officeDocument/2006/relationships/hyperlink" Id="rId111" Target="https://doi.org/10.1109/42.836373" TargetMode="External" /><Relationship Type="http://schemas.openxmlformats.org/officeDocument/2006/relationships/hyperlink" Id="rId114" Target="https://doi.org/10.1109/TMI.2004.828354" TargetMode="External" /><Relationship Type="http://schemas.openxmlformats.org/officeDocument/2006/relationships/hyperlink" Id="rId90" Target="https://doi.org/10.1109/TMI.2010.2046908" TargetMode="External" /><Relationship Type="http://schemas.openxmlformats.org/officeDocument/2006/relationships/hyperlink" Id="rId102" Target="https://doi.org/10.1109/TPAMI.2016.2572683" TargetMode="External" /><Relationship Type="http://schemas.openxmlformats.org/officeDocument/2006/relationships/hyperlink" Id="rId42" Target="https://doi.org/10.1136/thoraxjnl-2013-203711" TargetMode="External" /><Relationship Type="http://schemas.openxmlformats.org/officeDocument/2006/relationships/hyperlink" Id="rId64" Target="https://doi.org/10.1145/3065386" TargetMode="External" /><Relationship Type="http://schemas.openxmlformats.org/officeDocument/2006/relationships/hyperlink" Id="rId46" Target="https://doi.org/10.1148/radiol.14140161" TargetMode="External" /><Relationship Type="http://schemas.openxmlformats.org/officeDocument/2006/relationships/hyperlink" Id="rId80" Target="https://doi.org/10.3389/fninf.2013.00039" TargetMode="External" /><Relationship Type="http://schemas.openxmlformats.org/officeDocument/2006/relationships/hyperlink" Id="rId105" Target="https://github.com/ANTsX/ANTsRNet" TargetMode="External" /><Relationship Type="http://schemas.openxmlformats.org/officeDocument/2006/relationships/hyperlink" Id="rId86" Target="https://github.com/ntustison/DeepVentNet" TargetMode="External" /><Relationship Type="http://schemas.openxmlformats.org/officeDocument/2006/relationships/hyperlink" Id="rId95" Target="https://github.com/ntustison/LungAndLobeEstimationExample" TargetMode="External" /><Relationship Type="http://schemas.openxmlformats.org/officeDocument/2006/relationships/hyperlink" Id="rId97" Target="https://github.com/ntustison/LungVentilationSegmentationExample" TargetMode="External" /><Relationship Type="http://schemas.openxmlformats.org/officeDocument/2006/relationships/hyperlink" Id="rId84" Target="https://github.com/stnava/ANTsR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2018-07-11T23:14:20Z</dcterms:created>
  <dcterms:modified xsi:type="dcterms:W3CDTF">2018-07-11T23:14:20Z</dcterms:modified>
</cp:coreProperties>
</file>