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Pr="00827819" w:rsidRDefault="00E86989" w:rsidP="00E86989">
      <w:pPr>
        <w:pStyle w:val="NormalWeb"/>
        <w:jc w:val="center"/>
        <w:rPr>
          <w:rFonts w:ascii="LMRoman12" w:hAnsi="LMRoman12"/>
          <w:b/>
          <w:bCs/>
          <w:color w:val="000000" w:themeColor="text1"/>
          <w:sz w:val="42"/>
          <w:szCs w:val="42"/>
        </w:rPr>
      </w:pPr>
    </w:p>
    <w:p w14:paraId="648C1747" w14:textId="77777777" w:rsidR="00E86989" w:rsidRPr="00827819" w:rsidRDefault="00E86989" w:rsidP="00E86989">
      <w:pPr>
        <w:pStyle w:val="NormalWeb"/>
        <w:jc w:val="center"/>
        <w:rPr>
          <w:rFonts w:ascii="LMRoman12" w:hAnsi="LMRoman12"/>
          <w:b/>
          <w:bCs/>
          <w:color w:val="000000" w:themeColor="text1"/>
          <w:sz w:val="42"/>
          <w:szCs w:val="42"/>
        </w:rPr>
      </w:pPr>
    </w:p>
    <w:p w14:paraId="77FDC778" w14:textId="77777777" w:rsidR="00E86989" w:rsidRPr="00827819" w:rsidRDefault="00E86989" w:rsidP="00E86989">
      <w:pPr>
        <w:pStyle w:val="NormalWeb"/>
        <w:jc w:val="center"/>
        <w:rPr>
          <w:rFonts w:ascii="LMRoman12" w:hAnsi="LMRoman12"/>
          <w:b/>
          <w:bCs/>
          <w:color w:val="000000" w:themeColor="text1"/>
          <w:sz w:val="42"/>
          <w:szCs w:val="42"/>
        </w:rPr>
      </w:pPr>
    </w:p>
    <w:p w14:paraId="16CCF509" w14:textId="77777777" w:rsidR="00E86989" w:rsidRPr="00827819" w:rsidRDefault="00E86989" w:rsidP="00E86989">
      <w:pPr>
        <w:pStyle w:val="NormalWeb"/>
        <w:jc w:val="center"/>
        <w:rPr>
          <w:rFonts w:ascii="LMRoman12" w:hAnsi="LMRoman12"/>
          <w:b/>
          <w:bCs/>
          <w:color w:val="000000" w:themeColor="text1"/>
          <w:sz w:val="42"/>
          <w:szCs w:val="42"/>
        </w:rPr>
      </w:pPr>
    </w:p>
    <w:p w14:paraId="0A153054" w14:textId="77777777" w:rsidR="00E86989" w:rsidRPr="00827819" w:rsidRDefault="00E86989" w:rsidP="00E86989">
      <w:pPr>
        <w:pStyle w:val="NormalWeb"/>
        <w:jc w:val="center"/>
        <w:rPr>
          <w:rFonts w:ascii="LMRoman12" w:hAnsi="LMRoman12"/>
          <w:b/>
          <w:bCs/>
          <w:color w:val="000000" w:themeColor="text1"/>
          <w:sz w:val="42"/>
          <w:szCs w:val="42"/>
        </w:rPr>
      </w:pPr>
    </w:p>
    <w:p w14:paraId="2C4B35A6" w14:textId="4601A48D" w:rsidR="00E86989" w:rsidRPr="00827819" w:rsidRDefault="00DC4F83" w:rsidP="00E86989">
      <w:pPr>
        <w:pStyle w:val="NormalWeb"/>
        <w:jc w:val="center"/>
        <w:rPr>
          <w:rFonts w:asciiTheme="minorHAnsi" w:hAnsiTheme="minorHAnsi"/>
          <w:color w:val="000000" w:themeColor="text1"/>
        </w:rPr>
      </w:pPr>
      <w:r w:rsidRPr="00827819">
        <w:rPr>
          <w:rFonts w:asciiTheme="minorHAnsi" w:hAnsiTheme="minorHAnsi"/>
          <w:b/>
          <w:bCs/>
          <w:color w:val="000000" w:themeColor="text1"/>
          <w:sz w:val="42"/>
          <w:szCs w:val="42"/>
        </w:rPr>
        <w:t>Image- vs. histogram-based considerations in semantic segmentation of pulmonary hyperpolarized gas images</w:t>
      </w:r>
    </w:p>
    <w:p w14:paraId="3CC3C4B5" w14:textId="714F423B" w:rsidR="00E86989" w:rsidRPr="00827819" w:rsidRDefault="00E86989" w:rsidP="00E86989">
      <w:pPr>
        <w:pStyle w:val="NormalWeb"/>
        <w:jc w:val="center"/>
        <w:rPr>
          <w:rFonts w:asciiTheme="minorHAnsi" w:hAnsiTheme="minorHAnsi"/>
          <w:color w:val="000000" w:themeColor="text1"/>
        </w:rPr>
      </w:pPr>
      <w:r w:rsidRPr="00827819">
        <w:rPr>
          <w:rFonts w:asciiTheme="minorHAnsi" w:hAnsiTheme="minorHAnsi"/>
          <w:color w:val="000000" w:themeColor="text1"/>
        </w:rPr>
        <w:t>Nicholas J. Tustison</w:t>
      </w:r>
      <w:r w:rsidR="00D27667" w:rsidRPr="00827819">
        <w:rPr>
          <w:rFonts w:asciiTheme="minorHAnsi" w:hAnsiTheme="minorHAnsi"/>
          <w:color w:val="000000" w:themeColor="text1"/>
          <w:vertAlign w:val="superscript"/>
        </w:rPr>
        <w:t>1</w:t>
      </w:r>
      <w:r w:rsidRPr="00827819">
        <w:rPr>
          <w:rFonts w:asciiTheme="minorHAnsi" w:hAnsiTheme="minorHAnsi"/>
          <w:color w:val="000000" w:themeColor="text1"/>
        </w:rPr>
        <w:t xml:space="preserve">, </w:t>
      </w:r>
      <w:r w:rsidR="00A540BA" w:rsidRPr="00827819">
        <w:rPr>
          <w:rFonts w:asciiTheme="minorHAnsi" w:hAnsiTheme="minorHAnsi"/>
          <w:color w:val="000000" w:themeColor="text1"/>
        </w:rPr>
        <w:t>Talissa A. Altes</w:t>
      </w:r>
      <w:r w:rsidR="00D27667" w:rsidRPr="00827819">
        <w:rPr>
          <w:rFonts w:asciiTheme="minorHAnsi" w:hAnsiTheme="minorHAnsi"/>
          <w:color w:val="000000" w:themeColor="text1"/>
          <w:vertAlign w:val="superscript"/>
        </w:rPr>
        <w:t>2</w:t>
      </w:r>
      <w:r w:rsidR="00A540BA" w:rsidRPr="00827819">
        <w:rPr>
          <w:rFonts w:asciiTheme="minorHAnsi" w:hAnsiTheme="minorHAnsi"/>
          <w:color w:val="000000" w:themeColor="text1"/>
        </w:rPr>
        <w:t xml:space="preserve">, </w:t>
      </w:r>
      <w:proofErr w:type="spellStart"/>
      <w:r w:rsidR="004338C6" w:rsidRPr="00827819">
        <w:rPr>
          <w:rFonts w:asciiTheme="minorHAnsi" w:hAnsiTheme="minorHAnsi"/>
          <w:color w:val="000000" w:themeColor="text1"/>
        </w:rPr>
        <w:t>Kun</w:t>
      </w:r>
      <w:proofErr w:type="spellEnd"/>
      <w:r w:rsidR="004338C6" w:rsidRPr="00827819">
        <w:rPr>
          <w:rFonts w:asciiTheme="minorHAnsi" w:hAnsiTheme="minorHAnsi"/>
          <w:color w:val="000000" w:themeColor="text1"/>
        </w:rPr>
        <w:t xml:space="preserve"> Qing</w:t>
      </w:r>
      <w:r w:rsidR="00D27667" w:rsidRPr="00827819">
        <w:rPr>
          <w:rFonts w:asciiTheme="minorHAnsi" w:hAnsiTheme="minorHAnsi"/>
          <w:color w:val="000000" w:themeColor="text1"/>
          <w:vertAlign w:val="superscript"/>
        </w:rPr>
        <w:t>3</w:t>
      </w:r>
      <w:r w:rsidR="004338C6" w:rsidRPr="00827819">
        <w:rPr>
          <w:rFonts w:asciiTheme="minorHAnsi" w:hAnsiTheme="minorHAnsi"/>
          <w:color w:val="000000" w:themeColor="text1"/>
        </w:rPr>
        <w:t>, Mu He</w:t>
      </w:r>
      <w:r w:rsidR="00CF143E"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G. Wilson Miller</w:t>
      </w:r>
      <w:r w:rsidR="00D27667" w:rsidRPr="00827819">
        <w:rPr>
          <w:rFonts w:asciiTheme="minorHAnsi" w:hAnsiTheme="minorHAnsi"/>
          <w:color w:val="000000" w:themeColor="text1"/>
          <w:vertAlign w:val="superscript"/>
        </w:rPr>
        <w:t>1</w:t>
      </w:r>
      <w:r w:rsidR="009E12B5" w:rsidRPr="00827819">
        <w:rPr>
          <w:rFonts w:asciiTheme="minorHAnsi" w:hAnsiTheme="minorHAnsi"/>
          <w:color w:val="000000" w:themeColor="text1"/>
        </w:rPr>
        <w:t xml:space="preserve">, </w:t>
      </w:r>
      <w:r w:rsidR="004338C6" w:rsidRPr="00827819">
        <w:rPr>
          <w:rFonts w:asciiTheme="minorHAnsi" w:hAnsiTheme="minorHAnsi"/>
          <w:color w:val="000000" w:themeColor="text1"/>
        </w:rPr>
        <w:t>Brian B. Avants</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D27667" w:rsidRPr="00827819">
        <w:rPr>
          <w:rFonts w:asciiTheme="minorHAnsi" w:hAnsiTheme="minorHAnsi"/>
          <w:color w:val="000000" w:themeColor="text1"/>
        </w:rPr>
        <w:t>Yun M. Shim</w:t>
      </w:r>
      <w:r w:rsidR="00D27667" w:rsidRPr="00827819">
        <w:rPr>
          <w:rFonts w:asciiTheme="minorHAnsi" w:hAnsiTheme="minorHAnsi"/>
          <w:color w:val="000000" w:themeColor="text1"/>
          <w:vertAlign w:val="superscript"/>
        </w:rPr>
        <w:t>1</w:t>
      </w:r>
      <w:r w:rsidR="00D27667" w:rsidRPr="00827819">
        <w:rPr>
          <w:rFonts w:asciiTheme="minorHAnsi" w:hAnsiTheme="minorHAnsi"/>
          <w:color w:val="000000" w:themeColor="text1"/>
        </w:rPr>
        <w:t xml:space="preserve">, </w:t>
      </w:r>
      <w:r w:rsidR="004338C6" w:rsidRPr="00827819">
        <w:rPr>
          <w:rFonts w:asciiTheme="minorHAnsi" w:hAnsiTheme="minorHAnsi"/>
          <w:color w:val="000000" w:themeColor="text1"/>
        </w:rPr>
        <w:t>James C. Gee</w:t>
      </w:r>
      <w:r w:rsidR="00D27667" w:rsidRPr="00827819">
        <w:rPr>
          <w:rFonts w:asciiTheme="minorHAnsi" w:hAnsiTheme="minorHAnsi"/>
          <w:color w:val="000000" w:themeColor="text1"/>
          <w:vertAlign w:val="superscript"/>
        </w:rPr>
        <w:t>4</w:t>
      </w:r>
      <w:r w:rsidR="004338C6" w:rsidRPr="00827819">
        <w:rPr>
          <w:rFonts w:asciiTheme="minorHAnsi" w:hAnsiTheme="minorHAnsi"/>
          <w:color w:val="000000" w:themeColor="text1"/>
        </w:rPr>
        <w:t>, John P. Mugler III</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9E12B5" w:rsidRPr="00827819">
        <w:rPr>
          <w:rFonts w:asciiTheme="minorHAnsi" w:hAnsiTheme="minorHAnsi"/>
          <w:color w:val="000000" w:themeColor="text1"/>
        </w:rPr>
        <w:t>Jaime F. Mata</w:t>
      </w:r>
      <w:r w:rsidR="00D27667" w:rsidRPr="00827819">
        <w:rPr>
          <w:rFonts w:asciiTheme="minorHAnsi" w:hAnsiTheme="minorHAnsi"/>
          <w:color w:val="000000" w:themeColor="text1"/>
          <w:vertAlign w:val="superscript"/>
        </w:rPr>
        <w:t>1</w:t>
      </w:r>
    </w:p>
    <w:p w14:paraId="719B39BA" w14:textId="2E77D569"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1</w:t>
      </w:r>
      <w:r w:rsidR="00E86989" w:rsidRPr="00827819">
        <w:rPr>
          <w:rFonts w:asciiTheme="minorHAnsi" w:hAnsiTheme="minorHAnsi"/>
          <w:color w:val="000000" w:themeColor="text1"/>
          <w:sz w:val="20"/>
          <w:szCs w:val="20"/>
        </w:rPr>
        <w:t>Department of Radiology and Medical Imaging, University of Virginia, Charlottesville, VA</w:t>
      </w:r>
    </w:p>
    <w:p w14:paraId="2CE89951" w14:textId="4642D7D0"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2</w:t>
      </w:r>
      <w:r w:rsidR="004338C6" w:rsidRPr="00827819">
        <w:rPr>
          <w:rFonts w:asciiTheme="minorHAnsi" w:hAnsiTheme="minorHAnsi"/>
          <w:color w:val="000000" w:themeColor="text1"/>
          <w:sz w:val="20"/>
          <w:szCs w:val="20"/>
        </w:rPr>
        <w:t>Department of Radiology, University of Missouri, Columbia, MO</w:t>
      </w:r>
    </w:p>
    <w:p w14:paraId="0304AF1E" w14:textId="0D5E2906"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3</w:t>
      </w:r>
      <w:r w:rsidR="004338C6" w:rsidRPr="00827819">
        <w:rPr>
          <w:rFonts w:asciiTheme="minorHAnsi" w:hAnsiTheme="minorHAnsi"/>
          <w:color w:val="000000" w:themeColor="text1"/>
          <w:sz w:val="20"/>
          <w:szCs w:val="20"/>
        </w:rPr>
        <w:t>Department of Radiation Oncology, City of Hope, Los Angeles, CA</w:t>
      </w:r>
    </w:p>
    <w:p w14:paraId="11ADA95E" w14:textId="70587237"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rPr>
      </w:pPr>
      <w:r w:rsidRPr="00827819">
        <w:rPr>
          <w:rFonts w:asciiTheme="minorHAnsi" w:hAnsiTheme="minorHAnsi"/>
          <w:color w:val="000000" w:themeColor="text1"/>
          <w:sz w:val="20"/>
          <w:szCs w:val="20"/>
          <w:vertAlign w:val="superscript"/>
        </w:rPr>
        <w:t>4</w:t>
      </w:r>
      <w:r w:rsidR="004338C6" w:rsidRPr="00827819">
        <w:rPr>
          <w:rFonts w:asciiTheme="minorHAnsi" w:hAnsiTheme="minorHAnsi"/>
          <w:color w:val="000000" w:themeColor="text1"/>
          <w:sz w:val="20"/>
          <w:szCs w:val="20"/>
        </w:rPr>
        <w:t>Department of Radiology, University of Pennsylvania, Philadelphia, PA</w:t>
      </w:r>
    </w:p>
    <w:p w14:paraId="553E64AC" w14:textId="77777777" w:rsidR="00E86989" w:rsidRPr="00827819" w:rsidRDefault="00E86989" w:rsidP="00E86989">
      <w:pPr>
        <w:pStyle w:val="FirstParagraph"/>
        <w:jc w:val="center"/>
        <w:rPr>
          <w:color w:val="000000" w:themeColor="text1"/>
        </w:rPr>
      </w:pPr>
    </w:p>
    <w:p w14:paraId="4E66FDAD" w14:textId="77777777" w:rsidR="00E86989" w:rsidRPr="00827819" w:rsidRDefault="00E86989" w:rsidP="00E86989">
      <w:pPr>
        <w:pStyle w:val="FirstParagraph"/>
        <w:jc w:val="center"/>
        <w:rPr>
          <w:color w:val="000000" w:themeColor="text1"/>
        </w:rPr>
      </w:pPr>
    </w:p>
    <w:p w14:paraId="158B9600" w14:textId="77777777" w:rsidR="00E86989" w:rsidRPr="00827819" w:rsidRDefault="00E86989" w:rsidP="00E86989">
      <w:pPr>
        <w:pStyle w:val="FirstParagraph"/>
        <w:rPr>
          <w:color w:val="000000" w:themeColor="text1"/>
        </w:rPr>
      </w:pPr>
    </w:p>
    <w:p w14:paraId="32C790F4" w14:textId="77777777" w:rsidR="00E86989" w:rsidRPr="00827819" w:rsidRDefault="00E86989" w:rsidP="00E86989">
      <w:pPr>
        <w:pStyle w:val="FirstParagraph"/>
        <w:rPr>
          <w:color w:val="000000" w:themeColor="text1"/>
        </w:rPr>
      </w:pPr>
    </w:p>
    <w:p w14:paraId="718D635E" w14:textId="77777777" w:rsidR="00E86989" w:rsidRPr="00827819" w:rsidRDefault="00E86989" w:rsidP="00E86989">
      <w:pPr>
        <w:pStyle w:val="FirstParagraph"/>
        <w:rPr>
          <w:color w:val="000000" w:themeColor="text1"/>
        </w:rPr>
      </w:pPr>
    </w:p>
    <w:p w14:paraId="5E973B4D" w14:textId="0333B978" w:rsidR="00E86989" w:rsidRPr="00827819" w:rsidRDefault="00E86989" w:rsidP="00E86989">
      <w:pPr>
        <w:pStyle w:val="FirstParagraph"/>
        <w:rPr>
          <w:color w:val="000000" w:themeColor="text1"/>
        </w:rPr>
      </w:pPr>
    </w:p>
    <w:p w14:paraId="51E3801C" w14:textId="1FB6A1D1" w:rsidR="001F2376" w:rsidRPr="00827819" w:rsidRDefault="001F2376" w:rsidP="001F2376">
      <w:pPr>
        <w:pStyle w:val="BodyText"/>
        <w:rPr>
          <w:color w:val="000000" w:themeColor="text1"/>
        </w:rPr>
      </w:pPr>
    </w:p>
    <w:p w14:paraId="39F61230" w14:textId="35B37DC5" w:rsidR="00C10657" w:rsidRPr="00827819" w:rsidRDefault="00BC1A33" w:rsidP="00815B77">
      <w:pPr>
        <w:pStyle w:val="FirstParagraph"/>
        <w:rPr>
          <w:rStyle w:val="Hyperlink"/>
          <w:color w:val="000000" w:themeColor="text1"/>
          <w:sz w:val="20"/>
          <w:szCs w:val="20"/>
        </w:rPr>
      </w:pPr>
      <w:r w:rsidRPr="00827819">
        <w:rPr>
          <w:color w:val="000000" w:themeColor="text1"/>
          <w:sz w:val="20"/>
          <w:szCs w:val="20"/>
        </w:rPr>
        <w:t>Corresponding author:</w:t>
      </w:r>
      <w:r w:rsidRPr="00827819">
        <w:rPr>
          <w:color w:val="000000" w:themeColor="text1"/>
          <w:sz w:val="20"/>
          <w:szCs w:val="20"/>
        </w:rPr>
        <w:br/>
        <w:t>Nicholas J. Tustison, DSc</w:t>
      </w:r>
      <w:r w:rsidRPr="00827819">
        <w:rPr>
          <w:color w:val="000000" w:themeColor="text1"/>
          <w:sz w:val="20"/>
          <w:szCs w:val="20"/>
        </w:rPr>
        <w:br/>
        <w:t>Department of Radiology and Medical Imaging</w:t>
      </w:r>
      <w:r w:rsidRPr="00827819">
        <w:rPr>
          <w:color w:val="000000" w:themeColor="text1"/>
          <w:sz w:val="20"/>
          <w:szCs w:val="20"/>
        </w:rPr>
        <w:br/>
        <w:t>University of Virginia</w:t>
      </w:r>
      <w:r w:rsidRPr="00827819">
        <w:rPr>
          <w:color w:val="000000" w:themeColor="text1"/>
          <w:sz w:val="20"/>
          <w:szCs w:val="20"/>
        </w:rPr>
        <w:br/>
      </w:r>
      <w:hyperlink r:id="rId7">
        <w:r w:rsidRPr="00827819">
          <w:rPr>
            <w:rStyle w:val="Hyperlink"/>
            <w:color w:val="000000" w:themeColor="text1"/>
            <w:sz w:val="20"/>
            <w:szCs w:val="20"/>
          </w:rPr>
          <w:t>ntustison@virginia.edu</w:t>
        </w:r>
      </w:hyperlink>
    </w:p>
    <w:p w14:paraId="41ECAF01" w14:textId="547BF16E" w:rsidR="00A15C4F" w:rsidRPr="00827819" w:rsidRDefault="00A15C4F" w:rsidP="00A15C4F">
      <w:pPr>
        <w:pStyle w:val="BodyText"/>
        <w:rPr>
          <w:color w:val="000000" w:themeColor="text1"/>
          <w:sz w:val="20"/>
          <w:szCs w:val="20"/>
        </w:rPr>
      </w:pPr>
      <w:r w:rsidRPr="00827819">
        <w:rPr>
          <w:color w:val="000000" w:themeColor="text1"/>
          <w:sz w:val="20"/>
          <w:szCs w:val="20"/>
        </w:rPr>
        <w:t xml:space="preserve">word count:  </w:t>
      </w:r>
      <w:r w:rsidR="001A3BF5" w:rsidRPr="00827819">
        <w:rPr>
          <w:color w:val="000000" w:themeColor="text1"/>
          <w:sz w:val="20"/>
          <w:szCs w:val="20"/>
        </w:rPr>
        <w:t>4</w:t>
      </w:r>
      <w:r w:rsidR="005A5325" w:rsidRPr="00827819">
        <w:rPr>
          <w:color w:val="000000" w:themeColor="text1"/>
          <w:sz w:val="20"/>
          <w:szCs w:val="20"/>
        </w:rPr>
        <w:t>9</w:t>
      </w:r>
      <w:r w:rsidR="00C34964">
        <w:rPr>
          <w:color w:val="000000" w:themeColor="text1"/>
          <w:sz w:val="20"/>
          <w:szCs w:val="20"/>
        </w:rPr>
        <w:t>26</w:t>
      </w:r>
    </w:p>
    <w:p w14:paraId="30249B92" w14:textId="70BA1BC8" w:rsidR="00C10657" w:rsidRPr="00827819" w:rsidRDefault="00BC1A33" w:rsidP="00E86989">
      <w:pPr>
        <w:pStyle w:val="Heading1"/>
        <w:jc w:val="both"/>
        <w:rPr>
          <w:color w:val="000000" w:themeColor="text1"/>
        </w:rPr>
      </w:pPr>
      <w:bookmarkStart w:id="0" w:name="abstract"/>
      <w:r w:rsidRPr="00827819">
        <w:rPr>
          <w:color w:val="000000" w:themeColor="text1"/>
        </w:rPr>
        <w:lastRenderedPageBreak/>
        <w:t>Abstract</w:t>
      </w:r>
      <w:bookmarkEnd w:id="0"/>
    </w:p>
    <w:p w14:paraId="7DCBFAC8" w14:textId="7406C355" w:rsidR="000F2534" w:rsidRPr="00827819" w:rsidRDefault="000F2534" w:rsidP="000F2534">
      <w:pPr>
        <w:spacing w:after="200" w:line="360" w:lineRule="auto"/>
        <w:jc w:val="both"/>
        <w:rPr>
          <w:color w:val="000000" w:themeColor="text1"/>
        </w:rPr>
      </w:pPr>
      <w:r w:rsidRPr="00827819">
        <w:rPr>
          <w:b/>
          <w:bCs/>
          <w:color w:val="000000" w:themeColor="text1"/>
        </w:rPr>
        <w:br/>
        <w:t>Purpose:</w:t>
      </w:r>
      <w:r w:rsidRPr="00827819">
        <w:rPr>
          <w:color w:val="000000" w:themeColor="text1"/>
        </w:rPr>
        <w:t xml:space="preserve"> To characterize the differences between histogram-based and image-based algorithms for segmentation of hyperpolarized gas lung images. </w:t>
      </w:r>
    </w:p>
    <w:p w14:paraId="1560B5A8" w14:textId="011CE17C" w:rsidR="000F2534" w:rsidRPr="00827819" w:rsidRDefault="000F2534" w:rsidP="000F2534">
      <w:pPr>
        <w:spacing w:after="200" w:line="360" w:lineRule="auto"/>
        <w:jc w:val="both"/>
        <w:rPr>
          <w:color w:val="000000" w:themeColor="text1"/>
        </w:rPr>
      </w:pPr>
      <w:r w:rsidRPr="00827819">
        <w:rPr>
          <w:b/>
          <w:bCs/>
          <w:color w:val="000000" w:themeColor="text1"/>
        </w:rPr>
        <w:t>Methods:</w:t>
      </w:r>
      <w:r w:rsidRPr="00827819">
        <w:rPr>
          <w:color w:val="000000" w:themeColor="text1"/>
        </w:rPr>
        <w:t xml:space="preserve"> Four previously published histogram-based segmentation algorithms (i.e., linear binning, hierarchical k-means, fuzzy spatial c-means, and a Gaussian Mixture Model with a Markov Random Field prior) and an image-based convolutional neural network were used to segment two simulated data sets derived from a public (</w:t>
      </w:r>
      <w:r w:rsidRPr="006A7F0F">
        <w:rPr>
          <w:i/>
          <w:iCs/>
          <w:color w:val="000000" w:themeColor="text1"/>
        </w:rPr>
        <w:t>n</w:t>
      </w:r>
      <w:r w:rsidRPr="00827819">
        <w:rPr>
          <w:color w:val="000000" w:themeColor="text1"/>
        </w:rPr>
        <w:t xml:space="preserve"> = 29</w:t>
      </w:r>
      <w:r w:rsidR="00763CB8">
        <w:rPr>
          <w:color w:val="000000" w:themeColor="text1"/>
        </w:rPr>
        <w:t xml:space="preserve"> </w:t>
      </w:r>
      <w:r w:rsidR="00763CB8">
        <w:rPr>
          <w:color w:val="000000" w:themeColor="text1"/>
        </w:rPr>
        <w:t>subjects</w:t>
      </w:r>
      <w:r w:rsidRPr="00827819">
        <w:rPr>
          <w:color w:val="000000" w:themeColor="text1"/>
        </w:rPr>
        <w:t>) and a retrospective collection (</w:t>
      </w:r>
      <w:r w:rsidRPr="006A7F0F">
        <w:rPr>
          <w:i/>
          <w:iCs/>
          <w:color w:val="000000" w:themeColor="text1"/>
        </w:rPr>
        <w:t>n</w:t>
      </w:r>
      <w:r w:rsidRPr="00827819">
        <w:rPr>
          <w:color w:val="000000" w:themeColor="text1"/>
        </w:rPr>
        <w:t xml:space="preserve"> = 51</w:t>
      </w:r>
      <w:r w:rsidR="00763CB8" w:rsidRPr="00763CB8">
        <w:rPr>
          <w:color w:val="000000" w:themeColor="text1"/>
        </w:rPr>
        <w:t xml:space="preserve"> </w:t>
      </w:r>
      <w:r w:rsidR="00763CB8">
        <w:rPr>
          <w:color w:val="000000" w:themeColor="text1"/>
        </w:rPr>
        <w:t>subjects</w:t>
      </w:r>
      <w:r w:rsidRPr="00827819">
        <w:rPr>
          <w:color w:val="000000" w:themeColor="text1"/>
        </w:rPr>
        <w:t xml:space="preserve">) of hyperpolarized 129Xe gas lung images transformed by common MRI artefacts (noise and nonlinear intensity distortion). The resulting ventilation-based segmentations were used to assess algorithmic performance and characterize optimization domain differences in terms of measurement bias and precision. </w:t>
      </w:r>
    </w:p>
    <w:p w14:paraId="3A25B032" w14:textId="356BEF4B" w:rsidR="000F2534" w:rsidRPr="00827819" w:rsidRDefault="000F2534" w:rsidP="000F2534">
      <w:pPr>
        <w:spacing w:after="200" w:line="360" w:lineRule="auto"/>
        <w:jc w:val="both"/>
        <w:rPr>
          <w:color w:val="000000" w:themeColor="text1"/>
        </w:rPr>
      </w:pPr>
      <w:r w:rsidRPr="00827819">
        <w:rPr>
          <w:b/>
          <w:bCs/>
          <w:color w:val="000000" w:themeColor="text1"/>
        </w:rPr>
        <w:t>Results:</w:t>
      </w:r>
      <w:r w:rsidRPr="00827819">
        <w:rPr>
          <w:color w:val="000000" w:themeColor="text1"/>
        </w:rPr>
        <w:t xml:space="preserve"> Although facilitating computational processing and providing discriminating clinically relevant measures of interest, histogram-based segmentation methods discard important contextual, spatial information and are consequently less robust</w:t>
      </w:r>
      <w:r w:rsidR="00503F08" w:rsidRPr="00827819">
        <w:rPr>
          <w:color w:val="000000" w:themeColor="text1"/>
        </w:rPr>
        <w:t>, in terms of measurement precision,</w:t>
      </w:r>
      <w:r w:rsidRPr="00827819">
        <w:rPr>
          <w:color w:val="000000" w:themeColor="text1"/>
        </w:rPr>
        <w:t xml:space="preserve"> in the presence of common MRI artefacts relative to the image-based convolutional neural network. </w:t>
      </w:r>
    </w:p>
    <w:p w14:paraId="52E5308D" w14:textId="77777777" w:rsidR="000F2534" w:rsidRPr="00827819" w:rsidRDefault="000F2534" w:rsidP="000F2534">
      <w:pPr>
        <w:spacing w:after="200" w:line="360" w:lineRule="auto"/>
        <w:jc w:val="both"/>
        <w:rPr>
          <w:color w:val="000000" w:themeColor="text1"/>
        </w:rPr>
      </w:pPr>
      <w:r w:rsidRPr="00827819">
        <w:rPr>
          <w:b/>
          <w:bCs/>
          <w:color w:val="000000" w:themeColor="text1"/>
        </w:rPr>
        <w:t>Conclusions:</w:t>
      </w:r>
      <w:r w:rsidRPr="00827819">
        <w:rPr>
          <w:color w:val="000000" w:themeColor="text1"/>
        </w:rPr>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w:t>
      </w:r>
      <w:proofErr w:type="gramStart"/>
      <w:r w:rsidRPr="00827819">
        <w:rPr>
          <w:color w:val="000000" w:themeColor="text1"/>
        </w:rPr>
        <w:t>open-source</w:t>
      </w:r>
      <w:proofErr w:type="gramEnd"/>
      <w:r w:rsidRPr="00827819">
        <w:rPr>
          <w:color w:val="000000" w:themeColor="text1"/>
        </w:rPr>
        <w:t xml:space="preserve"> through the well-known Advanced Normalization Tools ecosystem. </w:t>
      </w:r>
    </w:p>
    <w:p w14:paraId="4E12EF05" w14:textId="6AD7C3C2" w:rsidR="00C10657" w:rsidRPr="00827819" w:rsidRDefault="00BC1A33" w:rsidP="00E86989">
      <w:pPr>
        <w:jc w:val="both"/>
        <w:rPr>
          <w:color w:val="000000" w:themeColor="text1"/>
        </w:rPr>
      </w:pPr>
      <w:r w:rsidRPr="00827819">
        <w:rPr>
          <w:color w:val="000000" w:themeColor="text1"/>
        </w:rPr>
        <w:br w:type="page"/>
      </w:r>
    </w:p>
    <w:p w14:paraId="476869A8" w14:textId="66CB3350" w:rsidR="00C10657" w:rsidRPr="00827819" w:rsidRDefault="00BC1A33" w:rsidP="00E86989">
      <w:pPr>
        <w:pStyle w:val="Heading1"/>
        <w:spacing w:line="360" w:lineRule="auto"/>
        <w:jc w:val="both"/>
        <w:rPr>
          <w:color w:val="000000" w:themeColor="text1"/>
        </w:rPr>
      </w:pPr>
      <w:bookmarkStart w:id="1" w:name="introduction"/>
      <w:r w:rsidRPr="00827819">
        <w:rPr>
          <w:color w:val="000000" w:themeColor="text1"/>
        </w:rPr>
        <w:lastRenderedPageBreak/>
        <w:t>Introduction</w:t>
      </w:r>
      <w:bookmarkEnd w:id="1"/>
    </w:p>
    <w:p w14:paraId="0BAA3FE1" w14:textId="77777777" w:rsidR="00C10657" w:rsidRPr="00827819" w:rsidRDefault="00BC1A33" w:rsidP="00E86989">
      <w:pPr>
        <w:pStyle w:val="Heading2"/>
        <w:spacing w:line="360" w:lineRule="auto"/>
        <w:jc w:val="both"/>
        <w:rPr>
          <w:color w:val="000000" w:themeColor="text1"/>
        </w:rPr>
      </w:pPr>
      <w:bookmarkStart w:id="2" w:name="historical-overview-of-quantification"/>
      <w:r w:rsidRPr="00827819">
        <w:rPr>
          <w:color w:val="000000" w:themeColor="text1"/>
        </w:rPr>
        <w:t>Historical overview of quantification</w:t>
      </w:r>
      <w:bookmarkEnd w:id="2"/>
    </w:p>
    <w:p w14:paraId="4F23F198" w14:textId="3D7B3BF2"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Early attempts at quantification of hyperpolarized gas images were limited to enumerating the number of ventilation defects or estimating the proportion of ventilated lung (1–3) which has evolved to more sophisticated techniques used currently. </w:t>
      </w:r>
      <w:r w:rsidR="00392F4C">
        <w:rPr>
          <w:color w:val="000000" w:themeColor="text1"/>
        </w:rPr>
        <w:t xml:space="preserve"> </w:t>
      </w:r>
      <w:r w:rsidRPr="00827819">
        <w:rPr>
          <w:color w:val="000000" w:themeColor="text1"/>
        </w:rPr>
        <w:t xml:space="preserve">A brief outline of major contributions can be roughly sketched to include: </w:t>
      </w:r>
    </w:p>
    <w:p w14:paraId="30F820DF" w14:textId="77777777"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binary thresholding based on relative intensities (4–6), </w:t>
      </w:r>
    </w:p>
    <w:p w14:paraId="5A79FCE5" w14:textId="6F5C5398"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linear intensity standardization via rescaling of the intensity histogram to a reference distribution based on healthy controls, i.e., “linear binning” (7,8), </w:t>
      </w:r>
    </w:p>
    <w:p w14:paraId="1845E101" w14:textId="7EDF37A1"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a customized hierarchical (9,10) or adaptive (11) k-means algorithm, </w:t>
      </w:r>
    </w:p>
    <w:p w14:paraId="5D029C86" w14:textId="57CFD943"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fuzzy c-means (12) with spatial considerations based on local voxel neighborhoods (13), and </w:t>
      </w:r>
    </w:p>
    <w:p w14:paraId="35556771" w14:textId="2FB9F66F"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Gaussian mixture modeling (GMM) of the intensity histogram with Markov random field (MRF) spatial prior modeling (14). </w:t>
      </w:r>
    </w:p>
    <w:p w14:paraId="3038C41F" w14:textId="5E0F880F" w:rsidR="008C3953" w:rsidRPr="00827819" w:rsidRDefault="006828CB" w:rsidP="008C3953">
      <w:pPr>
        <w:pStyle w:val="FirstParagraph"/>
        <w:spacing w:line="360" w:lineRule="auto"/>
        <w:ind w:right="360"/>
        <w:jc w:val="both"/>
        <w:rPr>
          <w:color w:val="000000" w:themeColor="text1"/>
        </w:rPr>
      </w:pPr>
      <w:r w:rsidRPr="00827819">
        <w:rPr>
          <w:color w:val="000000" w:themeColor="text1"/>
        </w:rPr>
        <w:t xml:space="preserve">Given the functional nature of hyperpolarized gas images and the consequent sophistication of the segmentation task, these algorithmic approaches reduce the complex spatial image information to primarily intensity-only optimization considerations, </w:t>
      </w:r>
      <w:r w:rsidR="00DE3B8F">
        <w:rPr>
          <w:color w:val="000000" w:themeColor="text1"/>
        </w:rPr>
        <w:t xml:space="preserve">oftentimes </w:t>
      </w:r>
      <w:r w:rsidRPr="00827819">
        <w:rPr>
          <w:color w:val="000000" w:themeColor="text1"/>
        </w:rPr>
        <w:t xml:space="preserve">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827819">
        <w:rPr>
          <w:color w:val="000000" w:themeColor="text1"/>
        </w:rPr>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27819" w:rsidRDefault="008C3953" w:rsidP="008C3953">
      <w:pPr>
        <w:pStyle w:val="FirstParagraph"/>
        <w:spacing w:line="360" w:lineRule="auto"/>
        <w:ind w:left="360" w:right="720"/>
        <w:jc w:val="both"/>
        <w:rPr>
          <w:i/>
          <w:iCs/>
          <w:color w:val="000000" w:themeColor="text1"/>
        </w:rPr>
      </w:pPr>
      <w:r w:rsidRPr="00827819">
        <w:rPr>
          <w:i/>
          <w:iCs/>
          <w:color w:val="000000" w:themeColor="text1"/>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510A6E4" w:rsidR="00163DBD" w:rsidRPr="00827819" w:rsidRDefault="00163DBD" w:rsidP="00163DBD">
      <w:pPr>
        <w:pStyle w:val="FirstParagraph"/>
        <w:spacing w:line="360" w:lineRule="auto"/>
        <w:ind w:right="360"/>
        <w:jc w:val="both"/>
        <w:rPr>
          <w:color w:val="000000" w:themeColor="text1"/>
        </w:rPr>
      </w:pPr>
      <w:r w:rsidRPr="00827819">
        <w:rPr>
          <w:color w:val="000000" w:themeColor="text1"/>
        </w:rPr>
        <w:t>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w:t>
      </w:r>
      <w:r w:rsidR="00392F4C">
        <w:rPr>
          <w:color w:val="000000" w:themeColor="text1"/>
        </w:rPr>
        <w:t xml:space="preserve"> are used</w:t>
      </w:r>
      <w:r w:rsidRPr="00827819">
        <w:rPr>
          <w:color w:val="000000" w:themeColor="text1"/>
        </w:rPr>
        <w:t xml:space="preserve">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827819" w:rsidRDefault="00163DBD" w:rsidP="002D139D">
      <w:pPr>
        <w:pStyle w:val="FirstParagraph"/>
        <w:spacing w:line="360" w:lineRule="auto"/>
        <w:ind w:right="360"/>
        <w:jc w:val="both"/>
        <w:rPr>
          <w:color w:val="000000" w:themeColor="text1"/>
        </w:rPr>
      </w:pPr>
      <w:r w:rsidRPr="00827819">
        <w:rPr>
          <w:color w:val="000000" w:themeColor="text1"/>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827819">
        <w:rPr>
          <w:color w:val="000000" w:themeColor="text1"/>
        </w:rPr>
        <w:lastRenderedPageBreak/>
        <w:t xml:space="preserve">in the form of a generic clustering desideratum (i.e., minimizing within-cluster intensity variance) for optimizing a type of nonlinear MR intensity standardization. However, as with binary thresholding, both linear binning and k-means completely discard spatial context in optimizing </w:t>
      </w:r>
      <w:proofErr w:type="spellStart"/>
      <w:r w:rsidRPr="00827819">
        <w:rPr>
          <w:color w:val="000000" w:themeColor="text1"/>
        </w:rPr>
        <w:t>voxelwise</w:t>
      </w:r>
      <w:proofErr w:type="spellEnd"/>
      <w:r w:rsidRPr="00827819">
        <w:rPr>
          <w:color w:val="000000" w:themeColor="text1"/>
        </w:rPr>
        <w:t xml:space="preserve"> cluster membership.</w:t>
      </w:r>
    </w:p>
    <w:p w14:paraId="7D53ECF5" w14:textId="5844EED6" w:rsidR="002D31AE" w:rsidRPr="00827819" w:rsidRDefault="002D31AE" w:rsidP="002D31AE">
      <w:pPr>
        <w:pStyle w:val="FirstParagraph"/>
        <w:spacing w:line="360" w:lineRule="auto"/>
        <w:ind w:right="360"/>
        <w:jc w:val="both"/>
        <w:rPr>
          <w:color w:val="000000" w:themeColor="text1"/>
        </w:rPr>
      </w:pPr>
      <w:r w:rsidRPr="00827819">
        <w:rPr>
          <w:color w:val="000000" w:themeColor="text1"/>
        </w:rPr>
        <w:t xml:space="preserve">Additional sophistication incorporating spatial considerations is found in the fuzzy spatial c-means (26) and </w:t>
      </w:r>
      <w:r w:rsidR="007B51A2">
        <w:rPr>
          <w:color w:val="000000" w:themeColor="text1"/>
        </w:rPr>
        <w:t>GMM-MRF</w:t>
      </w:r>
      <w:r w:rsidRPr="00827819">
        <w:rPr>
          <w:color w:val="000000" w:themeColor="text1"/>
        </w:rPr>
        <w:t xml:space="preserve"> algorithms. The former, </w:t>
      </w:r>
      <w:proofErr w:type="gramStart"/>
      <w:r w:rsidRPr="00827819">
        <w:rPr>
          <w:color w:val="000000" w:themeColor="text1"/>
        </w:rPr>
        <w:t>similar to</w:t>
      </w:r>
      <w:proofErr w:type="gramEnd"/>
      <w:r w:rsidRPr="00827819">
        <w:rPr>
          <w:color w:val="000000" w:themeColor="text1"/>
        </w:rPr>
        <w:t xml:space="preserve"> k-means, optimizes over the within-class sample variance but includes a per-sample membership weighting (27)</w:t>
      </w:r>
      <w:r w:rsidR="00430135" w:rsidRPr="00827819">
        <w:rPr>
          <w:color w:val="000000" w:themeColor="text1"/>
        </w:rPr>
        <w:t>, based on voxel neighborhood information,</w:t>
      </w:r>
      <w:r w:rsidRPr="00827819">
        <w:rPr>
          <w:color w:val="000000" w:themeColor="text1"/>
        </w:rPr>
        <w:t xml:space="preserve"> whereas the latter is optimized via the expectation-maximization (EM) algorithm (28). These algorithms have the advantage, in contrast to histogram-only algorithms, that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w:t>
      </w:r>
      <w:proofErr w:type="gramStart"/>
      <w:r w:rsidRPr="00827819">
        <w:rPr>
          <w:color w:val="000000" w:themeColor="text1"/>
        </w:rPr>
        <w:t>in order to</w:t>
      </w:r>
      <w:proofErr w:type="gramEnd"/>
      <w:r w:rsidRPr="00827819">
        <w:rPr>
          <w:color w:val="000000" w:themeColor="text1"/>
        </w:rPr>
        <w:t xml:space="preserve"> optimize a multi-class labeling. </w:t>
      </w:r>
    </w:p>
    <w:p w14:paraId="25D456B4" w14:textId="12908265" w:rsidR="00CA46C6" w:rsidRPr="00827819" w:rsidRDefault="002D31AE" w:rsidP="003D57AE">
      <w:pPr>
        <w:pStyle w:val="FirstParagraph"/>
        <w:spacing w:line="360" w:lineRule="auto"/>
        <w:ind w:right="360"/>
        <w:jc w:val="both"/>
        <w:rPr>
          <w:color w:val="000000" w:themeColor="text1"/>
        </w:rPr>
      </w:pPr>
      <w:r w:rsidRPr="00827819">
        <w:rPr>
          <w:color w:val="000000" w:themeColor="text1"/>
        </w:rPr>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rsidRPr="00827819">
        <w:rPr>
          <w:color w:val="000000" w:themeColor="text1"/>
        </w:rPr>
        <w:t>D</w:t>
      </w:r>
      <w:r w:rsidRPr="00827819">
        <w:rPr>
          <w:color w:val="000000" w:themeColor="text1"/>
        </w:rPr>
        <w:t xml:space="preserve">ue to the deconvolution operation, this mapping sharpens the histogram peaks which </w:t>
      </w:r>
      <w:r w:rsidR="00430135" w:rsidRPr="00827819">
        <w:rPr>
          <w:color w:val="000000" w:themeColor="text1"/>
        </w:rPr>
        <w:t>are assumed to</w:t>
      </w:r>
      <w:r w:rsidRPr="00827819">
        <w:rPr>
          <w:color w:val="000000" w:themeColor="text1"/>
        </w:rPr>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827819">
        <w:rPr>
          <w:color w:val="000000" w:themeColor="text1"/>
        </w:rPr>
        <w:lastRenderedPageBreak/>
        <w:t xml:space="preserve">segmentation solution, particularly for those algorithms that are limited to intensity-only considerations and less robust to the </w:t>
      </w:r>
      <w:r w:rsidR="00AF04EE" w:rsidRPr="00827819">
        <w:rPr>
          <w:color w:val="000000" w:themeColor="text1"/>
        </w:rPr>
        <w:t>specified</w:t>
      </w:r>
      <w:r w:rsidRPr="00827819">
        <w:rPr>
          <w:color w:val="000000" w:themeColor="text1"/>
        </w:rPr>
        <w:t xml:space="preserve"> MR artefacts.</w:t>
      </w:r>
    </w:p>
    <w:p w14:paraId="3D37A3EE" w14:textId="2E665042" w:rsidR="00C10657" w:rsidRPr="00827819" w:rsidRDefault="00BC1A33" w:rsidP="00E86989">
      <w:pPr>
        <w:pStyle w:val="Heading2"/>
        <w:spacing w:line="360" w:lineRule="auto"/>
        <w:jc w:val="both"/>
        <w:rPr>
          <w:color w:val="000000" w:themeColor="text1"/>
        </w:rPr>
      </w:pPr>
      <w:bookmarkStart w:id="3" w:name="motivation-for-current-study"/>
      <w:r w:rsidRPr="00827819">
        <w:rPr>
          <w:color w:val="000000" w:themeColor="text1"/>
        </w:rPr>
        <w:t>Motivation for current study</w:t>
      </w:r>
      <w:bookmarkEnd w:id="3"/>
    </w:p>
    <w:p w14:paraId="342CDEF4" w14:textId="4892396F" w:rsidR="00607520" w:rsidRPr="00827819" w:rsidRDefault="00F41C1A" w:rsidP="003D7F41">
      <w:pPr>
        <w:pStyle w:val="FirstParagraph"/>
        <w:spacing w:line="360" w:lineRule="auto"/>
        <w:jc w:val="both"/>
        <w:rPr>
          <w:color w:val="000000" w:themeColor="text1"/>
        </w:rPr>
      </w:pPr>
      <w:r w:rsidRPr="00827819">
        <w:rPr>
          <w:color w:val="000000" w:themeColor="text1"/>
        </w:rPr>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w:t>
      </w:r>
      <w:r w:rsidR="00711A2D">
        <w:rPr>
          <w:color w:val="000000" w:themeColor="text1"/>
        </w:rPr>
        <w:t xml:space="preserve"> (VDP)</w:t>
      </w:r>
      <w:r w:rsidRPr="00827819">
        <w:rPr>
          <w:color w:val="000000" w:themeColor="text1"/>
        </w:rPr>
        <w:t>).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05DF5C77" w:rsidR="00226C5E" w:rsidRPr="00827819" w:rsidRDefault="003D7F41" w:rsidP="00226C5E">
      <w:pPr>
        <w:pStyle w:val="BodyText"/>
        <w:spacing w:line="360" w:lineRule="auto"/>
        <w:jc w:val="both"/>
        <w:rPr>
          <w:color w:val="000000" w:themeColor="text1"/>
        </w:rPr>
      </w:pPr>
      <w:r w:rsidRPr="00827819">
        <w:rPr>
          <w:color w:val="000000" w:themeColor="text1"/>
        </w:rPr>
        <w:t>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w:t>
      </w:r>
      <w:r w:rsidR="00A3155F">
        <w:rPr>
          <w:color w:val="000000" w:themeColor="text1"/>
        </w:rPr>
        <w:t>,</w:t>
      </w:r>
      <w:r w:rsidRPr="00827819">
        <w:rPr>
          <w:color w:val="000000" w:themeColor="text1"/>
        </w:rPr>
        <w:t xml:space="preserve"> which included both noise and nonlinear intensity mappings (and their combination)</w:t>
      </w:r>
      <w:r w:rsidR="00A3155F">
        <w:rPr>
          <w:color w:val="000000" w:themeColor="text1"/>
        </w:rPr>
        <w:t>,</w:t>
      </w:r>
      <w:r w:rsidRPr="00827819">
        <w:rPr>
          <w:color w:val="000000" w:themeColor="text1"/>
        </w:rPr>
        <w:t xml:space="preserve"> using two separate data sets: one in-house data set consisting of 51 129Xe gas lung images and the publicly available data described in (30) and made available at Harvard’s </w:t>
      </w:r>
      <w:proofErr w:type="spellStart"/>
      <w:r w:rsidRPr="00827819">
        <w:rPr>
          <w:color w:val="000000" w:themeColor="text1"/>
        </w:rPr>
        <w:t>Dataverse</w:t>
      </w:r>
      <w:proofErr w:type="spellEnd"/>
      <w:r w:rsidRPr="00827819">
        <w:rPr>
          <w:color w:val="000000" w:themeColor="text1"/>
        </w:rPr>
        <w:t xml:space="preserve"> online repository (31) consisting of 29 hyperpolarized gas lung images and corresponding lung masks.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827819">
        <w:rPr>
          <w:color w:val="000000" w:themeColor="text1"/>
        </w:rPr>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Thus, prior to any algorithmic considerations, these observations strongly suggest that optimizing in the domain of the histogram will be generally less informative and less robust than optimizing directly in the image domain. </w:t>
      </w:r>
    </w:p>
    <w:p w14:paraId="1DE74EF8" w14:textId="6E3BC170" w:rsidR="00226C5E" w:rsidRPr="00827819" w:rsidRDefault="005C2317" w:rsidP="00226C5E">
      <w:pPr>
        <w:pStyle w:val="BodyText"/>
        <w:spacing w:line="360" w:lineRule="auto"/>
        <w:jc w:val="both"/>
        <w:rPr>
          <w:color w:val="000000" w:themeColor="text1"/>
        </w:rPr>
      </w:pPr>
      <w:r w:rsidRPr="00827819">
        <w:rPr>
          <w:color w:val="000000" w:themeColor="text1"/>
        </w:rPr>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proofErr w:type="gramStart"/>
      <w:r w:rsidRPr="00827819">
        <w:rPr>
          <w:color w:val="000000" w:themeColor="text1"/>
        </w:rPr>
        <w:t>through the use of</w:t>
      </w:r>
      <w:proofErr w:type="gramEnd"/>
      <w:r w:rsidRPr="00827819">
        <w:rPr>
          <w:color w:val="000000" w:themeColor="text1"/>
        </w:rPr>
        <w:t xml:space="preserve"> clinically useful measures such as </w:t>
      </w:r>
      <w:r w:rsidR="00711A2D">
        <w:rPr>
          <w:color w:val="000000" w:themeColor="text1"/>
        </w:rPr>
        <w:t>VDP</w:t>
      </w:r>
      <w:r w:rsidRPr="00827819">
        <w:rPr>
          <w:color w:val="000000" w:themeColor="text1"/>
        </w:rPr>
        <w:t xml:space="preserve">. Furthermore, as the sample segmentations in Figure 3 illustrate, when considered qualitatively, each segmentation algorithm appears to produce reasonable segmentations even though the </w:t>
      </w:r>
      <w:proofErr w:type="spellStart"/>
      <w:r w:rsidRPr="00827819">
        <w:rPr>
          <w:color w:val="000000" w:themeColor="text1"/>
        </w:rPr>
        <w:t>voxelwise</w:t>
      </w:r>
      <w:proofErr w:type="spellEnd"/>
      <w:r w:rsidRPr="00827819">
        <w:rPr>
          <w:color w:val="000000" w:themeColor="text1"/>
        </w:rPr>
        <w:t xml:space="preserv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827819" w:rsidRDefault="005C2317" w:rsidP="005C2317">
      <w:pPr>
        <w:pStyle w:val="BodyText"/>
        <w:spacing w:line="360" w:lineRule="auto"/>
        <w:jc w:val="both"/>
        <w:rPr>
          <w:color w:val="000000" w:themeColor="text1"/>
        </w:rPr>
      </w:pPr>
      <w:r w:rsidRPr="00827819">
        <w:rPr>
          <w:color w:val="000000" w:themeColor="text1"/>
        </w:rPr>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827819">
        <w:rPr>
          <w:color w:val="000000" w:themeColor="text1"/>
        </w:rPr>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827819">
        <w:rPr>
          <w:i/>
          <w:iCs/>
          <w:color w:val="000000" w:themeColor="text1"/>
        </w:rPr>
        <w:t>as spatial samplings of real-world objects</w:t>
      </w:r>
      <w:r w:rsidRPr="00827819">
        <w:rPr>
          <w:color w:val="000000" w:themeColor="text1"/>
        </w:rPr>
        <w:t>, as opposed to lossy representations of such objects. In the spirit of open science, we have made the entire evaluation framework, including our novel contributions, available within the Advanced Normalization Tools software ecosystem (</w:t>
      </w:r>
      <w:proofErr w:type="spellStart"/>
      <w:r w:rsidRPr="00827819">
        <w:rPr>
          <w:color w:val="000000" w:themeColor="text1"/>
        </w:rPr>
        <w:t>ANTsX</w:t>
      </w:r>
      <w:proofErr w:type="spellEnd"/>
      <w:r w:rsidRPr="00827819">
        <w:rPr>
          <w:color w:val="000000" w:themeColor="text1"/>
        </w:rPr>
        <w:t xml:space="preserve">) (41). </w:t>
      </w:r>
    </w:p>
    <w:p w14:paraId="7800B5F4" w14:textId="4116607D" w:rsidR="00C10657" w:rsidRPr="00827819" w:rsidRDefault="00BC1A33" w:rsidP="00E86989">
      <w:pPr>
        <w:pStyle w:val="Heading1"/>
        <w:spacing w:line="360" w:lineRule="auto"/>
        <w:jc w:val="both"/>
        <w:rPr>
          <w:color w:val="000000" w:themeColor="text1"/>
        </w:rPr>
      </w:pPr>
      <w:bookmarkStart w:id="4" w:name="materials-and-methods"/>
      <w:r w:rsidRPr="00827819">
        <w:rPr>
          <w:color w:val="000000" w:themeColor="text1"/>
        </w:rPr>
        <w:t>Methods</w:t>
      </w:r>
      <w:bookmarkEnd w:id="4"/>
    </w:p>
    <w:p w14:paraId="4E5153F1" w14:textId="77777777" w:rsidR="00C10657" w:rsidRPr="00827819" w:rsidRDefault="00BC1A33" w:rsidP="00E86989">
      <w:pPr>
        <w:pStyle w:val="Heading2"/>
        <w:spacing w:line="360" w:lineRule="auto"/>
        <w:jc w:val="both"/>
        <w:rPr>
          <w:color w:val="000000" w:themeColor="text1"/>
        </w:rPr>
      </w:pPr>
      <w:bookmarkStart w:id="5" w:name="hyperpolarized-gas-imaging-acquisition"/>
      <w:r w:rsidRPr="00827819">
        <w:rPr>
          <w:color w:val="000000" w:themeColor="text1"/>
        </w:rPr>
        <w:t>Hyperpolarized gas imaging acquisition</w:t>
      </w:r>
      <w:bookmarkEnd w:id="5"/>
    </w:p>
    <w:p w14:paraId="210E1999" w14:textId="77777777" w:rsidR="00C10657" w:rsidRPr="00827819" w:rsidRDefault="00BC1A33" w:rsidP="00E86989">
      <w:pPr>
        <w:pStyle w:val="Heading3"/>
        <w:spacing w:line="360" w:lineRule="auto"/>
        <w:jc w:val="both"/>
        <w:rPr>
          <w:color w:val="000000" w:themeColor="text1"/>
        </w:rPr>
      </w:pPr>
      <w:bookmarkStart w:id="6" w:name="university-of-virginia-cohort"/>
      <w:r w:rsidRPr="00827819">
        <w:rPr>
          <w:color w:val="000000" w:themeColor="text1"/>
        </w:rPr>
        <w:t>University of Virginia cohort</w:t>
      </w:r>
      <w:bookmarkEnd w:id="6"/>
    </w:p>
    <w:p w14:paraId="6110E3D5" w14:textId="118213CA" w:rsidR="004727BD" w:rsidRPr="00827819" w:rsidRDefault="005C2317" w:rsidP="004727BD">
      <w:pPr>
        <w:pStyle w:val="FirstParagraph"/>
        <w:spacing w:line="360" w:lineRule="auto"/>
        <w:jc w:val="both"/>
        <w:rPr>
          <w:color w:val="000000" w:themeColor="text1"/>
        </w:rPr>
      </w:pPr>
      <w:r w:rsidRPr="00827819">
        <w:rPr>
          <w:color w:val="000000" w:themeColor="text1"/>
        </w:rPr>
        <w:t>A retrospective dataset was collected consisting of young healthy (</w:t>
      </w:r>
      <w:r w:rsidRPr="006E7206">
        <w:rPr>
          <w:i/>
          <w:iCs/>
          <w:color w:val="000000" w:themeColor="text1"/>
        </w:rPr>
        <w:t xml:space="preserve">n </w:t>
      </w:r>
      <w:r w:rsidRPr="00827819">
        <w:rPr>
          <w:color w:val="000000" w:themeColor="text1"/>
        </w:rPr>
        <w:t>= 10), older healthy (</w:t>
      </w:r>
      <w:r w:rsidRPr="006E7206">
        <w:rPr>
          <w:i/>
          <w:iCs/>
          <w:color w:val="000000" w:themeColor="text1"/>
        </w:rPr>
        <w:t>n</w:t>
      </w:r>
      <w:r w:rsidRPr="00827819">
        <w:rPr>
          <w:color w:val="000000" w:themeColor="text1"/>
        </w:rPr>
        <w:t xml:space="preserve"> = 7</w:t>
      </w:r>
      <w:r w:rsidR="009C54C8">
        <w:rPr>
          <w:color w:val="000000" w:themeColor="text1"/>
        </w:rPr>
        <w:t xml:space="preserve"> subjects</w:t>
      </w:r>
      <w:r w:rsidRPr="00827819">
        <w:rPr>
          <w:color w:val="000000" w:themeColor="text1"/>
        </w:rPr>
        <w:t>), cystic fibrosis (CF) (</w:t>
      </w:r>
      <w:r w:rsidRPr="006E7206">
        <w:rPr>
          <w:i/>
          <w:iCs/>
          <w:color w:val="000000" w:themeColor="text1"/>
        </w:rPr>
        <w:t>n</w:t>
      </w:r>
      <w:r w:rsidRPr="00827819">
        <w:rPr>
          <w:color w:val="000000" w:themeColor="text1"/>
        </w:rPr>
        <w:t xml:space="preserve"> = 14</w:t>
      </w:r>
      <w:r w:rsidR="009C54C8" w:rsidRPr="009C54C8">
        <w:rPr>
          <w:color w:val="000000" w:themeColor="text1"/>
        </w:rPr>
        <w:t xml:space="preserve"> </w:t>
      </w:r>
      <w:r w:rsidR="009C54C8">
        <w:rPr>
          <w:color w:val="000000" w:themeColor="text1"/>
        </w:rPr>
        <w:t>subjects</w:t>
      </w:r>
      <w:r w:rsidRPr="00827819">
        <w:rPr>
          <w:color w:val="000000" w:themeColor="text1"/>
        </w:rPr>
        <w:t>), interstitial lung disease (ILD) (</w:t>
      </w:r>
      <w:r w:rsidRPr="006E7206">
        <w:rPr>
          <w:i/>
          <w:iCs/>
          <w:color w:val="000000" w:themeColor="text1"/>
        </w:rPr>
        <w:t>n</w:t>
      </w:r>
      <w:r w:rsidRPr="00827819">
        <w:rPr>
          <w:color w:val="000000" w:themeColor="text1"/>
        </w:rPr>
        <w:t xml:space="preserve"> = 10</w:t>
      </w:r>
      <w:r w:rsidR="009C54C8" w:rsidRPr="009C54C8">
        <w:rPr>
          <w:color w:val="000000" w:themeColor="text1"/>
        </w:rPr>
        <w:t xml:space="preserve"> </w:t>
      </w:r>
      <w:r w:rsidR="009C54C8">
        <w:rPr>
          <w:color w:val="000000" w:themeColor="text1"/>
        </w:rPr>
        <w:t>subjects</w:t>
      </w:r>
      <w:r w:rsidRPr="00827819">
        <w:rPr>
          <w:color w:val="000000" w:themeColor="text1"/>
        </w:rPr>
        <w:t>), and chronic obstructive pulmonary disease (</w:t>
      </w:r>
      <w:r w:rsidRPr="006E7206">
        <w:rPr>
          <w:i/>
          <w:iCs/>
          <w:color w:val="000000" w:themeColor="text1"/>
        </w:rPr>
        <w:t>n</w:t>
      </w:r>
      <w:r w:rsidRPr="00827819">
        <w:rPr>
          <w:color w:val="000000" w:themeColor="text1"/>
        </w:rPr>
        <w:t xml:space="preserve"> = 10</w:t>
      </w:r>
      <w:r w:rsidR="00BB2767">
        <w:rPr>
          <w:color w:val="000000" w:themeColor="text1"/>
        </w:rPr>
        <w:t xml:space="preserve"> </w:t>
      </w:r>
      <w:r w:rsidR="00BB2767">
        <w:rPr>
          <w:color w:val="000000" w:themeColor="text1"/>
        </w:rPr>
        <w:t>subjects</w:t>
      </w:r>
      <w:r w:rsidRPr="00827819">
        <w:rPr>
          <w:color w:val="000000" w:themeColor="text1"/>
        </w:rPr>
        <w:t xml:space="preserve">).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w:t>
      </w:r>
      <w:proofErr w:type="spellStart"/>
      <w:r w:rsidRPr="00827819">
        <w:rPr>
          <w:color w:val="000000" w:themeColor="text1"/>
        </w:rPr>
        <w:t>Avanto</w:t>
      </w:r>
      <w:proofErr w:type="spellEnd"/>
      <w:r w:rsidRPr="00827819">
        <w:rPr>
          <w:color w:val="000000" w:themeColor="text1"/>
        </w:rPr>
        <w:t xml:space="preserve">,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827819">
        <w:rPr>
          <w:color w:val="000000" w:themeColor="text1"/>
        </w:rPr>
        <w:t>to</w:t>
      </w:r>
      <w:r w:rsidRPr="00827819">
        <w:rPr>
          <w:color w:val="000000" w:themeColor="text1"/>
        </w:rPr>
        <w:t xml:space="preserve"> cover the entire lungs. Parameters of the gradient echo (GRE) sequence with a spiral k-space sampling with 12 </w:t>
      </w:r>
      <w:r w:rsidRPr="00827819">
        <w:rPr>
          <w:color w:val="000000" w:themeColor="text1"/>
        </w:rPr>
        <w:lastRenderedPageBreak/>
        <w:t>interleaves for 129Xe MRI were as follows: repetition time msec / echo time msec, 7/1; flip angle, 20</w:t>
      </w:r>
      <w:r w:rsidRPr="00827819">
        <w:rPr>
          <w:rFonts w:ascii="Times New Roman" w:hAnsi="Times New Roman" w:cs="Times New Roman"/>
          <w:color w:val="000000" w:themeColor="text1"/>
        </w:rPr>
        <w:t>◦</w:t>
      </w:r>
      <w:r w:rsidRPr="00827819">
        <w:rPr>
          <w:color w:val="000000" w:themeColor="text1"/>
        </w:rPr>
        <w:t xml:space="preserve">; matrix, 128 × 128: in-plane voxel size, 4 × 4 mm; section slice thickness, 15 mm; and intersection gap, none. The data were deidentified prior to analysis. These data are available upon request and through a data sharing agreement. </w:t>
      </w:r>
      <w:r w:rsidR="00F63DBC" w:rsidRPr="00827819">
        <w:rPr>
          <w:color w:val="000000" w:themeColor="text1"/>
        </w:rPr>
        <w:t xml:space="preserve">  </w:t>
      </w:r>
    </w:p>
    <w:p w14:paraId="455BC463" w14:textId="2E3DD28D" w:rsidR="00C10657" w:rsidRPr="00827819" w:rsidRDefault="00BC1A33" w:rsidP="00E86989">
      <w:pPr>
        <w:pStyle w:val="Heading3"/>
        <w:spacing w:line="360" w:lineRule="auto"/>
        <w:jc w:val="both"/>
        <w:rPr>
          <w:color w:val="000000" w:themeColor="text1"/>
        </w:rPr>
      </w:pPr>
      <w:bookmarkStart w:id="7" w:name="he-2019-harvard-dataverse-cohort"/>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cohort</w:t>
      </w:r>
      <w:bookmarkEnd w:id="7"/>
    </w:p>
    <w:p w14:paraId="6C89E693" w14:textId="6E1451A9" w:rsidR="00C10657" w:rsidRPr="00827819" w:rsidRDefault="005C2317" w:rsidP="00E86989">
      <w:pPr>
        <w:pStyle w:val="FirstParagraph"/>
        <w:spacing w:line="360" w:lineRule="auto"/>
        <w:jc w:val="both"/>
        <w:rPr>
          <w:color w:val="000000" w:themeColor="text1"/>
        </w:rPr>
      </w:pPr>
      <w:r w:rsidRPr="00827819">
        <w:rPr>
          <w:color w:val="000000" w:themeColor="text1"/>
        </w:rPr>
        <w:t xml:space="preserve">In addition to the data acquired at the University of Virginia, we also processed a publicly available lung dataset (31) available at the Harvard </w:t>
      </w:r>
      <w:proofErr w:type="spellStart"/>
      <w:r w:rsidRPr="00827819">
        <w:rPr>
          <w:color w:val="000000" w:themeColor="text1"/>
        </w:rPr>
        <w:t>Dataverse</w:t>
      </w:r>
      <w:proofErr w:type="spellEnd"/>
      <w:r w:rsidRPr="00827819">
        <w:rPr>
          <w:color w:val="000000" w:themeColor="text1"/>
        </w:rPr>
        <w:t xml:space="preserv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w:t>
      </w:r>
      <w:proofErr w:type="spellStart"/>
      <w:r w:rsidRPr="00827819">
        <w:rPr>
          <w:color w:val="000000" w:themeColor="text1"/>
        </w:rPr>
        <w:t>Nifti</w:t>
      </w:r>
      <w:proofErr w:type="spellEnd"/>
      <w:r w:rsidRPr="00827819">
        <w:rPr>
          <w:color w:val="000000" w:themeColor="text1"/>
        </w:rPr>
        <w:t xml:space="preserve"> standards and uploaded to the GitHub repository associated with this work. </w:t>
      </w:r>
    </w:p>
    <w:p w14:paraId="50010FE9" w14:textId="5744F706" w:rsidR="005C2317" w:rsidRPr="00827819" w:rsidRDefault="005C2317" w:rsidP="005C2317">
      <w:pPr>
        <w:pStyle w:val="Heading3"/>
        <w:spacing w:line="360" w:lineRule="auto"/>
        <w:jc w:val="both"/>
        <w:rPr>
          <w:color w:val="000000" w:themeColor="text1"/>
        </w:rPr>
      </w:pPr>
      <w:r w:rsidRPr="00827819">
        <w:rPr>
          <w:color w:val="000000" w:themeColor="text1"/>
        </w:rPr>
        <w:t>Data simulations</w:t>
      </w:r>
    </w:p>
    <w:p w14:paraId="2873DE69" w14:textId="32087122" w:rsidR="006D63BD" w:rsidRPr="00827819" w:rsidRDefault="00F63DBC" w:rsidP="006D63BD">
      <w:pPr>
        <w:pStyle w:val="BodyText"/>
        <w:spacing w:line="360" w:lineRule="auto"/>
        <w:jc w:val="both"/>
        <w:rPr>
          <w:color w:val="000000" w:themeColor="text1"/>
        </w:rPr>
      </w:pPr>
      <w:r w:rsidRPr="00827819">
        <w:rPr>
          <w:color w:val="000000" w:themeColor="text1"/>
        </w:rPr>
        <w:t>Both</w:t>
      </w:r>
      <w:r w:rsidR="005C2317" w:rsidRPr="00827819">
        <w:rPr>
          <w:color w:val="000000" w:themeColor="text1"/>
        </w:rPr>
        <w:t xml:space="preserve"> datasets were transformed by adding Gaussian noise, nonlinear histogram-based intensity warping, and their combination. The peak signal-to-noise </w:t>
      </w:r>
      <w:r w:rsidR="00F87DFC" w:rsidRPr="00827819">
        <w:rPr>
          <w:color w:val="000000" w:themeColor="text1"/>
        </w:rPr>
        <w:t>ratio (PSNR) is defined as</w:t>
      </w:r>
    </w:p>
    <w:p w14:paraId="759DB35D" w14:textId="1474C272" w:rsidR="005C2317" w:rsidRPr="00827819" w:rsidRDefault="003D57AE" w:rsidP="006D63BD">
      <w:pPr>
        <w:pStyle w:val="BodyText"/>
        <w:spacing w:line="360" w:lineRule="auto"/>
        <w:jc w:val="right"/>
        <w:rPr>
          <w:color w:val="000000" w:themeColor="text1"/>
        </w:rPr>
      </w:pPr>
      <m:oMath>
        <m:r>
          <w:rPr>
            <w:rFonts w:ascii="Cambria Math" w:hAnsi="Cambria Math"/>
            <w:color w:val="000000" w:themeColor="text1"/>
          </w:rPr>
          <m:t>PSNR=20⋅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e>
                    </m:d>
                  </m:e>
                </m:func>
              </m:e>
            </m:d>
            <m:r>
              <w:rPr>
                <w:rFonts w:ascii="Cambria Math" w:hAnsi="Cambria Math"/>
                <w:color w:val="000000" w:themeColor="text1"/>
              </w:rPr>
              <m:t>-</m:t>
            </m:r>
          </m:e>
        </m:func>
        <m:r>
          <w:rPr>
            <w:rFonts w:ascii="Cambria Math" w:hAnsi="Cambria Math"/>
            <w:color w:val="000000" w:themeColor="text1"/>
          </w:rPr>
          <m:t>10⋅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r>
                  <m:rPr>
                    <m:nor/>
                  </m:rPr>
                  <w:rPr>
                    <w:rFonts w:ascii="Cambria Math" w:hAnsi="Cambria Math"/>
                    <w:color w:val="000000" w:themeColor="text1"/>
                  </w:rPr>
                  <m:t>mse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simulated</m:t>
                        </m:r>
                      </m:sub>
                    </m:sSub>
                  </m:e>
                </m:d>
              </m:e>
            </m:d>
          </m:e>
        </m:func>
      </m:oMath>
      <w:r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(1) </w:t>
      </w:r>
    </w:p>
    <w:p w14:paraId="3027FD14" w14:textId="00E4350F" w:rsidR="005C2317" w:rsidRPr="00827819" w:rsidRDefault="005C2317" w:rsidP="005C2317">
      <w:pPr>
        <w:pStyle w:val="BodyText"/>
        <w:spacing w:line="360" w:lineRule="auto"/>
        <w:jc w:val="both"/>
        <w:rPr>
          <w:color w:val="000000" w:themeColor="text1"/>
        </w:rPr>
      </w:pPr>
      <w:r w:rsidRPr="00827819">
        <w:rPr>
          <w:color w:val="000000" w:themeColor="text1"/>
        </w:rPr>
        <w:t xml:space="preserve">where </w:t>
      </w:r>
      <w:proofErr w:type="spellStart"/>
      <w:r w:rsidRPr="00827819">
        <w:rPr>
          <w:color w:val="000000" w:themeColor="text1"/>
        </w:rPr>
        <w:t>mse</w:t>
      </w:r>
      <w:proofErr w:type="spellEnd"/>
      <w:r w:rsidRPr="00827819">
        <w:rPr>
          <w:color w:val="000000" w:themeColor="text1"/>
        </w:rPr>
        <w:t xml:space="preserve"> denotes the mean-squared error</w:t>
      </w:r>
      <w:r w:rsidR="00F63DBC" w:rsidRPr="00827819">
        <w:rPr>
          <w:color w:val="000000" w:themeColor="text1"/>
        </w:rPr>
        <w:t xml:space="preserve"> between the</w:t>
      </w:r>
      <w:r w:rsidRPr="00827819">
        <w:rPr>
          <w:color w:val="000000" w:themeColor="text1"/>
        </w:rPr>
        <w:t xml:space="preserve"> simulated image and the corresponding original</w:t>
      </w:r>
      <w:r w:rsidR="00F63DBC" w:rsidRPr="00827819">
        <w:rPr>
          <w:color w:val="000000" w:themeColor="text1"/>
        </w:rPr>
        <w:t xml:space="preserve"> image</w:t>
      </w:r>
      <w:r w:rsidRPr="00827819">
        <w:rPr>
          <w:color w:val="000000" w:themeColor="text1"/>
        </w:rPr>
        <w:t xml:space="preserve">. The median </w:t>
      </w:r>
      <w:r w:rsidR="00EC3477">
        <w:rPr>
          <w:color w:val="000000" w:themeColor="text1"/>
        </w:rPr>
        <w:t xml:space="preserve">and </w:t>
      </w:r>
      <w:r w:rsidR="007D2069">
        <w:rPr>
          <w:color w:val="000000" w:themeColor="text1"/>
        </w:rPr>
        <w:t>interquartile range (</w:t>
      </w:r>
      <w:r w:rsidR="00EC3477">
        <w:rPr>
          <w:color w:val="000000" w:themeColor="text1"/>
        </w:rPr>
        <w:t>IQR</w:t>
      </w:r>
      <w:r w:rsidR="007D2069">
        <w:rPr>
          <w:color w:val="000000" w:themeColor="text1"/>
        </w:rPr>
        <w:t>)</w:t>
      </w:r>
      <w:r w:rsidR="00EC3477">
        <w:rPr>
          <w:color w:val="000000" w:themeColor="text1"/>
        </w:rPr>
        <w:t xml:space="preserve"> </w:t>
      </w:r>
      <w:r w:rsidRPr="00827819">
        <w:rPr>
          <w:color w:val="000000" w:themeColor="text1"/>
        </w:rPr>
        <w:t xml:space="preserve">PSNR values for the simulated </w:t>
      </w:r>
      <w:proofErr w:type="spellStart"/>
      <w:r w:rsidRPr="00827819">
        <w:rPr>
          <w:color w:val="000000" w:themeColor="text1"/>
        </w:rPr>
        <w:t>UVa</w:t>
      </w:r>
      <w:proofErr w:type="spellEnd"/>
      <w:r w:rsidRPr="00827819">
        <w:rPr>
          <w:color w:val="000000" w:themeColor="text1"/>
        </w:rPr>
        <w:t xml:space="preserve"> dataset are noise: 20.7dB</w:t>
      </w:r>
      <w:r w:rsidR="00EC3477">
        <w:rPr>
          <w:color w:val="000000" w:themeColor="text1"/>
        </w:rPr>
        <w:t xml:space="preserve"> (IQR: 8.5dB)</w:t>
      </w:r>
      <w:r w:rsidRPr="00827819">
        <w:rPr>
          <w:color w:val="000000" w:themeColor="text1"/>
        </w:rPr>
        <w:t>, nonlinearities: 29.9dB</w:t>
      </w:r>
      <w:r w:rsidR="00EC3477">
        <w:rPr>
          <w:color w:val="000000" w:themeColor="text1"/>
        </w:rPr>
        <w:t xml:space="preserve"> (IQR: 5.9dB)</w:t>
      </w:r>
      <w:r w:rsidRPr="00827819">
        <w:rPr>
          <w:color w:val="000000" w:themeColor="text1"/>
        </w:rPr>
        <w:t>, and noise and nonlinearities: 19.6dB</w:t>
      </w:r>
      <w:r w:rsidR="00EC3477">
        <w:rPr>
          <w:color w:val="000000" w:themeColor="text1"/>
        </w:rPr>
        <w:t xml:space="preserve"> (IQR: 7.0dB)</w:t>
      </w:r>
      <w:r w:rsidRPr="00827819">
        <w:rPr>
          <w:color w:val="000000" w:themeColor="text1"/>
        </w:rPr>
        <w:t xml:space="preserve">. Analogous values for the </w:t>
      </w:r>
      <w:proofErr w:type="spellStart"/>
      <w:r w:rsidRPr="00827819">
        <w:rPr>
          <w:color w:val="000000" w:themeColor="text1"/>
        </w:rPr>
        <w:t>Dataverse</w:t>
      </w:r>
      <w:proofErr w:type="spellEnd"/>
      <w:r w:rsidRPr="00827819">
        <w:rPr>
          <w:color w:val="000000" w:themeColor="text1"/>
        </w:rPr>
        <w:t xml:space="preserve"> dataset are noise: 19.8dB</w:t>
      </w:r>
      <w:r w:rsidR="00EC3477">
        <w:rPr>
          <w:color w:val="000000" w:themeColor="text1"/>
        </w:rPr>
        <w:t xml:space="preserve"> (IQR: 7.2dB)</w:t>
      </w:r>
      <w:r w:rsidRPr="00827819">
        <w:rPr>
          <w:color w:val="000000" w:themeColor="text1"/>
        </w:rPr>
        <w:t>, nonlinearities: 26.6dB</w:t>
      </w:r>
      <w:r w:rsidR="00EC3477">
        <w:rPr>
          <w:color w:val="000000" w:themeColor="text1"/>
        </w:rPr>
        <w:t xml:space="preserve"> (IQR: 6.5dB)</w:t>
      </w:r>
      <w:r w:rsidRPr="00827819">
        <w:rPr>
          <w:color w:val="000000" w:themeColor="text1"/>
        </w:rPr>
        <w:t>, and noise and nonlinearities: 19.4dB</w:t>
      </w:r>
      <w:r w:rsidR="00EC3477">
        <w:rPr>
          <w:color w:val="000000" w:themeColor="text1"/>
        </w:rPr>
        <w:t xml:space="preserve"> (IQR: 6.3dB)</w:t>
      </w:r>
      <w:r w:rsidRPr="00827819">
        <w:rPr>
          <w:color w:val="000000" w:themeColor="text1"/>
        </w:rPr>
        <w:t xml:space="preserve">. </w:t>
      </w:r>
    </w:p>
    <w:p w14:paraId="015F82BA" w14:textId="77777777" w:rsidR="00C10657" w:rsidRPr="00827819" w:rsidRDefault="00BC1A33" w:rsidP="00E86989">
      <w:pPr>
        <w:pStyle w:val="Heading2"/>
        <w:spacing w:line="360" w:lineRule="auto"/>
        <w:jc w:val="both"/>
        <w:rPr>
          <w:color w:val="000000" w:themeColor="text1"/>
        </w:rPr>
      </w:pPr>
      <w:bookmarkStart w:id="8" w:name="algorithmic-implementations"/>
      <w:r w:rsidRPr="00827819">
        <w:rPr>
          <w:color w:val="000000" w:themeColor="text1"/>
        </w:rPr>
        <w:lastRenderedPageBreak/>
        <w:t>Algorithmic implementations</w:t>
      </w:r>
      <w:bookmarkEnd w:id="8"/>
    </w:p>
    <w:p w14:paraId="3442C489" w14:textId="77777777" w:rsidR="005C2317" w:rsidRPr="00827819" w:rsidRDefault="005C2317" w:rsidP="005C2317">
      <w:pPr>
        <w:pStyle w:val="FirstParagraph"/>
        <w:spacing w:line="360" w:lineRule="auto"/>
        <w:jc w:val="both"/>
        <w:rPr>
          <w:color w:val="000000" w:themeColor="text1"/>
        </w:rPr>
      </w:pPr>
      <w:r w:rsidRPr="00827819">
        <w:rPr>
          <w:color w:val="000000" w:themeColor="text1"/>
        </w:rPr>
        <w:t xml:space="preserve">In support of the discussion in the Introduction, we performed various experiments to compare the algorithms mentioned previously, viz. linear binning (7), hierarchical k-means (9), fuzzy spatial c-means (13), GMM-MRF (specifically, ANTs-based </w:t>
      </w:r>
      <w:r w:rsidRPr="00827819">
        <w:rPr>
          <w:i/>
          <w:iCs/>
          <w:color w:val="000000" w:themeColor="text1"/>
        </w:rPr>
        <w:t xml:space="preserve">Atropos </w:t>
      </w:r>
      <w:r w:rsidRPr="00827819">
        <w:rPr>
          <w:color w:val="000000" w:themeColor="text1"/>
        </w:rPr>
        <w:t xml:space="preserve">tailored for functional lung imaging) (14), and a trained CNN with roots in our earlier work (40), which we have dubbed “El </w:t>
      </w:r>
      <w:proofErr w:type="spellStart"/>
      <w:r w:rsidRPr="00827819">
        <w:rPr>
          <w:color w:val="000000" w:themeColor="text1"/>
        </w:rPr>
        <w:t>Bicho</w:t>
      </w:r>
      <w:proofErr w:type="spellEnd"/>
      <w:r w:rsidRPr="00827819">
        <w:rPr>
          <w:color w:val="000000" w:themeColor="text1"/>
        </w:rPr>
        <w:t xml:space="preserve">.” Note that we consider the binary thresholding variants to be simplified versions of linear binning and, therefore, omit them from explicit consideration in this work. A fair and accurate comparison between algorithms necessitates several considerations which have been outlined previously (42). In designing the evaluation study: </w:t>
      </w:r>
    </w:p>
    <w:p w14:paraId="3A9E958A" w14:textId="77777777"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All algorithms and evaluation scripts have been implemented using open-source tools by the first author and have been made available as part of the GitHub repository corresponding to this work (https://github.com/ntustison/Histograms). Lung masks for the </w:t>
      </w:r>
      <w:proofErr w:type="spellStart"/>
      <w:r w:rsidRPr="00827819">
        <w:rPr>
          <w:color w:val="000000" w:themeColor="text1"/>
        </w:rPr>
        <w:t>UVa</w:t>
      </w:r>
      <w:proofErr w:type="spellEnd"/>
      <w:r w:rsidRPr="00827819">
        <w:rPr>
          <w:color w:val="000000" w:themeColor="text1"/>
        </w:rPr>
        <w:t xml:space="preserve"> data were created using segmentation functionality described in (40) and inspected/edited by one of the co-authors (M. H.). The lung masks for the Harvard </w:t>
      </w:r>
      <w:proofErr w:type="spellStart"/>
      <w:r w:rsidRPr="00827819">
        <w:rPr>
          <w:color w:val="000000" w:themeColor="text1"/>
        </w:rPr>
        <w:t>Dataverse</w:t>
      </w:r>
      <w:proofErr w:type="spellEnd"/>
      <w:r w:rsidRPr="00827819">
        <w:rPr>
          <w:color w:val="000000" w:themeColor="text1"/>
        </w:rPr>
        <w:t xml:space="preserve"> 129Xe data are publicly available with the online image repository (31). </w:t>
      </w:r>
    </w:p>
    <w:p w14:paraId="367823EC" w14:textId="5A50F79B"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 important algorithmic hyperparameter is the number of ventilation clusters. </w:t>
      </w:r>
      <w:proofErr w:type="gramStart"/>
      <w:r w:rsidRPr="00827819">
        <w:rPr>
          <w:color w:val="000000" w:themeColor="text1"/>
        </w:rPr>
        <w:t>In order to</w:t>
      </w:r>
      <w:proofErr w:type="gramEnd"/>
      <w:r w:rsidRPr="00827819">
        <w:rPr>
          <w:color w:val="000000" w:themeColor="text1"/>
        </w:rPr>
        <w:t xml:space="preserve">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Another significant issue was </w:t>
      </w:r>
      <w:r w:rsidR="004D4E2C" w:rsidRPr="00827819">
        <w:rPr>
          <w:color w:val="000000" w:themeColor="text1"/>
        </w:rPr>
        <w:t>whether</w:t>
      </w:r>
      <w:r w:rsidRPr="00827819">
        <w:rPr>
          <w:color w:val="000000" w:themeColor="text1"/>
        </w:rPr>
        <w:t xml:space="preserve"> to apply N4 bias correction as a preprocessing step. We ultimately decided to include it for two reasons. First, it is explicitly used in multiple algorithms (e.g., (4,7,11,14,43)) despite the issues raised previously </w:t>
      </w:r>
      <w:r w:rsidR="00B63127" w:rsidRPr="00827819">
        <w:rPr>
          <w:color w:val="000000" w:themeColor="text1"/>
        </w:rPr>
        <w:t>since</w:t>
      </w:r>
      <w:r w:rsidRPr="00827819">
        <w:rPr>
          <w:color w:val="000000" w:themeColor="text1"/>
        </w:rPr>
        <w:t xml:space="preserve"> it qualitatively improves image appearance. Another practical consideration for N4 preprocessing was due to the parameters of the reference distribution required by the linear binning algorithm</w:t>
      </w:r>
      <w:r w:rsidR="00731559" w:rsidRPr="00827819">
        <w:rPr>
          <w:color w:val="000000" w:themeColor="text1"/>
        </w:rPr>
        <w:t xml:space="preserve"> (discussed in greater detail below)</w:t>
      </w:r>
      <w:r w:rsidRPr="00827819">
        <w:rPr>
          <w:color w:val="000000" w:themeColor="text1"/>
        </w:rPr>
        <w:t xml:space="preserve">. However, for completeness, we did run the same experiments detailed below using the uncorrected </w:t>
      </w:r>
      <w:proofErr w:type="spellStart"/>
      <w:r w:rsidRPr="00827819">
        <w:rPr>
          <w:color w:val="000000" w:themeColor="text1"/>
        </w:rPr>
        <w:t>UVa</w:t>
      </w:r>
      <w:proofErr w:type="spellEnd"/>
      <w:r w:rsidRPr="00827819">
        <w:rPr>
          <w:color w:val="000000" w:themeColor="text1"/>
        </w:rPr>
        <w:t xml:space="preserve"> images and the previously reported </w:t>
      </w:r>
      <w:r w:rsidRPr="00827819">
        <w:rPr>
          <w:color w:val="000000" w:themeColor="text1"/>
        </w:rPr>
        <w:lastRenderedPageBreak/>
        <w:t>parameters for linear binning</w:t>
      </w:r>
      <w:r w:rsidR="00731559" w:rsidRPr="00827819">
        <w:rPr>
          <w:color w:val="000000" w:themeColor="text1"/>
        </w:rPr>
        <w:t>,</w:t>
      </w:r>
      <w:r w:rsidRPr="00827819">
        <w:rPr>
          <w:color w:val="000000" w:themeColor="text1"/>
        </w:rPr>
        <w:t xml:space="preserve"> and the results were similar. These results can also be found in the GitHub repository associated with this work. </w:t>
      </w:r>
    </w:p>
    <w:p w14:paraId="364F6835" w14:textId="602449D0" w:rsidR="00226C5E" w:rsidRPr="00827819" w:rsidRDefault="005C2317" w:rsidP="005C2317">
      <w:pPr>
        <w:numPr>
          <w:ilvl w:val="0"/>
          <w:numId w:val="4"/>
        </w:numPr>
        <w:spacing w:line="360" w:lineRule="auto"/>
        <w:ind w:left="540" w:hanging="180"/>
        <w:jc w:val="both"/>
        <w:rPr>
          <w:color w:val="000000" w:themeColor="text1"/>
        </w:rPr>
      </w:pPr>
      <w:r w:rsidRPr="00827819">
        <w:rPr>
          <w:color w:val="000000" w:themeColor="text1"/>
        </w:rPr>
        <w:t xml:space="preserve">We extended the deep learning functionality first described in (40) to improve performance and provide a more clinically granular labeling (i.e., four clusters here instead of two in the 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Pr="00827819" w:rsidRDefault="00226C5E" w:rsidP="00226C5E">
      <w:pPr>
        <w:pStyle w:val="BodyText"/>
        <w:spacing w:line="360" w:lineRule="auto"/>
        <w:jc w:val="right"/>
        <w:rPr>
          <w:rFonts w:eastAsiaTheme="minorEastAsia"/>
          <w:color w:val="000000" w:themeColor="text1"/>
        </w:rPr>
      </w:pPr>
      <m:oMath>
        <m:r>
          <w:rPr>
            <w:rFonts w:ascii="Cambria Math" w:hAnsi="Cambria Math"/>
            <w:color w:val="000000" w:themeColor="text1"/>
          </w:rPr>
          <m:t>Dice=2</m:t>
        </m:r>
        <m:f>
          <m:fPr>
            <m:ctrlPr>
              <w:rPr>
                <w:rFonts w:ascii="Cambria Math" w:hAnsi="Cambria Math"/>
                <w:i/>
                <w:color w:val="000000" w:themeColor="text1"/>
              </w:rPr>
            </m:ctrlPr>
          </m:fPr>
          <m:num>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e>
            </m:nary>
          </m:num>
          <m:den>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e>
                </m:d>
                <m:r>
                  <w:rPr>
                    <w:rFonts w:ascii="Cambria Math" w:hAnsi="Cambria Math"/>
                    <w:color w:val="000000" w:themeColor="text1"/>
                  </w:rPr>
                  <m:t>+</m:t>
                </m:r>
              </m:e>
            </m:nary>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den>
        </m:f>
        <m:r>
          <w:rPr>
            <w:rFonts w:ascii="Cambria Math" w:hAnsi="Cambria Math"/>
            <w:color w:val="000000" w:themeColor="text1"/>
          </w:rPr>
          <m:t xml:space="preserve"> </m:t>
        </m:r>
      </m:oMath>
      <w:r w:rsidRPr="00827819">
        <w:rPr>
          <w:rFonts w:eastAsiaTheme="minorEastAsia"/>
          <w:color w:val="000000" w:themeColor="text1"/>
        </w:rPr>
        <w:t xml:space="preserve">                                                                   (1)</w:t>
      </w:r>
    </w:p>
    <w:p w14:paraId="7D649C33" w14:textId="28792C0E" w:rsidR="000B2ECE" w:rsidRPr="00827819" w:rsidRDefault="00226C5E" w:rsidP="00226C5E">
      <w:pPr>
        <w:pStyle w:val="BodyText"/>
        <w:spacing w:line="360" w:lineRule="auto"/>
        <w:jc w:val="center"/>
        <w:rPr>
          <w:color w:val="000000" w:themeColor="text1"/>
        </w:rPr>
      </w:pPr>
      <w:r w:rsidRPr="00827819">
        <w:rPr>
          <w:rFonts w:eastAsiaTheme="minorEastAsia"/>
          <w:color w:val="000000" w:themeColor="text1"/>
        </w:rPr>
        <w:t xml:space="preserve">       </w:t>
      </w:r>
      <w:r w:rsidRPr="0082781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oMath>
      <w:r w:rsidRPr="0082781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827819">
        <w:rPr>
          <w:color w:val="000000" w:themeColor="text1"/>
        </w:rPr>
        <w:t xml:space="preserve"> refer to the source and target regions, respectively, as loss functions.</w:t>
      </w:r>
    </w:p>
    <w:p w14:paraId="576007F8" w14:textId="770E9CA5" w:rsidR="00C10657" w:rsidRPr="00827819" w:rsidRDefault="00BC1A33" w:rsidP="00E86989">
      <w:pPr>
        <w:pStyle w:val="Heading1"/>
        <w:spacing w:line="360" w:lineRule="auto"/>
        <w:jc w:val="both"/>
        <w:rPr>
          <w:color w:val="000000" w:themeColor="text1"/>
        </w:rPr>
      </w:pPr>
      <w:bookmarkStart w:id="9" w:name="results"/>
      <w:r w:rsidRPr="00827819">
        <w:rPr>
          <w:color w:val="000000" w:themeColor="text1"/>
        </w:rPr>
        <w:t>Results</w:t>
      </w:r>
      <w:bookmarkEnd w:id="9"/>
    </w:p>
    <w:p w14:paraId="457297C8" w14:textId="5856D1B2" w:rsidR="008E4C57" w:rsidRPr="00827819" w:rsidRDefault="008E4C57" w:rsidP="008E4C57">
      <w:pPr>
        <w:pStyle w:val="BodyText"/>
        <w:spacing w:line="360" w:lineRule="auto"/>
        <w:jc w:val="both"/>
        <w:rPr>
          <w:color w:val="000000" w:themeColor="text1"/>
        </w:rPr>
      </w:pPr>
      <w:r w:rsidRPr="00827819">
        <w:rPr>
          <w:color w:val="000000" w:themeColor="text1"/>
        </w:rPr>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w:t>
      </w:r>
      <w:r w:rsidRPr="00827819">
        <w:rPr>
          <w:color w:val="000000" w:themeColor="text1"/>
        </w:rPr>
        <w:lastRenderedPageBreak/>
        <w:t xml:space="preserve">provide accuracy estimates on the level of the algorithmic output (i.e., </w:t>
      </w:r>
      <w:proofErr w:type="spellStart"/>
      <w:r w:rsidRPr="00827819">
        <w:rPr>
          <w:color w:val="000000" w:themeColor="text1"/>
        </w:rPr>
        <w:t>voxelwise</w:t>
      </w:r>
      <w:proofErr w:type="spellEnd"/>
      <w:r w:rsidRPr="00827819">
        <w:rPr>
          <w:color w:val="000000" w:themeColor="text1"/>
        </w:rPr>
        <w:t xml:space="preserve"> segmentation). </w:t>
      </w:r>
    </w:p>
    <w:p w14:paraId="1CAA05B1"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algorithm. Specifically, we quantify the effects of the choice of reference cohort on the clustering parameters for the linear binning algorithm. We then incorporate the trained El </w:t>
      </w:r>
      <w:proofErr w:type="spellStart"/>
      <w:r w:rsidRPr="00827819">
        <w:rPr>
          <w:color w:val="000000" w:themeColor="text1"/>
        </w:rPr>
        <w:t>Bicho</w:t>
      </w:r>
      <w:proofErr w:type="spellEnd"/>
      <w:r w:rsidRPr="00827819">
        <w:rPr>
          <w:color w:val="000000" w:themeColor="text1"/>
        </w:rPr>
        <w:t xml:space="preserve"> model in exploring additional aspects of measurement variance based on simulating both MR noise and intensity nonlinearities. </w:t>
      </w:r>
    </w:p>
    <w:p w14:paraId="062A5F0F"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To summarize, we performed the following evaluations/experiments: </w:t>
      </w:r>
    </w:p>
    <w:p w14:paraId="66FB3A36" w14:textId="0508810E"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Global algorithmic bias (in the absence of ground truth) </w:t>
      </w:r>
    </w:p>
    <w:p w14:paraId="3A103F9B" w14:textId="2FCC3ABD"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Diagnostic prediction</w:t>
      </w:r>
    </w:p>
    <w:p w14:paraId="7E812182" w14:textId="232A0CE1"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w:t>
      </w:r>
      <w:proofErr w:type="spellStart"/>
      <w:r w:rsidRPr="00827819">
        <w:rPr>
          <w:color w:val="000000" w:themeColor="text1"/>
        </w:rPr>
        <w:t>Voxelwise</w:t>
      </w:r>
      <w:proofErr w:type="spellEnd"/>
      <w:r w:rsidRPr="00827819">
        <w:rPr>
          <w:color w:val="000000" w:themeColor="text1"/>
        </w:rPr>
        <w:t xml:space="preserve"> algorithmic precision </w:t>
      </w:r>
    </w:p>
    <w:p w14:paraId="1BB7D3BC" w14:textId="77777777"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 xml:space="preserve">Input/output variance based on reference distribution (linear binning only) </w:t>
      </w:r>
    </w:p>
    <w:p w14:paraId="03D1B54D" w14:textId="662C1AB5" w:rsidR="00521C06" w:rsidRPr="00827819" w:rsidRDefault="008E4C57" w:rsidP="00226C5E">
      <w:pPr>
        <w:pStyle w:val="BodyText"/>
        <w:numPr>
          <w:ilvl w:val="1"/>
          <w:numId w:val="11"/>
        </w:numPr>
        <w:spacing w:line="360" w:lineRule="auto"/>
        <w:jc w:val="both"/>
        <w:rPr>
          <w:color w:val="000000" w:themeColor="text1"/>
        </w:rPr>
      </w:pPr>
      <w:r w:rsidRPr="00827819">
        <w:rPr>
          <w:color w:val="000000" w:themeColor="text1"/>
        </w:rPr>
        <w:t xml:space="preserve">Effects of simulated MR artefacts on multi-site data </w:t>
      </w:r>
    </w:p>
    <w:p w14:paraId="0C169347" w14:textId="3C40F1BB" w:rsidR="00D52C7B" w:rsidRPr="00827819" w:rsidRDefault="00BC1A33" w:rsidP="008E4C57">
      <w:pPr>
        <w:pStyle w:val="Heading2"/>
        <w:spacing w:line="360" w:lineRule="auto"/>
        <w:jc w:val="both"/>
        <w:rPr>
          <w:color w:val="000000" w:themeColor="text1"/>
        </w:rPr>
      </w:pPr>
      <w:bookmarkStart w:id="10" w:name="diagnostic-prediction"/>
      <w:r w:rsidRPr="00827819">
        <w:rPr>
          <w:color w:val="000000" w:themeColor="text1"/>
        </w:rPr>
        <w:t>Diagnostic prediction</w:t>
      </w:r>
      <w:bookmarkEnd w:id="10"/>
    </w:p>
    <w:p w14:paraId="5C015B0F" w14:textId="0DF50CD5" w:rsidR="0074141C" w:rsidRPr="00827819" w:rsidRDefault="00265DB0" w:rsidP="00E86989">
      <w:pPr>
        <w:pStyle w:val="FirstParagraph"/>
        <w:spacing w:line="360" w:lineRule="auto"/>
        <w:jc w:val="both"/>
        <w:rPr>
          <w:color w:val="000000" w:themeColor="text1"/>
        </w:rPr>
      </w:pPr>
      <w:r w:rsidRPr="00827819">
        <w:rPr>
          <w:color w:val="000000" w:themeColor="text1"/>
        </w:rPr>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827819">
        <w:rPr>
          <w:color w:val="000000" w:themeColor="text1"/>
        </w:rPr>
        <w:t xml:space="preserve"> </w:t>
      </w:r>
    </w:p>
    <w:p w14:paraId="21B6933B" w14:textId="77777777" w:rsidR="0074141C" w:rsidRPr="00827819" w:rsidRDefault="0074141C" w:rsidP="0074141C">
      <w:pPr>
        <w:pStyle w:val="BodyText"/>
        <w:rPr>
          <w:color w:val="000000" w:themeColor="text1"/>
        </w:rPr>
      </w:pPr>
    </w:p>
    <w:p w14:paraId="3725888F" w14:textId="6FC18813" w:rsidR="00393B26" w:rsidRPr="00827819" w:rsidRDefault="00393B26" w:rsidP="00393B26">
      <w:pPr>
        <w:pStyle w:val="BodyText"/>
        <w:jc w:val="right"/>
        <w:rPr>
          <w:color w:val="000000" w:themeColor="text1"/>
        </w:rPr>
      </w:pPr>
      <m:oMath>
        <m:r>
          <w:rPr>
            <w:rFonts w:ascii="Cambria Math" w:hAnsi="Cambria Math"/>
            <w:color w:val="000000" w:themeColor="text1"/>
          </w:rPr>
          <m:t xml:space="preserve">Pathology vs. Healthy~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3</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Volume</m:t>
                    </m:r>
                  </m:e>
                  <m:sub>
                    <m:r>
                      <w:rPr>
                        <w:rFonts w:ascii="Cambria Math" w:hAnsi="Cambria Math"/>
                        <w:color w:val="000000" w:themeColor="text1"/>
                      </w:rPr>
                      <m:t>i</m:t>
                    </m:r>
                  </m:sub>
                </m:sSub>
              </m:num>
              <m:den>
                <m:r>
                  <w:rPr>
                    <w:rFonts w:ascii="Cambria Math" w:hAnsi="Cambria Math"/>
                    <w:color w:val="000000" w:themeColor="text1"/>
                  </w:rPr>
                  <m:t>Total volume</m:t>
                </m:r>
              </m:den>
            </m:f>
          </m:e>
        </m:nary>
      </m:oMath>
      <w:r w:rsidRPr="00827819">
        <w:rPr>
          <w:rFonts w:eastAsiaTheme="minorEastAsia"/>
          <w:color w:val="000000" w:themeColor="text1"/>
        </w:rPr>
        <w:t xml:space="preserve">                                                        (2)</w:t>
      </w:r>
    </w:p>
    <w:p w14:paraId="6C5404E8" w14:textId="77777777" w:rsidR="0074141C" w:rsidRPr="00827819" w:rsidRDefault="0074141C" w:rsidP="00E86989">
      <w:pPr>
        <w:pStyle w:val="BodyText"/>
        <w:spacing w:line="360" w:lineRule="auto"/>
        <w:jc w:val="both"/>
        <w:rPr>
          <w:color w:val="000000" w:themeColor="text1"/>
        </w:rPr>
      </w:pPr>
    </w:p>
    <w:p w14:paraId="6C9990D8" w14:textId="571D5C8E" w:rsidR="00393B26" w:rsidRPr="00827819" w:rsidRDefault="00BC1A33" w:rsidP="00E86989">
      <w:pPr>
        <w:pStyle w:val="BodyText"/>
        <w:spacing w:line="360" w:lineRule="auto"/>
        <w:jc w:val="both"/>
        <w:rPr>
          <w:color w:val="000000" w:themeColor="text1"/>
        </w:rPr>
      </w:pPr>
      <w:r w:rsidRPr="00827819">
        <w:rPr>
          <w:color w:val="000000" w:themeColor="text1"/>
        </w:rPr>
        <w:lastRenderedPageBreak/>
        <w:t xml:space="preserve">where </w:t>
      </w:r>
      <m:oMath>
        <m:r>
          <w:rPr>
            <w:rFonts w:ascii="Cambria Math" w:hAnsi="Cambria Math"/>
            <w:color w:val="000000" w:themeColor="text1"/>
          </w:rPr>
          <m:t>Volum</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Pr="00827819">
        <w:rPr>
          <w:color w:val="000000" w:themeColor="text1"/>
        </w:rPr>
        <w:t xml:space="preserve"> is the volume of the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Pr="00827819">
        <w:rPr>
          <w:color w:val="000000" w:themeColor="text1"/>
        </w:rPr>
        <w:t xml:space="preserve"> cluster and </w:t>
      </w:r>
      <m:oMath>
        <m:r>
          <w:rPr>
            <w:rFonts w:ascii="Cambria Math" w:hAnsi="Cambria Math"/>
            <w:color w:val="000000" w:themeColor="text1"/>
          </w:rPr>
          <m:t>Total  volume</m:t>
        </m:r>
      </m:oMath>
      <w:r w:rsidRPr="00827819">
        <w:rPr>
          <w:color w:val="000000" w:themeColor="text1"/>
        </w:rPr>
        <w:t xml:space="preserve"> is total lung volume</w:t>
      </w:r>
      <w:r w:rsidR="009E12BC" w:rsidRPr="00827819">
        <w:rPr>
          <w:color w:val="000000" w:themeColor="text1"/>
        </w:rPr>
        <w:t xml:space="preserve"> which is recognized as a multiple-cluster summation </w:t>
      </w:r>
      <w:r w:rsidR="003D19AF" w:rsidRPr="00827819">
        <w:rPr>
          <w:color w:val="000000" w:themeColor="text1"/>
        </w:rPr>
        <w:t>extension</w:t>
      </w:r>
      <w:r w:rsidR="009E12BC" w:rsidRPr="00827819">
        <w:rPr>
          <w:color w:val="000000" w:themeColor="text1"/>
        </w:rPr>
        <w:t xml:space="preserve"> of the </w:t>
      </w:r>
      <w:proofErr w:type="gramStart"/>
      <w:r w:rsidR="00711A2D">
        <w:rPr>
          <w:color w:val="000000" w:themeColor="text1"/>
        </w:rPr>
        <w:t>VDP</w:t>
      </w:r>
      <w:r w:rsidRPr="00827819">
        <w:rPr>
          <w:color w:val="000000" w:themeColor="text1"/>
        </w:rPr>
        <w:t>.</w:t>
      </w:r>
      <w:proofErr w:type="gramEnd"/>
      <w:r w:rsidRPr="00827819">
        <w:rPr>
          <w:color w:val="000000" w:themeColor="text1"/>
        </w:rPr>
        <w:t xml:space="preserve"> We used a training/testing split of 80/20. Due to the small number of subjects, we combined the young and old healthy data into a single category. 100 permutations were used where training/testing data were randomly </w:t>
      </w:r>
      <w:proofErr w:type="gramStart"/>
      <w:r w:rsidRPr="00827819">
        <w:rPr>
          <w:color w:val="000000" w:themeColor="text1"/>
        </w:rPr>
        <w:t>assigned</w:t>
      </w:r>
      <w:proofErr w:type="gramEnd"/>
      <w:r w:rsidRPr="00827819">
        <w:rPr>
          <w:color w:val="000000" w:themeColor="text1"/>
        </w:rPr>
        <w:t xml:space="preserve"> and the corresponding random forest model was constructed at each permutation.</w:t>
      </w:r>
    </w:p>
    <w:p w14:paraId="61B52AD1" w14:textId="66F79E98" w:rsidR="00166EE7" w:rsidRPr="00827819" w:rsidRDefault="00265DB0" w:rsidP="00521C06">
      <w:pPr>
        <w:pStyle w:val="BodyText"/>
        <w:spacing w:line="360" w:lineRule="auto"/>
        <w:jc w:val="both"/>
        <w:rPr>
          <w:color w:val="000000" w:themeColor="text1"/>
        </w:rPr>
      </w:pPr>
      <w:r w:rsidRPr="00827819">
        <w:rPr>
          <w:color w:val="000000" w:themeColor="text1"/>
        </w:rPr>
        <w:t xml:space="preserve">The resulting receiver operating characteristic (ROC) curves for each algorithm and each diagnostic scenario are provided in Figure 4. All </w:t>
      </w:r>
      <w:r w:rsidR="0026618F">
        <w:rPr>
          <w:color w:val="000000" w:themeColor="text1"/>
        </w:rPr>
        <w:t>five</w:t>
      </w:r>
      <w:r w:rsidRPr="00827819">
        <w:rPr>
          <w:color w:val="000000" w:themeColor="text1"/>
        </w:rPr>
        <w:t xml:space="preserve">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827819">
        <w:rPr>
          <w:color w:val="000000" w:themeColor="text1"/>
        </w:rPr>
        <w:t xml:space="preserve">This complicates attempts at additional </w:t>
      </w:r>
      <w:r w:rsidR="00096DC5" w:rsidRPr="00827819">
        <w:rPr>
          <w:color w:val="000000" w:themeColor="text1"/>
        </w:rPr>
        <w:t>inferences concerning</w:t>
      </w:r>
      <w:r w:rsidR="00B50D0B" w:rsidRPr="00827819">
        <w:rPr>
          <w:color w:val="000000" w:themeColor="text1"/>
        </w:rPr>
        <w:t xml:space="preserve"> </w:t>
      </w:r>
      <w:proofErr w:type="spellStart"/>
      <w:r w:rsidR="00B50D0B" w:rsidRPr="00827819">
        <w:rPr>
          <w:color w:val="000000" w:themeColor="text1"/>
        </w:rPr>
        <w:t>voxelwise</w:t>
      </w:r>
      <w:proofErr w:type="spellEnd"/>
      <w:r w:rsidR="00B50D0B" w:rsidRPr="00827819">
        <w:rPr>
          <w:color w:val="000000" w:themeColor="text1"/>
        </w:rPr>
        <w:t xml:space="preserve"> bias performance with this type of evaluation strategy. </w:t>
      </w:r>
      <w:r w:rsidRPr="00827819">
        <w:rPr>
          <w:color w:val="000000" w:themeColor="text1"/>
        </w:rPr>
        <w:t xml:space="preserve">In fact, even spirometry measures can be used to achieve highly accurate diagnostic predictions with machine learning techniques (51). </w:t>
      </w:r>
    </w:p>
    <w:p w14:paraId="2FA348BD" w14:textId="4FD90496" w:rsidR="00C10657" w:rsidRPr="00827819" w:rsidRDefault="00BC1A33" w:rsidP="00E86989">
      <w:pPr>
        <w:pStyle w:val="Heading2"/>
        <w:spacing w:line="360" w:lineRule="auto"/>
        <w:jc w:val="both"/>
        <w:rPr>
          <w:color w:val="000000" w:themeColor="text1"/>
        </w:rPr>
      </w:pPr>
      <w:bookmarkStart w:id="11" w:name="effect-of-reference-image-set-selection"/>
      <w:r w:rsidRPr="00827819">
        <w:rPr>
          <w:color w:val="000000" w:themeColor="text1"/>
        </w:rPr>
        <w:t>Effect</w:t>
      </w:r>
      <w:r w:rsidR="009E12BC" w:rsidRPr="00827819">
        <w:rPr>
          <w:color w:val="000000" w:themeColor="text1"/>
        </w:rPr>
        <w:t>s</w:t>
      </w:r>
      <w:r w:rsidRPr="00827819">
        <w:rPr>
          <w:color w:val="000000" w:themeColor="text1"/>
        </w:rPr>
        <w:t xml:space="preserve"> of reference image set selection</w:t>
      </w:r>
      <w:bookmarkEnd w:id="11"/>
    </w:p>
    <w:p w14:paraId="6F1D27CB" w14:textId="3F2BF30F" w:rsidR="00521C06" w:rsidRPr="00827819" w:rsidRDefault="00012856" w:rsidP="00521C06">
      <w:pPr>
        <w:pStyle w:val="FirstParagraph"/>
        <w:spacing w:line="360" w:lineRule="auto"/>
        <w:jc w:val="both"/>
        <w:rPr>
          <w:rFonts w:eastAsiaTheme="minorEastAsia"/>
          <w:color w:val="000000" w:themeColor="text1"/>
        </w:rPr>
      </w:pPr>
      <w:r w:rsidRPr="00827819">
        <w:rPr>
          <w:color w:val="000000" w:themeColor="text1"/>
        </w:rPr>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rsidRPr="00827819">
        <w:rPr>
          <w:color w:val="000000" w:themeColor="text1"/>
        </w:rPr>
        <w:t>whether</w:t>
      </w:r>
      <w:r w:rsidRPr="00827819">
        <w:rPr>
          <w:color w:val="000000" w:themeColor="text1"/>
        </w:rPr>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0.45, 0.24</m:t>
            </m:r>
          </m:e>
        </m:d>
      </m:oMath>
      <w:r w:rsidRPr="00827819">
        <w:rPr>
          <w:color w:val="000000" w:themeColor="text1"/>
        </w:rPr>
        <w:t xml:space="preserve">. This produced 0 voxels being classified as belonging to Cluster 1 (Figure 5(a)) because two standard deviations from the mean is less than 0 and Cluster 1 resides in </w:t>
      </w:r>
      <w:r w:rsidRPr="00827819">
        <w:rPr>
          <w:color w:val="000000" w:themeColor="text1"/>
        </w:rPr>
        <w:lastRenderedPageBreak/>
        <w:t xml:space="preserve">the region below -2 standard deviations. However, using N4-preprocessed images produced something closer, </w:t>
      </w:r>
      <w:r w:rsidR="009F416F" w:rsidRPr="00827819">
        <w:rPr>
          <w:color w:val="000000" w:themeColor="text1"/>
        </w:rPr>
        <w:t xml:space="preserve">(i.e.,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0.56, 0.22</m:t>
            </m:r>
          </m:e>
        </m:d>
      </m:oMath>
      <w:r w:rsidR="009F416F" w:rsidRPr="00827819">
        <w:rPr>
          <w:rFonts w:eastAsiaTheme="minorEastAsia"/>
          <w:color w:val="000000" w:themeColor="text1"/>
        </w:rPr>
        <w:t>)</w:t>
      </w:r>
      <w:r w:rsidRPr="00827819">
        <w:rPr>
          <w:color w:val="000000" w:themeColor="text1"/>
        </w:rPr>
        <w:t xml:space="preserve">, to the published values,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Pr="00827819">
        <w:rPr>
          <w:color w:val="000000" w:themeColor="text1"/>
        </w:rPr>
        <w:t>, reported in (7), resulting in a non-empty set for that cluster. This is consistent, though, with linear binning which does use N4 bias correction for preprocessing. We also mention that the Harvard Dataverse images used were preprocessed using N4 (30) which provides a third reason for its use on the University of Virginia image dataset (</w:t>
      </w:r>
      <w:r w:rsidR="00304797">
        <w:rPr>
          <w:color w:val="000000" w:themeColor="text1"/>
        </w:rPr>
        <w:t xml:space="preserve">i.e., </w:t>
      </w:r>
      <w:r w:rsidRPr="00827819">
        <w:rPr>
          <w:color w:val="000000" w:themeColor="text1"/>
        </w:rPr>
        <w:t xml:space="preserve">to maximize cross cohort consistency). In the case of the former image set, we did use the previously reported linear binning mean and standard deviation algorithm parameter values (i.e.,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009F416F" w:rsidRPr="00827819">
        <w:rPr>
          <w:rFonts w:eastAsiaTheme="minorEastAsia"/>
          <w:color w:val="000000" w:themeColor="text1"/>
        </w:rPr>
        <w:t>)</w:t>
      </w:r>
      <w:r w:rsidRPr="00827819">
        <w:rPr>
          <w:color w:val="000000" w:themeColor="text1"/>
        </w:rPr>
        <w:t>. This was the only parameter difference between analyzing the two image sets</w:t>
      </w:r>
      <w:r w:rsidR="00521C06" w:rsidRPr="00827819">
        <w:rPr>
          <w:color w:val="000000" w:themeColor="text1"/>
        </w:rPr>
        <w:t>.</w:t>
      </w:r>
    </w:p>
    <w:p w14:paraId="407B54F9" w14:textId="158CC4CC" w:rsidR="003003EE" w:rsidRPr="00827819" w:rsidRDefault="003003EE" w:rsidP="003003EE">
      <w:pPr>
        <w:pStyle w:val="FirstParagraph"/>
        <w:spacing w:line="360" w:lineRule="auto"/>
        <w:jc w:val="both"/>
        <w:rPr>
          <w:color w:val="000000" w:themeColor="text1"/>
        </w:rPr>
      </w:pPr>
      <w:r w:rsidRPr="00827819">
        <w:rPr>
          <w:color w:val="000000" w:themeColor="text1"/>
        </w:rPr>
        <w:t xml:space="preserve">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6) which are used to derive the cluster threshold values. This directly impacts output measurements such as </w:t>
      </w:r>
      <w:r w:rsidR="00711A2D">
        <w:rPr>
          <w:color w:val="000000" w:themeColor="text1"/>
        </w:rPr>
        <w:t>VDP</w:t>
      </w:r>
      <w:r w:rsidRPr="00827819">
        <w:rPr>
          <w:color w:val="000000" w:themeColor="text1"/>
        </w:rPr>
        <w:t>.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6. This demonstrates that the additional requirement of a reference distribution is a source of potentially significant measurement variation for the linear binning algorithm.</w:t>
      </w:r>
    </w:p>
    <w:p w14:paraId="5EB9DF5B" w14:textId="77777777" w:rsidR="00C10657" w:rsidRPr="00827819" w:rsidRDefault="00BC1A33" w:rsidP="00E86989">
      <w:pPr>
        <w:pStyle w:val="Heading2"/>
        <w:spacing w:line="360" w:lineRule="auto"/>
        <w:jc w:val="both"/>
        <w:rPr>
          <w:color w:val="000000" w:themeColor="text1"/>
        </w:rPr>
      </w:pPr>
      <w:bookmarkStart w:id="12" w:name="effects-of-mr-based-simulated-image-dist"/>
      <w:r w:rsidRPr="00827819">
        <w:rPr>
          <w:color w:val="000000" w:themeColor="text1"/>
        </w:rPr>
        <w:t>Effects of MR-based simulated image distortions</w:t>
      </w:r>
      <w:bookmarkEnd w:id="12"/>
    </w:p>
    <w:p w14:paraId="1BBA91A8" w14:textId="368240F8" w:rsidR="00C10657" w:rsidRPr="00827819" w:rsidRDefault="00BC1A33" w:rsidP="00E86989">
      <w:pPr>
        <w:pStyle w:val="FirstParagraph"/>
        <w:spacing w:line="360" w:lineRule="auto"/>
        <w:jc w:val="both"/>
        <w:rPr>
          <w:color w:val="000000" w:themeColor="text1"/>
        </w:rPr>
      </w:pPr>
      <w:r w:rsidRPr="00827819">
        <w:rPr>
          <w:color w:val="000000" w:themeColor="text1"/>
        </w:rPr>
        <w:t xml:space="preserve">As we mentioned in the Introduction, </w:t>
      </w:r>
      <w:proofErr w:type="gramStart"/>
      <w:r w:rsidRPr="00827819">
        <w:rPr>
          <w:color w:val="000000" w:themeColor="text1"/>
        </w:rPr>
        <w:t>noise</w:t>
      </w:r>
      <w:proofErr w:type="gramEnd"/>
      <w:r w:rsidRPr="00827819">
        <w:rPr>
          <w:color w:val="000000" w:themeColor="text1"/>
        </w:rPr>
        <w:t xml:space="preserv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w:t>
      </w:r>
      <w:proofErr w:type="spellStart"/>
      <w:r w:rsidRPr="00827819">
        <w:rPr>
          <w:color w:val="000000" w:themeColor="text1"/>
        </w:rPr>
        <w:t>voxelwise</w:t>
      </w:r>
      <w:proofErr w:type="spellEnd"/>
      <w:r w:rsidRPr="00827819">
        <w:rPr>
          <w:color w:val="000000" w:themeColor="text1"/>
        </w:rPr>
        <w:t xml:space="preserve"> scale using </w:t>
      </w:r>
      <w:r w:rsidRPr="00827819">
        <w:rPr>
          <w:color w:val="000000" w:themeColor="text1"/>
        </w:rPr>
        <w:lastRenderedPageBreak/>
        <w:t>the Dice metric (Equation (</w:t>
      </w:r>
      <w:r w:rsidR="00B52F1F" w:rsidRPr="00827819">
        <w:rPr>
          <w:color w:val="000000" w:themeColor="text1"/>
        </w:rPr>
        <w:t>2</w:t>
      </w:r>
      <w:r w:rsidRPr="00827819">
        <w:rPr>
          <w:color w:val="000000" w:themeColor="text1"/>
        </w:rPr>
        <w:t>)) which has a range of [0,1] where 1 signifies perfect agreement between the segmentations and 0 is no agreement.</w:t>
      </w:r>
    </w:p>
    <w:p w14:paraId="71745E8D" w14:textId="6A39DE92" w:rsidR="00CB2A4C" w:rsidRPr="00827819" w:rsidRDefault="00B52F1F" w:rsidP="00CB2A4C">
      <w:pPr>
        <w:pStyle w:val="BodyText"/>
        <w:spacing w:line="360" w:lineRule="auto"/>
        <w:jc w:val="both"/>
        <w:rPr>
          <w:color w:val="000000" w:themeColor="text1"/>
        </w:rPr>
      </w:pPr>
      <w:r w:rsidRPr="00827819">
        <w:rPr>
          <w:color w:val="000000" w:themeColor="text1"/>
        </w:rPr>
        <w:t xml:space="preserve">Ten simulated images for each of the subjects of both the University of Virginia and Harvard </w:t>
      </w:r>
      <w:proofErr w:type="spellStart"/>
      <w:r w:rsidRPr="00827819">
        <w:rPr>
          <w:color w:val="000000" w:themeColor="text1"/>
        </w:rPr>
        <w:t>Dataverse</w:t>
      </w:r>
      <w:proofErr w:type="spellEnd"/>
      <w:r w:rsidRPr="00827819">
        <w:rPr>
          <w:color w:val="000000" w:themeColor="text1"/>
        </w:rPr>
        <w:t xml:space="preserve"> cohort were generated for each of the three categories of randomly generated artefacts: noise, nonlinearities, and combined noise and intensity nonlinearities.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The results of these tests are further visualized via simplified alluvial diagrams with the superior performing algorithms</w:t>
      </w:r>
      <w:r w:rsidR="00FD49BF">
        <w:rPr>
          <w:color w:val="000000" w:themeColor="text1"/>
        </w:rPr>
        <w:t xml:space="preserve">, </w:t>
      </w:r>
      <w:r w:rsidR="00FD49BF" w:rsidRPr="00827819">
        <w:rPr>
          <w:color w:val="000000" w:themeColor="text1"/>
        </w:rPr>
        <w:t>in terms of Dice overlap</w:t>
      </w:r>
      <w:r w:rsidR="00FD49BF">
        <w:rPr>
          <w:color w:val="000000" w:themeColor="text1"/>
        </w:rPr>
        <w:t xml:space="preserve">, </w:t>
      </w:r>
      <w:r w:rsidRPr="00827819">
        <w:rPr>
          <w:color w:val="000000" w:themeColor="text1"/>
        </w:rPr>
        <w:t xml:space="preserve">listed on the left connecting to their worse performing counterparts on the right where the width of the connection is proportional to the overlap difference and colored by artefact type. </w:t>
      </w:r>
      <w:r w:rsidR="00CB2A4C" w:rsidRPr="00827819">
        <w:rPr>
          <w:color w:val="000000" w:themeColor="text1"/>
        </w:rPr>
        <w:t xml:space="preserve">The algorithms which exploit image-based spatial information, most notably El </w:t>
      </w:r>
      <w:proofErr w:type="spellStart"/>
      <w:r w:rsidR="00CB2A4C" w:rsidRPr="00827819">
        <w:rPr>
          <w:color w:val="000000" w:themeColor="text1"/>
        </w:rPr>
        <w:t>Bicho</w:t>
      </w:r>
      <w:proofErr w:type="spellEnd"/>
      <w:r w:rsidR="00CB2A4C" w:rsidRPr="00827819">
        <w:rPr>
          <w:color w:val="000000" w:themeColor="text1"/>
        </w:rPr>
        <w:t xml:space="preserve">, demonstrate generally superior performance as compared with their histogram-only counterparts in both data sets.  For example, in Cluster 1, for both datasets, the sole histogram-only algorithm that demonstrates any elevated pairwise performance is k-means but, proportionally, this significance is dwarfed by the performance of the algorithms which leverage spatial information. Additionally, it is apparent from these tests that El </w:t>
      </w:r>
      <w:proofErr w:type="spellStart"/>
      <w:r w:rsidR="00CB2A4C" w:rsidRPr="00827819">
        <w:rPr>
          <w:color w:val="000000" w:themeColor="text1"/>
        </w:rPr>
        <w:t>Bicho</w:t>
      </w:r>
      <w:proofErr w:type="spellEnd"/>
      <w:r w:rsidR="00CB2A4C" w:rsidRPr="00827819">
        <w:rPr>
          <w:color w:val="000000" w:themeColor="text1"/>
        </w:rPr>
        <w:t xml:space="preserve"> consistently provides the best performance across the specified clusters in the presence of MR-based image distortions.</w:t>
      </w:r>
    </w:p>
    <w:p w14:paraId="4D79CE8C" w14:textId="48F60300" w:rsidR="00C10657" w:rsidRPr="00827819" w:rsidRDefault="00B40BAE" w:rsidP="00E86989">
      <w:pPr>
        <w:pStyle w:val="Heading1"/>
        <w:spacing w:line="360" w:lineRule="auto"/>
        <w:jc w:val="both"/>
        <w:rPr>
          <w:color w:val="000000" w:themeColor="text1"/>
        </w:rPr>
      </w:pPr>
      <w:r w:rsidRPr="00827819">
        <w:rPr>
          <w:color w:val="000000" w:themeColor="text1"/>
        </w:rPr>
        <w:lastRenderedPageBreak/>
        <w:t>Discussion</w:t>
      </w:r>
    </w:p>
    <w:p w14:paraId="6D4C6DA0" w14:textId="0AB0E108" w:rsidR="00C05922" w:rsidRPr="00827819" w:rsidRDefault="00C05922" w:rsidP="00C05922">
      <w:pPr>
        <w:pStyle w:val="FirstParagraph"/>
        <w:spacing w:line="360" w:lineRule="auto"/>
        <w:jc w:val="both"/>
        <w:rPr>
          <w:color w:val="000000" w:themeColor="text1"/>
        </w:rPr>
      </w:pPr>
      <w:r w:rsidRPr="00827819">
        <w:rPr>
          <w:color w:val="000000" w:themeColor="text1"/>
        </w:rPr>
        <w:t xml:space="preserve">Over the past decade, multiple algorithms have been proposed for </w:t>
      </w:r>
      <w:r w:rsidR="00DF79D2" w:rsidRPr="00827819">
        <w:rPr>
          <w:color w:val="000000" w:themeColor="text1"/>
        </w:rPr>
        <w:t xml:space="preserve">the segmentation of </w:t>
      </w:r>
      <w:r w:rsidRPr="00827819">
        <w:rPr>
          <w:color w:val="000000" w:themeColor="text1"/>
        </w:rPr>
        <w:t>hyperpolarized gas images</w:t>
      </w:r>
      <w:r w:rsidR="00DF79D2" w:rsidRPr="00827819">
        <w:rPr>
          <w:color w:val="000000" w:themeColor="text1"/>
        </w:rPr>
        <w:t xml:space="preserve"> into clinically based functional categories</w:t>
      </w:r>
      <w:r w:rsidRPr="00827819">
        <w:rPr>
          <w:color w:val="000000" w:themeColor="text1"/>
        </w:rPr>
        <w:t xml:space="preserve">. </w:t>
      </w:r>
      <w:r w:rsidR="00DF79D2" w:rsidRPr="00827819">
        <w:rPr>
          <w:color w:val="000000" w:themeColor="text1"/>
        </w:rPr>
        <w:t xml:space="preserve"> T</w:t>
      </w:r>
      <w:r w:rsidRPr="00827819">
        <w:rPr>
          <w:color w:val="000000" w:themeColor="text1"/>
        </w:rPr>
        <w:t xml:space="preserve">hese algorithms </w:t>
      </w:r>
      <w:r w:rsidR="00DF79D2" w:rsidRPr="00827819">
        <w:rPr>
          <w:color w:val="000000" w:themeColor="text1"/>
        </w:rPr>
        <w:t>are optimized using</w:t>
      </w:r>
      <w:r w:rsidRPr="00827819">
        <w:rPr>
          <w:color w:val="000000" w:themeColor="text1"/>
        </w:rPr>
        <w:t xml:space="preserve"> the histogram information </w:t>
      </w:r>
      <w:r w:rsidRPr="00827819">
        <w:rPr>
          <w:i/>
          <w:iCs/>
          <w:color w:val="000000" w:themeColor="text1"/>
        </w:rPr>
        <w:t xml:space="preserve">primarily </w:t>
      </w:r>
      <w:r w:rsidRPr="00827819">
        <w:rPr>
          <w:color w:val="000000" w:themeColor="text1"/>
        </w:rPr>
        <w:t xml:space="preserve">(with many using it </w:t>
      </w:r>
      <w:r w:rsidRPr="00827819">
        <w:rPr>
          <w:i/>
          <w:iCs/>
          <w:color w:val="000000" w:themeColor="text1"/>
        </w:rPr>
        <w:t>exclusively</w:t>
      </w:r>
      <w:r w:rsidRPr="00827819">
        <w:rPr>
          <w:color w:val="000000" w:themeColor="text1"/>
        </w:rPr>
        <w:t xml:space="preserve">) much to the detriment of algorithmic robustness and segmentation quality. </w:t>
      </w:r>
      <w:r w:rsidR="00DF79D2" w:rsidRPr="00827819">
        <w:rPr>
          <w:color w:val="000000" w:themeColor="text1"/>
        </w:rPr>
        <w:t xml:space="preserve">This is </w:t>
      </w:r>
      <w:r w:rsidR="00CB2A4C" w:rsidRPr="00827819">
        <w:rPr>
          <w:color w:val="000000" w:themeColor="text1"/>
        </w:rPr>
        <w:t>due to</w:t>
      </w:r>
      <w:r w:rsidR="00DF79D2" w:rsidRPr="00827819">
        <w:rPr>
          <w:color w:val="000000" w:themeColor="text1"/>
        </w:rPr>
        <w:t xml:space="preserve"> the </w:t>
      </w:r>
      <w:r w:rsidR="00CB2A4C" w:rsidRPr="00827819">
        <w:rPr>
          <w:color w:val="000000" w:themeColor="text1"/>
        </w:rPr>
        <w:t xml:space="preserve">simple </w:t>
      </w:r>
      <w:r w:rsidR="00DF79D2" w:rsidRPr="00827819">
        <w:rPr>
          <w:color w:val="000000" w:themeColor="text1"/>
        </w:rPr>
        <w:t>fact that these</w:t>
      </w:r>
      <w:r w:rsidRPr="00827819">
        <w:rPr>
          <w:color w:val="000000" w:themeColor="text1"/>
        </w:rPr>
        <w:t xml:space="preserve"> approaches discard</w:t>
      </w:r>
      <w:r w:rsidR="00DF79D2" w:rsidRPr="00827819">
        <w:rPr>
          <w:color w:val="000000" w:themeColor="text1"/>
        </w:rPr>
        <w:t>, or do not optimally leverage,</w:t>
      </w:r>
      <w:r w:rsidRPr="00827819">
        <w:rPr>
          <w:color w:val="000000" w:themeColor="text1"/>
        </w:rPr>
        <w:t xml:space="preserve"> a vital piece of information essential for </w:t>
      </w:r>
      <w:r w:rsidR="00583C77" w:rsidRPr="00827819">
        <w:rPr>
          <w:color w:val="000000" w:themeColor="text1"/>
        </w:rPr>
        <w:t xml:space="preserve">accurate </w:t>
      </w:r>
      <w:r w:rsidR="00CB2A4C" w:rsidRPr="00827819">
        <w:rPr>
          <w:color w:val="000000" w:themeColor="text1"/>
        </w:rPr>
        <w:t xml:space="preserve">quantitative </w:t>
      </w:r>
      <w:r w:rsidRPr="00827819">
        <w:rPr>
          <w:color w:val="000000" w:themeColor="text1"/>
        </w:rPr>
        <w:t>image interpretation</w:t>
      </w:r>
      <w:r w:rsidR="00CB2A4C" w:rsidRPr="00827819">
        <w:rPr>
          <w:color w:val="000000" w:themeColor="text1"/>
        </w:rPr>
        <w:t>---</w:t>
      </w:r>
      <w:r w:rsidRPr="00827819">
        <w:rPr>
          <w:color w:val="000000" w:themeColor="text1"/>
        </w:rPr>
        <w:t>the spatial relationships between voxel intensities.</w:t>
      </w:r>
      <w:r w:rsidR="00583C77" w:rsidRPr="00827819">
        <w:rPr>
          <w:color w:val="000000" w:themeColor="text1"/>
        </w:rPr>
        <w:t xml:space="preserve">  </w:t>
      </w:r>
      <w:r w:rsidRPr="00827819">
        <w:rPr>
          <w:color w:val="000000" w:themeColor="text1"/>
        </w:rPr>
        <w:t xml:space="preserve">While simplifying the underlying complexity of the segmentation problem, these algorithms are deficient in leveraging the general modelling principle of incorporating </w:t>
      </w:r>
      <w:r w:rsidR="00755E18" w:rsidRPr="00827819">
        <w:rPr>
          <w:color w:val="000000" w:themeColor="text1"/>
        </w:rPr>
        <w:t xml:space="preserve">all </w:t>
      </w:r>
      <w:r w:rsidRPr="00827819">
        <w:rPr>
          <w:color w:val="000000" w:themeColor="text1"/>
        </w:rPr>
        <w:t xml:space="preserve">available prior information to any solution method. In fact, this is a fundamental implication of the “No Free Lunch Theorem” (54)—algorithmic performance hinges on available prior information. </w:t>
      </w:r>
    </w:p>
    <w:p w14:paraId="1E2BA19D" w14:textId="743EC4FD" w:rsidR="00583C77" w:rsidRPr="00827819" w:rsidRDefault="00C05922" w:rsidP="00C05922">
      <w:pPr>
        <w:pStyle w:val="FirstParagraph"/>
        <w:spacing w:line="360" w:lineRule="auto"/>
        <w:jc w:val="both"/>
        <w:rPr>
          <w:color w:val="000000" w:themeColor="text1"/>
        </w:rPr>
      </w:pPr>
      <w:r w:rsidRPr="00827819">
        <w:rPr>
          <w:color w:val="000000" w:themeColor="text1"/>
        </w:rPr>
        <w:t>As illustrated in Figure 2, measures based on the human visual system seem to quantify what is understood intuitively; that image</w:t>
      </w:r>
      <w:r w:rsidR="00583C77" w:rsidRPr="00827819">
        <w:rPr>
          <w:color w:val="000000" w:themeColor="text1"/>
        </w:rPr>
        <w:t>-based</w:t>
      </w:r>
      <w:r w:rsidRPr="00827819">
        <w:rPr>
          <w:color w:val="000000" w:themeColor="text1"/>
        </w:rPr>
        <w:t xml:space="preserve"> information is much more robust than</w:t>
      </w:r>
      <w:r w:rsidR="00583C77" w:rsidRPr="00827819">
        <w:rPr>
          <w:color w:val="000000" w:themeColor="text1"/>
        </w:rPr>
        <w:t xml:space="preserve"> its corresponding </w:t>
      </w:r>
      <w:r w:rsidRPr="00827819">
        <w:rPr>
          <w:color w:val="000000" w:themeColor="text1"/>
        </w:rPr>
        <w:t>histogram</w:t>
      </w:r>
      <w:r w:rsidR="00583C77" w:rsidRPr="00827819">
        <w:rPr>
          <w:color w:val="000000" w:themeColor="text1"/>
        </w:rPr>
        <w:t>-based</w:t>
      </w:r>
      <w:r w:rsidRPr="00827819">
        <w:rPr>
          <w:color w:val="000000" w:themeColor="text1"/>
        </w:rPr>
        <w:t xml:space="preserve"> information in the presence of image transformations, such as </w:t>
      </w:r>
      <w:r w:rsidR="00583C77" w:rsidRPr="00827819">
        <w:rPr>
          <w:color w:val="000000" w:themeColor="text1"/>
        </w:rPr>
        <w:t>common MR artefacts</w:t>
      </w:r>
      <w:r w:rsidRPr="00827819">
        <w:rPr>
          <w:color w:val="000000" w:themeColor="text1"/>
        </w:rPr>
        <w:t xml:space="preserve">. </w:t>
      </w:r>
      <w:r w:rsidR="00583C77" w:rsidRPr="00827819">
        <w:rPr>
          <w:color w:val="000000" w:themeColor="text1"/>
        </w:rPr>
        <w:t xml:space="preserve"> This observation is not intended to imply that the histogram</w:t>
      </w:r>
      <w:r w:rsidR="00883A7E" w:rsidRPr="00827819">
        <w:rPr>
          <w:color w:val="000000" w:themeColor="text1"/>
        </w:rPr>
        <w:t>-based</w:t>
      </w:r>
      <w:r w:rsidR="00583C77" w:rsidRPr="00827819">
        <w:rPr>
          <w:color w:val="000000" w:themeColor="text1"/>
        </w:rPr>
        <w:t xml:space="preserve"> </w:t>
      </w:r>
      <w:r w:rsidR="00883A7E" w:rsidRPr="00827819">
        <w:rPr>
          <w:color w:val="000000" w:themeColor="text1"/>
        </w:rPr>
        <w:t>approaches</w:t>
      </w:r>
      <w:r w:rsidR="00583C77" w:rsidRPr="00827819">
        <w:rPr>
          <w:color w:val="000000" w:themeColor="text1"/>
        </w:rPr>
        <w:t xml:space="preserve"> </w:t>
      </w:r>
      <w:r w:rsidR="00883A7E" w:rsidRPr="00827819">
        <w:rPr>
          <w:color w:val="000000" w:themeColor="text1"/>
        </w:rPr>
        <w:t xml:space="preserve">are </w:t>
      </w:r>
      <w:r w:rsidR="00583C77" w:rsidRPr="00827819">
        <w:rPr>
          <w:color w:val="000000" w:themeColor="text1"/>
        </w:rPr>
        <w:t xml:space="preserve">useless in performing research.  In fact, </w:t>
      </w:r>
      <w:r w:rsidR="00711A2D">
        <w:rPr>
          <w:color w:val="000000" w:themeColor="text1"/>
        </w:rPr>
        <w:t>VDP</w:t>
      </w:r>
      <w:r w:rsidR="00583C77" w:rsidRPr="00827819">
        <w:rPr>
          <w:color w:val="000000" w:themeColor="text1"/>
        </w:rPr>
        <w:t xml:space="preserve"> is perhaps the most widely used clinical measurement reported in the literature and it is easily quantified from the image histogram.  Thus, even relatively simple histogram-only segmentation algorithms </w:t>
      </w:r>
      <w:r w:rsidR="00C40C44" w:rsidRPr="00827819">
        <w:rPr>
          <w:color w:val="000000" w:themeColor="text1"/>
        </w:rPr>
        <w:t>will</w:t>
      </w:r>
      <w:r w:rsidR="00583C77" w:rsidRPr="00827819">
        <w:rPr>
          <w:color w:val="000000" w:themeColor="text1"/>
        </w:rPr>
        <w:t xml:space="preserve"> provide some utility which was observed in the </w:t>
      </w:r>
      <w:r w:rsidR="00C40C44" w:rsidRPr="00827819">
        <w:rPr>
          <w:color w:val="000000" w:themeColor="text1"/>
        </w:rPr>
        <w:t>measurement bias</w:t>
      </w:r>
      <w:r w:rsidR="00583C77" w:rsidRPr="00827819">
        <w:rPr>
          <w:color w:val="000000" w:themeColor="text1"/>
        </w:rPr>
        <w:t xml:space="preserve"> experiment</w:t>
      </w:r>
      <w:r w:rsidR="00C40C44" w:rsidRPr="00827819">
        <w:rPr>
          <w:color w:val="000000" w:themeColor="text1"/>
        </w:rPr>
        <w:t xml:space="preserve">s employing a variant of </w:t>
      </w:r>
      <w:r w:rsidR="00711A2D">
        <w:rPr>
          <w:color w:val="000000" w:themeColor="text1"/>
        </w:rPr>
        <w:t>VDP</w:t>
      </w:r>
      <w:r w:rsidR="00C40C44" w:rsidRPr="00827819">
        <w:rPr>
          <w:color w:val="000000" w:themeColor="text1"/>
        </w:rPr>
        <w:t xml:space="preserve"> to predict diagnostic accuracy.  However, </w:t>
      </w:r>
      <w:proofErr w:type="gramStart"/>
      <w:r w:rsidR="00C40C44" w:rsidRPr="00827819">
        <w:rPr>
          <w:color w:val="000000" w:themeColor="text1"/>
        </w:rPr>
        <w:t>similar to</w:t>
      </w:r>
      <w:proofErr w:type="gramEnd"/>
      <w:r w:rsidR="00C40C44" w:rsidRPr="00827819">
        <w:rPr>
          <w:color w:val="000000" w:themeColor="text1"/>
        </w:rPr>
        <w:t xml:space="preserve"> the lossy relationship between the image and its corresponding histogram, such volumetric-based measures are lossy distillations of the segmentation information </w:t>
      </w:r>
      <w:r w:rsidR="00893928" w:rsidRPr="00827819">
        <w:rPr>
          <w:color w:val="000000" w:themeColor="text1"/>
        </w:rPr>
        <w:t xml:space="preserve">and might obscure important algorithmic characteristics and relative differences as well as </w:t>
      </w:r>
      <w:r w:rsidR="00426D02" w:rsidRPr="00827819">
        <w:rPr>
          <w:color w:val="000000" w:themeColor="text1"/>
        </w:rPr>
        <w:t xml:space="preserve">discard </w:t>
      </w:r>
      <w:r w:rsidR="00883A7E" w:rsidRPr="00827819">
        <w:rPr>
          <w:color w:val="000000" w:themeColor="text1"/>
        </w:rPr>
        <w:t>potentially useful</w:t>
      </w:r>
      <w:r w:rsidR="00893928" w:rsidRPr="00827819">
        <w:rPr>
          <w:color w:val="000000" w:themeColor="text1"/>
        </w:rPr>
        <w:t xml:space="preserve"> spatial information </w:t>
      </w:r>
      <w:r w:rsidR="00C40C44" w:rsidRPr="00827819">
        <w:rPr>
          <w:color w:val="000000" w:themeColor="text1"/>
        </w:rPr>
        <w:t>which is why additional experimentation explored measurement precision in the presence of MR artefacts</w:t>
      </w:r>
      <w:r w:rsidR="00583C77" w:rsidRPr="00827819">
        <w:rPr>
          <w:color w:val="000000" w:themeColor="text1"/>
        </w:rPr>
        <w:t>.</w:t>
      </w:r>
      <w:r w:rsidR="00C40C44" w:rsidRPr="00827819">
        <w:rPr>
          <w:color w:val="000000" w:themeColor="text1"/>
        </w:rPr>
        <w:t xml:space="preserve">   </w:t>
      </w:r>
    </w:p>
    <w:p w14:paraId="5CA600F4" w14:textId="184FADA9" w:rsidR="000E20A7" w:rsidRPr="00827819" w:rsidRDefault="005E1866" w:rsidP="000E20A7">
      <w:pPr>
        <w:pStyle w:val="FirstParagraph"/>
        <w:spacing w:line="360" w:lineRule="auto"/>
        <w:jc w:val="both"/>
        <w:rPr>
          <w:color w:val="000000" w:themeColor="text1"/>
        </w:rPr>
      </w:pPr>
      <w:r w:rsidRPr="00827819">
        <w:rPr>
          <w:color w:val="000000" w:themeColor="text1"/>
        </w:rPr>
        <w:t>C</w:t>
      </w:r>
      <w:r w:rsidR="00883A7E" w:rsidRPr="00827819">
        <w:rPr>
          <w:color w:val="000000" w:themeColor="text1"/>
        </w:rPr>
        <w:t xml:space="preserve">ommon MR artefacts of noise and intensity nonlinearities can produce quantifiable differences </w:t>
      </w:r>
      <w:r w:rsidRPr="00827819">
        <w:rPr>
          <w:color w:val="000000" w:themeColor="text1"/>
        </w:rPr>
        <w:t xml:space="preserve">in the segmentation results and the degree of deviation (i.e., lack of measurement precision) largely corresponds to the algorithmic choice of optimization </w:t>
      </w:r>
      <w:r w:rsidRPr="00827819">
        <w:rPr>
          <w:color w:val="000000" w:themeColor="text1"/>
        </w:rPr>
        <w:lastRenderedPageBreak/>
        <w:t xml:space="preserve">domain, i.e., image-based vs. histogram-based, with those algorithms leveraging the former providing </w:t>
      </w:r>
      <w:r w:rsidR="00FD17BA" w:rsidRPr="00827819">
        <w:rPr>
          <w:color w:val="000000" w:themeColor="text1"/>
        </w:rPr>
        <w:t>improved</w:t>
      </w:r>
      <w:r w:rsidRPr="00827819">
        <w:rPr>
          <w:color w:val="000000" w:themeColor="text1"/>
        </w:rPr>
        <w:t xml:space="preserve"> </w:t>
      </w:r>
      <w:r w:rsidR="000E20A7" w:rsidRPr="00827819">
        <w:rPr>
          <w:color w:val="000000" w:themeColor="text1"/>
        </w:rPr>
        <w:t>segmentation repeatability</w:t>
      </w:r>
      <w:r w:rsidRPr="00827819">
        <w:rPr>
          <w:color w:val="000000" w:themeColor="text1"/>
        </w:rPr>
        <w:t>.</w:t>
      </w:r>
      <w:r w:rsidR="000E20A7" w:rsidRPr="00827819">
        <w:rPr>
          <w:color w:val="000000" w:themeColor="text1"/>
        </w:rPr>
        <w:t xml:space="preserve">  Notably, El </w:t>
      </w:r>
      <w:proofErr w:type="spellStart"/>
      <w:r w:rsidR="000E20A7" w:rsidRPr="00827819">
        <w:rPr>
          <w:color w:val="000000" w:themeColor="text1"/>
        </w:rPr>
        <w:t>Bicho</w:t>
      </w:r>
      <w:proofErr w:type="spellEnd"/>
      <w:r w:rsidR="000E20A7" w:rsidRPr="00827819">
        <w:rPr>
          <w:color w:val="000000" w:themeColor="text1"/>
        </w:rPr>
        <w:t xml:space="preserve"> generally yields the best segmentation overlap measures over the specified clusters and MR artefacts most likely due</w:t>
      </w:r>
      <w:r w:rsidR="00C05922" w:rsidRPr="00827819">
        <w:rPr>
          <w:color w:val="000000" w:themeColor="text1"/>
        </w:rPr>
        <w:t xml:space="preserve"> </w:t>
      </w:r>
      <w:r w:rsidR="000E20A7" w:rsidRPr="00827819">
        <w:rPr>
          <w:color w:val="000000" w:themeColor="text1"/>
        </w:rPr>
        <w:t xml:space="preserve">to optimization of </w:t>
      </w:r>
      <w:r w:rsidR="00C05922" w:rsidRPr="00827819">
        <w:rPr>
          <w:color w:val="000000" w:themeColor="text1"/>
        </w:rPr>
        <w:t>the governing network weights over</w:t>
      </w:r>
      <w:r w:rsidR="000E20A7" w:rsidRPr="00827819">
        <w:rPr>
          <w:color w:val="000000" w:themeColor="text1"/>
        </w:rPr>
        <w:t xml:space="preserve"> hierarchical</w:t>
      </w:r>
      <w:r w:rsidR="00C05922" w:rsidRPr="00827819">
        <w:rPr>
          <w:color w:val="000000" w:themeColor="text1"/>
        </w:rPr>
        <w:t xml:space="preserve"> image features </w:t>
      </w:r>
      <w:r w:rsidR="000E20A7" w:rsidRPr="00827819">
        <w:rPr>
          <w:color w:val="000000" w:themeColor="text1"/>
        </w:rPr>
        <w:t xml:space="preserve">found in the training set </w:t>
      </w:r>
      <w:r w:rsidR="00C05922" w:rsidRPr="00827819">
        <w:rPr>
          <w:color w:val="000000" w:themeColor="text1"/>
        </w:rPr>
        <w:t>as opposed to strictly relative intensities</w:t>
      </w:r>
      <w:r w:rsidR="000E20A7" w:rsidRPr="00827819">
        <w:rPr>
          <w:color w:val="000000" w:themeColor="text1"/>
        </w:rPr>
        <w:t xml:space="preserve"> and/or more simplistic neighborhood intensity information</w:t>
      </w:r>
      <w:r w:rsidR="00C05922" w:rsidRPr="00827819">
        <w:rPr>
          <w:color w:val="000000" w:themeColor="text1"/>
        </w:rPr>
        <w:t xml:space="preserve">. </w:t>
      </w:r>
      <w:r w:rsidR="000E20A7" w:rsidRPr="00827819">
        <w:rPr>
          <w:color w:val="000000" w:themeColor="text1"/>
        </w:rPr>
        <w:t xml:space="preserve"> In addition, this network demonstrates site acquisition generalizability as these performance gains are also seen in the Harvard </w:t>
      </w:r>
      <w:proofErr w:type="spellStart"/>
      <w:r w:rsidR="000E20A7" w:rsidRPr="00827819">
        <w:rPr>
          <w:color w:val="000000" w:themeColor="text1"/>
        </w:rPr>
        <w:t>Dataverse</w:t>
      </w:r>
      <w:proofErr w:type="spellEnd"/>
      <w:r w:rsidR="000E20A7" w:rsidRPr="00827819">
        <w:rPr>
          <w:color w:val="000000" w:themeColor="text1"/>
        </w:rPr>
        <w:t xml:space="preserve"> dataset.</w:t>
      </w:r>
    </w:p>
    <w:p w14:paraId="47132FAE" w14:textId="3EB5B7D6" w:rsidR="00AC6C20" w:rsidRPr="00827819" w:rsidRDefault="00FD17BA" w:rsidP="00AC6C20">
      <w:pPr>
        <w:pStyle w:val="FirstParagraph"/>
        <w:spacing w:line="360" w:lineRule="auto"/>
        <w:jc w:val="both"/>
        <w:rPr>
          <w:color w:val="000000" w:themeColor="text1"/>
        </w:rPr>
      </w:pPr>
      <w:r w:rsidRPr="00827819">
        <w:rPr>
          <w:color w:val="000000" w:themeColor="text1"/>
        </w:rPr>
        <w:t xml:space="preserve">In addition to motivating a renewed assessment of current algorithmic approaches to pulmonary hyperpolarized gas segmentation, </w:t>
      </w:r>
      <w:r w:rsidR="009C243E" w:rsidRPr="00827819">
        <w:rPr>
          <w:color w:val="000000" w:themeColor="text1"/>
        </w:rPr>
        <w:t xml:space="preserve">there other avenues for further research.   El </w:t>
      </w:r>
      <w:proofErr w:type="spellStart"/>
      <w:r w:rsidR="009C243E" w:rsidRPr="00827819">
        <w:rPr>
          <w:color w:val="000000" w:themeColor="text1"/>
        </w:rPr>
        <w:t>Bicho</w:t>
      </w:r>
      <w:proofErr w:type="spellEnd"/>
      <w:r w:rsidR="009C243E" w:rsidRPr="00827819">
        <w:rPr>
          <w:color w:val="000000" w:themeColor="text1"/>
        </w:rPr>
        <w:t xml:space="preserve">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w:t>
      </w:r>
      <w:proofErr w:type="spellStart"/>
      <w:r w:rsidR="009C243E" w:rsidRPr="00827819">
        <w:rPr>
          <w:color w:val="000000" w:themeColor="text1"/>
        </w:rPr>
        <w:t>Bicho</w:t>
      </w:r>
      <w:proofErr w:type="spellEnd"/>
      <w:r w:rsidR="009C243E" w:rsidRPr="00827819">
        <w:rPr>
          <w:color w:val="000000" w:themeColor="text1"/>
        </w:rPr>
        <w:t xml:space="preserve">.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827819">
        <w:rPr>
          <w:color w:val="000000" w:themeColor="text1"/>
        </w:rPr>
        <w:t xml:space="preserve">  </w:t>
      </w:r>
      <w:r w:rsidR="00AC6C20" w:rsidRPr="00827819">
        <w:rPr>
          <w:color w:val="000000" w:themeColor="text1"/>
        </w:rPr>
        <w:t xml:space="preserve"> 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827819" w:rsidRDefault="00AC6C20" w:rsidP="00A62081">
      <w:pPr>
        <w:pStyle w:val="FirstParagraph"/>
        <w:spacing w:line="360" w:lineRule="auto"/>
        <w:jc w:val="both"/>
        <w:rPr>
          <w:color w:val="000000" w:themeColor="text1"/>
        </w:rPr>
      </w:pPr>
      <w:r w:rsidRPr="00827819">
        <w:rPr>
          <w:color w:val="000000" w:themeColor="text1"/>
        </w:rPr>
        <w:lastRenderedPageBreak/>
        <w:t>Admittedly, t</w:t>
      </w:r>
      <w:r w:rsidR="00A62081" w:rsidRPr="00827819">
        <w:rPr>
          <w:color w:val="000000" w:themeColor="text1"/>
        </w:rPr>
        <w:t xml:space="preserve">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w:t>
      </w:r>
      <w:proofErr w:type="spellStart"/>
      <w:r w:rsidR="00A62081" w:rsidRPr="00827819">
        <w:rPr>
          <w:color w:val="000000" w:themeColor="text1"/>
        </w:rPr>
        <w:t>ANTsX</w:t>
      </w:r>
      <w:proofErr w:type="spellEnd"/>
      <w:r w:rsidR="00A62081" w:rsidRPr="00827819">
        <w:rPr>
          <w:color w:val="000000" w:themeColor="text1"/>
        </w:rPr>
        <w:t xml:space="preserve"> ecosystem allows for the possible simulation of bias fields which would also expand data augmentation and</w:t>
      </w:r>
      <w:r w:rsidR="0097361E" w:rsidRPr="00827819">
        <w:rPr>
          <w:color w:val="000000" w:themeColor="text1"/>
        </w:rPr>
        <w:t>, significantly, in the spirit of algorithmic parsimony, could potentially remove the dependency of N4 bias correction as an unnecessary preprocessing step.</w:t>
      </w:r>
    </w:p>
    <w:p w14:paraId="141BF055" w14:textId="4E3F5BAE" w:rsidR="00393B26" w:rsidRPr="00827819" w:rsidRDefault="0065486C" w:rsidP="00AC6C20">
      <w:pPr>
        <w:pStyle w:val="FirstParagraph"/>
        <w:spacing w:line="360" w:lineRule="auto"/>
        <w:jc w:val="both"/>
        <w:rPr>
          <w:color w:val="000000" w:themeColor="text1"/>
        </w:rPr>
      </w:pPr>
      <w:r w:rsidRPr="00827819">
        <w:rPr>
          <w:color w:val="000000" w:themeColor="text1"/>
        </w:rPr>
        <w:t>Finally, a</w:t>
      </w:r>
      <w:r w:rsidR="00A62081" w:rsidRPr="00827819">
        <w:rPr>
          <w:color w:val="000000" w:themeColor="text1"/>
        </w:rPr>
        <w:t xml:space="preserve">lthough </w:t>
      </w:r>
      <w:r w:rsidR="00711A2D">
        <w:rPr>
          <w:color w:val="000000" w:themeColor="text1"/>
        </w:rPr>
        <w:t>VDP</w:t>
      </w:r>
      <w:r w:rsidR="00A62081" w:rsidRPr="00827819">
        <w:rPr>
          <w:color w:val="000000" w:themeColor="text1"/>
        </w:rPr>
        <w:t xml:space="preserve"> has proven to be a</w:t>
      </w:r>
      <w:r w:rsidR="0097361E" w:rsidRPr="00827819">
        <w:rPr>
          <w:color w:val="000000" w:themeColor="text1"/>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827819">
        <w:rPr>
          <w:color w:val="000000" w:themeColor="text1"/>
        </w:rPr>
        <w:t xml:space="preserve">investigating differentiating spatial patterns within the images as evidence of disease and/or growth and correlations with non-imaging data using sophisticated voxel-scale statistical techniques </w:t>
      </w:r>
      <w:r w:rsidR="00AC6C20" w:rsidRPr="00827819">
        <w:rPr>
          <w:color w:val="000000" w:themeColor="text1"/>
        </w:rPr>
        <w:t xml:space="preserve">which intrinsically leverage spatial information </w:t>
      </w:r>
      <w:r w:rsidR="00C05922" w:rsidRPr="00827819">
        <w:rPr>
          <w:color w:val="000000" w:themeColor="text1"/>
        </w:rPr>
        <w:t xml:space="preserve">(e.g., similarity-driven multivariate linear reconstruction (52,53)). </w:t>
      </w:r>
      <w:bookmarkStart w:id="13" w:name="references"/>
    </w:p>
    <w:p w14:paraId="60AC7CDF" w14:textId="77777777" w:rsidR="00AC6C20" w:rsidRPr="00827819" w:rsidRDefault="00AC6C20" w:rsidP="00AC6C20">
      <w:pPr>
        <w:pStyle w:val="BodyText"/>
        <w:rPr>
          <w:color w:val="000000" w:themeColor="text1"/>
        </w:rPr>
      </w:pPr>
    </w:p>
    <w:p w14:paraId="45D9DA1B" w14:textId="77777777" w:rsidR="00C05922" w:rsidRPr="00827819" w:rsidRDefault="00712C66" w:rsidP="00712C66">
      <w:pPr>
        <w:rPr>
          <w:rFonts w:asciiTheme="minorHAnsi" w:hAnsiTheme="minorHAnsi"/>
          <w:b/>
          <w:bCs/>
          <w:color w:val="000000" w:themeColor="text1"/>
        </w:rPr>
      </w:pPr>
      <w:r w:rsidRPr="00827819">
        <w:rPr>
          <w:rFonts w:asciiTheme="minorHAnsi" w:hAnsiTheme="minorHAnsi"/>
          <w:b/>
          <w:bCs/>
          <w:color w:val="000000" w:themeColor="text1"/>
        </w:rPr>
        <w:t>Acknowledgments</w:t>
      </w:r>
    </w:p>
    <w:p w14:paraId="56A9ABFC" w14:textId="19895DA2" w:rsidR="00712C66" w:rsidRPr="00827819" w:rsidRDefault="00712C66" w:rsidP="00712C66">
      <w:pPr>
        <w:rPr>
          <w:rFonts w:asciiTheme="minorHAnsi" w:hAnsiTheme="minorHAnsi"/>
          <w:color w:val="000000" w:themeColor="text1"/>
        </w:rPr>
      </w:pPr>
      <w:r w:rsidRPr="00827819">
        <w:rPr>
          <w:rFonts w:asciiTheme="minorHAnsi" w:hAnsiTheme="minorHAnsi"/>
          <w:b/>
          <w:bCs/>
          <w:color w:val="000000" w:themeColor="text1"/>
        </w:rPr>
        <w:t xml:space="preserve"> </w:t>
      </w:r>
    </w:p>
    <w:p w14:paraId="23B7D7C5" w14:textId="4C575CC1" w:rsidR="00712C66" w:rsidRPr="00827819" w:rsidRDefault="006A2E84" w:rsidP="006A2E84">
      <w:pPr>
        <w:spacing w:line="360" w:lineRule="auto"/>
        <w:rPr>
          <w:color w:val="000000" w:themeColor="text1"/>
        </w:rPr>
      </w:pPr>
      <w:r w:rsidRPr="00827819">
        <w:rPr>
          <w:rFonts w:asciiTheme="minorHAnsi" w:hAnsiTheme="minorHAnsi"/>
          <w:color w:val="000000" w:themeColor="text1"/>
        </w:rPr>
        <w:t>Support for the research reported in this work includes funding from the National Institutes of Health (R01HL133889; R01-CA172595 and S10-OD018079).</w:t>
      </w:r>
      <w:r w:rsidRPr="00827819">
        <w:rPr>
          <w:color w:val="000000" w:themeColor="text1"/>
        </w:rPr>
        <w:t xml:space="preserve"> </w:t>
      </w:r>
      <w:r w:rsidR="00712C66" w:rsidRPr="00827819">
        <w:rPr>
          <w:color w:val="000000" w:themeColor="text1"/>
        </w:rPr>
        <w:br w:type="page"/>
      </w:r>
    </w:p>
    <w:p w14:paraId="729DB187" w14:textId="06486E30" w:rsidR="00C10657" w:rsidRPr="00827819" w:rsidRDefault="00BC1A33" w:rsidP="00E86989">
      <w:pPr>
        <w:pStyle w:val="Heading1"/>
        <w:spacing w:line="360" w:lineRule="auto"/>
        <w:jc w:val="both"/>
        <w:rPr>
          <w:color w:val="000000" w:themeColor="text1"/>
        </w:rPr>
      </w:pPr>
      <w:r w:rsidRPr="00827819">
        <w:rPr>
          <w:color w:val="000000" w:themeColor="text1"/>
        </w:rPr>
        <w:lastRenderedPageBreak/>
        <w:t>References</w:t>
      </w:r>
      <w:bookmarkEnd w:id="13"/>
    </w:p>
    <w:p w14:paraId="442FD381" w14:textId="77777777" w:rsidR="00D64AFE" w:rsidRPr="00C7587E" w:rsidRDefault="00D64AFE" w:rsidP="00D64AFE">
      <w:pPr>
        <w:pStyle w:val="Bibliography"/>
        <w:spacing w:line="360" w:lineRule="auto"/>
        <w:jc w:val="both"/>
      </w:pPr>
      <w:r w:rsidRPr="00C7587E">
        <w:t xml:space="preserve">1. </w:t>
      </w:r>
      <w:proofErr w:type="spellStart"/>
      <w:r w:rsidRPr="00C7587E">
        <w:t>Altes</w:t>
      </w:r>
      <w:proofErr w:type="spellEnd"/>
      <w:r w:rsidRPr="00C7587E">
        <w:t xml:space="preserve"> TA, Powers PL, Knight-Scott J, et al. Hyperpolarized 3He MR lung ventilation imaging in asthmatics: Preliminary findings.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2001;13:378</w:t>
      </w:r>
      <w:proofErr w:type="gramEnd"/>
      <w:r w:rsidRPr="00C7587E">
        <w:t xml:space="preserve">–84. </w:t>
      </w:r>
    </w:p>
    <w:p w14:paraId="79D1E5F5" w14:textId="77777777" w:rsidR="00D64AFE" w:rsidRPr="00C7587E" w:rsidRDefault="00D64AFE" w:rsidP="00D64AFE">
      <w:pPr>
        <w:pStyle w:val="Bibliography"/>
        <w:spacing w:line="360" w:lineRule="auto"/>
        <w:jc w:val="both"/>
      </w:pPr>
      <w:r w:rsidRPr="00C7587E">
        <w:t xml:space="preserve">2. Lange EE de, Mugler JP 3rd, </w:t>
      </w:r>
      <w:proofErr w:type="spellStart"/>
      <w:r w:rsidRPr="00C7587E">
        <w:t>Brookeman</w:t>
      </w:r>
      <w:proofErr w:type="spellEnd"/>
      <w:r w:rsidRPr="00C7587E">
        <w:t xml:space="preserve"> JR, et al. Lung air spaces: MR imaging evaluation with hyperpolarized 3He gas. Radiology </w:t>
      </w:r>
      <w:proofErr w:type="gramStart"/>
      <w:r w:rsidRPr="00C7587E">
        <w:t>1999;210:851</w:t>
      </w:r>
      <w:proofErr w:type="gramEnd"/>
      <w:r w:rsidRPr="00C7587E">
        <w:t xml:space="preserve">–7 </w:t>
      </w:r>
      <w:proofErr w:type="spellStart"/>
      <w:r w:rsidRPr="00C7587E">
        <w:t>doi</w:t>
      </w:r>
      <w:proofErr w:type="spellEnd"/>
      <w:r w:rsidRPr="00C7587E">
        <w:t>: 10.1148/</w:t>
      </w:r>
      <w:proofErr w:type="spellStart"/>
      <w:r w:rsidRPr="00C7587E">
        <w:t>radiol</w:t>
      </w:r>
      <w:proofErr w:type="spellEnd"/>
      <w:r w:rsidRPr="00C7587E">
        <w:t xml:space="preserve">- ogy.210.3.r99fe08851. </w:t>
      </w:r>
    </w:p>
    <w:p w14:paraId="046FF001" w14:textId="77777777" w:rsidR="00D64AFE" w:rsidRPr="00C7587E" w:rsidRDefault="00D64AFE" w:rsidP="00D64AFE">
      <w:pPr>
        <w:pStyle w:val="Bibliography"/>
        <w:spacing w:line="360" w:lineRule="auto"/>
        <w:jc w:val="both"/>
      </w:pPr>
      <w:r w:rsidRPr="00C7587E">
        <w:t xml:space="preserve">3. Samee S, </w:t>
      </w:r>
      <w:proofErr w:type="spellStart"/>
      <w:r w:rsidRPr="00C7587E">
        <w:t>Altes</w:t>
      </w:r>
      <w:proofErr w:type="spellEnd"/>
      <w:r w:rsidRPr="00C7587E">
        <w:t xml:space="preserve"> T, Powers P, et al. Imaging the lungs in asthmatic patients by using hyperpolarized helium-3 magnetic resonance: Assessment of response to methacholine and exercise challenge. J Allergy Clin Immunol </w:t>
      </w:r>
      <w:proofErr w:type="gramStart"/>
      <w:r w:rsidRPr="00C7587E">
        <w:t>2003;111:1205</w:t>
      </w:r>
      <w:proofErr w:type="gramEnd"/>
      <w:r w:rsidRPr="00C7587E">
        <w:t xml:space="preserve">–11. </w:t>
      </w:r>
    </w:p>
    <w:p w14:paraId="5556FD8D" w14:textId="77777777" w:rsidR="00D64AFE" w:rsidRPr="00C7587E" w:rsidRDefault="00D64AFE" w:rsidP="00D64AFE">
      <w:pPr>
        <w:pStyle w:val="Bibliography"/>
        <w:spacing w:line="360" w:lineRule="auto"/>
        <w:jc w:val="both"/>
      </w:pPr>
      <w:r w:rsidRPr="00C7587E">
        <w:t xml:space="preserve">4. </w:t>
      </w:r>
      <w:proofErr w:type="spellStart"/>
      <w:r w:rsidRPr="00C7587E">
        <w:t>Shammi</w:t>
      </w:r>
      <w:proofErr w:type="spellEnd"/>
      <w:r w:rsidRPr="00C7587E">
        <w:t xml:space="preserve"> UA, D’Alessandro MF, </w:t>
      </w:r>
      <w:proofErr w:type="spellStart"/>
      <w:r w:rsidRPr="00C7587E">
        <w:t>Altes</w:t>
      </w:r>
      <w:proofErr w:type="spellEnd"/>
      <w:r w:rsidRPr="00C7587E">
        <w:t xml:space="preserve"> T, et al. Comparison of hyperpolarized 3He and 129Xe MR imaging in cystic fibrosis patients. </w:t>
      </w:r>
      <w:proofErr w:type="spellStart"/>
      <w:r w:rsidRPr="00C7587E">
        <w:t>Acad</w:t>
      </w:r>
      <w:proofErr w:type="spellEnd"/>
      <w:r w:rsidRPr="00C7587E">
        <w:t xml:space="preserve"> </w:t>
      </w:r>
      <w:proofErr w:type="spellStart"/>
      <w:r w:rsidRPr="00C7587E">
        <w:t>Radiol</w:t>
      </w:r>
      <w:proofErr w:type="spellEnd"/>
      <w:r w:rsidRPr="00C7587E">
        <w:t xml:space="preserve"> 2021 </w:t>
      </w:r>
      <w:proofErr w:type="spellStart"/>
      <w:r w:rsidRPr="00C7587E">
        <w:t>doi</w:t>
      </w:r>
      <w:proofErr w:type="spellEnd"/>
      <w:r w:rsidRPr="00C7587E">
        <w:t xml:space="preserve">: 10.1016/j.acra.2021.01.007. </w:t>
      </w:r>
    </w:p>
    <w:p w14:paraId="0549E3FE" w14:textId="77777777" w:rsidR="00D64AFE" w:rsidRPr="00C7587E" w:rsidRDefault="00D64AFE" w:rsidP="00D64AFE">
      <w:pPr>
        <w:pStyle w:val="Bibliography"/>
        <w:spacing w:line="360" w:lineRule="auto"/>
        <w:jc w:val="both"/>
      </w:pPr>
      <w:r w:rsidRPr="00C7587E">
        <w:t xml:space="preserve">5. </w:t>
      </w:r>
      <w:proofErr w:type="spellStart"/>
      <w:r w:rsidRPr="00C7587E">
        <w:t>Thomen</w:t>
      </w:r>
      <w:proofErr w:type="spellEnd"/>
      <w:r w:rsidRPr="00C7587E">
        <w:t xml:space="preserve"> RP, </w:t>
      </w:r>
      <w:proofErr w:type="spellStart"/>
      <w:r w:rsidRPr="00C7587E">
        <w:t>Sheshadri</w:t>
      </w:r>
      <w:proofErr w:type="spellEnd"/>
      <w:r w:rsidRPr="00C7587E">
        <w:t xml:space="preserve"> A, Quirk JD, et al. Regional ventilation changes in severe asthma after bronchial </w:t>
      </w:r>
      <w:proofErr w:type="spellStart"/>
      <w:r w:rsidRPr="00C7587E">
        <w:t>thermoplasty</w:t>
      </w:r>
      <w:proofErr w:type="spellEnd"/>
      <w:r w:rsidRPr="00C7587E">
        <w:t xml:space="preserve"> with (</w:t>
      </w:r>
      <w:proofErr w:type="gramStart"/>
      <w:r w:rsidRPr="00C7587E">
        <w:t>3)He</w:t>
      </w:r>
      <w:proofErr w:type="gramEnd"/>
      <w:r w:rsidRPr="00C7587E">
        <w:t xml:space="preserve"> MR imaging and CT. Radiology 2015;274:250–9 </w:t>
      </w:r>
      <w:proofErr w:type="spellStart"/>
      <w:r w:rsidRPr="00C7587E">
        <w:t>doi</w:t>
      </w:r>
      <w:proofErr w:type="spellEnd"/>
      <w:r w:rsidRPr="00C7587E">
        <w:t xml:space="preserve">: 10.1148/radiol.14140080. </w:t>
      </w:r>
    </w:p>
    <w:p w14:paraId="7EBC2B9C" w14:textId="77777777" w:rsidR="00D64AFE" w:rsidRPr="00C7587E" w:rsidRDefault="00D64AFE" w:rsidP="00D64AFE">
      <w:pPr>
        <w:pStyle w:val="Bibliography"/>
        <w:spacing w:line="360" w:lineRule="auto"/>
        <w:jc w:val="both"/>
      </w:pPr>
      <w:r w:rsidRPr="00C7587E">
        <w:t xml:space="preserve">6. Woodhouse N, Wild JM, Paley MNJ, et al. Combined helium-3/proton magnetic resonance imaging measurement of ventilated lung volumes in smokers compared to never-smokers.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2005;21:365</w:t>
      </w:r>
      <w:proofErr w:type="gramEnd"/>
      <w:r w:rsidRPr="00C7587E">
        <w:t xml:space="preserve">–9 </w:t>
      </w:r>
      <w:proofErr w:type="spellStart"/>
      <w:r w:rsidRPr="00C7587E">
        <w:t>doi</w:t>
      </w:r>
      <w:proofErr w:type="spellEnd"/>
      <w:r w:rsidRPr="00C7587E">
        <w:t xml:space="preserve">: 10.1002/jmri.20290. </w:t>
      </w:r>
    </w:p>
    <w:p w14:paraId="13E2038C" w14:textId="77777777" w:rsidR="00D64AFE" w:rsidRPr="00C7587E" w:rsidRDefault="00D64AFE" w:rsidP="00D64AFE">
      <w:pPr>
        <w:pStyle w:val="Bibliography"/>
        <w:spacing w:line="360" w:lineRule="auto"/>
        <w:jc w:val="both"/>
      </w:pPr>
      <w:r w:rsidRPr="00C7587E">
        <w:t xml:space="preserve">7. He M, </w:t>
      </w:r>
      <w:proofErr w:type="spellStart"/>
      <w:r w:rsidRPr="00C7587E">
        <w:t>Driehuys</w:t>
      </w:r>
      <w:proofErr w:type="spellEnd"/>
      <w:r w:rsidRPr="00C7587E">
        <w:t xml:space="preserve"> B, Que LG, Huang Y-CT. Using hyperpolarized 129Xe MRI to quantify the pulmonary ventilation distribution.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2016;23:1521</w:t>
      </w:r>
      <w:proofErr w:type="gramEnd"/>
      <w:r w:rsidRPr="00C7587E">
        <w:t xml:space="preserve">–1531 </w:t>
      </w:r>
      <w:proofErr w:type="spellStart"/>
      <w:r w:rsidRPr="00C7587E">
        <w:t>doi</w:t>
      </w:r>
      <w:proofErr w:type="spellEnd"/>
      <w:r w:rsidRPr="00C7587E">
        <w:t xml:space="preserve">: 10.1016/j.acra.2016.07.014. </w:t>
      </w:r>
    </w:p>
    <w:p w14:paraId="60AEDFB5" w14:textId="77777777" w:rsidR="00D64AFE" w:rsidRPr="00C7587E" w:rsidRDefault="00D64AFE" w:rsidP="00D64AFE">
      <w:pPr>
        <w:pStyle w:val="Bibliography"/>
        <w:spacing w:line="360" w:lineRule="auto"/>
        <w:jc w:val="both"/>
      </w:pPr>
      <w:r w:rsidRPr="00C7587E">
        <w:t xml:space="preserve">8. He M, Wang Z, Rankine L, et al. Generalized linear binning to compare hyperpolarized 129Xe ventilation maps derived from 3D radial gas exchange versus dedicated </w:t>
      </w:r>
      <w:proofErr w:type="spellStart"/>
      <w:r w:rsidRPr="00C7587E">
        <w:t>multislice</w:t>
      </w:r>
      <w:proofErr w:type="spellEnd"/>
      <w:r w:rsidRPr="00C7587E">
        <w:t xml:space="preserve"> gradient echo MRI. </w:t>
      </w:r>
      <w:proofErr w:type="spellStart"/>
      <w:r w:rsidRPr="00C7587E">
        <w:t>Acad</w:t>
      </w:r>
      <w:proofErr w:type="spellEnd"/>
      <w:r w:rsidRPr="00C7587E">
        <w:t xml:space="preserve"> </w:t>
      </w:r>
      <w:proofErr w:type="spellStart"/>
      <w:r w:rsidRPr="00C7587E">
        <w:t>Radiol</w:t>
      </w:r>
      <w:proofErr w:type="spellEnd"/>
      <w:r w:rsidRPr="00C7587E">
        <w:t xml:space="preserve"> 2020;</w:t>
      </w:r>
      <w:proofErr w:type="gramStart"/>
      <w:r w:rsidRPr="00C7587E">
        <w:t>27:e</w:t>
      </w:r>
      <w:proofErr w:type="gramEnd"/>
      <w:r w:rsidRPr="00C7587E">
        <w:t xml:space="preserve">193–e203 </w:t>
      </w:r>
      <w:proofErr w:type="spellStart"/>
      <w:r w:rsidRPr="00C7587E">
        <w:t>doi</w:t>
      </w:r>
      <w:proofErr w:type="spellEnd"/>
      <w:r w:rsidRPr="00C7587E">
        <w:t xml:space="preserve">: 10.1016/j.acra.2019.10.016. </w:t>
      </w:r>
    </w:p>
    <w:p w14:paraId="2FC91865" w14:textId="77777777" w:rsidR="00D64AFE" w:rsidRPr="00C7587E" w:rsidRDefault="00D64AFE" w:rsidP="00D64AFE">
      <w:pPr>
        <w:pStyle w:val="Bibliography"/>
        <w:spacing w:line="360" w:lineRule="auto"/>
        <w:jc w:val="both"/>
      </w:pPr>
      <w:r w:rsidRPr="00C7587E">
        <w:lastRenderedPageBreak/>
        <w:t xml:space="preserve">9. Kirby M, </w:t>
      </w:r>
      <w:proofErr w:type="spellStart"/>
      <w:r w:rsidRPr="00C7587E">
        <w:t>Heydarian</w:t>
      </w:r>
      <w:proofErr w:type="spellEnd"/>
      <w:r w:rsidRPr="00C7587E">
        <w:t xml:space="preserve"> M, </w:t>
      </w:r>
      <w:proofErr w:type="spellStart"/>
      <w:r w:rsidRPr="00C7587E">
        <w:t>Svenningsen</w:t>
      </w:r>
      <w:proofErr w:type="spellEnd"/>
      <w:r w:rsidRPr="00C7587E">
        <w:t xml:space="preserve"> S, et al. Hyperpolarized 3He magnetic </w:t>
      </w:r>
      <w:proofErr w:type="spellStart"/>
      <w:r w:rsidRPr="00C7587E">
        <w:t>reso</w:t>
      </w:r>
      <w:proofErr w:type="spellEnd"/>
      <w:r w:rsidRPr="00C7587E">
        <w:t xml:space="preserve">- </w:t>
      </w:r>
      <w:proofErr w:type="spellStart"/>
      <w:r w:rsidRPr="00C7587E">
        <w:t>nance</w:t>
      </w:r>
      <w:proofErr w:type="spellEnd"/>
      <w:r w:rsidRPr="00C7587E">
        <w:t xml:space="preserve"> functional imaging semiautomated segmentation.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2012;19:141</w:t>
      </w:r>
      <w:proofErr w:type="gramEnd"/>
      <w:r w:rsidRPr="00C7587E">
        <w:t xml:space="preserve">–52 </w:t>
      </w:r>
      <w:proofErr w:type="spellStart"/>
      <w:r w:rsidRPr="00C7587E">
        <w:t>doi</w:t>
      </w:r>
      <w:proofErr w:type="spellEnd"/>
      <w:r w:rsidRPr="00C7587E">
        <w:t xml:space="preserve">: 10.1016/j.acra.2011.10.007. </w:t>
      </w:r>
    </w:p>
    <w:p w14:paraId="50B994E9" w14:textId="77777777" w:rsidR="00D64AFE" w:rsidRPr="00C7587E" w:rsidRDefault="00D64AFE" w:rsidP="00D64AFE">
      <w:pPr>
        <w:pStyle w:val="Bibliography"/>
        <w:spacing w:line="360" w:lineRule="auto"/>
        <w:jc w:val="both"/>
      </w:pPr>
      <w:r w:rsidRPr="00C7587E">
        <w:t xml:space="preserve">10. Kirby M, </w:t>
      </w:r>
      <w:proofErr w:type="spellStart"/>
      <w:r w:rsidRPr="00C7587E">
        <w:t>Svenningsen</w:t>
      </w:r>
      <w:proofErr w:type="spellEnd"/>
      <w:r w:rsidRPr="00C7587E">
        <w:t xml:space="preserve"> S, </w:t>
      </w:r>
      <w:proofErr w:type="spellStart"/>
      <w:r w:rsidRPr="00C7587E">
        <w:t>Owrangi</w:t>
      </w:r>
      <w:proofErr w:type="spellEnd"/>
      <w:r w:rsidRPr="00C7587E">
        <w:t xml:space="preserve"> A, et al. Hyperpolarized 3He and 129Xe MR imaging in healthy volunteers and patients with chronic obstructive pulmonary disease. Radiology </w:t>
      </w:r>
      <w:proofErr w:type="gramStart"/>
      <w:r w:rsidRPr="00C7587E">
        <w:t>2012;265:600</w:t>
      </w:r>
      <w:proofErr w:type="gramEnd"/>
      <w:r w:rsidRPr="00C7587E">
        <w:t xml:space="preserve">–10 </w:t>
      </w:r>
      <w:proofErr w:type="spellStart"/>
      <w:r w:rsidRPr="00C7587E">
        <w:t>doi</w:t>
      </w:r>
      <w:proofErr w:type="spellEnd"/>
      <w:r w:rsidRPr="00C7587E">
        <w:t xml:space="preserve">: 10.1148/radiol.12120485. </w:t>
      </w:r>
    </w:p>
    <w:p w14:paraId="7A928DA6" w14:textId="77777777" w:rsidR="00D64AFE" w:rsidRPr="00C7587E" w:rsidRDefault="00D64AFE" w:rsidP="00D64AFE">
      <w:pPr>
        <w:pStyle w:val="Bibliography"/>
        <w:spacing w:line="360" w:lineRule="auto"/>
        <w:jc w:val="both"/>
      </w:pPr>
      <w:r w:rsidRPr="00C7587E">
        <w:t xml:space="preserve">11. </w:t>
      </w:r>
      <w:proofErr w:type="spellStart"/>
      <w:r w:rsidRPr="00C7587E">
        <w:t>Zha</w:t>
      </w:r>
      <w:proofErr w:type="spellEnd"/>
      <w:r w:rsidRPr="00C7587E">
        <w:t xml:space="preserve"> W, Niles DJ, Kruger SJ, et al. Semiautomated ventilation defect quantification in exercise-induced bronchoconstriction using hyperpolarized helium-3 magnetic resonance imaging: A repeatability study.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2016;23:1104</w:t>
      </w:r>
      <w:proofErr w:type="gramEnd"/>
      <w:r w:rsidRPr="00C7587E">
        <w:t xml:space="preserve">–14 </w:t>
      </w:r>
      <w:proofErr w:type="spellStart"/>
      <w:r w:rsidRPr="00C7587E">
        <w:t>doi</w:t>
      </w:r>
      <w:proofErr w:type="spellEnd"/>
      <w:r w:rsidRPr="00C7587E">
        <w:t xml:space="preserve">: 10.1016/j.acra.2016.04.005. </w:t>
      </w:r>
    </w:p>
    <w:p w14:paraId="635125CB" w14:textId="77777777" w:rsidR="00D64AFE" w:rsidRPr="00C7587E" w:rsidRDefault="00D64AFE" w:rsidP="00D64AFE">
      <w:pPr>
        <w:pStyle w:val="Bibliography"/>
        <w:spacing w:line="360" w:lineRule="auto"/>
        <w:jc w:val="both"/>
      </w:pPr>
      <w:r w:rsidRPr="00C7587E">
        <w:t xml:space="preserve">12. Ray N, Acton ST, </w:t>
      </w:r>
      <w:proofErr w:type="spellStart"/>
      <w:r w:rsidRPr="00C7587E">
        <w:t>Altes</w:t>
      </w:r>
      <w:proofErr w:type="spellEnd"/>
      <w:r w:rsidRPr="00C7587E">
        <w:t xml:space="preserve"> T, Lange EE de, </w:t>
      </w:r>
      <w:proofErr w:type="spellStart"/>
      <w:r w:rsidRPr="00C7587E">
        <w:t>Brookeman</w:t>
      </w:r>
      <w:proofErr w:type="spellEnd"/>
      <w:r w:rsidRPr="00C7587E">
        <w:t xml:space="preserve"> JR. Merging parametric active contours within homogeneous image regions for MRI-based lung segmentation. IEEE Trans Med Imaging </w:t>
      </w:r>
      <w:proofErr w:type="gramStart"/>
      <w:r w:rsidRPr="00C7587E">
        <w:t>2003;22:189</w:t>
      </w:r>
      <w:proofErr w:type="gramEnd"/>
      <w:r w:rsidRPr="00C7587E">
        <w:t xml:space="preserve">–99 </w:t>
      </w:r>
      <w:proofErr w:type="spellStart"/>
      <w:r w:rsidRPr="00C7587E">
        <w:t>doi</w:t>
      </w:r>
      <w:proofErr w:type="spellEnd"/>
      <w:r w:rsidRPr="00C7587E">
        <w:t xml:space="preserve">: 10.1109/TMI.2002.808354. </w:t>
      </w:r>
    </w:p>
    <w:p w14:paraId="3B23CCC4" w14:textId="77777777" w:rsidR="00D64AFE" w:rsidRPr="00C7587E" w:rsidRDefault="00D64AFE" w:rsidP="00D64AFE">
      <w:pPr>
        <w:pStyle w:val="Bibliography"/>
        <w:spacing w:line="360" w:lineRule="auto"/>
        <w:jc w:val="both"/>
      </w:pPr>
      <w:r w:rsidRPr="00C7587E">
        <w:t xml:space="preserve">13. Hughes PJC, Horn FC, Collier GJ, </w:t>
      </w:r>
      <w:proofErr w:type="spellStart"/>
      <w:r w:rsidRPr="00C7587E">
        <w:t>Biancardi</w:t>
      </w:r>
      <w:proofErr w:type="spellEnd"/>
      <w:r w:rsidRPr="00C7587E">
        <w:t xml:space="preserve"> A, Marshall H, Wild JM. Spatial fuzzy c-means thresholding for semiautomated calculation of percentage lung ventilated volume from hyperpolarized gas and 1 h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2018;47:640</w:t>
      </w:r>
      <w:proofErr w:type="gramEnd"/>
      <w:r w:rsidRPr="00C7587E">
        <w:t xml:space="preserve">–646 </w:t>
      </w:r>
      <w:proofErr w:type="spellStart"/>
      <w:r w:rsidRPr="00C7587E">
        <w:t>doi</w:t>
      </w:r>
      <w:proofErr w:type="spellEnd"/>
      <w:r w:rsidRPr="00C7587E">
        <w:t xml:space="preserve">: 10.1002/jmri.25804. </w:t>
      </w:r>
    </w:p>
    <w:p w14:paraId="677343E2" w14:textId="77777777" w:rsidR="00D64AFE" w:rsidRPr="00C7587E" w:rsidRDefault="00D64AFE" w:rsidP="00D64AFE">
      <w:pPr>
        <w:pStyle w:val="Bibliography"/>
        <w:spacing w:line="360" w:lineRule="auto"/>
        <w:jc w:val="both"/>
      </w:pPr>
      <w:r w:rsidRPr="00C7587E">
        <w:t xml:space="preserve">14. Tustison NJ, </w:t>
      </w:r>
      <w:proofErr w:type="spellStart"/>
      <w:r w:rsidRPr="00C7587E">
        <w:t>Avants</w:t>
      </w:r>
      <w:proofErr w:type="spellEnd"/>
      <w:r w:rsidRPr="00C7587E">
        <w:t xml:space="preserve"> BB, </w:t>
      </w:r>
      <w:proofErr w:type="spellStart"/>
      <w:r w:rsidRPr="00C7587E">
        <w:t>Flors</w:t>
      </w:r>
      <w:proofErr w:type="spellEnd"/>
      <w:r w:rsidRPr="00C7587E">
        <w:t xml:space="preserve"> L, et al. Ventilation-based segmentation of the lungs using hyperpolarized (</w:t>
      </w:r>
      <w:proofErr w:type="gramStart"/>
      <w:r w:rsidRPr="00C7587E">
        <w:t>3)he</w:t>
      </w:r>
      <w:proofErr w:type="gramEnd"/>
      <w:r w:rsidRPr="00C7587E">
        <w:t xml:space="preserve">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2011;34:831</w:t>
      </w:r>
      <w:proofErr w:type="gramEnd"/>
      <w:r w:rsidRPr="00C7587E">
        <w:t xml:space="preserve">–41 </w:t>
      </w:r>
      <w:proofErr w:type="spellStart"/>
      <w:r w:rsidRPr="00C7587E">
        <w:t>doi</w:t>
      </w:r>
      <w:proofErr w:type="spellEnd"/>
      <w:r w:rsidRPr="00C7587E">
        <w:t xml:space="preserve">: 10.1002/jmri.22738. </w:t>
      </w:r>
    </w:p>
    <w:p w14:paraId="4C001648" w14:textId="77777777" w:rsidR="00D64AFE" w:rsidRPr="00C7587E" w:rsidRDefault="00D64AFE" w:rsidP="00D64AFE">
      <w:pPr>
        <w:pStyle w:val="Bibliography"/>
        <w:spacing w:line="360" w:lineRule="auto"/>
        <w:jc w:val="both"/>
      </w:pPr>
      <w:r w:rsidRPr="00C7587E">
        <w:t xml:space="preserve">15. </w:t>
      </w:r>
      <w:proofErr w:type="spellStart"/>
      <w:r w:rsidRPr="00C7587E">
        <w:t>Nyúl</w:t>
      </w:r>
      <w:proofErr w:type="spellEnd"/>
      <w:r w:rsidRPr="00C7587E">
        <w:t xml:space="preserve"> LG, Udupa JK. On standardizing the MR image intensity scale.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1999;42:1072</w:t>
      </w:r>
      <w:proofErr w:type="gramEnd"/>
      <w:r w:rsidRPr="00C7587E">
        <w:t xml:space="preserve">–81 </w:t>
      </w:r>
      <w:proofErr w:type="spellStart"/>
      <w:r w:rsidRPr="00C7587E">
        <w:t>doi</w:t>
      </w:r>
      <w:proofErr w:type="spellEnd"/>
      <w:r w:rsidRPr="00C7587E">
        <w:t>: 10.1002/(</w:t>
      </w:r>
      <w:proofErr w:type="spellStart"/>
      <w:r w:rsidRPr="00C7587E">
        <w:t>sici</w:t>
      </w:r>
      <w:proofErr w:type="spellEnd"/>
      <w:r w:rsidRPr="00C7587E">
        <w:t xml:space="preserve">)1522-2594(199912)42:6&lt;1072::aid-mrm11&gt;3.0.co;2-m. </w:t>
      </w:r>
    </w:p>
    <w:p w14:paraId="3A63B88D" w14:textId="77777777" w:rsidR="00D64AFE" w:rsidRPr="00C7587E" w:rsidRDefault="00D64AFE" w:rsidP="00D64AFE">
      <w:pPr>
        <w:pStyle w:val="Bibliography"/>
        <w:spacing w:line="360" w:lineRule="auto"/>
        <w:jc w:val="both"/>
      </w:pPr>
      <w:r w:rsidRPr="00C7587E">
        <w:t xml:space="preserve">16. Andersen AH. On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1996;36:331</w:t>
      </w:r>
      <w:proofErr w:type="gramEnd"/>
      <w:r w:rsidRPr="00C7587E">
        <w:t xml:space="preserve">–3 </w:t>
      </w:r>
      <w:proofErr w:type="spellStart"/>
      <w:r w:rsidRPr="00C7587E">
        <w:t>doi</w:t>
      </w:r>
      <w:proofErr w:type="spellEnd"/>
      <w:r w:rsidRPr="00C7587E">
        <w:t xml:space="preserve">: 10.1002/mrm.1910360222. </w:t>
      </w:r>
    </w:p>
    <w:p w14:paraId="1EABBE62" w14:textId="77777777" w:rsidR="00D64AFE" w:rsidRPr="00C7587E" w:rsidRDefault="00D64AFE" w:rsidP="00D64AFE">
      <w:pPr>
        <w:pStyle w:val="Bibliography"/>
        <w:spacing w:line="360" w:lineRule="auto"/>
        <w:jc w:val="both"/>
      </w:pPr>
      <w:r w:rsidRPr="00C7587E">
        <w:t xml:space="preserve">17. </w:t>
      </w:r>
      <w:proofErr w:type="spellStart"/>
      <w:r w:rsidRPr="00C7587E">
        <w:t>Gudbjartsson</w:t>
      </w:r>
      <w:proofErr w:type="spellEnd"/>
      <w:r w:rsidRPr="00C7587E">
        <w:t xml:space="preserve"> H, Patz S.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1995;34:910</w:t>
      </w:r>
      <w:proofErr w:type="gramEnd"/>
      <w:r w:rsidRPr="00C7587E">
        <w:t xml:space="preserve">–4 </w:t>
      </w:r>
      <w:proofErr w:type="spellStart"/>
      <w:r w:rsidRPr="00C7587E">
        <w:t>doi</w:t>
      </w:r>
      <w:proofErr w:type="spellEnd"/>
      <w:r w:rsidRPr="00C7587E">
        <w:t xml:space="preserve">: 10.1002/mrm.1910340618. </w:t>
      </w:r>
    </w:p>
    <w:p w14:paraId="3DB3822E" w14:textId="77777777" w:rsidR="00D64AFE" w:rsidRPr="00C7587E" w:rsidRDefault="00D64AFE" w:rsidP="00D64AFE">
      <w:pPr>
        <w:pStyle w:val="Bibliography"/>
        <w:spacing w:line="360" w:lineRule="auto"/>
        <w:jc w:val="both"/>
      </w:pPr>
      <w:r w:rsidRPr="00C7587E">
        <w:lastRenderedPageBreak/>
        <w:t xml:space="preserve">18. Sled JG, </w:t>
      </w:r>
      <w:proofErr w:type="spellStart"/>
      <w:r w:rsidRPr="00C7587E">
        <w:t>Zijdenbos</w:t>
      </w:r>
      <w:proofErr w:type="spellEnd"/>
      <w:r w:rsidRPr="00C7587E">
        <w:t xml:space="preserve"> AP, Evans AC. A nonparametric method for automatic correction of intensity nonuniformity in MRI data. IEEE Trans Med Imaging </w:t>
      </w:r>
      <w:proofErr w:type="gramStart"/>
      <w:r w:rsidRPr="00C7587E">
        <w:t>1998;17:87</w:t>
      </w:r>
      <w:proofErr w:type="gramEnd"/>
      <w:r w:rsidRPr="00C7587E">
        <w:t xml:space="preserve">–97 </w:t>
      </w:r>
      <w:proofErr w:type="spellStart"/>
      <w:r w:rsidRPr="00C7587E">
        <w:t>doi</w:t>
      </w:r>
      <w:proofErr w:type="spellEnd"/>
      <w:r w:rsidRPr="00C7587E">
        <w:t xml:space="preserve">: 10.1109/42.668698. </w:t>
      </w:r>
    </w:p>
    <w:p w14:paraId="2A95EA9D" w14:textId="77777777" w:rsidR="00D64AFE" w:rsidRPr="00C7587E" w:rsidRDefault="00D64AFE" w:rsidP="00D64AFE">
      <w:pPr>
        <w:pStyle w:val="Bibliography"/>
        <w:spacing w:line="360" w:lineRule="auto"/>
        <w:jc w:val="both"/>
      </w:pPr>
      <w:r w:rsidRPr="00C7587E">
        <w:t xml:space="preserve">19. </w:t>
      </w:r>
      <w:proofErr w:type="spellStart"/>
      <w:r w:rsidRPr="00C7587E">
        <w:t>Collewet</w:t>
      </w:r>
      <w:proofErr w:type="spellEnd"/>
      <w:r w:rsidRPr="00C7587E">
        <w:t xml:space="preserve"> G, Strzelecki M, Mariette F. Influence of MRI acquisition protocols and image intensity normalization methods on texture classification.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2004;22:81</w:t>
      </w:r>
      <w:proofErr w:type="gramEnd"/>
      <w:r w:rsidRPr="00C7587E">
        <w:t xml:space="preserve">–91 </w:t>
      </w:r>
      <w:proofErr w:type="spellStart"/>
      <w:r w:rsidRPr="00C7587E">
        <w:t>doi</w:t>
      </w:r>
      <w:proofErr w:type="spellEnd"/>
      <w:r w:rsidRPr="00C7587E">
        <w:t xml:space="preserve">: 10.1016/j.mri.2003.09.001. </w:t>
      </w:r>
    </w:p>
    <w:p w14:paraId="545662F3" w14:textId="77777777" w:rsidR="00D64AFE" w:rsidRPr="00C7587E" w:rsidRDefault="00D64AFE" w:rsidP="00D64AFE">
      <w:pPr>
        <w:pStyle w:val="Bibliography"/>
        <w:spacing w:line="360" w:lineRule="auto"/>
        <w:jc w:val="both"/>
      </w:pPr>
      <w:r w:rsidRPr="00C7587E">
        <w:t xml:space="preserve">20. De Nunzio G, </w:t>
      </w:r>
      <w:proofErr w:type="spellStart"/>
      <w:r w:rsidRPr="00C7587E">
        <w:t>Cataldo</w:t>
      </w:r>
      <w:proofErr w:type="spellEnd"/>
      <w:r w:rsidRPr="00C7587E">
        <w:t xml:space="preserve"> R, Carlà A. Robust intensity standardization in brain magnetic resonance images. J Digit Imaging </w:t>
      </w:r>
      <w:proofErr w:type="gramStart"/>
      <w:r w:rsidRPr="00C7587E">
        <w:t>2015;28:727</w:t>
      </w:r>
      <w:proofErr w:type="gramEnd"/>
      <w:r w:rsidRPr="00C7587E">
        <w:t xml:space="preserve">–37 </w:t>
      </w:r>
      <w:proofErr w:type="spellStart"/>
      <w:r w:rsidRPr="00C7587E">
        <w:t>doi</w:t>
      </w:r>
      <w:proofErr w:type="spellEnd"/>
      <w:r w:rsidRPr="00C7587E">
        <w:t xml:space="preserve">: 10.1007/s10278-015-9782-8. </w:t>
      </w:r>
    </w:p>
    <w:p w14:paraId="111EDCEC" w14:textId="77777777" w:rsidR="00D64AFE" w:rsidRPr="00C7587E" w:rsidRDefault="00D64AFE" w:rsidP="00D64AFE">
      <w:pPr>
        <w:pStyle w:val="Bibliography"/>
        <w:spacing w:line="360" w:lineRule="auto"/>
        <w:jc w:val="both"/>
      </w:pPr>
      <w:r w:rsidRPr="00C7587E">
        <w:t xml:space="preserve">21. </w:t>
      </w:r>
      <w:proofErr w:type="spellStart"/>
      <w:r w:rsidRPr="00C7587E">
        <w:t>Nyúl</w:t>
      </w:r>
      <w:proofErr w:type="spellEnd"/>
      <w:r w:rsidRPr="00C7587E">
        <w:t xml:space="preserve"> LG, Udupa JK, Zhang X. New variants of a method of MRI scale standardization. IEEE Trans Med Imaging </w:t>
      </w:r>
      <w:proofErr w:type="gramStart"/>
      <w:r w:rsidRPr="00C7587E">
        <w:t>2000;19:143</w:t>
      </w:r>
      <w:proofErr w:type="gramEnd"/>
      <w:r w:rsidRPr="00C7587E">
        <w:t xml:space="preserve">–50 </w:t>
      </w:r>
      <w:proofErr w:type="spellStart"/>
      <w:r w:rsidRPr="00C7587E">
        <w:t>doi</w:t>
      </w:r>
      <w:proofErr w:type="spellEnd"/>
      <w:r w:rsidRPr="00C7587E">
        <w:t xml:space="preserve">: 10.1109/42.836373. </w:t>
      </w:r>
    </w:p>
    <w:p w14:paraId="680DF8A3" w14:textId="77777777" w:rsidR="00D64AFE" w:rsidRPr="00C7587E" w:rsidRDefault="00D64AFE" w:rsidP="00D64AFE">
      <w:pPr>
        <w:pStyle w:val="Bibliography"/>
        <w:spacing w:line="360" w:lineRule="auto"/>
        <w:jc w:val="both"/>
      </w:pPr>
      <w:r w:rsidRPr="00C7587E">
        <w:t xml:space="preserve">22. Wendt RE 3rd. Automatic adjustment of contrast and brightness of magnetic resonance images. J Digit Imaging </w:t>
      </w:r>
      <w:proofErr w:type="gramStart"/>
      <w:r w:rsidRPr="00C7587E">
        <w:t>1994;7:95</w:t>
      </w:r>
      <w:proofErr w:type="gramEnd"/>
      <w:r w:rsidRPr="00C7587E">
        <w:t xml:space="preserve">–7 </w:t>
      </w:r>
      <w:proofErr w:type="spellStart"/>
      <w:r w:rsidRPr="00C7587E">
        <w:t>doi</w:t>
      </w:r>
      <w:proofErr w:type="spellEnd"/>
      <w:r w:rsidRPr="00C7587E">
        <w:t xml:space="preserve">: 10.1007/BF03168430. </w:t>
      </w:r>
    </w:p>
    <w:p w14:paraId="7B087A2D" w14:textId="77777777" w:rsidR="00D64AFE" w:rsidRPr="00C7587E" w:rsidRDefault="00D64AFE" w:rsidP="00D64AFE">
      <w:pPr>
        <w:pStyle w:val="Bibliography"/>
        <w:spacing w:line="360" w:lineRule="auto"/>
        <w:jc w:val="both"/>
      </w:pPr>
      <w:r w:rsidRPr="00C7587E">
        <w:t xml:space="preserve">23. Ashburner J, </w:t>
      </w:r>
      <w:proofErr w:type="spellStart"/>
      <w:r w:rsidRPr="00C7587E">
        <w:t>Friston</w:t>
      </w:r>
      <w:proofErr w:type="spellEnd"/>
      <w:r w:rsidRPr="00C7587E">
        <w:t xml:space="preserve"> KJ. Unified segmentation. Neuroimage </w:t>
      </w:r>
      <w:proofErr w:type="gramStart"/>
      <w:r w:rsidRPr="00C7587E">
        <w:t>2005;26:839</w:t>
      </w:r>
      <w:proofErr w:type="gramEnd"/>
      <w:r w:rsidRPr="00C7587E">
        <w:t xml:space="preserve">–51 </w:t>
      </w:r>
      <w:proofErr w:type="spellStart"/>
      <w:r w:rsidRPr="00C7587E">
        <w:t>doi</w:t>
      </w:r>
      <w:proofErr w:type="spellEnd"/>
      <w:r w:rsidRPr="00C7587E">
        <w:t xml:space="preserve">: 10.1016/j.neuroimage.2005.02.018. </w:t>
      </w:r>
    </w:p>
    <w:p w14:paraId="0F43FEF2" w14:textId="77777777" w:rsidR="00D64AFE" w:rsidRPr="00C7587E" w:rsidRDefault="00D64AFE" w:rsidP="00D64AFE">
      <w:pPr>
        <w:pStyle w:val="Bibliography"/>
        <w:spacing w:line="360" w:lineRule="auto"/>
        <w:jc w:val="both"/>
      </w:pPr>
      <w:r w:rsidRPr="00C7587E">
        <w:t xml:space="preserve">24. </w:t>
      </w:r>
      <w:proofErr w:type="spellStart"/>
      <w:r w:rsidRPr="00C7587E">
        <w:t>Avants</w:t>
      </w:r>
      <w:proofErr w:type="spellEnd"/>
      <w:r w:rsidRPr="00C7587E">
        <w:t xml:space="preserve"> BB, Tustison NJ, Wu J, Cook PA, Gee JC. An </w:t>
      </w:r>
      <w:proofErr w:type="gramStart"/>
      <w:r w:rsidRPr="00C7587E">
        <w:t>open source</w:t>
      </w:r>
      <w:proofErr w:type="gramEnd"/>
      <w:r w:rsidRPr="00C7587E">
        <w:t xml:space="preserve"> multivariate framework for n-tissue segmentation with evaluation on public data. </w:t>
      </w:r>
      <w:proofErr w:type="spellStart"/>
      <w:r w:rsidRPr="00C7587E">
        <w:t>Neuroinformatics</w:t>
      </w:r>
      <w:proofErr w:type="spellEnd"/>
      <w:r w:rsidRPr="00C7587E">
        <w:t xml:space="preserve"> </w:t>
      </w:r>
      <w:proofErr w:type="gramStart"/>
      <w:r w:rsidRPr="00C7587E">
        <w:t>2011;9:381</w:t>
      </w:r>
      <w:proofErr w:type="gramEnd"/>
      <w:r w:rsidRPr="00C7587E">
        <w:t xml:space="preserve">–400 </w:t>
      </w:r>
      <w:proofErr w:type="spellStart"/>
      <w:r w:rsidRPr="00C7587E">
        <w:t>doi</w:t>
      </w:r>
      <w:proofErr w:type="spellEnd"/>
      <w:r w:rsidRPr="00C7587E">
        <w:t xml:space="preserve">: 10.1007/s12021-011-9109-y. </w:t>
      </w:r>
    </w:p>
    <w:p w14:paraId="3E984149" w14:textId="77777777" w:rsidR="00D64AFE" w:rsidRPr="00C7587E" w:rsidRDefault="00D64AFE" w:rsidP="00D64AFE">
      <w:pPr>
        <w:pStyle w:val="Bibliography"/>
        <w:spacing w:line="360" w:lineRule="auto"/>
        <w:jc w:val="both"/>
      </w:pPr>
      <w:r w:rsidRPr="00C7587E">
        <w:t xml:space="preserve">25. Zhang Y, Brady M, Smith S. Segmentation of brain MR images through a hidden Markov random field model and the expectation-maximization algorithm. IEEE Trans Med Imaging </w:t>
      </w:r>
      <w:proofErr w:type="gramStart"/>
      <w:r w:rsidRPr="00C7587E">
        <w:t>2001;20:45</w:t>
      </w:r>
      <w:proofErr w:type="gramEnd"/>
      <w:r w:rsidRPr="00C7587E">
        <w:t xml:space="preserve">–57 </w:t>
      </w:r>
      <w:proofErr w:type="spellStart"/>
      <w:r w:rsidRPr="00C7587E">
        <w:t>doi</w:t>
      </w:r>
      <w:proofErr w:type="spellEnd"/>
      <w:r w:rsidRPr="00C7587E">
        <w:t xml:space="preserve">: 10.1109/42.906424. </w:t>
      </w:r>
    </w:p>
    <w:p w14:paraId="720D7046" w14:textId="77777777" w:rsidR="00D64AFE" w:rsidRPr="00C7587E" w:rsidRDefault="00D64AFE" w:rsidP="00D64AFE">
      <w:pPr>
        <w:pStyle w:val="Bibliography"/>
        <w:spacing w:line="360" w:lineRule="auto"/>
        <w:jc w:val="both"/>
      </w:pPr>
      <w:r w:rsidRPr="00C7587E">
        <w:t xml:space="preserve">26. Chuang K-S, Tzeng H-L, Chen S, Wu J, Chen T-J. Fuzzy c-means clustering with spatial information for image segmentation. </w:t>
      </w:r>
      <w:proofErr w:type="spellStart"/>
      <w:r w:rsidRPr="00C7587E">
        <w:t>Comput</w:t>
      </w:r>
      <w:proofErr w:type="spellEnd"/>
      <w:r w:rsidRPr="00C7587E">
        <w:t xml:space="preserve"> Med Imaging Graph </w:t>
      </w:r>
      <w:proofErr w:type="gramStart"/>
      <w:r w:rsidRPr="00C7587E">
        <w:t>2006;30:9</w:t>
      </w:r>
      <w:proofErr w:type="gramEnd"/>
      <w:r w:rsidRPr="00C7587E">
        <w:t xml:space="preserve">–15 </w:t>
      </w:r>
      <w:proofErr w:type="spellStart"/>
      <w:r w:rsidRPr="00C7587E">
        <w:t>doi</w:t>
      </w:r>
      <w:proofErr w:type="spellEnd"/>
      <w:r w:rsidRPr="00C7587E">
        <w:t xml:space="preserve">: 10.1016/j.compmedimag.2005.10.001. </w:t>
      </w:r>
    </w:p>
    <w:p w14:paraId="089916B5" w14:textId="77777777" w:rsidR="00D64AFE" w:rsidRPr="00C7587E" w:rsidRDefault="00D64AFE" w:rsidP="00D64AFE">
      <w:pPr>
        <w:pStyle w:val="Bibliography"/>
        <w:spacing w:line="360" w:lineRule="auto"/>
        <w:jc w:val="both"/>
      </w:pPr>
      <w:r w:rsidRPr="00C7587E">
        <w:t xml:space="preserve">27. </w:t>
      </w:r>
      <w:proofErr w:type="spellStart"/>
      <w:r w:rsidRPr="00C7587E">
        <w:t>Bezdek</w:t>
      </w:r>
      <w:proofErr w:type="spellEnd"/>
      <w:r w:rsidRPr="00C7587E">
        <w:t xml:space="preserve"> JC. Pattern recognition with fuzzy objective function algorithms. New York: Plenum Press; 1981. </w:t>
      </w:r>
    </w:p>
    <w:p w14:paraId="7408D92B" w14:textId="77777777" w:rsidR="00D64AFE" w:rsidRPr="00C7587E" w:rsidRDefault="00D64AFE" w:rsidP="00D64AFE">
      <w:pPr>
        <w:pStyle w:val="Bibliography"/>
        <w:spacing w:line="360" w:lineRule="auto"/>
        <w:jc w:val="both"/>
      </w:pPr>
      <w:r w:rsidRPr="00C7587E">
        <w:lastRenderedPageBreak/>
        <w:t xml:space="preserve">28. Dempster AP, Laird NM, Rubin DB. Maximum likelihood from incomplete data via the EM algorithm. Journal of the Royal Statistical Society. Series B (Methodological) </w:t>
      </w:r>
      <w:proofErr w:type="gramStart"/>
      <w:r w:rsidRPr="00C7587E">
        <w:t>1977;39:1</w:t>
      </w:r>
      <w:proofErr w:type="gramEnd"/>
      <w:r w:rsidRPr="00C7587E">
        <w:t xml:space="preserve">–38. </w:t>
      </w:r>
    </w:p>
    <w:p w14:paraId="12804866" w14:textId="77777777" w:rsidR="00D64AFE" w:rsidRPr="00C7587E" w:rsidRDefault="00D64AFE" w:rsidP="00D64AFE">
      <w:pPr>
        <w:pStyle w:val="Bibliography"/>
        <w:spacing w:line="360" w:lineRule="auto"/>
        <w:jc w:val="both"/>
      </w:pPr>
      <w:r w:rsidRPr="00C7587E">
        <w:t xml:space="preserve">29. Tustison NJ, </w:t>
      </w:r>
      <w:proofErr w:type="spellStart"/>
      <w:r w:rsidRPr="00C7587E">
        <w:t>Avants</w:t>
      </w:r>
      <w:proofErr w:type="spellEnd"/>
      <w:r w:rsidRPr="00C7587E">
        <w:t xml:space="preserve"> BB, Cook PA, et al. N4ITK: Improved N3 bias correction. IEEE Trans Med Imaging </w:t>
      </w:r>
      <w:proofErr w:type="gramStart"/>
      <w:r w:rsidRPr="00C7587E">
        <w:t>2010;29:1310</w:t>
      </w:r>
      <w:proofErr w:type="gramEnd"/>
      <w:r w:rsidRPr="00C7587E">
        <w:t xml:space="preserve">–20 </w:t>
      </w:r>
      <w:proofErr w:type="spellStart"/>
      <w:r w:rsidRPr="00C7587E">
        <w:t>doi</w:t>
      </w:r>
      <w:proofErr w:type="spellEnd"/>
      <w:r w:rsidRPr="00C7587E">
        <w:t xml:space="preserve">: 10.1109/TMI.2010.2046908. </w:t>
      </w:r>
    </w:p>
    <w:p w14:paraId="5E663B9B" w14:textId="77777777" w:rsidR="00D64AFE" w:rsidRPr="00C7587E" w:rsidRDefault="00D64AFE" w:rsidP="00D64AFE">
      <w:pPr>
        <w:pStyle w:val="Bibliography"/>
        <w:spacing w:line="360" w:lineRule="auto"/>
        <w:jc w:val="both"/>
      </w:pPr>
      <w:r w:rsidRPr="00C7587E">
        <w:t xml:space="preserve">30.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A comparison of two hyperpolarized 129Xe MRI ventilation quantification pipelines: The effect of signal to noise ratio.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2019;26:949</w:t>
      </w:r>
      <w:proofErr w:type="gramEnd"/>
      <w:r w:rsidRPr="00C7587E">
        <w:t xml:space="preserve">–959 </w:t>
      </w:r>
      <w:proofErr w:type="spellStart"/>
      <w:r w:rsidRPr="00C7587E">
        <w:t>doi</w:t>
      </w:r>
      <w:proofErr w:type="spellEnd"/>
      <w:r w:rsidRPr="00C7587E">
        <w:t xml:space="preserve">: 10.1016/j.acra.2018.08.015. </w:t>
      </w:r>
    </w:p>
    <w:p w14:paraId="13099F40" w14:textId="77777777" w:rsidR="00D64AFE" w:rsidRPr="00C7587E" w:rsidRDefault="00D64AFE" w:rsidP="00D64AFE">
      <w:pPr>
        <w:pStyle w:val="Bibliography"/>
        <w:spacing w:line="360" w:lineRule="auto"/>
        <w:jc w:val="both"/>
      </w:pPr>
      <w:r w:rsidRPr="00C7587E">
        <w:t xml:space="preserve">31.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SNR-degraded 129Xe ventilation MRI for the comparison of quantification methods. 2018 </w:t>
      </w:r>
      <w:proofErr w:type="spellStart"/>
      <w:r w:rsidRPr="00C7587E">
        <w:t>doi</w:t>
      </w:r>
      <w:proofErr w:type="spellEnd"/>
      <w:r w:rsidRPr="00C7587E">
        <w:t xml:space="preserve">: 10.7910/DVN/FCQWP1. </w:t>
      </w:r>
    </w:p>
    <w:p w14:paraId="732F09FA" w14:textId="77777777" w:rsidR="00D64AFE" w:rsidRPr="00C7587E" w:rsidRDefault="00D64AFE" w:rsidP="00D64AFE">
      <w:pPr>
        <w:pStyle w:val="Bibliography"/>
        <w:spacing w:line="360" w:lineRule="auto"/>
        <w:jc w:val="both"/>
      </w:pPr>
      <w:r w:rsidRPr="00C7587E">
        <w:t xml:space="preserve">32. Wang Z, </w:t>
      </w:r>
      <w:proofErr w:type="spellStart"/>
      <w:r w:rsidRPr="00C7587E">
        <w:t>Bovik</w:t>
      </w:r>
      <w:proofErr w:type="spellEnd"/>
      <w:r w:rsidRPr="00C7587E">
        <w:t xml:space="preserve"> AC, Sheikh HR, </w:t>
      </w:r>
      <w:proofErr w:type="spellStart"/>
      <w:r w:rsidRPr="00C7587E">
        <w:t>Simoncelli</w:t>
      </w:r>
      <w:proofErr w:type="spellEnd"/>
      <w:r w:rsidRPr="00C7587E">
        <w:t xml:space="preserve"> EP. Image quality assessment: From error visibility to structural similarity. IEEE Trans Image Process </w:t>
      </w:r>
      <w:proofErr w:type="gramStart"/>
      <w:r w:rsidRPr="00C7587E">
        <w:t>2004;13:600</w:t>
      </w:r>
      <w:proofErr w:type="gramEnd"/>
      <w:r w:rsidRPr="00C7587E">
        <w:t xml:space="preserve">–12 </w:t>
      </w:r>
      <w:proofErr w:type="spellStart"/>
      <w:r w:rsidRPr="00C7587E">
        <w:t>doi</w:t>
      </w:r>
      <w:proofErr w:type="spellEnd"/>
      <w:r w:rsidRPr="00C7587E">
        <w:t xml:space="preserve">: 10.1109/tip.2003.819861. </w:t>
      </w:r>
    </w:p>
    <w:p w14:paraId="6E9EB0B5" w14:textId="77777777" w:rsidR="00D64AFE" w:rsidRPr="00C7587E" w:rsidRDefault="00D64AFE" w:rsidP="00D64AFE">
      <w:pPr>
        <w:pStyle w:val="Bibliography"/>
        <w:spacing w:line="360" w:lineRule="auto"/>
        <w:jc w:val="both"/>
      </w:pPr>
      <w:r w:rsidRPr="00C7587E">
        <w:t xml:space="preserve">33. </w:t>
      </w:r>
      <w:proofErr w:type="spellStart"/>
      <w:r w:rsidRPr="00C7587E">
        <w:t>Svenningsen</w:t>
      </w:r>
      <w:proofErr w:type="spellEnd"/>
      <w:r w:rsidRPr="00C7587E">
        <w:t xml:space="preserve"> S, McIntosh M, </w:t>
      </w:r>
      <w:proofErr w:type="spellStart"/>
      <w:r w:rsidRPr="00C7587E">
        <w:t>Ouriadov</w:t>
      </w:r>
      <w:proofErr w:type="spellEnd"/>
      <w:r w:rsidRPr="00C7587E">
        <w:t xml:space="preserve"> A, et al. Reproducibility of hyperpolarized 129Xe MRI ventilation defect percent in severe asthma to evaluate clinical trial feasibility. </w:t>
      </w:r>
      <w:proofErr w:type="spellStart"/>
      <w:r w:rsidRPr="00C7587E">
        <w:t>Acad</w:t>
      </w:r>
      <w:proofErr w:type="spellEnd"/>
      <w:r w:rsidRPr="00C7587E">
        <w:t xml:space="preserve"> </w:t>
      </w:r>
      <w:proofErr w:type="spellStart"/>
      <w:r w:rsidRPr="00C7587E">
        <w:t>Radiol</w:t>
      </w:r>
      <w:proofErr w:type="spellEnd"/>
      <w:r w:rsidRPr="00C7587E">
        <w:t xml:space="preserve"> 2020 </w:t>
      </w:r>
      <w:proofErr w:type="spellStart"/>
      <w:r w:rsidRPr="00C7587E">
        <w:t>doi</w:t>
      </w:r>
      <w:proofErr w:type="spellEnd"/>
      <w:r w:rsidRPr="00C7587E">
        <w:t xml:space="preserve">: 10.1016/j.acra.2020.04.025. </w:t>
      </w:r>
    </w:p>
    <w:p w14:paraId="58EDF761" w14:textId="77777777" w:rsidR="00D64AFE" w:rsidRPr="00C7587E" w:rsidRDefault="00D64AFE" w:rsidP="00D64AFE">
      <w:pPr>
        <w:pStyle w:val="Bibliography"/>
        <w:spacing w:line="360" w:lineRule="auto"/>
        <w:jc w:val="both"/>
      </w:pPr>
      <w:r w:rsidRPr="00C7587E">
        <w:t xml:space="preserve">34. Couch MJ, </w:t>
      </w:r>
      <w:proofErr w:type="spellStart"/>
      <w:r w:rsidRPr="00C7587E">
        <w:t>Thomen</w:t>
      </w:r>
      <w:proofErr w:type="spellEnd"/>
      <w:r w:rsidRPr="00C7587E">
        <w:t xml:space="preserve"> R, </w:t>
      </w:r>
      <w:proofErr w:type="spellStart"/>
      <w:r w:rsidRPr="00C7587E">
        <w:t>Kanhere</w:t>
      </w:r>
      <w:proofErr w:type="spellEnd"/>
      <w:r w:rsidRPr="00C7587E">
        <w:t xml:space="preserve"> N, et al. A two-center analysis of hyperpolarized 129Xe lung MRI in stable pediatric cystic fibrosis: Potential as a biomarker for multi-site trials. J Cyst </w:t>
      </w:r>
      <w:proofErr w:type="spellStart"/>
      <w:r w:rsidRPr="00C7587E">
        <w:t>Fibros</w:t>
      </w:r>
      <w:proofErr w:type="spellEnd"/>
      <w:r w:rsidRPr="00C7587E">
        <w:t xml:space="preserve"> </w:t>
      </w:r>
      <w:proofErr w:type="gramStart"/>
      <w:r w:rsidRPr="00C7587E">
        <w:t>2019;18:728</w:t>
      </w:r>
      <w:proofErr w:type="gramEnd"/>
      <w:r w:rsidRPr="00C7587E">
        <w:t xml:space="preserve">–733 </w:t>
      </w:r>
      <w:proofErr w:type="spellStart"/>
      <w:r w:rsidRPr="00C7587E">
        <w:t>doi</w:t>
      </w:r>
      <w:proofErr w:type="spellEnd"/>
      <w:r w:rsidRPr="00C7587E">
        <w:t xml:space="preserve">: 10.1016/j.jcf.2019.03.005. </w:t>
      </w:r>
    </w:p>
    <w:p w14:paraId="3C38262C" w14:textId="77777777" w:rsidR="00D64AFE" w:rsidRPr="00C7587E" w:rsidRDefault="00D64AFE" w:rsidP="00D64AFE">
      <w:pPr>
        <w:pStyle w:val="Bibliography"/>
        <w:spacing w:line="360" w:lineRule="auto"/>
        <w:jc w:val="both"/>
      </w:pPr>
      <w:r w:rsidRPr="00C7587E">
        <w:t xml:space="preserve">35. </w:t>
      </w:r>
      <w:proofErr w:type="spellStart"/>
      <w:r w:rsidRPr="00C7587E">
        <w:t>Mammarappallil</w:t>
      </w:r>
      <w:proofErr w:type="spellEnd"/>
      <w:r w:rsidRPr="00C7587E">
        <w:t xml:space="preserve"> JG, Rankine L, Wild JM, </w:t>
      </w:r>
      <w:proofErr w:type="spellStart"/>
      <w:r w:rsidRPr="00C7587E">
        <w:t>Driehuys</w:t>
      </w:r>
      <w:proofErr w:type="spellEnd"/>
      <w:r w:rsidRPr="00C7587E">
        <w:t xml:space="preserve"> B. New developments in imaging idiopathic pulmonary fibrosis with hyperpolarized xenon magnetic resonance imaging. J </w:t>
      </w:r>
      <w:proofErr w:type="spellStart"/>
      <w:r w:rsidRPr="00C7587E">
        <w:t>Thorac</w:t>
      </w:r>
      <w:proofErr w:type="spellEnd"/>
      <w:r w:rsidRPr="00C7587E">
        <w:t xml:space="preserve"> Imaging </w:t>
      </w:r>
      <w:proofErr w:type="gramStart"/>
      <w:r w:rsidRPr="00C7587E">
        <w:t>2019;34:136</w:t>
      </w:r>
      <w:proofErr w:type="gramEnd"/>
      <w:r w:rsidRPr="00C7587E">
        <w:t xml:space="preserve">–150 </w:t>
      </w:r>
      <w:proofErr w:type="spellStart"/>
      <w:r w:rsidRPr="00C7587E">
        <w:t>doi</w:t>
      </w:r>
      <w:proofErr w:type="spellEnd"/>
      <w:r w:rsidRPr="00C7587E">
        <w:t xml:space="preserve">: 10.1097/RTI.0000000000000392. </w:t>
      </w:r>
    </w:p>
    <w:p w14:paraId="511D28F8" w14:textId="77777777" w:rsidR="00D64AFE" w:rsidRPr="00C7587E" w:rsidRDefault="00D64AFE" w:rsidP="00D64AFE">
      <w:pPr>
        <w:pStyle w:val="Bibliography"/>
        <w:spacing w:line="360" w:lineRule="auto"/>
        <w:jc w:val="both"/>
      </w:pPr>
      <w:r w:rsidRPr="00C7587E">
        <w:t xml:space="preserve">36. </w:t>
      </w:r>
      <w:proofErr w:type="spellStart"/>
      <w:r w:rsidRPr="00C7587E">
        <w:t>Myc</w:t>
      </w:r>
      <w:proofErr w:type="spellEnd"/>
      <w:r w:rsidRPr="00C7587E">
        <w:t xml:space="preserve"> L, Qing K, He M, et al. </w:t>
      </w:r>
      <w:proofErr w:type="spellStart"/>
      <w:r w:rsidRPr="00C7587E">
        <w:t>Characterisation</w:t>
      </w:r>
      <w:proofErr w:type="spellEnd"/>
      <w:r w:rsidRPr="00C7587E">
        <w:t xml:space="preserve"> of gas exchange in COPD with dissolved- phase </w:t>
      </w:r>
      <w:proofErr w:type="spellStart"/>
      <w:r w:rsidRPr="00C7587E">
        <w:t>hyperpolarised</w:t>
      </w:r>
      <w:proofErr w:type="spellEnd"/>
      <w:r w:rsidRPr="00C7587E">
        <w:t xml:space="preserve"> xenon-129 MRI. Thorax 2020 </w:t>
      </w:r>
      <w:proofErr w:type="spellStart"/>
      <w:r w:rsidRPr="00C7587E">
        <w:t>doi</w:t>
      </w:r>
      <w:proofErr w:type="spellEnd"/>
      <w:r w:rsidRPr="00C7587E">
        <w:t xml:space="preserve">: 10.1136/thoraxjnl-2020-214924. </w:t>
      </w:r>
    </w:p>
    <w:p w14:paraId="66B99AC4" w14:textId="77777777" w:rsidR="00D64AFE" w:rsidRPr="00C7587E" w:rsidRDefault="00D64AFE" w:rsidP="00D64AFE">
      <w:pPr>
        <w:pStyle w:val="Bibliography"/>
        <w:spacing w:line="360" w:lineRule="auto"/>
        <w:jc w:val="both"/>
      </w:pPr>
      <w:r w:rsidRPr="00C7587E">
        <w:t xml:space="preserve">37. </w:t>
      </w:r>
      <w:proofErr w:type="spellStart"/>
      <w:r w:rsidRPr="00C7587E">
        <w:t>LeCun</w:t>
      </w:r>
      <w:proofErr w:type="spellEnd"/>
      <w:r w:rsidRPr="00C7587E">
        <w:t xml:space="preserve"> Y, </w:t>
      </w:r>
      <w:proofErr w:type="spellStart"/>
      <w:r w:rsidRPr="00C7587E">
        <w:t>Bengio</w:t>
      </w:r>
      <w:proofErr w:type="spellEnd"/>
      <w:r w:rsidRPr="00C7587E">
        <w:t xml:space="preserve"> Y, Hinton G. Deep learning. Nature </w:t>
      </w:r>
      <w:proofErr w:type="gramStart"/>
      <w:r w:rsidRPr="00C7587E">
        <w:t>2015;521:436</w:t>
      </w:r>
      <w:proofErr w:type="gramEnd"/>
      <w:r w:rsidRPr="00C7587E">
        <w:t xml:space="preserve">–44 </w:t>
      </w:r>
      <w:proofErr w:type="spellStart"/>
      <w:r w:rsidRPr="00C7587E">
        <w:t>doi</w:t>
      </w:r>
      <w:proofErr w:type="spellEnd"/>
      <w:r w:rsidRPr="00C7587E">
        <w:t>: 10.1038/</w:t>
      </w:r>
      <w:proofErr w:type="spellStart"/>
      <w:r w:rsidRPr="00C7587E">
        <w:t>na</w:t>
      </w:r>
      <w:proofErr w:type="spellEnd"/>
      <w:r w:rsidRPr="00C7587E">
        <w:t xml:space="preserve">- ture14539. </w:t>
      </w:r>
    </w:p>
    <w:p w14:paraId="797347E3" w14:textId="77777777" w:rsidR="00D64AFE" w:rsidRPr="00C7587E" w:rsidRDefault="00D64AFE" w:rsidP="00D64AFE">
      <w:pPr>
        <w:pStyle w:val="Bibliography"/>
        <w:spacing w:line="360" w:lineRule="auto"/>
        <w:jc w:val="both"/>
      </w:pPr>
      <w:r w:rsidRPr="00C7587E">
        <w:lastRenderedPageBreak/>
        <w:t xml:space="preserve">38. Shen D, Wu G, Suk H-I. Deep learning in medical image analysis. </w:t>
      </w:r>
      <w:proofErr w:type="spellStart"/>
      <w:r w:rsidRPr="00C7587E">
        <w:t>Annu</w:t>
      </w:r>
      <w:proofErr w:type="spellEnd"/>
      <w:r w:rsidRPr="00C7587E">
        <w:t xml:space="preserve"> Rev Biomed </w:t>
      </w:r>
      <w:proofErr w:type="spellStart"/>
      <w:r w:rsidRPr="00C7587E">
        <w:t>Eng</w:t>
      </w:r>
      <w:proofErr w:type="spellEnd"/>
      <w:r w:rsidRPr="00C7587E">
        <w:t xml:space="preserve"> </w:t>
      </w:r>
      <w:proofErr w:type="gramStart"/>
      <w:r w:rsidRPr="00C7587E">
        <w:t>2017;19:221</w:t>
      </w:r>
      <w:proofErr w:type="gramEnd"/>
      <w:r w:rsidRPr="00C7587E">
        <w:t xml:space="preserve">–248 </w:t>
      </w:r>
      <w:proofErr w:type="spellStart"/>
      <w:r w:rsidRPr="00C7587E">
        <w:t>doi</w:t>
      </w:r>
      <w:proofErr w:type="spellEnd"/>
      <w:r w:rsidRPr="00C7587E">
        <w:t xml:space="preserve">: 10.1146/annurev-bioeng-071516-044442. </w:t>
      </w:r>
    </w:p>
    <w:p w14:paraId="5699C4E0" w14:textId="77777777" w:rsidR="00D64AFE" w:rsidRPr="00C7587E" w:rsidRDefault="00D64AFE" w:rsidP="00D64AFE">
      <w:pPr>
        <w:pStyle w:val="Bibliography"/>
        <w:spacing w:line="360" w:lineRule="auto"/>
        <w:jc w:val="both"/>
      </w:pPr>
      <w:r w:rsidRPr="00C7587E">
        <w:t xml:space="preserve">39. Zhang R, Isola P, </w:t>
      </w:r>
      <w:proofErr w:type="spellStart"/>
      <w:r w:rsidRPr="00C7587E">
        <w:t>Efros</w:t>
      </w:r>
      <w:proofErr w:type="spellEnd"/>
      <w:r w:rsidRPr="00C7587E">
        <w:t xml:space="preserve"> AA, </w:t>
      </w:r>
      <w:proofErr w:type="spellStart"/>
      <w:r w:rsidRPr="00C7587E">
        <w:t>Shechtman</w:t>
      </w:r>
      <w:proofErr w:type="spellEnd"/>
      <w:r w:rsidRPr="00C7587E">
        <w:t xml:space="preserve"> E, Wang O. The unreasonable effectiveness of deep features as a perceptual metric. In: 2018 IEEE/CVF conference on computer vision and pattern recognition.; 2018. pp. 586–595. </w:t>
      </w:r>
      <w:proofErr w:type="spellStart"/>
      <w:r w:rsidRPr="00C7587E">
        <w:t>doi</w:t>
      </w:r>
      <w:proofErr w:type="spellEnd"/>
      <w:r w:rsidRPr="00C7587E">
        <w:t xml:space="preserve">: 10.1109/CVPR.2018.00068. </w:t>
      </w:r>
    </w:p>
    <w:p w14:paraId="6422B77D" w14:textId="77777777" w:rsidR="00D64AFE" w:rsidRPr="00C7587E" w:rsidRDefault="00D64AFE" w:rsidP="00D64AFE">
      <w:pPr>
        <w:pStyle w:val="Bibliography"/>
        <w:spacing w:line="360" w:lineRule="auto"/>
        <w:jc w:val="both"/>
      </w:pPr>
      <w:r w:rsidRPr="00C7587E">
        <w:t xml:space="preserve">40. Tustison NJ, </w:t>
      </w:r>
      <w:proofErr w:type="spellStart"/>
      <w:r w:rsidRPr="00C7587E">
        <w:t>Avants</w:t>
      </w:r>
      <w:proofErr w:type="spellEnd"/>
      <w:r w:rsidRPr="00C7587E">
        <w:t xml:space="preserve"> BB, Lin Z, et al. Convolutional neural networks with template-based data augmentation for functional lung image quantification.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2019;26:412</w:t>
      </w:r>
      <w:proofErr w:type="gramEnd"/>
      <w:r w:rsidRPr="00C7587E">
        <w:t xml:space="preserve">–423 </w:t>
      </w:r>
      <w:proofErr w:type="spellStart"/>
      <w:r w:rsidRPr="00C7587E">
        <w:t>doi</w:t>
      </w:r>
      <w:proofErr w:type="spellEnd"/>
      <w:r w:rsidRPr="00C7587E">
        <w:t xml:space="preserve">: 10.1016/j.acra.2018.08.003. </w:t>
      </w:r>
    </w:p>
    <w:p w14:paraId="72B62EA1" w14:textId="0B1D378E" w:rsidR="00D64AFE" w:rsidRPr="00C7587E" w:rsidRDefault="00D64AFE" w:rsidP="00D64AFE">
      <w:pPr>
        <w:pStyle w:val="Bibliography"/>
        <w:spacing w:line="360" w:lineRule="auto"/>
        <w:jc w:val="both"/>
      </w:pPr>
      <w:r w:rsidRPr="00C7587E">
        <w:t xml:space="preserve">41. Tustison NJ, Cook PA, Holbrook AJ, et al. The </w:t>
      </w:r>
      <w:proofErr w:type="spellStart"/>
      <w:r w:rsidRPr="00C7587E">
        <w:t>ANTsX</w:t>
      </w:r>
      <w:proofErr w:type="spellEnd"/>
      <w:r w:rsidRPr="00C7587E">
        <w:t xml:space="preserve"> ecosystem for quantitative biological and medical imaging. Sci Rep </w:t>
      </w:r>
      <w:proofErr w:type="gramStart"/>
      <w:r w:rsidRPr="00C7587E">
        <w:t>2021;11:9068</w:t>
      </w:r>
      <w:proofErr w:type="gramEnd"/>
      <w:r w:rsidRPr="00C7587E">
        <w:t xml:space="preserve"> </w:t>
      </w:r>
      <w:proofErr w:type="spellStart"/>
      <w:r w:rsidRPr="00C7587E">
        <w:t>doi</w:t>
      </w:r>
      <w:proofErr w:type="spellEnd"/>
      <w:r w:rsidRPr="00C7587E">
        <w:t xml:space="preserve">: 10.1038/s41598-021-87564-6. </w:t>
      </w:r>
    </w:p>
    <w:p w14:paraId="5227D15F" w14:textId="77777777" w:rsidR="00D64AFE" w:rsidRPr="00C7587E" w:rsidRDefault="00D64AFE" w:rsidP="00D64AFE">
      <w:pPr>
        <w:pStyle w:val="Bibliography"/>
        <w:spacing w:line="360" w:lineRule="auto"/>
        <w:jc w:val="both"/>
      </w:pPr>
      <w:r w:rsidRPr="00C7587E">
        <w:t xml:space="preserve">42. Tustison NJ, Johnson HJ, Rohlfing T, et al. Instrumentation bias in the use and evaluation of scientific software: Recommendations for reproducible practices in the computational sciences. Front </w:t>
      </w:r>
      <w:proofErr w:type="spellStart"/>
      <w:r w:rsidRPr="00C7587E">
        <w:t>Neurosci</w:t>
      </w:r>
      <w:proofErr w:type="spellEnd"/>
      <w:r w:rsidRPr="00C7587E">
        <w:t xml:space="preserve"> </w:t>
      </w:r>
      <w:proofErr w:type="gramStart"/>
      <w:r w:rsidRPr="00C7587E">
        <w:t>2013;7:162</w:t>
      </w:r>
      <w:proofErr w:type="gramEnd"/>
      <w:r w:rsidRPr="00C7587E">
        <w:t xml:space="preserve"> </w:t>
      </w:r>
      <w:proofErr w:type="spellStart"/>
      <w:r w:rsidRPr="00C7587E">
        <w:t>doi</w:t>
      </w:r>
      <w:proofErr w:type="spellEnd"/>
      <w:r w:rsidRPr="00C7587E">
        <w:t xml:space="preserve">: 10.3389/fnins.2013.00162. </w:t>
      </w:r>
    </w:p>
    <w:p w14:paraId="5C97FF27" w14:textId="77777777" w:rsidR="00D64AFE" w:rsidRPr="00C7587E" w:rsidRDefault="00D64AFE" w:rsidP="00D64AFE">
      <w:pPr>
        <w:pStyle w:val="Bibliography"/>
        <w:spacing w:line="360" w:lineRule="auto"/>
        <w:jc w:val="both"/>
      </w:pPr>
      <w:r w:rsidRPr="00C7587E">
        <w:t xml:space="preserve">43. </w:t>
      </w:r>
      <w:proofErr w:type="spellStart"/>
      <w:r w:rsidRPr="00C7587E">
        <w:t>Santyr</w:t>
      </w:r>
      <w:proofErr w:type="spellEnd"/>
      <w:r w:rsidRPr="00C7587E">
        <w:t xml:space="preserve"> G, </w:t>
      </w:r>
      <w:proofErr w:type="spellStart"/>
      <w:r w:rsidRPr="00C7587E">
        <w:t>Kanhere</w:t>
      </w:r>
      <w:proofErr w:type="spellEnd"/>
      <w:r w:rsidRPr="00C7587E">
        <w:t xml:space="preserve"> N, </w:t>
      </w:r>
      <w:proofErr w:type="spellStart"/>
      <w:r w:rsidRPr="00C7587E">
        <w:t>Morgado</w:t>
      </w:r>
      <w:proofErr w:type="spellEnd"/>
      <w:r w:rsidRPr="00C7587E">
        <w:t xml:space="preserve"> F, Rayment JH, </w:t>
      </w:r>
      <w:proofErr w:type="spellStart"/>
      <w:r w:rsidRPr="00C7587E">
        <w:t>Ratjen</w:t>
      </w:r>
      <w:proofErr w:type="spellEnd"/>
      <w:r w:rsidRPr="00C7587E">
        <w:t xml:space="preserve"> F, Couch MJ. Hyperpolarized gas magnetic resonance imaging of pediatric cystic fibrosis lung disease.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2019;26:344</w:t>
      </w:r>
      <w:proofErr w:type="gramEnd"/>
      <w:r w:rsidRPr="00C7587E">
        <w:t xml:space="preserve">– 354 </w:t>
      </w:r>
      <w:proofErr w:type="spellStart"/>
      <w:r w:rsidRPr="00C7587E">
        <w:t>doi</w:t>
      </w:r>
      <w:proofErr w:type="spellEnd"/>
      <w:r w:rsidRPr="00C7587E">
        <w:t xml:space="preserve">: 10.1016/j.acra.2018.04.024. </w:t>
      </w:r>
    </w:p>
    <w:p w14:paraId="4E246C9C" w14:textId="77777777" w:rsidR="00D64AFE" w:rsidRPr="00C7587E" w:rsidRDefault="00D64AFE" w:rsidP="00D64AFE">
      <w:pPr>
        <w:pStyle w:val="Bibliography"/>
        <w:spacing w:line="360" w:lineRule="auto"/>
        <w:jc w:val="both"/>
      </w:pPr>
      <w:r w:rsidRPr="00C7587E">
        <w:t xml:space="preserve">44. Falk T, Mai D, </w:t>
      </w:r>
      <w:proofErr w:type="spellStart"/>
      <w:r w:rsidRPr="00C7587E">
        <w:t>Bensch</w:t>
      </w:r>
      <w:proofErr w:type="spellEnd"/>
      <w:r w:rsidRPr="00C7587E">
        <w:t xml:space="preserve"> R, et al. </w:t>
      </w:r>
      <w:proofErr w:type="gramStart"/>
      <w:r w:rsidRPr="00C7587E">
        <w:t>U-net</w:t>
      </w:r>
      <w:proofErr w:type="gramEnd"/>
      <w:r w:rsidRPr="00C7587E">
        <w:t xml:space="preserve">: Deep learning for cell counting, detection, and morphometry. Nat Methods </w:t>
      </w:r>
      <w:proofErr w:type="gramStart"/>
      <w:r w:rsidRPr="00C7587E">
        <w:t>2019;16:67</w:t>
      </w:r>
      <w:proofErr w:type="gramEnd"/>
      <w:r w:rsidRPr="00C7587E">
        <w:t xml:space="preserve">–70 </w:t>
      </w:r>
      <w:proofErr w:type="spellStart"/>
      <w:r w:rsidRPr="00C7587E">
        <w:t>doi</w:t>
      </w:r>
      <w:proofErr w:type="spellEnd"/>
      <w:r w:rsidRPr="00C7587E">
        <w:t xml:space="preserve">: 10.1038/s41592-018-0261-2. </w:t>
      </w:r>
    </w:p>
    <w:p w14:paraId="666776A9" w14:textId="77777777" w:rsidR="00D64AFE" w:rsidRPr="00C7587E" w:rsidRDefault="00D64AFE" w:rsidP="00D64AFE">
      <w:pPr>
        <w:pStyle w:val="Bibliography"/>
        <w:spacing w:line="360" w:lineRule="auto"/>
        <w:jc w:val="both"/>
      </w:pPr>
      <w:r w:rsidRPr="00C7587E">
        <w:t xml:space="preserve">45. </w:t>
      </w:r>
      <w:proofErr w:type="spellStart"/>
      <w:r w:rsidRPr="00C7587E">
        <w:t>Schlemper</w:t>
      </w:r>
      <w:proofErr w:type="spellEnd"/>
      <w:r w:rsidRPr="00C7587E">
        <w:t xml:space="preserve"> J, </w:t>
      </w:r>
      <w:proofErr w:type="spellStart"/>
      <w:r w:rsidRPr="00C7587E">
        <w:t>Oktay</w:t>
      </w:r>
      <w:proofErr w:type="spellEnd"/>
      <w:r w:rsidRPr="00C7587E">
        <w:t xml:space="preserve"> O, </w:t>
      </w:r>
      <w:proofErr w:type="spellStart"/>
      <w:r w:rsidRPr="00C7587E">
        <w:t>Schaap</w:t>
      </w:r>
      <w:proofErr w:type="spellEnd"/>
      <w:r w:rsidRPr="00C7587E">
        <w:t xml:space="preserve"> M, et al. Attention gated networks: Learning to leverage salient regions in medical images. Med Image Anal </w:t>
      </w:r>
      <w:proofErr w:type="gramStart"/>
      <w:r w:rsidRPr="00C7587E">
        <w:t>2019;53:197</w:t>
      </w:r>
      <w:proofErr w:type="gramEnd"/>
      <w:r w:rsidRPr="00C7587E">
        <w:t xml:space="preserve">–207 </w:t>
      </w:r>
      <w:proofErr w:type="spellStart"/>
      <w:r w:rsidRPr="00C7587E">
        <w:t>doi</w:t>
      </w:r>
      <w:proofErr w:type="spellEnd"/>
      <w:r w:rsidRPr="00C7587E">
        <w:t xml:space="preserve">: 10.1016/j.media.2019.01.012. </w:t>
      </w:r>
    </w:p>
    <w:p w14:paraId="2A401101" w14:textId="77777777" w:rsidR="00D64AFE" w:rsidRPr="00C7587E" w:rsidRDefault="00D64AFE" w:rsidP="00D64AFE">
      <w:pPr>
        <w:pStyle w:val="Bibliography"/>
        <w:spacing w:line="360" w:lineRule="auto"/>
        <w:jc w:val="both"/>
      </w:pPr>
      <w:r w:rsidRPr="00C7587E">
        <w:t xml:space="preserve">46. </w:t>
      </w:r>
      <w:proofErr w:type="spellStart"/>
      <w:r w:rsidRPr="00C7587E">
        <w:t>Isensee</w:t>
      </w:r>
      <w:proofErr w:type="spellEnd"/>
      <w:r w:rsidRPr="00C7587E">
        <w:t xml:space="preserve"> F, Jaeger PF, Kohl SAA, Petersen J, Maier-Hein KH. </w:t>
      </w:r>
      <w:proofErr w:type="spellStart"/>
      <w:r w:rsidRPr="00C7587E">
        <w:t>nnU</w:t>
      </w:r>
      <w:proofErr w:type="spellEnd"/>
      <w:r w:rsidRPr="00C7587E">
        <w:t xml:space="preserve">-Net: A self-configuring method for deep learning-based biomedical image segmentation. Nat Methods 2020 </w:t>
      </w:r>
      <w:proofErr w:type="spellStart"/>
      <w:r w:rsidRPr="00C7587E">
        <w:t>doi</w:t>
      </w:r>
      <w:proofErr w:type="spellEnd"/>
      <w:r w:rsidRPr="00C7587E">
        <w:t xml:space="preserve">: 10.1038/s41592-020-01008-z. </w:t>
      </w:r>
    </w:p>
    <w:p w14:paraId="76D92482" w14:textId="77777777" w:rsidR="00D64AFE" w:rsidRPr="00C7587E" w:rsidRDefault="00D64AFE" w:rsidP="00D64AFE">
      <w:pPr>
        <w:pStyle w:val="Bibliography"/>
        <w:spacing w:line="360" w:lineRule="auto"/>
        <w:jc w:val="both"/>
      </w:pPr>
      <w:r w:rsidRPr="00C7587E">
        <w:lastRenderedPageBreak/>
        <w:t xml:space="preserve">47. Crum WR, Camara O, Hill DLG. Generalized overlap measures for evaluation and validation in medical image analysis. IEEE Trans Med Imaging </w:t>
      </w:r>
      <w:proofErr w:type="gramStart"/>
      <w:r w:rsidRPr="00C7587E">
        <w:t>2006;25:1451</w:t>
      </w:r>
      <w:proofErr w:type="gramEnd"/>
      <w:r w:rsidRPr="00C7587E">
        <w:t xml:space="preserve">–61 </w:t>
      </w:r>
      <w:proofErr w:type="spellStart"/>
      <w:r w:rsidRPr="00C7587E">
        <w:t>doi</w:t>
      </w:r>
      <w:proofErr w:type="spellEnd"/>
      <w:r w:rsidRPr="00C7587E">
        <w:t xml:space="preserve">: 10.1109/TMI.2006.880587. </w:t>
      </w:r>
    </w:p>
    <w:p w14:paraId="035A8491" w14:textId="77777777" w:rsidR="00D64AFE" w:rsidRPr="00C7587E" w:rsidRDefault="00D64AFE" w:rsidP="00D64AFE">
      <w:pPr>
        <w:pStyle w:val="Bibliography"/>
        <w:spacing w:line="360" w:lineRule="auto"/>
        <w:jc w:val="both"/>
      </w:pPr>
      <w:r w:rsidRPr="00C7587E">
        <w:t xml:space="preserve">48. Warfield SK, Zou KH, Wells WM. Simultaneous </w:t>
      </w:r>
      <w:proofErr w:type="gramStart"/>
      <w:r w:rsidRPr="00C7587E">
        <w:t>truth</w:t>
      </w:r>
      <w:proofErr w:type="gramEnd"/>
      <w:r w:rsidRPr="00C7587E">
        <w:t xml:space="preserve"> and performance level estimation (STAPLE): An algorithm for the validation of image segmentation. IEEE Trans Med Imaging </w:t>
      </w:r>
    </w:p>
    <w:p w14:paraId="429C7389" w14:textId="77777777" w:rsidR="00D64AFE" w:rsidRPr="00C7587E" w:rsidRDefault="00D64AFE" w:rsidP="00D64AFE">
      <w:pPr>
        <w:pStyle w:val="Bibliography"/>
        <w:spacing w:line="360" w:lineRule="auto"/>
        <w:jc w:val="both"/>
      </w:pPr>
      <w:proofErr w:type="gramStart"/>
      <w:r w:rsidRPr="00C7587E">
        <w:t>2004;23:903</w:t>
      </w:r>
      <w:proofErr w:type="gramEnd"/>
      <w:r w:rsidRPr="00C7587E">
        <w:t xml:space="preserve">–21 </w:t>
      </w:r>
      <w:proofErr w:type="spellStart"/>
      <w:r w:rsidRPr="00C7587E">
        <w:t>doi</w:t>
      </w:r>
      <w:proofErr w:type="spellEnd"/>
      <w:r w:rsidRPr="00C7587E">
        <w:t xml:space="preserve">: 10.1109/TMI.2004.828354. </w:t>
      </w:r>
    </w:p>
    <w:p w14:paraId="070925D7" w14:textId="77777777" w:rsidR="00D64AFE" w:rsidRPr="00C7587E" w:rsidRDefault="00D64AFE" w:rsidP="00D64AFE">
      <w:pPr>
        <w:pStyle w:val="Bibliography"/>
        <w:spacing w:line="360" w:lineRule="auto"/>
        <w:jc w:val="both"/>
      </w:pPr>
      <w:r w:rsidRPr="00C7587E">
        <w:t xml:space="preserve">49. </w:t>
      </w:r>
      <w:proofErr w:type="spellStart"/>
      <w:r w:rsidRPr="00C7587E">
        <w:t>Breiman</w:t>
      </w:r>
      <w:proofErr w:type="spellEnd"/>
      <w:r w:rsidRPr="00C7587E">
        <w:t xml:space="preserve"> L. Random forests. Machine Learning </w:t>
      </w:r>
      <w:proofErr w:type="gramStart"/>
      <w:r w:rsidRPr="00C7587E">
        <w:t>2001;45:5</w:t>
      </w:r>
      <w:proofErr w:type="gramEnd"/>
      <w:r w:rsidRPr="00C7587E">
        <w:t xml:space="preserve">–32. </w:t>
      </w:r>
    </w:p>
    <w:p w14:paraId="04FD5F22" w14:textId="77777777" w:rsidR="00D64AFE" w:rsidRPr="00C7587E" w:rsidRDefault="00D64AFE" w:rsidP="00D64AFE">
      <w:pPr>
        <w:pStyle w:val="Bibliography"/>
        <w:spacing w:line="360" w:lineRule="auto"/>
        <w:jc w:val="both"/>
      </w:pPr>
      <w:r w:rsidRPr="00C7587E">
        <w:t xml:space="preserve">50. Tustison NJ, Cook PA, Klein A, et al. Large-scale evaluation of ANTs and </w:t>
      </w:r>
      <w:proofErr w:type="spellStart"/>
      <w:r w:rsidRPr="00C7587E">
        <w:t>FreeSurfer</w:t>
      </w:r>
      <w:proofErr w:type="spellEnd"/>
      <w:r w:rsidRPr="00C7587E">
        <w:t xml:space="preserve"> cortical thickness measurements. Neuroimage </w:t>
      </w:r>
      <w:proofErr w:type="gramStart"/>
      <w:r w:rsidRPr="00C7587E">
        <w:t>2014;99:166</w:t>
      </w:r>
      <w:proofErr w:type="gramEnd"/>
      <w:r w:rsidRPr="00C7587E">
        <w:t xml:space="preserve">–79 </w:t>
      </w:r>
      <w:proofErr w:type="spellStart"/>
      <w:r w:rsidRPr="00C7587E">
        <w:t>doi</w:t>
      </w:r>
      <w:proofErr w:type="spellEnd"/>
      <w:r w:rsidRPr="00C7587E">
        <w:t xml:space="preserve">: 10.1016/j.neuroimage.2014.05.044. </w:t>
      </w:r>
    </w:p>
    <w:p w14:paraId="07374D68" w14:textId="77777777" w:rsidR="00D64AFE" w:rsidRPr="00C7587E" w:rsidRDefault="00D64AFE" w:rsidP="00D64AFE">
      <w:pPr>
        <w:pStyle w:val="Bibliography"/>
        <w:spacing w:line="360" w:lineRule="auto"/>
        <w:jc w:val="both"/>
      </w:pPr>
      <w:r w:rsidRPr="00C7587E">
        <w:t xml:space="preserve">51. </w:t>
      </w:r>
      <w:proofErr w:type="spellStart"/>
      <w:r w:rsidRPr="00C7587E">
        <w:t>Badnjevic</w:t>
      </w:r>
      <w:proofErr w:type="spellEnd"/>
      <w:r w:rsidRPr="00C7587E">
        <w:t xml:space="preserve"> A, </w:t>
      </w:r>
      <w:proofErr w:type="spellStart"/>
      <w:r w:rsidRPr="00C7587E">
        <w:t>Gurbeta</w:t>
      </w:r>
      <w:proofErr w:type="spellEnd"/>
      <w:r w:rsidRPr="00C7587E">
        <w:t xml:space="preserve"> L, </w:t>
      </w:r>
      <w:proofErr w:type="spellStart"/>
      <w:r w:rsidRPr="00C7587E">
        <w:t>Custovic</w:t>
      </w:r>
      <w:proofErr w:type="spellEnd"/>
      <w:r w:rsidRPr="00C7587E">
        <w:t xml:space="preserve"> E. An expert diagnostic system to automatically identify asthma and chronic obstructive pulmonary disease in clinical settings. Sci Rep </w:t>
      </w:r>
    </w:p>
    <w:p w14:paraId="6FA14F24" w14:textId="77777777" w:rsidR="00D64AFE" w:rsidRPr="00C7587E" w:rsidRDefault="00D64AFE" w:rsidP="00D64AFE">
      <w:pPr>
        <w:pStyle w:val="Bibliography"/>
        <w:spacing w:line="360" w:lineRule="auto"/>
        <w:jc w:val="both"/>
      </w:pPr>
      <w:proofErr w:type="gramStart"/>
      <w:r w:rsidRPr="00C7587E">
        <w:t>2018;8:11645</w:t>
      </w:r>
      <w:proofErr w:type="gramEnd"/>
      <w:r w:rsidRPr="00C7587E">
        <w:t xml:space="preserve"> </w:t>
      </w:r>
      <w:proofErr w:type="spellStart"/>
      <w:r w:rsidRPr="00C7587E">
        <w:t>doi</w:t>
      </w:r>
      <w:proofErr w:type="spellEnd"/>
      <w:r w:rsidRPr="00C7587E">
        <w:t xml:space="preserve">: 10.1038/s41598-018-30116-2. </w:t>
      </w:r>
    </w:p>
    <w:p w14:paraId="1A661968" w14:textId="77777777" w:rsidR="00D64AFE" w:rsidRPr="00C7587E" w:rsidRDefault="00D64AFE" w:rsidP="00D64AFE">
      <w:pPr>
        <w:pStyle w:val="Bibliography"/>
        <w:spacing w:line="360" w:lineRule="auto"/>
        <w:jc w:val="both"/>
      </w:pPr>
      <w:r w:rsidRPr="00C7587E">
        <w:t xml:space="preserve">52. </w:t>
      </w:r>
      <w:proofErr w:type="spellStart"/>
      <w:r w:rsidRPr="00C7587E">
        <w:t>Avants</w:t>
      </w:r>
      <w:proofErr w:type="spellEnd"/>
      <w:r w:rsidRPr="00C7587E">
        <w:t xml:space="preserve"> BB, Tustison NJ, Stone JR. Similarity-driven multi-view embeddings from high-dimensional biomedical data. Nature Computational Science 2021 </w:t>
      </w:r>
      <w:proofErr w:type="spellStart"/>
      <w:r w:rsidRPr="00C7587E">
        <w:t>doi</w:t>
      </w:r>
      <w:proofErr w:type="spellEnd"/>
      <w:r w:rsidRPr="00C7587E">
        <w:t xml:space="preserve">: 10.1038/s43588- 021-00049-4. </w:t>
      </w:r>
    </w:p>
    <w:p w14:paraId="59E97209" w14:textId="77777777" w:rsidR="00D64AFE" w:rsidRPr="00C7587E" w:rsidRDefault="00D64AFE" w:rsidP="00D64AFE">
      <w:pPr>
        <w:pStyle w:val="Bibliography"/>
        <w:spacing w:line="360" w:lineRule="auto"/>
        <w:jc w:val="both"/>
      </w:pPr>
      <w:r w:rsidRPr="00C7587E">
        <w:t xml:space="preserve">53. Stone JR, </w:t>
      </w:r>
      <w:proofErr w:type="spellStart"/>
      <w:r w:rsidRPr="00C7587E">
        <w:t>Avants</w:t>
      </w:r>
      <w:proofErr w:type="spellEnd"/>
      <w:r w:rsidRPr="00C7587E">
        <w:t xml:space="preserve"> BB, Tustison NJ, et al. Functional and structural neuroimaging </w:t>
      </w:r>
      <w:proofErr w:type="spellStart"/>
      <w:r w:rsidRPr="00C7587E">
        <w:t>corre</w:t>
      </w:r>
      <w:proofErr w:type="spellEnd"/>
      <w:r w:rsidRPr="00C7587E">
        <w:t xml:space="preserve">- </w:t>
      </w:r>
      <w:proofErr w:type="spellStart"/>
      <w:r w:rsidRPr="00C7587E">
        <w:t>lates</w:t>
      </w:r>
      <w:proofErr w:type="spellEnd"/>
      <w:r w:rsidRPr="00C7587E">
        <w:t xml:space="preserve"> of repetitive low-level blast exposure in career breachers. J Neurotrauma </w:t>
      </w:r>
      <w:proofErr w:type="gramStart"/>
      <w:r w:rsidRPr="00C7587E">
        <w:t>2020;37:2468</w:t>
      </w:r>
      <w:proofErr w:type="gramEnd"/>
      <w:r w:rsidRPr="00C7587E">
        <w:t xml:space="preserve">– 2481 </w:t>
      </w:r>
      <w:proofErr w:type="spellStart"/>
      <w:r w:rsidRPr="00C7587E">
        <w:t>doi</w:t>
      </w:r>
      <w:proofErr w:type="spellEnd"/>
      <w:r w:rsidRPr="00C7587E">
        <w:t xml:space="preserve">: 10.1089/neu.2020.7141. </w:t>
      </w:r>
    </w:p>
    <w:p w14:paraId="6BC8B981" w14:textId="77777777" w:rsidR="00D64AFE" w:rsidRPr="00C7587E" w:rsidRDefault="00D64AFE" w:rsidP="00D64AFE">
      <w:pPr>
        <w:pStyle w:val="Bibliography"/>
        <w:spacing w:line="360" w:lineRule="auto"/>
        <w:jc w:val="both"/>
      </w:pPr>
      <w:r w:rsidRPr="00C7587E">
        <w:t xml:space="preserve">54. Wolpert DH, Macready WG. No free lunch theorems for optimization. Trans. </w:t>
      </w:r>
      <w:proofErr w:type="spellStart"/>
      <w:r w:rsidRPr="00C7587E">
        <w:t>Evol</w:t>
      </w:r>
      <w:proofErr w:type="spellEnd"/>
      <w:r w:rsidRPr="00C7587E">
        <w:t xml:space="preserve">. Comp </w:t>
      </w:r>
      <w:proofErr w:type="gramStart"/>
      <w:r w:rsidRPr="00C7587E">
        <w:t>1997;1:67</w:t>
      </w:r>
      <w:proofErr w:type="gramEnd"/>
      <w:r w:rsidRPr="00C7587E">
        <w:t xml:space="preserve">–82 </w:t>
      </w:r>
      <w:proofErr w:type="spellStart"/>
      <w:r w:rsidRPr="00C7587E">
        <w:t>doi</w:t>
      </w:r>
      <w:proofErr w:type="spellEnd"/>
      <w:r w:rsidRPr="00C7587E">
        <w:t xml:space="preserve">: 10.1109/4235.585893. </w:t>
      </w:r>
    </w:p>
    <w:p w14:paraId="0E817BD5" w14:textId="77777777" w:rsidR="00D64AFE" w:rsidRPr="00C7587E" w:rsidRDefault="00D64AFE" w:rsidP="00D64AFE">
      <w:pPr>
        <w:pStyle w:val="Bibliography"/>
        <w:spacing w:line="360" w:lineRule="auto"/>
        <w:jc w:val="both"/>
      </w:pPr>
      <w:r w:rsidRPr="00C7587E">
        <w:t xml:space="preserve">55. Li Y, </w:t>
      </w:r>
      <w:proofErr w:type="spellStart"/>
      <w:r w:rsidRPr="00C7587E">
        <w:t>Sixou</w:t>
      </w:r>
      <w:proofErr w:type="spellEnd"/>
      <w:r w:rsidRPr="00C7587E">
        <w:t xml:space="preserve"> B, </w:t>
      </w:r>
      <w:proofErr w:type="spellStart"/>
      <w:r w:rsidRPr="00C7587E">
        <w:t>Peyrin</w:t>
      </w:r>
      <w:proofErr w:type="spellEnd"/>
      <w:r w:rsidRPr="00C7587E">
        <w:t xml:space="preserve"> F. A review of the deep learning methods for medical images super resolution problems. IRBM 2020 </w:t>
      </w:r>
      <w:proofErr w:type="spellStart"/>
      <w:r w:rsidRPr="00C7587E">
        <w:t>doi</w:t>
      </w:r>
      <w:proofErr w:type="spellEnd"/>
      <w:r w:rsidRPr="00C7587E">
        <w:t xml:space="preserve">: https://doi.org/10.1016/j.irbm.2020.08.004. </w:t>
      </w:r>
    </w:p>
    <w:p w14:paraId="03047CF6" w14:textId="63D38205" w:rsidR="002A4189" w:rsidRPr="00827819" w:rsidRDefault="002A4189" w:rsidP="007C5F4D">
      <w:pPr>
        <w:pStyle w:val="Bibliography"/>
        <w:spacing w:line="360" w:lineRule="auto"/>
        <w:jc w:val="both"/>
        <w:rPr>
          <w:color w:val="000000" w:themeColor="text1"/>
        </w:rPr>
      </w:pPr>
    </w:p>
    <w:p w14:paraId="5C9CF16A" w14:textId="77777777" w:rsidR="002A4189" w:rsidRPr="00827819" w:rsidRDefault="002A4189">
      <w:pPr>
        <w:spacing w:after="200"/>
        <w:rPr>
          <w:rFonts w:asciiTheme="minorHAnsi" w:eastAsiaTheme="minorHAnsi" w:hAnsiTheme="minorHAnsi" w:cstheme="minorBidi"/>
          <w:color w:val="000000" w:themeColor="text1"/>
        </w:rPr>
      </w:pPr>
      <w:r w:rsidRPr="00827819">
        <w:rPr>
          <w:color w:val="000000" w:themeColor="text1"/>
        </w:rPr>
        <w:br w:type="page"/>
      </w:r>
    </w:p>
    <w:p w14:paraId="2CECDF9F" w14:textId="77777777" w:rsidR="002A4189" w:rsidRPr="00827819" w:rsidRDefault="002A4189" w:rsidP="002A4189">
      <w:pPr>
        <w:pStyle w:val="Bibliography"/>
        <w:spacing w:line="360" w:lineRule="auto"/>
        <w:jc w:val="both"/>
        <w:rPr>
          <w:color w:val="000000" w:themeColor="text1"/>
        </w:rPr>
      </w:pPr>
      <w:r w:rsidRPr="00827819">
        <w:rPr>
          <w:b/>
          <w:bCs/>
          <w:color w:val="000000" w:themeColor="text1"/>
        </w:rPr>
        <w:lastRenderedPageBreak/>
        <w:t xml:space="preserve">List of Figures </w:t>
      </w:r>
    </w:p>
    <w:p w14:paraId="164B99AD" w14:textId="7351D5CF"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the effect of MR nonlinear intensity warping on the histogram structure using a representative sampling of the simulations used in the </w:t>
      </w:r>
      <w:proofErr w:type="spellStart"/>
      <w:r w:rsidRPr="00827819">
        <w:rPr>
          <w:color w:val="000000" w:themeColor="text1"/>
        </w:rPr>
        <w:t>exper</w:t>
      </w:r>
      <w:proofErr w:type="spellEnd"/>
      <w:r w:rsidRPr="00827819">
        <w:rPr>
          <w:color w:val="000000" w:themeColor="text1"/>
        </w:rPr>
        <w:t xml:space="preserve">- </w:t>
      </w:r>
      <w:proofErr w:type="spellStart"/>
      <w:r w:rsidRPr="00827819">
        <w:rPr>
          <w:color w:val="000000" w:themeColor="text1"/>
        </w:rPr>
        <w:t>iments</w:t>
      </w:r>
      <w:proofErr w:type="spellEnd"/>
      <w:r w:rsidRPr="00827819">
        <w:rPr>
          <w:color w:val="000000" w:themeColor="text1"/>
        </w:rPr>
        <w:t xml:space="preserve"> in this work. By simulating these types of nonlinear intensity changes, we can visualize both the image and the corresponding intensity histogram and investigate the effects on salient outcome measures. These simulated intensity mappings, although relatively small and difficult to distinguish in the image domain, can have an algorithmically consequential effect on the histogram structure. </w:t>
      </w:r>
    </w:p>
    <w:p w14:paraId="6D533D30" w14:textId="47E8E30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Multi-site: (left) University of Virginia (</w:t>
      </w:r>
      <w:proofErr w:type="spellStart"/>
      <w:r w:rsidRPr="00827819">
        <w:rPr>
          <w:color w:val="000000" w:themeColor="text1"/>
        </w:rPr>
        <w:t>UVa</w:t>
      </w:r>
      <w:proofErr w:type="spellEnd"/>
      <w:r w:rsidRPr="00827819">
        <w:rPr>
          <w:color w:val="000000" w:themeColor="text1"/>
        </w:rPr>
        <w:t xml:space="preserve">) and (right) Harvard </w:t>
      </w:r>
      <w:proofErr w:type="spellStart"/>
      <w:r w:rsidRPr="00827819">
        <w:rPr>
          <w:color w:val="000000" w:themeColor="text1"/>
        </w:rPr>
        <w:t>Dataverse</w:t>
      </w:r>
      <w:proofErr w:type="spellEnd"/>
      <w:r w:rsidRPr="00827819">
        <w:rPr>
          <w:color w:val="000000" w:themeColor="text1"/>
        </w:rPr>
        <w:t xml:space="preserve"> 129Xe data. Image-based SSIM vs. histogram-based Pearson’s correlation differences under distortions induced by the common MR artefacts of noise and intensity nonlinearities. For the nonlinearity-only simulations, the images maintain their structural integrity as the SSIM values remain close to 1. This </w:t>
      </w:r>
      <w:proofErr w:type="gramStart"/>
      <w:r w:rsidRPr="00827819">
        <w:rPr>
          <w:color w:val="000000" w:themeColor="text1"/>
        </w:rPr>
        <w:t>is in contrast to</w:t>
      </w:r>
      <w:proofErr w:type="gramEnd"/>
      <w:r w:rsidRPr="00827819">
        <w:rPr>
          <w:color w:val="000000" w:themeColor="text1"/>
        </w:rPr>
        <w:t xml:space="preserve"> the corresponding range in histogram similarity which is much larger. The effects with simulated Gaussian noise are similar where the range in histogram differences with simulated noise is much greater than the range in SSIM. Both sets of observations are evidence of the lack of robustness to distortions in the histogram domain in comparison with the original image domain. </w:t>
      </w:r>
    </w:p>
    <w:p w14:paraId="2D5F553F" w14:textId="7D9148DC"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sample segmentations produced by the four algorithms described above (i.e., linear binning, hierarchical k-means, spatial fuzzy c-means, and GMM-MRF) and the deep learning algorithm (“El </w:t>
      </w:r>
      <w:proofErr w:type="spellStart"/>
      <w:r w:rsidRPr="00827819">
        <w:rPr>
          <w:color w:val="000000" w:themeColor="text1"/>
        </w:rPr>
        <w:t>Bicho</w:t>
      </w:r>
      <w:proofErr w:type="spellEnd"/>
      <w:r w:rsidRPr="00827819">
        <w:rPr>
          <w:color w:val="000000" w:themeColor="text1"/>
        </w:rPr>
        <w:t>”) described below on a single cystic fibrosis subject. Also included are the corresponding segmentation histograms. Although quite disparate in the actual labeling of the lung and resulting histogram, each algorithm produces a reasonable parcellation.</w:t>
      </w:r>
    </w:p>
    <w:p w14:paraId="3D5620A3" w14:textId="7AF6C95E"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ROC curves resulting from the diagnostic prediction evaluation strategy in- volving randomly permuted training/testing data sets and predictive random forest models. </w:t>
      </w:r>
    </w:p>
    <w:p w14:paraId="2C2EE362" w14:textId="243B251A"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Ten young healthy subjects were combined to create two reference distributions, one based on the (a) original images and the other using (b) N4 preprocessing. </w:t>
      </w:r>
      <w:r w:rsidRPr="00827819">
        <w:rPr>
          <w:color w:val="000000" w:themeColor="text1"/>
        </w:rPr>
        <w:lastRenderedPageBreak/>
        <w:t>Based on the generated mean and standard deviation of the aggregated samples, we label the resulting clusters in the respective histograms. Due to the lower mean and higher standard deviation of the original image set, Cluster 1 is not within the range of [0, 1] for the resulting reference distribution which motivated the use of the N4 preprocessed image set.</w:t>
      </w:r>
    </w:p>
    <w:p w14:paraId="1DD5FC19" w14:textId="1F81013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 (Top) Variation of the mean (left) and standard deviation (right) over choice of reference set based on all different combinations of young healthy subjects per specified number of subjects. Although these parameters demonstrate convergence, there is still non-zero variation for any given set. (Bottom) This input variance is a source of output variance in the cluster volume plotted as the maximum range per subject as a percentage of total lung volume. We limit this exploration to reference sets with eight or nine images.</w:t>
      </w:r>
    </w:p>
    <w:p w14:paraId="4E8954F0" w14:textId="0159C811"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004E2BF6" w:rsidRPr="00827819">
        <w:rPr>
          <w:color w:val="000000" w:themeColor="text1"/>
        </w:rPr>
        <w:t xml:space="preserve"> </w:t>
      </w:r>
      <w:r w:rsidRPr="00827819">
        <w:rPr>
          <w:color w:val="000000" w:themeColor="text1"/>
        </w:rPr>
        <w:t xml:space="preserve">relevant labels for comparison: “ventilation defect” (Cluster1) and “hypo-ventilation” (Cluster2). </w:t>
      </w:r>
    </w:p>
    <w:p w14:paraId="7467568C" w14:textId="10EAACD3"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7).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3B70310C" w14:textId="3F5F91B6"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lastRenderedPageBreak/>
        <w:t xml:space="preserve">Harvard </w:t>
      </w:r>
      <w:proofErr w:type="spellStart"/>
      <w:r w:rsidRPr="00827819">
        <w:rPr>
          <w:color w:val="000000" w:themeColor="text1"/>
        </w:rPr>
        <w:t>Dataverse</w:t>
      </w:r>
      <w:proofErr w:type="spellEnd"/>
      <w:r w:rsidRPr="00827819">
        <w:rPr>
          <w:color w:val="000000" w:themeColor="text1"/>
        </w:rPr>
        <w:t xml:space="preserve">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 relevant labels for comparison: “ventilation defect” (Cluster 1) and “hypo-ventilation” (Cluster2). </w:t>
      </w:r>
    </w:p>
    <w:p w14:paraId="5A165A52" w14:textId="3E0E683E"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9).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7C078768" w14:textId="77777777" w:rsidR="00C10657" w:rsidRPr="00827819" w:rsidRDefault="00C10657" w:rsidP="007C5F4D">
      <w:pPr>
        <w:pStyle w:val="Bibliography"/>
        <w:spacing w:line="360" w:lineRule="auto"/>
        <w:jc w:val="both"/>
        <w:rPr>
          <w:color w:val="000000" w:themeColor="text1"/>
        </w:rPr>
      </w:pPr>
    </w:p>
    <w:sectPr w:rsidR="00C10657" w:rsidRPr="008278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44D3B" w14:textId="77777777" w:rsidR="00816077" w:rsidRDefault="00816077">
      <w:r>
        <w:separator/>
      </w:r>
    </w:p>
  </w:endnote>
  <w:endnote w:type="continuationSeparator" w:id="0">
    <w:p w14:paraId="05623668" w14:textId="77777777" w:rsidR="00816077" w:rsidRDefault="0081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37C29" w14:textId="77777777" w:rsidR="00816077" w:rsidRDefault="00816077">
      <w:r>
        <w:separator/>
      </w:r>
    </w:p>
  </w:footnote>
  <w:footnote w:type="continuationSeparator" w:id="0">
    <w:p w14:paraId="7C84EBCB" w14:textId="77777777" w:rsidR="00816077" w:rsidRDefault="00816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233617"/>
    <w:multiLevelType w:val="multilevel"/>
    <w:tmpl w:val="9F8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4165"/>
    <w:multiLevelType w:val="multilevel"/>
    <w:tmpl w:val="FFD65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8"/>
  </w:num>
  <w:num w:numId="11">
    <w:abstractNumId w:val="1"/>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002D5"/>
    <w:rsid w:val="001441C1"/>
    <w:rsid w:val="001505AD"/>
    <w:rsid w:val="00163DBD"/>
    <w:rsid w:val="00166EE7"/>
    <w:rsid w:val="00171511"/>
    <w:rsid w:val="0018238D"/>
    <w:rsid w:val="001A2EF8"/>
    <w:rsid w:val="001A3BF5"/>
    <w:rsid w:val="001A7CCF"/>
    <w:rsid w:val="001C1AAB"/>
    <w:rsid w:val="001C1FB5"/>
    <w:rsid w:val="001D5D5F"/>
    <w:rsid w:val="001F11CE"/>
    <w:rsid w:val="001F2376"/>
    <w:rsid w:val="00226C5E"/>
    <w:rsid w:val="00244046"/>
    <w:rsid w:val="0024620E"/>
    <w:rsid w:val="0025219C"/>
    <w:rsid w:val="002528FA"/>
    <w:rsid w:val="0025755A"/>
    <w:rsid w:val="0026279C"/>
    <w:rsid w:val="00265DB0"/>
    <w:rsid w:val="0026618F"/>
    <w:rsid w:val="00272ED6"/>
    <w:rsid w:val="002A22AE"/>
    <w:rsid w:val="002A4189"/>
    <w:rsid w:val="002C3A4C"/>
    <w:rsid w:val="002C6932"/>
    <w:rsid w:val="002C729B"/>
    <w:rsid w:val="002D139D"/>
    <w:rsid w:val="002D31AE"/>
    <w:rsid w:val="002F28DD"/>
    <w:rsid w:val="002F4CF7"/>
    <w:rsid w:val="002F68B2"/>
    <w:rsid w:val="003003EE"/>
    <w:rsid w:val="00304797"/>
    <w:rsid w:val="0032071D"/>
    <w:rsid w:val="0033616C"/>
    <w:rsid w:val="003439F4"/>
    <w:rsid w:val="00351221"/>
    <w:rsid w:val="0037684C"/>
    <w:rsid w:val="00381A22"/>
    <w:rsid w:val="00386140"/>
    <w:rsid w:val="00387FF7"/>
    <w:rsid w:val="00391287"/>
    <w:rsid w:val="00392F4C"/>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E2BF6"/>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A7F0F"/>
    <w:rsid w:val="006D0747"/>
    <w:rsid w:val="006D63BD"/>
    <w:rsid w:val="006E7206"/>
    <w:rsid w:val="006F1D16"/>
    <w:rsid w:val="006F383A"/>
    <w:rsid w:val="00703D32"/>
    <w:rsid w:val="00711A2D"/>
    <w:rsid w:val="00712C66"/>
    <w:rsid w:val="00731559"/>
    <w:rsid w:val="0074141C"/>
    <w:rsid w:val="007463BC"/>
    <w:rsid w:val="00755E18"/>
    <w:rsid w:val="00757F9C"/>
    <w:rsid w:val="00763CB8"/>
    <w:rsid w:val="00784D58"/>
    <w:rsid w:val="007860A6"/>
    <w:rsid w:val="00793D9D"/>
    <w:rsid w:val="00794CCB"/>
    <w:rsid w:val="007B51A2"/>
    <w:rsid w:val="007C5F4D"/>
    <w:rsid w:val="007D2069"/>
    <w:rsid w:val="007D7E31"/>
    <w:rsid w:val="0080706A"/>
    <w:rsid w:val="00811247"/>
    <w:rsid w:val="00815B77"/>
    <w:rsid w:val="00816077"/>
    <w:rsid w:val="00827819"/>
    <w:rsid w:val="00844E24"/>
    <w:rsid w:val="008461A6"/>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6C3F"/>
    <w:rsid w:val="00967683"/>
    <w:rsid w:val="0097361E"/>
    <w:rsid w:val="00985172"/>
    <w:rsid w:val="00993B2F"/>
    <w:rsid w:val="009A4DC0"/>
    <w:rsid w:val="009C243E"/>
    <w:rsid w:val="009C54C8"/>
    <w:rsid w:val="009D5EA4"/>
    <w:rsid w:val="009E12B5"/>
    <w:rsid w:val="009E12BC"/>
    <w:rsid w:val="009E275C"/>
    <w:rsid w:val="009E620C"/>
    <w:rsid w:val="009F416F"/>
    <w:rsid w:val="009F7974"/>
    <w:rsid w:val="00A12D77"/>
    <w:rsid w:val="00A15C4F"/>
    <w:rsid w:val="00A24C19"/>
    <w:rsid w:val="00A3155F"/>
    <w:rsid w:val="00A35125"/>
    <w:rsid w:val="00A45761"/>
    <w:rsid w:val="00A5111B"/>
    <w:rsid w:val="00A540BA"/>
    <w:rsid w:val="00A62081"/>
    <w:rsid w:val="00A75FC1"/>
    <w:rsid w:val="00AB495B"/>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3127"/>
    <w:rsid w:val="00B710A2"/>
    <w:rsid w:val="00B83CE4"/>
    <w:rsid w:val="00B83F86"/>
    <w:rsid w:val="00B86B75"/>
    <w:rsid w:val="00B86F4D"/>
    <w:rsid w:val="00BB2767"/>
    <w:rsid w:val="00BB3A38"/>
    <w:rsid w:val="00BC1A33"/>
    <w:rsid w:val="00BC4479"/>
    <w:rsid w:val="00BC48D5"/>
    <w:rsid w:val="00BC6FE4"/>
    <w:rsid w:val="00BE59AA"/>
    <w:rsid w:val="00BE5A8D"/>
    <w:rsid w:val="00BE665C"/>
    <w:rsid w:val="00BF2F61"/>
    <w:rsid w:val="00C05922"/>
    <w:rsid w:val="00C10657"/>
    <w:rsid w:val="00C34964"/>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64AFE"/>
    <w:rsid w:val="00D95946"/>
    <w:rsid w:val="00DA08CA"/>
    <w:rsid w:val="00DB7F95"/>
    <w:rsid w:val="00DC4F83"/>
    <w:rsid w:val="00DC7FD0"/>
    <w:rsid w:val="00DE07F5"/>
    <w:rsid w:val="00DE3B8F"/>
    <w:rsid w:val="00DF33F2"/>
    <w:rsid w:val="00DF79D2"/>
    <w:rsid w:val="00E10C3D"/>
    <w:rsid w:val="00E25E45"/>
    <w:rsid w:val="00E315A3"/>
    <w:rsid w:val="00E43FE2"/>
    <w:rsid w:val="00E533BF"/>
    <w:rsid w:val="00E65A19"/>
    <w:rsid w:val="00E847C1"/>
    <w:rsid w:val="00E84BCE"/>
    <w:rsid w:val="00E86989"/>
    <w:rsid w:val="00EC0A0A"/>
    <w:rsid w:val="00EC3477"/>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D49BF"/>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540">
      <w:bodyDiv w:val="1"/>
      <w:marLeft w:val="0"/>
      <w:marRight w:val="0"/>
      <w:marTop w:val="0"/>
      <w:marBottom w:val="0"/>
      <w:divBdr>
        <w:top w:val="none" w:sz="0" w:space="0" w:color="auto"/>
        <w:left w:val="none" w:sz="0" w:space="0" w:color="auto"/>
        <w:bottom w:val="none" w:sz="0" w:space="0" w:color="auto"/>
        <w:right w:val="none" w:sz="0" w:space="0" w:color="auto"/>
      </w:divBdr>
      <w:divsChild>
        <w:div w:id="1112630306">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sChild>
                <w:div w:id="209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65">
          <w:marLeft w:val="0"/>
          <w:marRight w:val="0"/>
          <w:marTop w:val="0"/>
          <w:marBottom w:val="0"/>
          <w:divBdr>
            <w:top w:val="none" w:sz="0" w:space="0" w:color="auto"/>
            <w:left w:val="none" w:sz="0" w:space="0" w:color="auto"/>
            <w:bottom w:val="none" w:sz="0" w:space="0" w:color="auto"/>
            <w:right w:val="none" w:sz="0" w:space="0" w:color="auto"/>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8716">
      <w:bodyDiv w:val="1"/>
      <w:marLeft w:val="0"/>
      <w:marRight w:val="0"/>
      <w:marTop w:val="0"/>
      <w:marBottom w:val="0"/>
      <w:divBdr>
        <w:top w:val="none" w:sz="0" w:space="0" w:color="auto"/>
        <w:left w:val="none" w:sz="0" w:space="0" w:color="auto"/>
        <w:bottom w:val="none" w:sz="0" w:space="0" w:color="auto"/>
        <w:right w:val="none" w:sz="0" w:space="0" w:color="auto"/>
      </w:divBdr>
      <w:divsChild>
        <w:div w:id="609044026">
          <w:marLeft w:val="0"/>
          <w:marRight w:val="0"/>
          <w:marTop w:val="0"/>
          <w:marBottom w:val="0"/>
          <w:divBdr>
            <w:top w:val="none" w:sz="0" w:space="0" w:color="auto"/>
            <w:left w:val="none" w:sz="0" w:space="0" w:color="auto"/>
            <w:bottom w:val="none" w:sz="0" w:space="0" w:color="auto"/>
            <w:right w:val="none" w:sz="0" w:space="0" w:color="auto"/>
          </w:divBdr>
          <w:divsChild>
            <w:div w:id="941962585">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760">
          <w:marLeft w:val="0"/>
          <w:marRight w:val="0"/>
          <w:marTop w:val="0"/>
          <w:marBottom w:val="0"/>
          <w:divBdr>
            <w:top w:val="none" w:sz="0" w:space="0" w:color="auto"/>
            <w:left w:val="none" w:sz="0" w:space="0" w:color="auto"/>
            <w:bottom w:val="none" w:sz="0" w:space="0" w:color="auto"/>
            <w:right w:val="none" w:sz="0" w:space="0" w:color="auto"/>
          </w:divBdr>
          <w:divsChild>
            <w:div w:id="1775174266">
              <w:marLeft w:val="0"/>
              <w:marRight w:val="0"/>
              <w:marTop w:val="0"/>
              <w:marBottom w:val="0"/>
              <w:divBdr>
                <w:top w:val="none" w:sz="0" w:space="0" w:color="auto"/>
                <w:left w:val="none" w:sz="0" w:space="0" w:color="auto"/>
                <w:bottom w:val="none" w:sz="0" w:space="0" w:color="auto"/>
                <w:right w:val="none" w:sz="0" w:space="0" w:color="auto"/>
              </w:divBdr>
              <w:divsChild>
                <w:div w:id="900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27</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217</cp:revision>
  <dcterms:created xsi:type="dcterms:W3CDTF">2021-02-22T21:59:00Z</dcterms:created>
  <dcterms:modified xsi:type="dcterms:W3CDTF">2021-06-04T02:38:00Z</dcterms:modified>
</cp:coreProperties>
</file>