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To evaluate the most common approaches for histogram-based</w:t>
      </w:r>
      <w:r>
        <w:t xml:space="preserve"> </w:t>
      </w:r>
      <w:r>
        <w:t xml:space="preserve">optimization of hyperpolarized gas lung imaging segmentation in comparison</w:t>
      </w:r>
      <w:r>
        <w:t xml:space="preserve"> </w:t>
      </w:r>
      <w:r>
        <w:t xml:space="preserve">with image-based optimization via a trained convolutional neural network (CNN).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</w:t>
      </w:r>
      <w:r>
        <w:t xml:space="preserve"> </w:t>
      </w:r>
      <w:r>
        <w:t xml:space="preserve">algorithms (linear binning, hierarchical k-means, fuzzy spatial c-means, and a</w:t>
      </w:r>
      <w:r>
        <w:t xml:space="preserve"> </w:t>
      </w:r>
      <w:r>
        <w:t xml:space="preserve">Gaussian Mixture Model with a Markov Random Field prior) and a CNN were used to</w:t>
      </w:r>
      <w:r>
        <w:t xml:space="preserve"> </w:t>
      </w:r>
      <w:r>
        <w:t xml:space="preserve">segment two data sets, one public (</w:t>
      </w:r>
      <m:oMath>
        <m:r>
          <m:t>n</m:t>
        </m:r>
        <m:r>
          <m:t>=</m:t>
        </m:r>
        <m:r>
          <m:t>29</m:t>
        </m:r>
      </m:oMath>
      <w:r>
        <w:t xml:space="preserve">) and one retrospective collection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images, transformed by common MRI</w:t>
      </w:r>
      <w:r>
        <w:t xml:space="preserve"> </w:t>
      </w:r>
      <w:r>
        <w:t xml:space="preserve">artefacts (nonlinear intensity variation and additive noise). The resulting</w:t>
      </w:r>
      <w:r>
        <w:t xml:space="preserve"> </w:t>
      </w:r>
      <w:r>
        <w:t xml:space="preserve">ventilation-based segmentations were compared in terms of measurement bias and</w:t>
      </w:r>
      <w:r>
        <w:t xml:space="preserve"> </w:t>
      </w:r>
      <w:r>
        <w:t xml:space="preserve">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 are less robust in the presence of common MRI artefacts</w:t>
      </w:r>
      <w:r>
        <w:t xml:space="preserve"> </w:t>
      </w:r>
      <w:r>
        <w:t xml:space="preserve">relative to the exemplar CNN.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CNNs</w:t>
      </w:r>
      <w:r>
        <w:t xml:space="preserve"> </w:t>
      </w:r>
      <w:r>
        <w:t xml:space="preserve">leverages spatial information which mitigates problematic issues associated with</w:t>
      </w:r>
      <w:r>
        <w:t xml:space="preserve"> </w:t>
      </w:r>
      <w:r>
        <w:t xml:space="preserve">histogram-based approaches and suggests a preferred future research direction.</w:t>
      </w:r>
      <w:r>
        <w:t xml:space="preserve"> </w:t>
      </w:r>
      <w:r>
        <w:t xml:space="preserve">Further, the entire processing and evaluation framework, including the newly</w:t>
      </w:r>
      <w:r>
        <w:t xml:space="preserve"> </w:t>
      </w:r>
      <w:r>
        <w:t xml:space="preserve">reported deep learning functionality, are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(35, 61, 62)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(42, 55)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(53, 54)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(34, 52)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(64)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(55)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(33)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(42)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(43, 44)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(60)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(51)</w:t>
      </w:r>
      <w:r>
        <w:t xml:space="preserve"> </w:t>
      </w:r>
      <w:r>
        <w:t xml:space="preserve">in which images from healthy controls are normalized to</w:t>
      </w:r>
      <w:r>
        <w:t xml:space="preserve"> </w:t>
      </w:r>
      <w:r>
        <w:t xml:space="preserve">the range [0, 1] and then used to calculate the cluster intensity boundary values, based on an</w:t>
      </w:r>
      <w:r>
        <w:t xml:space="preserve"> </w:t>
      </w:r>
      <w:r>
        <w:t xml:space="preserve">aggregated estimate of the parameters of a single Gaussian fit. Subject images</w:t>
      </w:r>
      <w:r>
        <w:t xml:space="preserve"> </w:t>
      </w:r>
      <w:r>
        <w:t xml:space="preserve">to be segmented are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(47–51)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(45, 46, 59)</w:t>
      </w:r>
      <w:r>
        <w:t xml:space="preserve">). Here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(50, 51)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  <w:r>
        <w:t xml:space="preserve"> </w:t>
      </w:r>
      <w:r>
        <w:t xml:space="preserve">Additionally, because of the functional nature of these images, the segmentation</w:t>
      </w:r>
      <w:r>
        <w:t xml:space="preserve"> </w:t>
      </w:r>
      <w:r>
        <w:t xml:space="preserve">clusters that correspond to features of interest are not necessarily guaranteed</w:t>
      </w:r>
      <w:r>
        <w:t xml:space="preserve"> </w:t>
      </w:r>
      <w:r>
        <w:t xml:space="preserve">to exist (e.g., ventilation defects in the case of healthy normal subjects with</w:t>
      </w:r>
      <w:r>
        <w:t xml:space="preserve"> </w:t>
      </w:r>
      <w:r>
        <w:t xml:space="preserve">no lung pathology).</w:t>
      </w:r>
    </w:p>
    <w:p>
      <w:pPr>
        <w:pStyle w:val="BodyText"/>
      </w:pPr>
      <w:r>
        <w:t xml:space="preserve">The approach used by some groups</w:t>
      </w:r>
      <w:r>
        <w:t xml:space="preserve"> </w:t>
      </w:r>
      <w:r>
        <w:t xml:space="preserve">(26, 52)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(41)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(6)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(5)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3He and 129Xe images in</w:t>
      </w:r>
      <w:r>
        <w:t xml:space="preserve"> </w:t>
      </w:r>
      <w:r>
        <w:t xml:space="preserve">(7)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(64)</w:t>
      </w:r>
      <w:r>
        <w:t xml:space="preserve">. This algorithm is</w:t>
      </w:r>
      <w:r>
        <w:t xml:space="preserve"> </w:t>
      </w:r>
      <w:r>
        <w:t xml:space="preserve">based on a well-established iterative approach originally used for NASA</w:t>
      </w:r>
      <w:r>
        <w:t xml:space="preserve"> </w:t>
      </w:r>
      <w:r>
        <w:t xml:space="preserve">satellite image processing and subsequently appropriated for brain tissue</w:t>
      </w:r>
      <w:r>
        <w:t xml:space="preserve"> </w:t>
      </w:r>
      <w:r>
        <w:t xml:space="preserve">segmentation in</w:t>
      </w:r>
      <w:r>
        <w:t xml:space="preserve"> </w:t>
      </w:r>
      <w:r>
        <w:t xml:space="preserve">(40)</w:t>
      </w:r>
      <w:r>
        <w:t xml:space="preserve">. A Gaussian mixture model (GMM) is used to</w:t>
      </w:r>
      <w:r>
        <w:t xml:space="preserve"> </w:t>
      </w:r>
      <w:r>
        <w:t xml:space="preserve">model the intensity clusters of the histogram with class modulation in the form</w:t>
      </w:r>
      <w:r>
        <w:t xml:space="preserve"> </w:t>
      </w:r>
      <w:r>
        <w:t xml:space="preserve">of probabilistic voxelwise label considerations, i.e., Markov random field (MRF)</w:t>
      </w:r>
      <w:r>
        <w:t xml:space="preserve"> </w:t>
      </w:r>
      <w:r>
        <w:t xml:space="preserve">modeling, within image neighborhoods</w:t>
      </w:r>
      <w:r>
        <w:t xml:space="preserve"> </w:t>
      </w:r>
      <w:r>
        <w:t xml:space="preserve">(32)</w:t>
      </w:r>
      <w:r>
        <w:t xml:space="preserve"> </w:t>
      </w:r>
      <w:r>
        <w:t xml:space="preserve">optimized with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(31)</w:t>
      </w:r>
      <w:r>
        <w:t xml:space="preserve">. This has the</w:t>
      </w:r>
      <w:r>
        <w:t xml:space="preserve"> </w:t>
      </w:r>
      <w:r>
        <w:t xml:space="preserve">advantage, in contrast to histogram-only algorithms, that it softens the</w:t>
      </w:r>
      <w:r>
        <w:t xml:space="preserve"> </w:t>
      </w:r>
      <w:r>
        <w:t xml:space="preserve">intensity thresholds between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the inherent assumption that meaningful</w:t>
      </w:r>
      <w:r>
        <w:t xml:space="preserve"> </w:t>
      </w:r>
      <w:r>
        <w:t xml:space="preserve">structure is found, and can be adequately characterized, within the associated</w:t>
      </w:r>
      <w:r>
        <w:t xml:space="preserve"> </w:t>
      </w:r>
      <w:r>
        <w:t xml:space="preserve">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(60)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4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nonlinear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developed the ability</w:t>
      </w:r>
      <w:r>
        <w:t xml:space="preserve"> </w:t>
      </w:r>
      <w:r>
        <w:t xml:space="preserve">to simulate such MR nonlinear intensity variation by warping the intensity</w:t>
      </w:r>
      <w:r>
        <w:t xml:space="preserve"> </w:t>
      </w:r>
      <w:r>
        <w:t xml:space="preserve">histogram and propagating the intensity changes to the original image. Details</w:t>
      </w:r>
      <w:r>
        <w:t xml:space="preserve"> </w:t>
      </w:r>
      <w:r>
        <w:t xml:space="preserve">as to the availability and code functionality is provided below in the Methods</w:t>
      </w:r>
      <w:r>
        <w:t xml:space="preserve"> </w:t>
      </w:r>
      <w:r>
        <w:t xml:space="preserve">section. Suffice it to say,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 It is important to notice that even</w:t>
      </w:r>
      <w:r>
        <w:t xml:space="preserve"> </w:t>
      </w:r>
      <w:r>
        <w:t xml:space="preserve">relatively small alterations in the image intensities can have significant</w:t>
      </w:r>
      <w:r>
        <w:t xml:space="preserve"> </w:t>
      </w:r>
      <w:r>
        <w:t xml:space="preserve">effects on the histogram even though a visual assessment of the image can remain</w:t>
      </w:r>
      <w:r>
        <w:t xml:space="preserve"> </w:t>
      </w:r>
      <w:r>
        <w:t xml:space="preserve">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(25)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(8, 30)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(24)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(29)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(39)</w:t>
      </w:r>
      <w:r>
        <w:t xml:space="preserve">.</w:t>
      </w:r>
    </w:p>
    <w:bookmarkEnd w:id="24"/>
    <w:bookmarkEnd w:id="25"/>
    <w:bookmarkStart w:id="38" w:name="materials-and-methods"/>
    <w:p>
      <w:pPr>
        <w:pStyle w:val="Heading1"/>
      </w:pPr>
      <w:r>
        <w:t xml:space="preserve">Materials and 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6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6"/>
    <w:bookmarkStart w:id="27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7"/>
    <w:bookmarkEnd w:id="28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(54)</w:t>
      </w:r>
      <w:r>
        <w:t xml:space="preserve">, hierarchical k-means</w:t>
      </w:r>
      <w:r>
        <w:t xml:space="preserve"> </w:t>
      </w:r>
      <w:r>
        <w:t xml:space="preserve">(52)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</w:t>
      </w:r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).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(8, 18, 42, 54, 64)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X4f9bef9bea24cb07f2aea3e3f2c5c199572f12a"/>
    <w:p>
      <w:pPr>
        <w:pStyle w:val="Heading2"/>
      </w:pPr>
      <w:r>
        <w:t xml:space="preserve">Introduction of the image-based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network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(38)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(37)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</w:t>
      </w:r>
      <w:r>
        <w:t xml:space="preserve"> </w:t>
      </w:r>
      <w:r>
        <w:t xml:space="preserve">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(27)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quantification of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incorporated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(20, 39)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(17–19)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(22)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(14–16)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(12, 13)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 In the case of hyperpolarized gas</w:t>
      </w:r>
      <w:r>
        <w:t xml:space="preserve"> </w:t>
      </w:r>
      <w:r>
        <w:t xml:space="preserve">images, similar misalignments could cause under- or overestimation of</w:t>
      </w:r>
      <w:r>
        <w:t xml:space="preserve"> </w:t>
      </w:r>
      <w:r>
        <w:t xml:space="preserve">ventilation-based cluster volumes although, in this case, the error is much less</w:t>
      </w:r>
      <w:r>
        <w:t xml:space="preserve"> </w:t>
      </w:r>
      <w:r>
        <w:t xml:space="preserve">obvious given the lack of prior knowledge of functional (vs. anatomical)</w:t>
      </w:r>
      <w:r>
        <w:t xml:space="preserve"> </w:t>
      </w:r>
      <w:r>
        <w:t xml:space="preserve">information.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(1, 9)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3" w:name="references"/>
    <w:p>
      <w:pPr>
        <w:pStyle w:val="Heading1"/>
      </w:pPr>
      <w:r>
        <w:t xml:space="preserve">References</w:t>
      </w:r>
    </w:p>
    <w:bookmarkStart w:id="112" w:name="refs"/>
    <w:bookmarkStart w:id="47" w:name="ref-Avants:2021un"/>
    <w:p>
      <w:pPr>
        <w:pStyle w:val="Bibliography"/>
      </w:pPr>
      <w:r>
        <w:t xml:space="preserve">1. Avants BB, Tustison NJ, Stone JR: Similarity-driven multi-view embeddings from high-dimensional biomedical data.</w:t>
      </w:r>
      <w:r>
        <w:t xml:space="preserve"> </w:t>
      </w:r>
      <w:r>
        <w:rPr>
          <w:i/>
        </w:rPr>
        <w:t xml:space="preserve">Nature Computational Science</w:t>
      </w:r>
      <w:r>
        <w:t xml:space="preserve"> </w:t>
      </w:r>
      <w:r>
        <w:t xml:space="preserve">2021.</w:t>
      </w:r>
    </w:p>
    <w:bookmarkEnd w:id="47"/>
    <w:bookmarkStart w:id="48" w:name="ref-He_dataverse:2018"/>
    <w:p>
      <w:pPr>
        <w:pStyle w:val="Bibliography"/>
      </w:pPr>
      <w:r>
        <w:t xml:space="preserve">2.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8"/>
    <w:bookmarkStart w:id="49" w:name="ref-He:2019aa"/>
    <w:p>
      <w:pPr>
        <w:pStyle w:val="Bibliography"/>
      </w:pPr>
      <w:r>
        <w:t xml:space="preserve">3.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9"/>
    <w:bookmarkStart w:id="50" w:name="ref-Ray:2003aa"/>
    <w:p>
      <w:pPr>
        <w:pStyle w:val="Bibliography"/>
      </w:pPr>
      <w:r>
        <w:t xml:space="preserve">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0"/>
    <w:bookmarkStart w:id="51" w:name="ref-Chuang:2006aa"/>
    <w:p>
      <w:pPr>
        <w:pStyle w:val="Bibliography"/>
      </w:pPr>
      <w:r>
        <w:t xml:space="preserve">5.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1"/>
    <w:bookmarkStart w:id="52" w:name="ref-Bezdek:1981aa"/>
    <w:p>
      <w:pPr>
        <w:pStyle w:val="Bibliography"/>
      </w:pPr>
      <w:r>
        <w:t xml:space="preserve">6.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2"/>
    <w:bookmarkStart w:id="53" w:name="ref-Hughes:2018aa"/>
    <w:p>
      <w:pPr>
        <w:pStyle w:val="Bibliography"/>
      </w:pPr>
      <w:r>
        <w:t xml:space="preserve">7.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3"/>
    <w:bookmarkStart w:id="54" w:name="ref-Zha:2016aa"/>
    <w:p>
      <w:pPr>
        <w:pStyle w:val="Bibliography"/>
      </w:pPr>
      <w:r>
        <w:t xml:space="preserve">8.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4"/>
    <w:bookmarkStart w:id="55" w:name="ref-Stone:2020aa"/>
    <w:p>
      <w:pPr>
        <w:pStyle w:val="Bibliography"/>
      </w:pPr>
      <w:r>
        <w:t xml:space="preserve">9.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5"/>
    <w:bookmarkStart w:id="56" w:name="ref-Li:2020aa"/>
    <w:p>
      <w:pPr>
        <w:pStyle w:val="Bibliography"/>
      </w:pPr>
      <w:r>
        <w:t xml:space="preserve">10.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6"/>
    <w:bookmarkStart w:id="57" w:name="ref-srpb"/>
    <w:p>
      <w:pPr>
        <w:pStyle w:val="Bibliography"/>
      </w:pPr>
      <w:r>
        <w:t xml:space="preserve">11.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7"/>
    <w:bookmarkStart w:id="58" w:name="ref-Boer:2010aa"/>
    <w:p>
      <w:pPr>
        <w:pStyle w:val="Bibliography"/>
      </w:pPr>
      <w:r>
        <w:t xml:space="preserve">12.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8"/>
    <w:bookmarkStart w:id="59" w:name="ref-Cuadra:2005aa"/>
    <w:p>
      <w:pPr>
        <w:pStyle w:val="Bibliography"/>
      </w:pPr>
      <w:r>
        <w:t xml:space="preserve">13.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9"/>
    <w:bookmarkStart w:id="60" w:name="ref-Despotovic:2015aa"/>
    <w:p>
      <w:pPr>
        <w:pStyle w:val="Bibliography"/>
      </w:pPr>
      <w:r>
        <w:t xml:space="preserve">14.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60"/>
    <w:bookmarkStart w:id="61" w:name="ref-Pham:2000aa"/>
    <w:p>
      <w:pPr>
        <w:pStyle w:val="Bibliography"/>
      </w:pPr>
      <w:r>
        <w:t xml:space="preserve">15.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1"/>
    <w:bookmarkStart w:id="62" w:name="ref-Bezdek:1993aa"/>
    <w:p>
      <w:pPr>
        <w:pStyle w:val="Bibliography"/>
      </w:pPr>
      <w:r>
        <w:t xml:space="preserve">16.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2"/>
    <w:bookmarkStart w:id="63" w:name="ref-Mammarappallil:2019aa"/>
    <w:p>
      <w:pPr>
        <w:pStyle w:val="Bibliography"/>
      </w:pPr>
      <w:r>
        <w:t xml:space="preserve">17.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3"/>
    <w:bookmarkStart w:id="64" w:name="ref-Santyr:2019aa"/>
    <w:p>
      <w:pPr>
        <w:pStyle w:val="Bibliography"/>
      </w:pPr>
      <w:r>
        <w:t xml:space="preserve">18.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4"/>
    <w:bookmarkStart w:id="65" w:name="ref-Myc:2020aa"/>
    <w:p>
      <w:pPr>
        <w:pStyle w:val="Bibliography"/>
      </w:pPr>
      <w:r>
        <w:t xml:space="preserve">19.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5"/>
    <w:bookmarkStart w:id="66" w:name="ref-Tustison:2014ab"/>
    <w:p>
      <w:pPr>
        <w:pStyle w:val="Bibliography"/>
      </w:pPr>
      <w:r>
        <w:t xml:space="preserve">20.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6"/>
    <w:bookmarkStart w:id="67" w:name="ref-Breiman:2001aa"/>
    <w:p>
      <w:pPr>
        <w:pStyle w:val="Bibliography"/>
      </w:pPr>
      <w:r>
        <w:t xml:space="preserve">21.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7"/>
    <w:bookmarkStart w:id="68" w:name="ref-Badnjevic:2018aa"/>
    <w:p>
      <w:pPr>
        <w:pStyle w:val="Bibliography"/>
      </w:pPr>
      <w:r>
        <w:t xml:space="preserve">22.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8"/>
    <w:bookmarkStart w:id="69" w:name="ref-Wolpert:1997aa"/>
    <w:p>
      <w:pPr>
        <w:pStyle w:val="Bibliography"/>
      </w:pPr>
      <w:r>
        <w:t xml:space="preserve">23.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9"/>
    <w:bookmarkStart w:id="70" w:name="ref-Couch:2019aa"/>
    <w:p>
      <w:pPr>
        <w:pStyle w:val="Bibliography"/>
      </w:pPr>
      <w:r>
        <w:t xml:space="preserve">24.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0"/>
    <w:bookmarkStart w:id="71" w:name="ref-Wang:2004aa"/>
    <w:p>
      <w:pPr>
        <w:pStyle w:val="Bibliography"/>
      </w:pPr>
      <w:r>
        <w:t xml:space="preserve">25.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Warfield:2004aa"/>
    <w:p>
      <w:pPr>
        <w:pStyle w:val="Bibliography"/>
      </w:pPr>
      <w:r>
        <w:t xml:space="preserve">27.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3"/>
    <w:bookmarkStart w:id="74" w:name="ref-Shen:2017aa"/>
    <w:p>
      <w:pPr>
        <w:pStyle w:val="Bibliography"/>
      </w:pPr>
      <w:r>
        <w:t xml:space="preserve">28.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4"/>
    <w:bookmarkStart w:id="75" w:name="ref-LeCun:2015aa"/>
    <w:p>
      <w:pPr>
        <w:pStyle w:val="Bibliography"/>
      </w:pPr>
      <w:r>
        <w:t xml:space="preserve">29.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5"/>
    <w:bookmarkStart w:id="76" w:name="ref-Svenningsen:2020aa"/>
    <w:p>
      <w:pPr>
        <w:pStyle w:val="Bibliography"/>
      </w:pPr>
      <w:r>
        <w:t xml:space="preserve">30.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6"/>
    <w:bookmarkStart w:id="77" w:name="ref-Dempster:1977aa"/>
    <w:p>
      <w:pPr>
        <w:pStyle w:val="Bibliography"/>
      </w:pPr>
      <w:r>
        <w:t xml:space="preserve">31.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7"/>
    <w:bookmarkStart w:id="78" w:name="ref-Besag:1986aa"/>
    <w:p>
      <w:pPr>
        <w:pStyle w:val="Bibliography"/>
      </w:pPr>
      <w:r>
        <w:t xml:space="preserve">32.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Thomen:2015aa"/>
    <w:p>
      <w:pPr>
        <w:pStyle w:val="Bibliography"/>
      </w:pPr>
      <w:r>
        <w:t xml:space="preserve">33.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9"/>
    <w:bookmarkStart w:id="80" w:name="ref-Kirby:2012ab"/>
    <w:p>
      <w:pPr>
        <w:pStyle w:val="Bibliography"/>
      </w:pPr>
      <w:r>
        <w:t xml:space="preserve">34.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80"/>
    <w:bookmarkStart w:id="81" w:name="ref-Lange:1999aa"/>
    <w:p>
      <w:pPr>
        <w:pStyle w:val="Bibliography"/>
      </w:pPr>
      <w:r>
        <w:t xml:space="preserve">35.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1"/>
    <w:bookmarkStart w:id="82" w:name="ref-Schlemper:2019aa"/>
    <w:p>
      <w:pPr>
        <w:pStyle w:val="Bibliography"/>
      </w:pPr>
      <w:r>
        <w:t xml:space="preserve">36.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2"/>
    <w:bookmarkStart w:id="83" w:name="ref-Crum:2006aa"/>
    <w:p>
      <w:pPr>
        <w:pStyle w:val="Bibliography"/>
      </w:pPr>
      <w:r>
        <w:t xml:space="preserve">37.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3"/>
    <w:bookmarkStart w:id="84" w:name="ref-Isensee:2020aa"/>
    <w:p>
      <w:pPr>
        <w:pStyle w:val="Bibliography"/>
      </w:pPr>
      <w:r>
        <w:t xml:space="preserve">38.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4"/>
    <w:bookmarkStart w:id="85" w:name="ref-Tustison:2020aa"/>
    <w:p>
      <w:pPr>
        <w:pStyle w:val="Bibliography"/>
      </w:pPr>
      <w:r>
        <w:t xml:space="preserve">39.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Vannier:1985aa"/>
    <w:p>
      <w:pPr>
        <w:pStyle w:val="Bibliography"/>
      </w:pPr>
      <w:r>
        <w:t xml:space="preserve">40.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6"/>
    <w:bookmarkStart w:id="87" w:name="ref-Hartigan:1979aa"/>
    <w:p>
      <w:pPr>
        <w:pStyle w:val="Bibliography"/>
      </w:pPr>
      <w:r>
        <w:t xml:space="preserve">41.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7"/>
    <w:bookmarkStart w:id="88" w:name="ref-Shammi:2021aa"/>
    <w:p>
      <w:pPr>
        <w:pStyle w:val="Bibliography"/>
      </w:pPr>
      <w:r>
        <w:t xml:space="preserve">42.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8"/>
    <w:bookmarkStart w:id="89" w:name="ref-Andersen:1996aa"/>
    <w:p>
      <w:pPr>
        <w:pStyle w:val="Bibliography"/>
      </w:pPr>
      <w:r>
        <w:t xml:space="preserve">43.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9"/>
    <w:bookmarkStart w:id="90" w:name="ref-Gudbjartsson:1995aa"/>
    <w:p>
      <w:pPr>
        <w:pStyle w:val="Bibliography"/>
      </w:pPr>
      <w:r>
        <w:t xml:space="preserve">44.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90"/>
    <w:bookmarkStart w:id="91" w:name="ref-Ashburner:2005aa"/>
    <w:p>
      <w:pPr>
        <w:pStyle w:val="Bibliography"/>
      </w:pPr>
      <w:r>
        <w:t xml:space="preserve">45.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1"/>
    <w:bookmarkStart w:id="92" w:name="ref-Avants:2011aa"/>
    <w:p>
      <w:pPr>
        <w:pStyle w:val="Bibliography"/>
      </w:pPr>
      <w:r>
        <w:t xml:space="preserve">46.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2"/>
    <w:bookmarkStart w:id="93" w:name="ref-Collewet:2004aa"/>
    <w:p>
      <w:pPr>
        <w:pStyle w:val="Bibliography"/>
      </w:pPr>
      <w:r>
        <w:t xml:space="preserve">47.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3"/>
    <w:bookmarkStart w:id="94" w:name="ref-Wendt:1994aa"/>
    <w:p>
      <w:pPr>
        <w:pStyle w:val="Bibliography"/>
      </w:pPr>
      <w:r>
        <w:t xml:space="preserve">48.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4"/>
    <w:bookmarkStart w:id="95" w:name="ref-De-Nunzio:2015aa"/>
    <w:p>
      <w:pPr>
        <w:pStyle w:val="Bibliography"/>
      </w:pPr>
      <w:r>
        <w:t xml:space="preserve">49.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5"/>
    <w:bookmarkStart w:id="96" w:name="ref-Nyul:2000aa"/>
    <w:p>
      <w:pPr>
        <w:pStyle w:val="Bibliography"/>
      </w:pPr>
      <w:r>
        <w:t xml:space="preserve">50.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6"/>
    <w:bookmarkStart w:id="97" w:name="ref-Nyul:1999aa"/>
    <w:p>
      <w:pPr>
        <w:pStyle w:val="Bibliography"/>
      </w:pPr>
      <w:r>
        <w:t xml:space="preserve">51.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7"/>
    <w:bookmarkStart w:id="98" w:name="ref-Kirby:2012aa"/>
    <w:p>
      <w:pPr>
        <w:pStyle w:val="Bibliography"/>
      </w:pPr>
      <w:r>
        <w:t xml:space="preserve">52.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8"/>
    <w:bookmarkStart w:id="99" w:name="ref-He:2020aa"/>
    <w:p>
      <w:pPr>
        <w:pStyle w:val="Bibliography"/>
      </w:pPr>
      <w:r>
        <w:t xml:space="preserve">53.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9"/>
    <w:bookmarkStart w:id="100" w:name="ref-He:2016aa"/>
    <w:p>
      <w:pPr>
        <w:pStyle w:val="Bibliography"/>
      </w:pPr>
      <w:r>
        <w:t xml:space="preserve">54.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100"/>
    <w:bookmarkStart w:id="101" w:name="ref-Woodhouse:2005aa"/>
    <w:p>
      <w:pPr>
        <w:pStyle w:val="Bibliography"/>
      </w:pPr>
      <w:r>
        <w:t xml:space="preserve">55.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1"/>
    <w:bookmarkStart w:id="102" w:name="ref-Tustison:2019ac"/>
    <w:p>
      <w:pPr>
        <w:pStyle w:val="Bibliography"/>
      </w:pPr>
      <w:r>
        <w:t xml:space="preserve">56.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2"/>
    <w:bookmarkStart w:id="103" w:name="ref-Falk:2019aa"/>
    <w:p>
      <w:pPr>
        <w:pStyle w:val="Bibliography"/>
      </w:pPr>
      <w:r>
        <w:t xml:space="preserve">57.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3"/>
    <w:bookmarkStart w:id="104" w:name="ref-Zhang:2018aa"/>
    <w:p>
      <w:pPr>
        <w:pStyle w:val="Bibliography"/>
      </w:pPr>
      <w:r>
        <w:t xml:space="preserve">58.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4"/>
    <w:bookmarkStart w:id="105" w:name="ref-Zhang:2001aa"/>
    <w:p>
      <w:pPr>
        <w:pStyle w:val="Bibliography"/>
      </w:pPr>
      <w:r>
        <w:t xml:space="preserve">59.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5"/>
    <w:bookmarkStart w:id="106" w:name="ref-Sled:1998aa"/>
    <w:p>
      <w:pPr>
        <w:pStyle w:val="Bibliography"/>
      </w:pPr>
      <w:r>
        <w:t xml:space="preserve">60.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6"/>
    <w:bookmarkStart w:id="107" w:name="ref-Samee:2003aa"/>
    <w:p>
      <w:pPr>
        <w:pStyle w:val="Bibliography"/>
      </w:pPr>
      <w:r>
        <w:t xml:space="preserve">61.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7"/>
    <w:bookmarkStart w:id="108" w:name="ref-Altes:2001aa"/>
    <w:p>
      <w:pPr>
        <w:pStyle w:val="Bibliography"/>
      </w:pPr>
      <w:r>
        <w:t xml:space="preserve">62.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8"/>
    <w:bookmarkStart w:id="109" w:name="ref-Tustison:2010ac"/>
    <w:p>
      <w:pPr>
        <w:pStyle w:val="Bibliography"/>
      </w:pPr>
      <w:r>
        <w:t xml:space="preserve">63.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9"/>
    <w:bookmarkStart w:id="110" w:name="ref-Tustison:2011aa"/>
    <w:p>
      <w:pPr>
        <w:pStyle w:val="Bibliography"/>
      </w:pPr>
      <w:r>
        <w:t xml:space="preserve">64.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10"/>
    <w:bookmarkStart w:id="111" w:name="ref-Tustison:2013aa"/>
    <w:p>
      <w:pPr>
        <w:pStyle w:val="Bibliography"/>
      </w:pPr>
      <w:r>
        <w:t xml:space="preserve">65.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https://github.com/ntustison/Histograms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</w:t>
      </w:r>
      <w:r>
        <w:t xml:space="preserve"> </w:t>
      </w:r>
      <w:r>
        <w:t xml:space="preserve">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 Dr. 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2021-03-23T17:43:19Z</dcterms:created>
  <dcterms:modified xsi:type="dcterms:W3CDTF">2021-03-23T17:43:19Z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