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pPr>
        <w:pStyle w:val="Compact"/>
      </w:pPr>
    </w:p>
    <w:p>
      <w:pPr>
        <w:pStyle w:val="BodyText"/>
      </w:pPr>
      <m:oMath>
        <m:sSup>
          <m:e>
            <m:r>
              <m:t>​</m:t>
            </m:r>
          </m:e>
          <m:sup>
            <m:r>
              <m:t>†</m:t>
            </m:r>
          </m:sup>
        </m:sSup>
      </m:oMath>
      <w:r>
        <w:t xml:space="preserve">Data used in preparation of this article were obtained from the Alzheimer’s</w:t>
      </w:r>
      <w:r>
        <w:t xml:space="preserve"> </w:t>
      </w:r>
      <w:r>
        <w:t xml:space="preserve">Disease Neuroimaging Initiative (ADNI) database (</w:t>
      </w:r>
      <w:hyperlink r:id="rId21">
        <w:r>
          <w:rPr>
            <w:rStyle w:val="Hyperlink"/>
          </w:rPr>
          <w:t xml:space="preserve">http://adni.loni.usc.edu</w:t>
        </w:r>
      </w:hyperlink>
      <w:r>
        <w:t xml:space="preserve">). As</w:t>
      </w:r>
      <w:r>
        <w:t xml:space="preserve"> </w:t>
      </w:r>
      <w:r>
        <w:t xml:space="preserve">such, the investigators within the ADNI contributed to the design and</w:t>
      </w:r>
      <w:r>
        <w:t xml:space="preserve"> </w:t>
      </w:r>
      <w:r>
        <w:t xml:space="preserve">implementation of ADNI and/or provided data but did not participate in analysis</w:t>
      </w:r>
      <w:r>
        <w:t xml:space="preserve"> </w:t>
      </w:r>
      <w:r>
        <w:t xml:space="preserve">or writing of this report. A complete listing of ADNI investigators can be found</w:t>
      </w:r>
      <w:r>
        <w:t xml:space="preserve"> </w:t>
      </w:r>
      <w:r>
        <w:t xml:space="preserve">at:</w:t>
      </w:r>
      <w:r>
        <w:t xml:space="preserve"> </w:t>
      </w:r>
      <w:hyperlink r:id="rId22">
        <w:r>
          <w:rPr>
            <w:rStyle w:val="Hyperlink"/>
          </w:rPr>
          <w:t xml:space="preserve">http://adni.loni.usc.edu/wp-content/uploads/how</w:t>
        </w:r>
      </w:hyperlink>
      <w:r>
        <w:t xml:space="preserve"> </w:t>
      </w:r>
      <w:r>
        <w:t xml:space="preserve">to apply/AD NI Acknowledgement List.pdf</w:t>
      </w:r>
    </w:p>
    <w:p>
      <w:r>
        <w:br w:type="page"/>
      </w:r>
    </w:p>
    <w:p>
      <w:pPr>
        <w:pStyle w:val="Heading1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The Advanced Normalizations Tools ecosystem, known as ANTsX, consists of</w:t>
      </w:r>
      <w:r>
        <w:t xml:space="preserve"> </w:t>
      </w:r>
      <w:r>
        <w:t xml:space="preserve">multiple open-source software libraries which house top-performing algorithms</w:t>
      </w:r>
      <w:r>
        <w:t xml:space="preserve"> </w:t>
      </w:r>
      <w:r>
        <w:t xml:space="preserve">used worldwide by scientific and research communities for processing and</w:t>
      </w:r>
      <w:r>
        <w:t xml:space="preserve"> </w:t>
      </w:r>
      <w:r>
        <w:t xml:space="preserve">analyzing biological and medical imaging data. The base software library, ANTs,</w:t>
      </w:r>
      <w:r>
        <w:t xml:space="preserve"> </w:t>
      </w:r>
      <w:r>
        <w:t xml:space="preserve">is built upon, and contributes to, the NIH-sponsored Insight Toolkit. Founded</w:t>
      </w:r>
      <w:r>
        <w:t xml:space="preserve"> </w:t>
      </w:r>
      <w:r>
        <w:t xml:space="preserve">in 2008 with the highly regarded Symmetric Normalization image registration</w:t>
      </w:r>
      <w:r>
        <w:t xml:space="preserve"> </w:t>
      </w:r>
      <w:r>
        <w:t xml:space="preserve">framework, the ANTs library has since grown to include additional functionality.</w:t>
      </w:r>
      <w:r>
        <w:t xml:space="preserve"> </w:t>
      </w:r>
      <w:r>
        <w:t xml:space="preserve">Recent enhancements include statistical, visualization, and deep learning</w:t>
      </w:r>
      <w:r>
        <w:t xml:space="preserve"> </w:t>
      </w:r>
      <w:r>
        <w:t xml:space="preserve">capabilities through interfacing with both the R statistical project (ANTsR) and</w:t>
      </w:r>
      <w:r>
        <w:t xml:space="preserve"> </w:t>
      </w:r>
      <w:r>
        <w:t xml:space="preserve">Python (ANTsPy). Additionally, the corresponding deep learning extensions</w:t>
      </w:r>
      <w:r>
        <w:t xml:space="preserve"> </w:t>
      </w:r>
      <w:r>
        <w:t xml:space="preserve">ANTsRNet and ANTsPyNet (built on the popular TensorFlow/Keras libraries) contain</w:t>
      </w:r>
      <w:r>
        <w:t xml:space="preserve"> </w:t>
      </w:r>
      <w:r>
        <w:t xml:space="preserve">several popular network architectures and trained models for specific</w:t>
      </w:r>
      <w:r>
        <w:t xml:space="preserve"> </w:t>
      </w:r>
      <w:r>
        <w:t xml:space="preserve">applications. One such comprehensive application is a deep learning analog for</w:t>
      </w:r>
      <w:r>
        <w:t xml:space="preserve"> </w:t>
      </w:r>
      <w:r>
        <w:t xml:space="preserve">generating cortical thickness data from structural T1-weighted brain MRI. Not</w:t>
      </w:r>
      <w:r>
        <w:t xml:space="preserve"> </w:t>
      </w:r>
      <w:r>
        <w:t xml:space="preserve">only does this significantly improve computational efficiency and provide</w:t>
      </w:r>
      <w:r>
        <w:t xml:space="preserve"> </w:t>
      </w:r>
      <w:r>
        <w:t xml:space="preserve">comparable-to-superior accuracy</w:t>
      </w:r>
      <w:r>
        <w:t xml:space="preserve"> </w:t>
      </w:r>
      <w:r>
        <w:t xml:space="preserve"> </w:t>
      </w:r>
      <w:r>
        <w:t xml:space="preserve">the existing ANTs pipeline</w:t>
      </w:r>
      <w:r>
        <w:t xml:space="preserve"> </w:t>
      </w:r>
      <w:r>
        <w:t xml:space="preserve">but it also illustrates the</w:t>
      </w:r>
      <w:r>
        <w:t xml:space="preserve"> </w:t>
      </w:r>
      <w:r>
        <w:t xml:space="preserve">importance of the comprehensive ANTsX approach as a framework for medical image</w:t>
      </w:r>
      <w:r>
        <w:t xml:space="preserve"> </w:t>
      </w:r>
      <w:r>
        <w:t xml:space="preserve">analysis.</w:t>
      </w:r>
    </w:p>
    <w:p>
      <w:r>
        <w:br w:type="page"/>
      </w:r>
    </w:p>
    <w:p>
      <w:pPr>
        <w:pStyle w:val="Heading1"/>
      </w:pPr>
      <w:bookmarkStart w:id="24" w:name="the-antsx-ecosystem-a-brief-overview"/>
      <w:r>
        <w:t xml:space="preserve">The ANTsX ecosystem: A brief overview</w:t>
      </w:r>
      <w:bookmarkEnd w:id="24"/>
    </w:p>
    <w:p>
      <w:pPr>
        <w:pStyle w:val="Heading2"/>
      </w:pPr>
      <w:bookmarkStart w:id="25" w:name="image-registration-origins"/>
      <w:r>
        <w:t xml:space="preserve">Image registration origins</w:t>
      </w:r>
      <w:bookmarkEnd w:id="25"/>
    </w:p>
    <w:p>
      <w:pPr>
        <w:pStyle w:val="FirstParagraph"/>
      </w:pPr>
      <w:r>
        <w:t xml:space="preserve">The Advanced Normalization Tools (ANTs) is a state-of-the-art, open-source</w:t>
      </w:r>
      <w:r>
        <w:t xml:space="preserve"> </w:t>
      </w:r>
      <w:r>
        <w:t xml:space="preserve">software toolkit for image registration, segmentation, and other functionality</w:t>
      </w:r>
      <w:r>
        <w:t xml:space="preserve"> </w:t>
      </w:r>
      <w:r>
        <w:t xml:space="preserve">for comprehensive biological and medical image analysis. Historically, ANTs is</w:t>
      </w:r>
      <w:r>
        <w:t xml:space="preserve"> </w:t>
      </w:r>
      <w:r>
        <w:t xml:space="preserve">rooted in advanced image registration techniques which have been at the</w:t>
      </w:r>
      <w:r>
        <w:t xml:space="preserve"> </w:t>
      </w:r>
      <w:r>
        <w:t xml:space="preserve">forefront of the field due to seminal contributions that date back to the</w:t>
      </w:r>
      <w:r>
        <w:t xml:space="preserve"> </w:t>
      </w:r>
      <w:r>
        <w:t xml:space="preserve">original elastic matching method of Bajcsy and co-investigators</w:t>
      </w:r>
      <w:r>
        <w:rPr>
          <w:vertAlign w:val="superscript"/>
        </w:rPr>
        <w:t xml:space="preserve">1–3</w:t>
      </w:r>
      <w:r>
        <w:t xml:space="preserve">. Various independent platforms have</w:t>
      </w:r>
      <w:r>
        <w:t xml:space="preserve"> </w:t>
      </w:r>
      <w:r>
        <w:t xml:space="preserve">been used to evaluate ANTs tools since their early development. In a landmark</w:t>
      </w:r>
      <w:r>
        <w:t xml:space="preserve"> </w:t>
      </w:r>
      <w:r>
        <w:t xml:space="preserve">paper</w:t>
      </w:r>
      <w:r>
        <w:rPr>
          <w:vertAlign w:val="superscript"/>
        </w:rPr>
        <w:t xml:space="preserve">4</w:t>
      </w:r>
      <w:r>
        <w:t xml:space="preserve">, the authors reported an extensive evaluation using</w:t>
      </w:r>
      <w:r>
        <w:t xml:space="preserve"> </w:t>
      </w:r>
      <w:r>
        <w:t xml:space="preserve">multiple neuroimaging datasets analyzed by fourteen different registration</w:t>
      </w:r>
      <w:r>
        <w:t xml:space="preserve"> </w:t>
      </w:r>
      <w:r>
        <w:t xml:space="preserve">tools, including the Symmetric Normalization (SyN) algorithm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and found that</w:t>
      </w:r>
      <w:r>
        <w:t xml:space="preserve"> </w:t>
      </w:r>
      <w:r>
        <w:t xml:space="preserve">“</w:t>
      </w:r>
      <w:r>
        <w:t xml:space="preserve">ART, SyN, IRTK, and SPM’s DARTEL Toolbox gave the best results</w:t>
      </w:r>
      <w:r>
        <w:t xml:space="preserve"> </w:t>
      </w:r>
      <w:r>
        <w:t xml:space="preserve">according to overlap and distance measures, with ART and SyN delivering the most</w:t>
      </w:r>
      <w:r>
        <w:t xml:space="preserve"> </w:t>
      </w:r>
      <w:r>
        <w:t xml:space="preserve">consistently high accuracy across subjects and label sets.</w:t>
      </w:r>
      <w:r>
        <w:t xml:space="preserve">”</w:t>
      </w:r>
      <w:r>
        <w:t xml:space="preserve"> </w:t>
      </w:r>
      <w:r>
        <w:rPr>
          <w:vertAlign w:val="superscript"/>
        </w:rPr>
        <w:t xml:space="preserve">6,7</w:t>
      </w:r>
      <w:r>
        <w:t xml:space="preserve"> </w:t>
      </w:r>
      <w:r>
        <w:rPr>
          <w:vertAlign w:val="superscript"/>
        </w:rPr>
        <w:t xml:space="preserve">8</w:t>
      </w:r>
      <w:r>
        <w:t xml:space="preserve">,</w:t>
      </w:r>
      <w:r>
        <w:t xml:space="preserve"> </w:t>
      </w:r>
    </w:p>
    <w:p>
      <w:pPr>
        <w:pStyle w:val="Heading2"/>
      </w:pPr>
      <w:bookmarkStart w:id="26" w:name="current-developments"/>
      <w:r>
        <w:t xml:space="preserve">Current developments</w:t>
      </w:r>
      <w:bookmarkEnd w:id="26"/>
    </w:p>
    <w:p>
      <w:pPr>
        <w:pStyle w:val="FirstParagraph"/>
      </w:pPr>
      <w:r>
        <w:t xml:space="preserve">Since its inception, though, ANTs has expanded significantly beyond its image</w:t>
      </w:r>
      <w:r>
        <w:t xml:space="preserve"> </w:t>
      </w:r>
      <w:r>
        <w:t xml:space="preserve">registration origins. Other core contributions include template building</w:t>
      </w:r>
      <w:r>
        <w:rPr>
          <w:vertAlign w:val="superscript"/>
        </w:rPr>
        <w:t xml:space="preserve">9</w:t>
      </w:r>
      <w:r>
        <w:t xml:space="preserve">, segmentation</w:t>
      </w:r>
      <w:r>
        <w:rPr>
          <w:vertAlign w:val="superscript"/>
        </w:rPr>
        <w:t xml:space="preserve">10</w:t>
      </w:r>
      <w:r>
        <w:t xml:space="preserve">, image preprocessing (e.g., bias</w:t>
      </w:r>
      <w:r>
        <w:t xml:space="preserve"> </w:t>
      </w:r>
      <w:r>
        <w:t xml:space="preserve">correction</w:t>
      </w:r>
      <w:r>
        <w:rPr>
          <w:vertAlign w:val="superscript"/>
        </w:rPr>
        <w:t xml:space="preserve">11</w:t>
      </w:r>
      <w:r>
        <w:t xml:space="preserve"> </w:t>
      </w:r>
      <w:r>
        <w:t xml:space="preserve">and denoising</w:t>
      </w:r>
      <w:r>
        <w:rPr>
          <w:vertAlign w:val="superscript"/>
        </w:rPr>
        <w:t xml:space="preserve">12</w:t>
      </w:r>
      <w:r>
        <w:t xml:space="preserve">), joint label fusion</w:t>
      </w:r>
      <w:r>
        <w:rPr>
          <w:vertAlign w:val="superscript"/>
        </w:rPr>
        <w:t xml:space="preserve">13,14</w:t>
      </w:r>
      <w:r>
        <w:t xml:space="preserve">, and brain cortical thickness estimation</w:t>
      </w:r>
      <w:r>
        <w:rPr>
          <w:vertAlign w:val="superscript"/>
        </w:rPr>
        <w:t xml:space="preserve">15,16</w:t>
      </w:r>
      <w:r>
        <w:t xml:space="preserve"> </w:t>
      </w:r>
      <w:r>
        <w:t xml:space="preserve">(cf Table</w:t>
      </w:r>
      <w:r>
        <w:t xml:space="preserve"> </w:t>
      </w:r>
      <w:r>
        <w:t xml:space="preserve">).</w:t>
      </w:r>
      <w:r>
        <w:t xml:space="preserve"> </w:t>
      </w:r>
      <w:r>
        <w:t xml:space="preserve">Additionally, ANTs has been integrated into multiple, publicly available workflows such as fMRIprep</w:t>
      </w:r>
      <w:r>
        <w:rPr>
          <w:vertAlign w:val="superscript"/>
        </w:rPr>
        <w:t xml:space="preserve">17</w:t>
      </w:r>
      <w:r>
        <w:t xml:space="preserve"> </w:t>
      </w:r>
      <w:r>
        <w:t xml:space="preserve">and the Spinal Cord Toolbox</w:t>
      </w:r>
      <w:r>
        <w:rPr>
          <w:vertAlign w:val="superscript"/>
        </w:rPr>
        <w:t xml:space="preserve">18</w:t>
      </w:r>
      <w:r>
        <w:t xml:space="preserve">. Frequently</w:t>
      </w:r>
      <w:r>
        <w:t xml:space="preserve"> </w:t>
      </w:r>
      <w:r>
        <w:t xml:space="preserve">used ANTs pipelines, such as cortical thickness estimation</w:t>
      </w:r>
      <w:r>
        <w:rPr>
          <w:vertAlign w:val="superscript"/>
        </w:rPr>
        <w:t xml:space="preserve">16</w:t>
      </w:r>
      <w:r>
        <w:t xml:space="preserve">,</w:t>
      </w:r>
      <w:r>
        <w:t xml:space="preserve"> </w:t>
      </w:r>
      <w:r>
        <w:t xml:space="preserve">have been integrated into Docker containers and packaged as Brain Imaging Data</w:t>
      </w:r>
      <w:r>
        <w:t xml:space="preserve"> </w:t>
      </w:r>
      <w:r>
        <w:t xml:space="preserve">Structure (BIDS)</w:t>
      </w:r>
      <w:r>
        <w:rPr>
          <w:vertAlign w:val="superscript"/>
        </w:rPr>
        <w:t xml:space="preserve">19</w:t>
      </w:r>
      <w:r>
        <w:t xml:space="preserve"> </w:t>
      </w:r>
      <w:r>
        <w:t xml:space="preserve">and FlyWheel applications (i.e.,</w:t>
      </w:r>
      <w:r>
        <w:t xml:space="preserve"> </w:t>
      </w:r>
      <w:r>
        <w:t xml:space="preserve">``gears’’). It has also been independently ported for various platforms</w:t>
      </w:r>
      <w:r>
        <w:t xml:space="preserve"> </w:t>
      </w:r>
      <w:r>
        <w:t xml:space="preserve">including Neurodebian</w:t>
      </w:r>
      <w:r>
        <w:rPr>
          <w:vertAlign w:val="superscript"/>
        </w:rPr>
        <w:t xml:space="preserve">20</w:t>
      </w:r>
      <w:r>
        <w:t xml:space="preserve"> </w:t>
      </w:r>
      <w:r>
        <w:t xml:space="preserve">(Debian OS), Neuroconductor</w:t>
      </w:r>
      <w:r>
        <w:rPr>
          <w:vertAlign w:val="superscript"/>
        </w:rPr>
        <w:t xml:space="preserve">21</w:t>
      </w:r>
      <w:r>
        <w:t xml:space="preserve"> </w:t>
      </w:r>
      <w:r>
        <w:t xml:space="preserve">(the R statistical project), and Nipype</w:t>
      </w:r>
      <w:r>
        <w:rPr>
          <w:vertAlign w:val="superscript"/>
        </w:rPr>
        <w:t xml:space="preserve">22</w:t>
      </w:r>
      <w:r>
        <w:t xml:space="preserve"> </w:t>
      </w:r>
      <w:r>
        <w:t xml:space="preserve">(Python). Even competing softwares, such as FreeSurfer</w:t>
      </w:r>
      <w:r>
        <w:rPr>
          <w:vertAlign w:val="superscript"/>
        </w:rPr>
        <w:t xml:space="preserve">23</w:t>
      </w:r>
      <w:r>
        <w:t xml:space="preserve">, have incorporated well-performing and complementary ANTs</w:t>
      </w:r>
      <w:r>
        <w:t xml:space="preserve"> </w:t>
      </w:r>
      <w:r>
        <w:t xml:space="preserve">components</w:t>
      </w:r>
      <w:r>
        <w:rPr>
          <w:vertAlign w:val="superscript"/>
        </w:rPr>
        <w:t xml:space="preserve">11,12</w:t>
      </w:r>
      <w:r>
        <w:t xml:space="preserve"> </w:t>
      </w:r>
      <w:r>
        <w:t xml:space="preserve">into their own libraries.</w:t>
      </w:r>
      <w:r>
        <w:t xml:space="preserve"> </w:t>
      </w:r>
    </w:p>
    <w:p>
      <w:pPr>
        <w:pStyle w:val="BodyText"/>
      </w:pPr>
      <w:r>
        <w:t xml:space="preserve">Over the course of its development, ANTs has been extended to complementary</w:t>
      </w:r>
      <w:r>
        <w:t xml:space="preserve"> </w:t>
      </w:r>
      <w:r>
        <w:t xml:space="preserve">frameworks resulting in the Python- and R-based ANTsPy and ANTsR toolkits,</w:t>
      </w:r>
      <w:r>
        <w:t xml:space="preserve"> </w:t>
      </w:r>
      <w:r>
        <w:t xml:space="preserve">respectively. These ANTs-based interfaces with extremely popular, high-level,</w:t>
      </w:r>
      <w:r>
        <w:t xml:space="preserve"> </w:t>
      </w:r>
      <w:r>
        <w:t xml:space="preserve">open-source programming platforms have significantly increased the user base of</w:t>
      </w:r>
      <w:r>
        <w:t xml:space="preserve"> </w:t>
      </w:r>
      <w:r>
        <w:t xml:space="preserve">ANTs and facilitated research workflows</w:t>
      </w:r>
      <w:r>
        <w:t xml:space="preserve"> </w:t>
      </w:r>
      <w:r>
        <w:t xml:space="preserve"> </w:t>
      </w:r>
      <w:r>
        <w:t xml:space="preserve">The rapidly rising</w:t>
      </w:r>
      <w:r>
        <w:t xml:space="preserve"> </w:t>
      </w:r>
      <w:r>
        <w:t xml:space="preserve">popularity of deep learning motivated further recent enhancement of ANTs and its</w:t>
      </w:r>
      <w:r>
        <w:t xml:space="preserve"> </w:t>
      </w:r>
      <w:r>
        <w:t xml:space="preserve">extensions. Despite the existence of an abundance of online innovation and code</w:t>
      </w:r>
      <w:r>
        <w:t xml:space="preserve"> </w:t>
      </w:r>
      <w:r>
        <w:t xml:space="preserve">for deep learning algorithms, much of it is disorganized and lacks a uniformity</w:t>
      </w:r>
      <w:r>
        <w:t xml:space="preserve"> </w:t>
      </w:r>
      <w:r>
        <w:t xml:space="preserve">in structure and external data interfaces which would facilitate greater uptake.</w:t>
      </w:r>
      <w:r>
        <w:t xml:space="preserve"> </w:t>
      </w:r>
      <w:r>
        <w:t xml:space="preserve">With this in mind, ANTsR spawned the deep learning ANTsRNet package which is a</w:t>
      </w:r>
      <w:r>
        <w:t xml:space="preserve"> </w:t>
      </w:r>
      <w:r>
        <w:t xml:space="preserve">growing Keras/TensorFlow-based library of popular deep learning architectures</w:t>
      </w:r>
      <w:r>
        <w:t xml:space="preserve"> </w:t>
      </w:r>
      <w:r>
        <w:t xml:space="preserve">and applications specifically geared towards medical imaging. Analogously,</w:t>
      </w:r>
      <w:r>
        <w:t xml:space="preserve"> </w:t>
      </w:r>
      <w:r>
        <w:t xml:space="preserve">ANTsPyNet is an additional ANTsX complement to ANTsPy. Both, which we</w:t>
      </w:r>
      <w:r>
        <w:t xml:space="preserve"> </w:t>
      </w:r>
      <w:r>
        <w:t xml:space="preserve">collectively refer to as</w:t>
      </w:r>
      <w:r>
        <w:t xml:space="preserve"> </w:t>
      </w:r>
      <w:r>
        <w:t xml:space="preserve">“</w:t>
      </w:r>
      <w:r>
        <w:t xml:space="preserve">ANTsXNet</w:t>
      </w:r>
      <w:r>
        <w:t xml:space="preserve">”</w:t>
      </w:r>
      <w:r>
        <w:t xml:space="preserve">, are co-developed so as to ensure</w:t>
      </w:r>
      <w:r>
        <w:t xml:space="preserve"> </w:t>
      </w:r>
      <w:r>
        <w:t xml:space="preserve">cross-compatibility such that training performed in one library is readily</w:t>
      </w:r>
      <w:r>
        <w:t xml:space="preserve"> </w:t>
      </w:r>
      <w:r>
        <w:t xml:space="preserve">accessible by the other library. In addition to a variety of popular network</w:t>
      </w:r>
      <w:r>
        <w:t xml:space="preserve"> </w:t>
      </w:r>
      <w:r>
        <w:t xml:space="preserve">architectures (which are implemented in both 2-D and 3-D), ANTsXNet contains a</w:t>
      </w:r>
      <w:r>
        <w:t xml:space="preserve"> </w:t>
      </w:r>
      <w:r>
        <w:t xml:space="preserve">host of functionality for medical image analysis that have been developed</w:t>
      </w:r>
      <w:r>
        <w:t xml:space="preserve"> </w:t>
      </w:r>
      <w:r>
        <w:t xml:space="preserve">in-house and collected from other open-source projects. For example, an</w:t>
      </w:r>
      <w:r>
        <w:t xml:space="preserve"> </w:t>
      </w:r>
      <w:r>
        <w:t xml:space="preserve">extremely popular ANTsXNet application is a multi-modal brain extraction tool</w:t>
      </w:r>
      <w:r>
        <w:t xml:space="preserve"> </w:t>
      </w:r>
      <w:r>
        <w:t xml:space="preserve">that uses different variants of the popular U-net</w:t>
      </w:r>
      <w:r>
        <w:rPr>
          <w:vertAlign w:val="superscript"/>
        </w:rPr>
        <w:t xml:space="preserve">24</w:t>
      </w:r>
      <w:r>
        <w:t xml:space="preserve"> </w:t>
      </w:r>
      <w:r>
        <w:t xml:space="preserve">architecture</w:t>
      </w:r>
      <w:r>
        <w:t xml:space="preserve"> </w:t>
      </w:r>
      <w:r>
        <w:t xml:space="preserve">for segmenting the brain in multiple modalities. These modalities include</w:t>
      </w:r>
      <w:r>
        <w:t xml:space="preserve"> </w:t>
      </w:r>
      <w:r>
        <w:t xml:space="preserve">conventional T1-weighted structural MRI as well as T2-weighted MRI, FLAIR,</w:t>
      </w:r>
      <w:r>
        <w:t xml:space="preserve"> </w:t>
      </w:r>
      <w:r>
        <w:t xml:space="preserve">fractional anisotropy and BOLD. Demographic specialization also includes infant</w:t>
      </w:r>
      <w:r>
        <w:t xml:space="preserve"> </w:t>
      </w:r>
      <w:r>
        <w:t xml:space="preserve">T1-weighted and/or T2-weighted MRI. Additionally, we have included other models</w:t>
      </w:r>
      <w:r>
        <w:t xml:space="preserve"> </w:t>
      </w:r>
      <w:r>
        <w:t xml:space="preserve">and weights into our libraries such as a recent BrainAGE estimation model</w:t>
      </w:r>
      <w:r>
        <w:rPr>
          <w:vertAlign w:val="superscript"/>
        </w:rPr>
        <w:t xml:space="preserve">25</w:t>
      </w:r>
      <w:r>
        <w:t xml:space="preserve">, based on</w:t>
      </w:r>
      <w:r>
        <w:t xml:space="preserve"> </w:t>
      </w:r>
      <m:oMath>
        <m:r>
          <m:t>&gt;</m:t>
        </m:r>
        <m:r>
          <m:t>14</m:t>
        </m:r>
        <m:r>
          <m:t>,</m:t>
        </m:r>
        <m:r>
          <m:t>000</m:t>
        </m:r>
      </m:oMath>
      <w:r>
        <w:t xml:space="preserve"> </w:t>
      </w:r>
      <w:r>
        <w:t xml:space="preserve">individuals; HippMapp3r</w:t>
      </w:r>
      <w:r>
        <w:rPr>
          <w:vertAlign w:val="superscript"/>
        </w:rPr>
        <w:t xml:space="preserve">26</w:t>
      </w:r>
      <w:r>
        <w:t xml:space="preserve">,</w:t>
      </w:r>
      <w:r>
        <w:t xml:space="preserve"> </w:t>
      </w:r>
      <w:r>
        <w:t xml:space="preserve">a hippocampal segmentation tool; the winning entry of the MICCAI 2017 white</w:t>
      </w:r>
      <w:r>
        <w:t xml:space="preserve"> </w:t>
      </w:r>
      <w:r>
        <w:t xml:space="preserve">matter hyperintensity segmentation competition</w:t>
      </w:r>
      <w:r>
        <w:rPr>
          <w:vertAlign w:val="superscript"/>
        </w:rPr>
        <w:t xml:space="preserve">27</w:t>
      </w:r>
      <w:r>
        <w:t xml:space="preserve">; MRI super</w:t>
      </w:r>
      <w:r>
        <w:t xml:space="preserve"> </w:t>
      </w:r>
      <w:r>
        <w:t xml:space="preserve">resolution using deep-projection networks</w:t>
      </w:r>
      <w:r>
        <w:rPr>
          <w:vertAlign w:val="superscript"/>
        </w:rPr>
        <w:t xml:space="preserve">28</w:t>
      </w:r>
      <w:r>
        <w:t xml:space="preserve">; and NoBrainer, a</w:t>
      </w:r>
      <w:r>
        <w:t xml:space="preserve"> </w:t>
      </w:r>
      <w:r>
        <w:t xml:space="preserve">T1-weighted brain extraction approach based on FreeSurfer (see Figure</w:t>
      </w:r>
      <w:r>
        <w:t xml:space="preserve"> </w:t>
      </w:r>
      <w:r>
        <w:t xml:space="preserve">).</w:t>
      </w:r>
    </w:p>
    <w:p>
      <w:pPr>
        <w:pStyle w:val="Heading2"/>
      </w:pPr>
      <w:bookmarkStart w:id="27" w:name="the-antsxnet-cortical-thickness-pipeline"/>
      <w:r>
        <w:t xml:space="preserve">The ANTsXNet cortical thickness pipeline</w:t>
      </w:r>
      <w:bookmarkEnd w:id="27"/>
    </w:p>
    <w:p>
      <w:pPr>
        <w:pStyle w:val="FirstParagraph"/>
      </w:pPr>
      <w:r>
        <w:t xml:space="preserve">The most recent ANTsX</w:t>
      </w:r>
      <w:r>
        <w:t xml:space="preserve"> </w:t>
      </w:r>
      <w:r>
        <w:t xml:space="preserve"> </w:t>
      </w:r>
      <w:r>
        <w:t xml:space="preserve">of our popular ANTs cortical thickness</w:t>
      </w:r>
      <w:r>
        <w:t xml:space="preserve"> </w:t>
      </w:r>
      <w:r>
        <w:rPr>
          <w:vertAlign w:val="superscript"/>
        </w:rPr>
        <w:t xml:space="preserve">16</w:t>
      </w:r>
      <w:r>
        <w:t xml:space="preserve"> </w:t>
      </w:r>
      <w:r>
        <w:rPr>
          <w:vertAlign w:val="superscript"/>
        </w:rPr>
        <w:t xml:space="preserve">29</w:t>
      </w:r>
      <w:r>
        <w:t xml:space="preserve"> </w:t>
      </w:r>
      <w:r>
        <w:t xml:space="preserve">pipeline</w:t>
      </w:r>
      <w:r>
        <w:t xml:space="preserve"> </w:t>
      </w:r>
      <w:r>
        <w:t xml:space="preserve">within the ANTsXNet</w:t>
      </w:r>
      <w:r>
        <w:t xml:space="preserve"> </w:t>
      </w:r>
      <w:r>
        <w:t xml:space="preserve">framework for, amongst other potential benefits, increased computational</w:t>
      </w:r>
      <w:r>
        <w:t xml:space="preserve"> </w:t>
      </w:r>
      <w:r>
        <w:t xml:space="preserve">efficiency.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rPr>
          <w:vertAlign w:val="superscript"/>
        </w:rPr>
        <w:t xml:space="preserve">16</w:t>
      </w:r>
      <w:r>
        <w:t xml:space="preserve">,</w:t>
      </w:r>
      <w:r>
        <w:t xml:space="preserve"> </w:t>
      </w:r>
      <w:r>
        <w:rPr>
          <w:vertAlign w:val="superscript"/>
        </w:rPr>
        <w:t xml:space="preserve">30</w:t>
      </w:r>
      <w:r>
        <w:t xml:space="preserve"> </w:t>
      </w:r>
      <w:r>
        <w:rPr>
          <w:vertAlign w:val="superscript"/>
        </w:rPr>
        <w:t xml:space="preserve">10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structural processing pipeline</w:t>
      </w:r>
      <w:r>
        <w:t xml:space="preserve"> </w:t>
      </w:r>
      <w:r>
        <w:t xml:space="preserve">currently available as open-source within the ANTsXNet libraries which underwent</w:t>
      </w:r>
      <w:r>
        <w:t xml:space="preserve"> </w:t>
      </w:r>
      <w:r>
        <w:t xml:space="preserve">a thorough evaluation using both cross-sectional and longitudinal data and</w:t>
      </w:r>
      <w:r>
        <w:t xml:space="preserve"> </w:t>
      </w:r>
      <w:r>
        <w:t xml:space="preserve">discussed within the context of our previous evaluations</w:t>
      </w:r>
      <w:r>
        <w:rPr>
          <w:vertAlign w:val="superscript"/>
        </w:rPr>
        <w:t xml:space="preserve">16,29</w:t>
      </w:r>
      <w:r>
        <w:t xml:space="preserve">. Note that related work has been recently</w:t>
      </w:r>
      <w:r>
        <w:t xml:space="preserve"> </w:t>
      </w:r>
      <w:r>
        <w:t xml:space="preserve">reported by external groups</w:t>
      </w:r>
      <w:r>
        <w:rPr>
          <w:vertAlign w:val="superscript"/>
        </w:rPr>
        <w:t xml:space="preserve">31,32</w:t>
      </w:r>
      <w:r>
        <w:t xml:space="preserve">. Fortunately,</w:t>
      </w:r>
      <w:r>
        <w:t xml:space="preserve"> </w:t>
      </w:r>
      <w:r>
        <w:t xml:space="preserve">these overlapping contributions provide a context for comparison to motivate the</w:t>
      </w:r>
      <w:r>
        <w:t xml:space="preserve"> </w:t>
      </w:r>
      <w:r>
        <w:t xml:space="preserve">utility of the ANTsX ecosystem.</w:t>
      </w:r>
    </w:p>
    <w:p>
      <w:pPr>
        <w:pStyle w:val="Heading1"/>
      </w:pPr>
      <w:bookmarkStart w:id="28" w:name="results"/>
      <w:r>
        <w:t xml:space="preserve">Results</w:t>
      </w:r>
      <w:bookmarkEnd w:id="28"/>
    </w:p>
    <w:p>
      <w:pPr>
        <w:pStyle w:val="Heading2"/>
      </w:pPr>
      <w:bookmarkStart w:id="29" w:name="the-original-ants-cortical-thickness-pipeline"/>
      <w:r>
        <w:t xml:space="preserve">The original ANTs cortical thickness pipeline</w:t>
      </w:r>
      <w:bookmarkEnd w:id="29"/>
    </w:p>
    <w:p>
      <w:pPr>
        <w:pStyle w:val="FirstParagraph"/>
      </w:pPr>
      <w:r>
        <w:t xml:space="preserve">The original ANTs cortical thickness pipeline</w:t>
      </w:r>
      <w:r>
        <w:rPr>
          <w:vertAlign w:val="superscript"/>
        </w:rPr>
        <w:t xml:space="preserve">16</w:t>
      </w:r>
      <w:r>
        <w:t xml:space="preserve"> </w:t>
      </w:r>
      <w:r>
        <w:t xml:space="preserve">consists of the</w:t>
      </w:r>
      <w:r>
        <w:t xml:space="preserve"> </w:t>
      </w:r>
      <w:r>
        <w:t xml:space="preserve">following steps:</w:t>
      </w:r>
    </w:p>
    <w:p>
      <w:pPr>
        <w:pStyle w:val="Compact"/>
        <w:numPr>
          <w:numId w:val="1001"/>
          <w:ilvl w:val="0"/>
        </w:numPr>
      </w:pPr>
      <w:r>
        <w:t xml:space="preserve">preprocessing: denoising</w:t>
      </w:r>
      <w:r>
        <w:rPr>
          <w:vertAlign w:val="superscript"/>
        </w:rPr>
        <w:t xml:space="preserve">12</w:t>
      </w:r>
      <w:r>
        <w:t xml:space="preserve"> </w:t>
      </w:r>
      <w:r>
        <w:t xml:space="preserve">and bias correction</w:t>
      </w:r>
      <w:r>
        <w:rPr>
          <w:vertAlign w:val="superscript"/>
        </w:rPr>
        <w:t xml:space="preserve">33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brain extraction</w:t>
      </w:r>
      <w:r>
        <w:rPr>
          <w:vertAlign w:val="superscript"/>
        </w:rPr>
        <w:t xml:space="preserve">30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brain segmentation with spatial tissue priors</w:t>
      </w:r>
      <w:r>
        <w:rPr>
          <w:vertAlign w:val="superscript"/>
        </w:rPr>
        <w:t xml:space="preserve">10</w:t>
      </w:r>
      <w:r>
        <w:t xml:space="preserve"> </w:t>
      </w:r>
      <w:r>
        <w:t xml:space="preserve">comprising the</w:t>
      </w:r>
    </w:p>
    <w:p>
      <w:pPr>
        <w:pStyle w:val="Compact"/>
        <w:numPr>
          <w:numId w:val="1002"/>
          <w:ilvl w:val="1"/>
        </w:numPr>
      </w:pPr>
      <w:r>
        <w:t xml:space="preserve">cerebrospinal fluid (CSF),</w:t>
      </w:r>
    </w:p>
    <w:p>
      <w:pPr>
        <w:pStyle w:val="Compact"/>
        <w:numPr>
          <w:numId w:val="1002"/>
          <w:ilvl w:val="1"/>
        </w:numPr>
      </w:pPr>
      <w:r>
        <w:t xml:space="preserve">gray matter (GM),</w:t>
      </w:r>
    </w:p>
    <w:p>
      <w:pPr>
        <w:pStyle w:val="Compact"/>
        <w:numPr>
          <w:numId w:val="1002"/>
          <w:ilvl w:val="1"/>
        </w:numPr>
      </w:pPr>
      <w:r>
        <w:t xml:space="preserve">white matter (WM),</w:t>
      </w:r>
    </w:p>
    <w:p>
      <w:pPr>
        <w:pStyle w:val="Compact"/>
        <w:numPr>
          <w:numId w:val="1002"/>
          <w:ilvl w:val="1"/>
        </w:numPr>
      </w:pPr>
      <w:r>
        <w:t xml:space="preserve">deep gray matter,</w:t>
      </w:r>
    </w:p>
    <w:p>
      <w:pPr>
        <w:pStyle w:val="Compact"/>
        <w:numPr>
          <w:numId w:val="1002"/>
          <w:ilvl w:val="1"/>
        </w:numPr>
      </w:pPr>
      <w:r>
        <w:t xml:space="preserve">cerebellum, and</w:t>
      </w:r>
    </w:p>
    <w:p>
      <w:pPr>
        <w:pStyle w:val="Compact"/>
        <w:numPr>
          <w:numId w:val="1002"/>
          <w:ilvl w:val="1"/>
        </w:numPr>
      </w:pPr>
      <w:r>
        <w:t xml:space="preserve">brain stem; and</w:t>
      </w:r>
    </w:p>
    <w:p>
      <w:pPr>
        <w:pStyle w:val="Compact"/>
        <w:numPr>
          <w:numId w:val="1001"/>
          <w:ilvl w:val="0"/>
        </w:numPr>
      </w:pPr>
      <w:r>
        <w:t xml:space="preserve">cortical thickness estimation</w:t>
      </w:r>
      <w:r>
        <w:rPr>
          <w:vertAlign w:val="superscript"/>
        </w:rPr>
        <w:t xml:space="preserve">15</w:t>
      </w:r>
      <w:r>
        <w:t xml:space="preserve">.</w:t>
      </w:r>
    </w:p>
    <w:p>
      <w:pPr>
        <w:pStyle w:val="FirstParagraph"/>
      </w:pPr>
      <w:r>
        <w:t xml:space="preserve">Our recent longitudinal variant incorporates an additional step involving the</w:t>
      </w:r>
      <w:r>
        <w:t xml:space="preserve"> </w:t>
      </w:r>
      <w:r>
        <w:t xml:space="preserve">construction of a single subject template (SST)</w:t>
      </w:r>
      <w:r>
        <w:rPr>
          <w:vertAlign w:val="superscript"/>
        </w:rPr>
        <w:t xml:space="preserve">9</w:t>
      </w:r>
      <w:r>
        <w:t xml:space="preserve"> </w:t>
      </w:r>
      <w:r>
        <w:t xml:space="preserve">coupled with the</w:t>
      </w:r>
      <w:r>
        <w:t xml:space="preserve"> </w:t>
      </w:r>
      <w:r>
        <w:t xml:space="preserve">generation of tissue spatial priors of the SST for use with the processing of the</w:t>
      </w:r>
      <w:r>
        <w:t xml:space="preserve"> </w:t>
      </w:r>
      <w:r>
        <w:t xml:space="preserve">individual time points as described above.</w:t>
      </w:r>
    </w:p>
    <w:p>
      <w:pPr>
        <w:pStyle w:val="BodyText"/>
      </w:pPr>
      <w:r>
        <w:t xml:space="preserve">Although the resulting thickness maps are conducive to voxel-based</w:t>
      </w:r>
      <w:r>
        <w:rPr>
          <w:vertAlign w:val="superscript"/>
        </w:rPr>
        <w:t xml:space="preserve">34</w:t>
      </w:r>
      <w:r>
        <w:t xml:space="preserve"> </w:t>
      </w:r>
      <w:r>
        <w:t xml:space="preserve">and related analyses</w:t>
      </w:r>
      <w:r>
        <w:rPr>
          <w:vertAlign w:val="superscript"/>
        </w:rPr>
        <w:t xml:space="preserve">35</w:t>
      </w:r>
      <w:r>
        <w:t xml:space="preserve">, here we employ the</w:t>
      </w:r>
      <w:r>
        <w:t xml:space="preserve"> </w:t>
      </w:r>
      <w:r>
        <w:t xml:space="preserve">well-known Desikan-Killiany-Tourville (DKT)</w:t>
      </w:r>
      <w:r>
        <w:rPr>
          <w:vertAlign w:val="superscript"/>
        </w:rPr>
        <w:t xml:space="preserve">36</w:t>
      </w:r>
      <w:r>
        <w:t xml:space="preserve"> </w:t>
      </w:r>
      <w:r>
        <w:t xml:space="preserve">labeling protocol (31</w:t>
      </w:r>
      <w:r>
        <w:t xml:space="preserve"> </w:t>
      </w:r>
      <w:r>
        <w:t xml:space="preserve">labels per hemisphere) to parcellate the cortex for averaging thickness values</w:t>
      </w:r>
      <w:r>
        <w:t xml:space="preserve"> </w:t>
      </w:r>
      <w:r>
        <w:t xml:space="preserve">regionally. This allows us to 1) be consistent in our evaluation strategy for</w:t>
      </w:r>
      <w:r>
        <w:t xml:space="preserve"> </w:t>
      </w:r>
      <w:r>
        <w:t xml:space="preserve">comparison with our previous work</w:t>
      </w:r>
      <w:r>
        <w:rPr>
          <w:vertAlign w:val="superscript"/>
        </w:rPr>
        <w:t xml:space="preserve">16,29</w:t>
      </w:r>
      <w:r>
        <w:t xml:space="preserve"> </w:t>
      </w:r>
      <w:r>
        <w:t xml:space="preserve">and 2)</w:t>
      </w:r>
      <w:r>
        <w:t xml:space="preserve"> </w:t>
      </w:r>
      <w:r>
        <w:t xml:space="preserve">leverage an additional deep learning-based substitution within the proposed</w:t>
      </w:r>
      <w:r>
        <w:t xml:space="preserve"> </w:t>
      </w:r>
      <w:r>
        <w:t xml:space="preserve">pipeline.</w:t>
      </w:r>
    </w:p>
    <w:p>
      <w:pPr>
        <w:pStyle w:val="Heading2"/>
      </w:pPr>
      <w:bookmarkStart w:id="30" w:name="overview-of-cortical-thickness-via-antsxnet"/>
      <w:r>
        <w:t xml:space="preserve">Overview of cortical thickness via ANTsXNet</w:t>
      </w:r>
      <w:bookmarkEnd w:id="30"/>
    </w:p>
    <w:p>
      <w:pPr>
        <w:pStyle w:val="FirstParagraph"/>
      </w:pPr>
      <w:r>
        <w:t xml:space="preserve">Note that the entire analysis/evaluation framework, from preprocessing to</w:t>
      </w:r>
      <w:r>
        <w:t xml:space="preserve"> </w:t>
      </w:r>
      <w:r>
        <w:t xml:space="preserve">statistical analysis, is made possible through the ANTsX ecosystem and simplified</w:t>
      </w:r>
      <w:r>
        <w:t xml:space="preserve"> </w:t>
      </w:r>
      <w:r>
        <w:t xml:space="preserve">through the open-source R and Python platforms. Preprocessing, image registration,</w:t>
      </w:r>
      <w:r>
        <w:t xml:space="preserve"> </w:t>
      </w:r>
      <w:r>
        <w:t xml:space="preserve">and cortical thickness estimation are all available through the ANTsPy and ANTsR</w:t>
      </w:r>
      <w:r>
        <w:t xml:space="preserve"> </w:t>
      </w:r>
      <w:r>
        <w:t xml:space="preserve">libraries whereas the deep learning steps are performed through networks</w:t>
      </w:r>
      <w:r>
        <w:t xml:space="preserve"> </w:t>
      </w:r>
      <w:r>
        <w:t xml:space="preserve">constructed and trained via ANTsRNet/ANTsPyNet with data augmentation strategies</w:t>
      </w:r>
      <w:r>
        <w:t xml:space="preserve"> </w:t>
      </w:r>
      <w:r>
        <w:t xml:space="preserve">and other utilities built from ANTsR/ANTsPy functionality.</w:t>
      </w:r>
    </w:p>
    <w:p>
      <w:pPr>
        <w:pStyle w:val="BodyText"/>
      </w:pPr>
      <w:r>
        <w:t xml:space="preserve">The brain extraction, brain segmentation, and DKT parcellation deep learning</w:t>
      </w:r>
      <w:r>
        <w:t xml:space="preserve"> </w:t>
      </w:r>
      <w:r>
        <w:t xml:space="preserve">components were trained using data derived from our previous work</w:t>
      </w:r>
      <w:r>
        <w:rPr>
          <w:vertAlign w:val="superscript"/>
        </w:rPr>
        <w:t xml:space="preserve">16</w:t>
      </w:r>
      <w:r>
        <w:t xml:space="preserve">. Specifically, the IXI</w:t>
      </w:r>
      <w:r>
        <w:rPr>
          <w:vertAlign w:val="superscript"/>
        </w:rPr>
        <w:t xml:space="preserve">37</w:t>
      </w:r>
      <w:r>
        <w:t xml:space="preserve">, MMRR</w:t>
      </w:r>
      <w:r>
        <w:rPr>
          <w:vertAlign w:val="superscript"/>
        </w:rPr>
        <w:t xml:space="preserve">38</w:t>
      </w:r>
      <w:r>
        <w:t xml:space="preserve">, NKI</w:t>
      </w:r>
      <w:r>
        <w:rPr>
          <w:vertAlign w:val="superscript"/>
        </w:rPr>
        <w:t xml:space="preserve">39</w:t>
      </w:r>
      <w:r>
        <w:t xml:space="preserve">, and OASIS</w:t>
      </w:r>
      <w:r>
        <w:rPr>
          <w:vertAlign w:val="superscript"/>
        </w:rPr>
        <w:t xml:space="preserve">40</w:t>
      </w:r>
      <w:r>
        <w:t xml:space="preserve"> </w:t>
      </w:r>
      <w:r>
        <w:t xml:space="preserve">data sets, and the corresponding derived data,</w:t>
      </w:r>
      <w:r>
        <w:t xml:space="preserve"> </w:t>
      </w:r>
      <w:r>
        <w:t xml:space="preserve">comprising over 1200 subjects from age 4 to 94, were used for network training.</w:t>
      </w:r>
      <w:r>
        <w:t xml:space="preserve"> </w:t>
      </w:r>
      <w:r>
        <w:t xml:space="preserve">Brain extraction employs a traditional 3-D U-net network</w:t>
      </w:r>
      <w:r>
        <w:rPr>
          <w:vertAlign w:val="superscript"/>
        </w:rPr>
        <w:t xml:space="preserve">24</w:t>
      </w:r>
      <w:r>
        <w:t xml:space="preserve"> </w:t>
      </w:r>
      <w:r>
        <w:t xml:space="preserve">with</w:t>
      </w:r>
      <w:r>
        <w:t xml:space="preserve"> </w:t>
      </w:r>
      <w:r>
        <w:t xml:space="preserve">whole brain, template-based data augmentation</w:t>
      </w:r>
      <w:r>
        <w:rPr>
          <w:vertAlign w:val="superscript"/>
        </w:rPr>
        <w:t xml:space="preserve">41</w:t>
      </w:r>
      <w:r>
        <w:t xml:space="preserve"> </w:t>
      </w:r>
      <w:r>
        <w:t xml:space="preserve">whereas brain</w:t>
      </w:r>
      <w:r>
        <w:t xml:space="preserve"> </w:t>
      </w:r>
      <w:r>
        <w:t xml:space="preserve">segmentation and DKT parcellation are processed via 3-D U-net networks with</w:t>
      </w:r>
      <w:r>
        <w:t xml:space="preserve"> </w:t>
      </w:r>
      <w:r>
        <w:t xml:space="preserve">attention gating</w:t>
      </w:r>
      <w:r>
        <w:rPr>
          <w:vertAlign w:val="superscript"/>
        </w:rPr>
        <w:t xml:space="preserve">42</w:t>
      </w:r>
      <w:r>
        <w:t xml:space="preserve"> </w:t>
      </w:r>
      <w:r>
        <w:t xml:space="preserve">on image octant-based batches. We</w:t>
      </w:r>
      <w:r>
        <w:t xml:space="preserve"> </w:t>
      </w:r>
      <w:r>
        <w:t xml:space="preserve">emphasize that a single model (</w:t>
      </w:r>
      <w:r>
        <w:rPr>
          <w:vertAlign w:val="superscript"/>
        </w:rPr>
        <w:t xml:space="preserve">27</w:t>
      </w:r>
      <w:r>
        <w:t xml:space="preserve">) was created for each of these steps and was used for all the</w:t>
      </w:r>
      <w:r>
        <w:t xml:space="preserve"> </w:t>
      </w:r>
      <w:r>
        <w:t xml:space="preserve">experiments described below.</w:t>
      </w:r>
    </w:p>
    <w:p>
      <w:pPr>
        <w:pStyle w:val="Heading2"/>
      </w:pPr>
      <w:bookmarkStart w:id="31" w:name="cross-sectional-performance-evaluation"/>
      <w:r>
        <w:t xml:space="preserve">Cross-sectional performance evaluation</w:t>
      </w:r>
      <w:bookmarkEnd w:id="31"/>
    </w:p>
    <w:p>
      <w:pPr>
        <w:pStyle w:val="FirstParagraph"/>
      </w:pPr>
      <w:r>
        <w:t xml:space="preserve">Due to the absence of ground-truth, we utilize the evaluation strategy from our</w:t>
      </w:r>
      <w:r>
        <w:t xml:space="preserve"> </w:t>
      </w:r>
      <w:r>
        <w:t xml:space="preserve">previous work</w:t>
      </w:r>
      <w:r>
        <w:rPr>
          <w:vertAlign w:val="superscript"/>
        </w:rPr>
        <w:t xml:space="preserve">16</w:t>
      </w:r>
      <w:r>
        <w:t xml:space="preserve"> </w:t>
      </w:r>
      <w:r>
        <w:t xml:space="preserve">where we used cross-validation to build and</w:t>
      </w:r>
      <w:r>
        <w:t xml:space="preserve"> </w:t>
      </w:r>
      <w:r>
        <w:t xml:space="preserve">compare age prediction models from data derived from both the proposed ANTsXNet</w:t>
      </w:r>
      <w:r>
        <w:t xml:space="preserve"> </w:t>
      </w:r>
      <w:r>
        <w:t xml:space="preserve">pipeline and the established ANTs pipeline. Specifically, we use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well-known and widely-available demographic correlate of cortical thickness</w:t>
      </w:r>
      <w:r>
        <w:rPr>
          <w:vertAlign w:val="superscript"/>
        </w:rPr>
        <w:t xml:space="preserve">43</w:t>
      </w:r>
      <w:r>
        <w:t xml:space="preserve"> </w:t>
      </w:r>
      <w:r>
        <w:t xml:space="preserve">and quantify the predictive capabilities of corresponding</w:t>
      </w:r>
      <w:r>
        <w:t xml:space="preserve"> </w:t>
      </w:r>
      <w:r>
        <w:t xml:space="preserve">random forest classifiers</w:t>
      </w:r>
      <w:r>
        <w:rPr>
          <w:vertAlign w:val="superscript"/>
        </w:rPr>
        <w:t xml:space="preserve">44</w:t>
      </w:r>
      <w:r>
        <w:t xml:space="preserve"> </w:t>
      </w:r>
      <w:r>
        <w:t xml:space="preserve">of the form:</w:t>
      </w:r>
      <w:r>
        <w:t xml:space="preserve"> </w:t>
      </w:r>
      <w:r>
        <w:t xml:space="preserve"> </w:t>
      </w:r>
      <w:r>
        <w:t xml:space="preserve">with covariates</w:t>
      </w:r>
      <w:r>
        <w:t xml:space="preserve"> </w:t>
      </w:r>
      <m:oMath>
        <m:r>
          <m:t>G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(i.e., total intracranial volume).</w:t>
      </w:r>
      <w:r>
        <w:t xml:space="preserve"> </w:t>
      </w:r>
      <m:oMath>
        <m:r>
          <m:t>T</m:t>
        </m:r>
        <m:r>
          <m:t>(</m:t>
        </m:r>
        <m:r>
          <m:t>D</m:t>
        </m:r>
        <m:r>
          <m:t>K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average thickness value in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DKT region. Root mean square error</w:t>
      </w:r>
      <w:r>
        <w:t xml:space="preserve"> </w:t>
      </w:r>
      <w:r>
        <w:t xml:space="preserve">(RMSE) between the actual and predicted ages are the quantity used for</w:t>
      </w:r>
      <w:r>
        <w:t xml:space="preserve"> </w:t>
      </w:r>
      <w:r>
        <w:t xml:space="preserve">comparative evaluation. As we have explained previously</w:t>
      </w:r>
      <w:r>
        <w:rPr>
          <w:vertAlign w:val="superscript"/>
        </w:rPr>
        <w:t xml:space="preserve">16</w:t>
      </w:r>
      <w:r>
        <w:t xml:space="preserve">, we</w:t>
      </w:r>
      <w:r>
        <w:t xml:space="preserve"> </w:t>
      </w:r>
      <w:r>
        <w:t xml:space="preserve">find these evaluation measures to be much more useful than other commonly</w:t>
      </w:r>
      <w:r>
        <w:t xml:space="preserve"> </w:t>
      </w:r>
      <w:r>
        <w:t xml:space="preserve">applied criteria as they are closer to assessing the actual utility of these</w:t>
      </w:r>
      <w:r>
        <w:t xml:space="preserve"> </w:t>
      </w:r>
      <w:r>
        <w:t xml:space="preserve">thickness measurements as biomarkers for</w:t>
      </w:r>
      <w:r>
        <w:t xml:space="preserve"> </w:t>
      </w:r>
      <w:r>
        <w:t xml:space="preserve">disease</w:t>
      </w:r>
      <w:r>
        <w:rPr>
          <w:vertAlign w:val="superscript"/>
        </w:rPr>
        <w:t xml:space="preserve">45</w:t>
      </w:r>
      <w:r>
        <w:t xml:space="preserve"> </w:t>
      </w:r>
      <w:r>
        <w:t xml:space="preserve">or growth. For example, in recent work</w:t>
      </w:r>
      <w:r>
        <w:rPr>
          <w:vertAlign w:val="superscript"/>
        </w:rPr>
        <w:t xml:space="preserve">31</w:t>
      </w:r>
      <w:r>
        <w:t xml:space="preserve"> </w:t>
      </w:r>
      <w:r>
        <w:t xml:space="preserve">the authors employ correlation with FreeSurfer thickness</w:t>
      </w:r>
      <w:r>
        <w:t xml:space="preserve"> </w:t>
      </w:r>
      <w:r>
        <w:t xml:space="preserve">values as the primary evaluation for assessing relative performance with ANTs</w:t>
      </w:r>
      <w:r>
        <w:t xml:space="preserve"> </w:t>
      </w:r>
      <w:r>
        <w:t xml:space="preserve">cortical thickness</w:t>
      </w:r>
      <w:r>
        <w:rPr>
          <w:vertAlign w:val="superscript"/>
        </w:rPr>
        <w:t xml:space="preserve">16</w:t>
      </w:r>
      <w:r>
        <w:t xml:space="preserve">. This evaluation, unfortunately, is</w:t>
      </w:r>
      <w:r>
        <w:t xml:space="preserve"> </w:t>
      </w:r>
      <w:r>
        <w:t xml:space="preserve">fundamentally flawed in that it is a prime example of a type of circularity</w:t>
      </w:r>
      <w:r>
        <w:t xml:space="preserve"> </w:t>
      </w:r>
      <w:r>
        <w:t xml:space="preserve">analysis</w:t>
      </w:r>
      <w:r>
        <w:rPr>
          <w:vertAlign w:val="superscript"/>
        </w:rPr>
        <w:t xml:space="preserve">46</w:t>
      </w:r>
      <w:r>
        <w:t xml:space="preserve"> </w:t>
      </w:r>
      <w:r>
        <w:t xml:space="preserve">whereby data selection is driven by the same</w:t>
      </w:r>
      <w:r>
        <w:t xml:space="preserve"> </w:t>
      </w:r>
      <w:r>
        <w:t xml:space="preserve">criteria used to evaluate performance. Specifically, the underying DeepSCAN</w:t>
      </w:r>
      <w:r>
        <w:t xml:space="preserve"> </w:t>
      </w:r>
      <w:r>
        <w:t xml:space="preserve">network used for the tissue segmentation step employs training based on</w:t>
      </w:r>
      <w:r>
        <w:t xml:space="preserve"> </w:t>
      </w:r>
      <w:r>
        <w:t xml:space="preserve">FreeSurfer results which directly influences thickness values as</w:t>
      </w:r>
      <w:r>
        <w:t xml:space="preserve"> </w:t>
      </w:r>
      <w:r>
        <w:t xml:space="preserve">thickness/segmentation are highly correlated and vary characteristically between</w:t>
      </w:r>
      <w:r>
        <w:t xml:space="preserve"> </w:t>
      </w:r>
      <w:r>
        <w:t xml:space="preserve">software packages. Relative performance with ANTs thickness (which does not use</w:t>
      </w:r>
      <w:r>
        <w:t xml:space="preserve"> </w:t>
      </w:r>
      <w:r>
        <w:t xml:space="preserve">FreeSurfer for training) is then assessed by determining correlations with</w:t>
      </w:r>
      <w:r>
        <w:t xml:space="preserve"> </w:t>
      </w:r>
      <w:r>
        <w:t xml:space="preserve">FreeSurfer thickness values. Almost as problematic is their use of</w:t>
      </w:r>
      <w:r>
        <w:t xml:space="preserve"> </w:t>
      </w:r>
      <w:r>
        <w:t xml:space="preserve">repeatability, which they confusingly label as</w:t>
      </w:r>
      <w:r>
        <w:t xml:space="preserve"> </w:t>
      </w:r>
      <w:r>
        <w:t xml:space="preserve">“</w:t>
      </w:r>
      <w:r>
        <w:t xml:space="preserve">robustness,</w:t>
      </w:r>
      <w:r>
        <w:t xml:space="preserve">”</w:t>
      </w:r>
      <w:r>
        <w:t xml:space="preserve"> </w:t>
      </w:r>
      <w:r>
        <w:t xml:space="preserve">as an additional</w:t>
      </w:r>
      <w:r>
        <w:t xml:space="preserve"> </w:t>
      </w:r>
      <w:r>
        <w:t xml:space="preserve">ranking criterion. Repeatability evaluations should be contextualized within</w:t>
      </w:r>
      <w:r>
        <w:t xml:space="preserve"> </w:t>
      </w:r>
      <w:r>
        <w:t xml:space="preserve">considerations such as the bias-variance tradeoff and quantified using relevant</w:t>
      </w:r>
      <w:r>
        <w:t xml:space="preserve"> </w:t>
      </w:r>
      <w:r>
        <w:t xml:space="preserve">metrics, such as the intra-class correlation coefficient which takes into</w:t>
      </w:r>
      <w:r>
        <w:t xml:space="preserve"> </w:t>
      </w:r>
      <w:r>
        <w:t xml:space="preserve">account both inter- and intra-observer variability.</w:t>
      </w:r>
    </w:p>
    <w:p>
      <w:pPr>
        <w:pStyle w:val="BodyText"/>
      </w:pPr>
      <w:r>
        <w:t xml:space="preserve">In addition to the training data listed above, to ensure generalizability, we</w:t>
      </w:r>
      <w:r>
        <w:t xml:space="preserve"> </w:t>
      </w:r>
      <w:r>
        <w:t xml:space="preserve">also compared performance using the SRPB data set</w:t>
      </w:r>
      <w:r>
        <w:rPr>
          <w:vertAlign w:val="superscript"/>
        </w:rPr>
        <w:t xml:space="preserve">47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Note that we recognize that we are processing a</w:t>
      </w:r>
      <w:r>
        <w:t xml:space="preserve"> </w:t>
      </w:r>
      <w:r>
        <w:t xml:space="preserve">portion of the evaluation data through certain components of the proposed deep</w:t>
      </w:r>
      <w:r>
        <w:t xml:space="preserve"> </w:t>
      </w:r>
      <w:r>
        <w:t xml:space="preserve">learning-based pipeline that were used to train the same pipeline components.</w:t>
      </w:r>
      <w:r>
        <w:t xml:space="preserve"> </w:t>
      </w:r>
      <w:r>
        <w:t xml:space="preserve">Although this does not provide evidence for generalizability (which is why we</w:t>
      </w:r>
      <w:r>
        <w:t xml:space="preserve"> </w:t>
      </w:r>
      <w:r>
        <w:t xml:space="preserve">include the much larger SRPB data set), it is still interesting to examine the</w:t>
      </w:r>
      <w:r>
        <w:t xml:space="preserve"> </w:t>
      </w:r>
      <w:r>
        <w:t xml:space="preserve">results since, in this case, the deep learning training can be considered a type</w:t>
      </w:r>
      <w:r>
        <w:t xml:space="preserve"> </w:t>
      </w:r>
      <w:r>
        <w:t xml:space="preserve">of noise reduction on the final results. It should be noted that training did not</w:t>
      </w:r>
      <w:r>
        <w:t xml:space="preserve"> </w:t>
      </w:r>
      <w:r>
        <w:t xml:space="preserve">use age prediction (or any other evaluation or related measure) as a criterion</w:t>
      </w:r>
      <w:r>
        <w:t xml:space="preserve"> </w:t>
      </w:r>
      <w:r>
        <w:t xml:space="preserve">to be optimized during network model training (i.e., circular analysis</w:t>
      </w:r>
      <w:r>
        <w:rPr>
          <w:vertAlign w:val="superscript"/>
        </w:rPr>
        <w:t xml:space="preserve">46</w:t>
      </w:r>
      <w:r>
        <w:t xml:space="preserve">).</w:t>
      </w:r>
    </w:p>
    <w:p>
      <w:pPr>
        <w:pStyle w:val="BodyText"/>
      </w:pPr>
      <w:r>
        <w:t xml:space="preserve">The results are shown in Figure</w:t>
      </w:r>
      <w:r>
        <w:t xml:space="preserve"> </w:t>
      </w:r>
      <w:r>
        <w:t xml:space="preserve"> </w:t>
      </w:r>
      <w:r>
        <w:t xml:space="preserve">where we used</w:t>
      </w:r>
      <w:r>
        <w:t xml:space="preserve"> </w:t>
      </w:r>
      <w:r>
        <w:t xml:space="preserve">cross-validation with 500 permutations per model per data set (including a</w:t>
      </w:r>
      <w:r>
        <w:t xml:space="preserve"> </w:t>
      </w:r>
      <w:r>
        <w:t xml:space="preserve">“</w:t>
      </w:r>
      <w:r>
        <w:t xml:space="preserve">combined</w:t>
      </w:r>
      <w:r>
        <w:t xml:space="preserve">”</w:t>
      </w:r>
      <w:r>
        <w:t xml:space="preserve"> </w:t>
      </w:r>
      <w:r>
        <w:t xml:space="preserve">set) and an 80/20 training/testing split. The ANTsXNet deep learning</w:t>
      </w:r>
      <w:r>
        <w:t xml:space="preserve"> </w:t>
      </w:r>
      <w:r>
        <w:t xml:space="preserve">pipeline outperformed the classical pipeline</w:t>
      </w:r>
      <w:r>
        <w:rPr>
          <w:vertAlign w:val="superscript"/>
        </w:rPr>
        <w:t xml:space="preserve">16</w:t>
      </w:r>
      <w:r>
        <w:t xml:space="preserve"> </w:t>
      </w:r>
      <w:r>
        <w:t xml:space="preserve">in terms of age</w:t>
      </w:r>
      <w:r>
        <w:t xml:space="preserve"> </w:t>
      </w:r>
      <w:r>
        <w:t xml:space="preserve">prediction in all data sets except for IXI. This also includes the</w:t>
      </w:r>
      <w:r>
        <w:t xml:space="preserve"> </w:t>
      </w:r>
      <w:r>
        <w:t xml:space="preserve">cross-validation iteration where all data sets were combined. Importance plots</w:t>
      </w:r>
      <w:r>
        <w:t xml:space="preserve"> </w:t>
      </w:r>
      <w:r>
        <w:t xml:space="preserve">ranking the cortical thickness regions and the other covariates of Equation (1)</w:t>
      </w:r>
      <w:r>
        <w:t xml:space="preserve"> </w:t>
      </w:r>
      <w:r>
        <w:t xml:space="preserve">are shown in Figure</w:t>
      </w:r>
      <w:r>
        <w:t xml:space="preserve"> </w:t>
      </w:r>
      <w:r>
        <w:t xml:space="preserve">. Rankings employ</w:t>
      </w:r>
      <w:r>
        <w:t xml:space="preserve"> </w:t>
      </w:r>
      <w:r>
        <w:t xml:space="preserve">“</w:t>
      </w:r>
      <w:r>
        <w:t xml:space="preserve">MeanDecreaseAccuracy</w:t>
      </w:r>
      <w:r>
        <w:t xml:space="preserve">”</w:t>
      </w:r>
      <w:r>
        <w:t xml:space="preserve"> </w:t>
      </w:r>
      <w:r>
        <w:t xml:space="preserve">which quantifies the decrease in model accuracy based on</w:t>
      </w:r>
      <w:r>
        <w:t xml:space="preserve"> </w:t>
      </w:r>
      <w:r>
        <w:t xml:space="preserve">the exclusion of a specific random forest regressor. Additionally, repeatability</w:t>
      </w:r>
      <w:r>
        <w:t xml:space="preserve"> </w:t>
      </w:r>
      <w:r>
        <w:t xml:space="preserve">assessment on the MMRR data set yielded ICC values (</w:t>
      </w:r>
      <w:r>
        <w:t xml:space="preserve">“</w:t>
      </w:r>
      <w:r>
        <w:t xml:space="preserve">average random rater</w:t>
      </w:r>
      <w:r>
        <w:t xml:space="preserve">”</w:t>
      </w:r>
      <w:r>
        <w:t xml:space="preserve">) of</w:t>
      </w:r>
      <w:r>
        <w:t xml:space="preserve"> </w:t>
      </w:r>
      <w:r>
        <w:t xml:space="preserve">0.99 for both pipelines.</w:t>
      </w:r>
    </w:p>
    <w:p>
      <w:pPr>
        <w:pStyle w:val="Heading2"/>
      </w:pPr>
      <w:bookmarkStart w:id="32" w:name="longitudinal-performance-evaluation"/>
      <w:r>
        <w:t xml:space="preserve">Longitudinal performance evaluation</w:t>
      </w:r>
      <w:bookmarkEnd w:id="32"/>
    </w:p>
    <w:p>
      <w:pPr>
        <w:pStyle w:val="FirstParagraph"/>
      </w:pPr>
      <w:r>
        <w:t xml:space="preserve">Given the excellent performance and superior computational efficiency of the</w:t>
      </w:r>
      <w:r>
        <w:t xml:space="preserve"> </w:t>
      </w:r>
      <w:r>
        <w:t xml:space="preserve">proposed ANTsXNet pipeline for cross-sectional data, we evaluated its</w:t>
      </w:r>
      <w:r>
        <w:t xml:space="preserve"> </w:t>
      </w:r>
      <w:r>
        <w:t xml:space="preserve">performance on longitudinal data using the longitudinally-specific evaluation</w:t>
      </w:r>
      <w:r>
        <w:t xml:space="preserve"> </w:t>
      </w:r>
      <w:r>
        <w:t xml:space="preserve">strategy and data we employed with the introduction of the longitudinal version</w:t>
      </w:r>
      <w:r>
        <w:t xml:space="preserve"> </w:t>
      </w:r>
      <w:r>
        <w:t xml:space="preserve">of the ANTs cortical thickness pipeline</w:t>
      </w:r>
      <w:r>
        <w:rPr>
          <w:vertAlign w:val="superscript"/>
        </w:rPr>
        <w:t xml:space="preserve">29</w:t>
      </w:r>
      <w:r>
        <w:t xml:space="preserve">.</w:t>
      </w:r>
      <w:r>
        <w:t xml:space="preserve"> </w:t>
      </w:r>
      <w:r>
        <w:rPr>
          <w:vertAlign w:val="superscript"/>
        </w:rPr>
        <w:t xml:space="preserve">10</w:t>
      </w:r>
      <w:r>
        <w:rPr>
          <w:vertAlign w:val="superscript"/>
        </w:rPr>
        <w:t xml:space="preserve">14</w:t>
      </w:r>
      <w:r>
        <w:t xml:space="preserve">.</w:t>
      </w:r>
    </w:p>
    <w:p>
      <w:pPr>
        <w:pStyle w:val="BodyText"/>
      </w:pPr>
      <w:r>
        <w:t xml:space="preserve">The ADNI-1 data used for our previous longitudinal performance evaluation</w:t>
      </w:r>
      <w:r>
        <w:rPr>
          <w:vertAlign w:val="superscript"/>
        </w:rPr>
        <w:t xml:space="preserve">29</w:t>
      </w:r>
      <w:r>
        <w:t xml:space="preserve"> </w:t>
      </w:r>
      <w:r>
        <w:t xml:space="preserve">consisted of over 600 subjects (197 cognitive normals, 324</w:t>
      </w:r>
      <w:r>
        <w:t xml:space="preserve"> </w:t>
      </w:r>
      <w:r>
        <w:t xml:space="preserve">LMCI subjects, and 142 AD subjects) with one or more follow-up image acquisition</w:t>
      </w:r>
      <w:r>
        <w:t xml:space="preserve"> </w:t>
      </w:r>
      <w:r>
        <w:t xml:space="preserve">sessions every 6 months (up to 36 months) for a total of over 2500 images. In</w:t>
      </w:r>
      <w:r>
        <w:t xml:space="preserve"> </w:t>
      </w:r>
      <w:r>
        <w:t xml:space="preserve">addition to the ANTsXNet pipelines</w:t>
      </w:r>
      <w:r>
        <w:t xml:space="preserve"> </w:t>
      </w:r>
      <w:r>
        <w:t xml:space="preserve"> </w:t>
      </w:r>
      <w:r>
        <w:t xml:space="preserve">for the current evaluation, our previous work included the</w:t>
      </w:r>
      <w:r>
        <w:t xml:space="preserve"> </w:t>
      </w:r>
      <w:r>
        <w:t xml:space="preserve">FreeSurfer</w:t>
      </w:r>
      <w:r>
        <w:rPr>
          <w:vertAlign w:val="superscript"/>
        </w:rPr>
        <w:t xml:space="preserve">23</w:t>
      </w:r>
      <w:r>
        <w:t xml:space="preserve"> </w:t>
      </w:r>
      <w:r>
        <w:t xml:space="preserve">cross-sectional (</w:t>
      </w:r>
      <w:r>
        <w:t xml:space="preserve">“</w:t>
      </w:r>
      <w:r>
        <w:t xml:space="preserve">FSCross</w:t>
      </w:r>
      <w:r>
        <w:t xml:space="preserve">”</w:t>
      </w:r>
      <w:r>
        <w:t xml:space="preserve">) and longitudinal (</w:t>
      </w:r>
      <w:r>
        <w:t xml:space="preserve">“</w:t>
      </w:r>
      <w:r>
        <w:t xml:space="preserve">FSLong</w:t>
      </w:r>
      <w:r>
        <w:t xml:space="preserve">”</w:t>
      </w:r>
      <w:r>
        <w:t xml:space="preserve">)</w:t>
      </w:r>
      <w:r>
        <w:t xml:space="preserve"> </w:t>
      </w:r>
      <w:r>
        <w:t xml:space="preserve">streams, the ANTs cross-sectional pipeline (</w:t>
      </w:r>
      <w:r>
        <w:t xml:space="preserve">“</w:t>
      </w:r>
      <w:r>
        <w:t xml:space="preserve">ANTsCross</w:t>
      </w:r>
      <w:r>
        <w:t xml:space="preserve">”</w:t>
      </w:r>
      <w:r>
        <w:t xml:space="preserve">) in addition to two</w:t>
      </w:r>
      <w:r>
        <w:t xml:space="preserve"> </w:t>
      </w:r>
      <w:r>
        <w:t xml:space="preserve">longitudinal ANTs-based variants (</w:t>
      </w:r>
      <w:r>
        <w:t xml:space="preserve">“</w:t>
      </w:r>
      <w:r>
        <w:t xml:space="preserve">ANTsNative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ANTsSST</w:t>
      </w:r>
      <w:r>
        <w:t xml:space="preserve">”</w:t>
      </w:r>
      <w:r>
        <w:t xml:space="preserve">). Two evaluation</w:t>
      </w:r>
      <w:r>
        <w:t xml:space="preserve"> </w:t>
      </w:r>
      <w:r>
        <w:t xml:space="preserve">measurements, one unsupervised and one supervised, were used to assess</w:t>
      </w:r>
      <w:r>
        <w:t xml:space="preserve"> </w:t>
      </w:r>
      <w:r>
        <w:t xml:space="preserve">comparative performance between all five pipelines. We add the results of the</w:t>
      </w:r>
      <w:r>
        <w:t xml:space="preserve"> </w:t>
      </w:r>
      <w:r>
        <w:t xml:space="preserve">ANTsXNet pipeline</w:t>
      </w:r>
      <w:r>
        <w:t xml:space="preserve"> </w:t>
      </w:r>
      <w:r>
        <w:t xml:space="preserve"> </w:t>
      </w:r>
      <w:r>
        <w:t xml:space="preserve">evaluations in relation to these other pipelines to provide a</w:t>
      </w:r>
      <w:r>
        <w:t xml:space="preserve"> </w:t>
      </w:r>
      <w:r>
        <w:t xml:space="preserve">comprehensive overview of relative performance.</w:t>
      </w:r>
    </w:p>
    <w:p>
      <w:pPr>
        <w:pStyle w:val="BodyText"/>
      </w:pPr>
      <w:r>
        <w:t xml:space="preserve">First, the supervised evaluation employed Tukey post-hoc analyses with false</w:t>
      </w:r>
      <w:r>
        <w:t xml:space="preserve"> </w:t>
      </w:r>
      <w:r>
        <w:t xml:space="preserve">discovery rate (FDR) adjustment to test the significance of the</w:t>
      </w:r>
      <w:r>
        <w:t xml:space="preserve"> </w:t>
      </w:r>
      <w:r>
        <w:t xml:space="preserve">LMCI-CN, AD-LMCI, and AD-CN diagnostic contrasts. This is provided by the</w:t>
      </w:r>
      <w:r>
        <w:t xml:space="preserve"> </w:t>
      </w:r>
      <w:r>
        <w:t xml:space="preserve">following</w:t>
      </w:r>
      <w:r>
        <w:t xml:space="preserve"> </w:t>
      </w:r>
      <w:r>
        <w:t xml:space="preserve"> </w:t>
      </w:r>
      <w:r>
        <w:t xml:space="preserve">LME model</w:t>
      </w:r>
      <w:r>
        <w:t xml:space="preserve"> </w:t>
      </w:r>
      <w:r>
        <w:t xml:space="preserve"> </w:t>
      </w:r>
      <w:r>
        <w:t xml:space="preserve">Here,</w:t>
      </w:r>
      <w:r>
        <w:t xml:space="preserve"> </w:t>
      </w:r>
      <m:oMath>
        <m:r>
          <m:t>Δ</m:t>
        </m:r>
        <m:r>
          <m:t>Y</m:t>
        </m:r>
      </m:oMath>
      <w:r>
        <w:t xml:space="preserve"> </w:t>
      </w:r>
      <w:r>
        <w:t xml:space="preserve">is the change in thickness of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DKT region from</w:t>
      </w:r>
      <w:r>
        <w:t xml:space="preserve"> </w:t>
      </w:r>
      <w:r>
        <w:t xml:space="preserve">baseline (bl) thickness</w:t>
      </w:r>
      <w:r>
        <w:t xml:space="preserve"> </w:t>
      </w:r>
      <m:oMath>
        <m:sSub>
          <m:e>
            <m:r>
              <m:t>Y</m:t>
            </m:r>
          </m:e>
          <m:sub>
            <m:r>
              <m:t>b</m:t>
            </m:r>
            <m:r>
              <m:t>l</m:t>
            </m:r>
          </m:sub>
        </m:sSub>
      </m:oMath>
      <w:r>
        <w:t xml:space="preserve"> </w:t>
      </w:r>
      <w:r>
        <w:t xml:space="preserve">with random intercepts for both the individual</w:t>
      </w:r>
      <w:r>
        <w:t xml:space="preserve"> </w:t>
      </w:r>
      <w:r>
        <w:t xml:space="preserve">subject (</w:t>
      </w:r>
      <m:oMath>
        <m:r>
          <m:t>I</m:t>
        </m:r>
        <m:r>
          <m:t>D</m:t>
        </m:r>
      </m:oMath>
      <w:r>
        <w:t xml:space="preserve">) and the acquisition site. The subject-specific covariates</w:t>
      </w:r>
      <w:r>
        <w:t xml:space="preserve"> </w:t>
      </w:r>
      <m:oMath>
        <m:r>
          <m:t>A</m:t>
        </m:r>
        <m:r>
          <m:t>G</m:t>
        </m:r>
        <m:r>
          <m:t>E</m:t>
        </m:r>
      </m:oMath>
      <w:r>
        <w:t xml:space="preserve">,</w:t>
      </w:r>
      <w:r>
        <w:t xml:space="preserve"> </w:t>
      </w:r>
      <m:oMath>
        <m:r>
          <m:t>A</m:t>
        </m:r>
        <m:r>
          <m:t>P</m:t>
        </m:r>
        <m:r>
          <m:t>O</m:t>
        </m:r>
        <m:r>
          <m:t>E</m:t>
        </m:r>
      </m:oMath>
      <w:r>
        <w:t xml:space="preserve"> </w:t>
      </w:r>
      <w:r>
        <w:t xml:space="preserve">status,</w:t>
      </w:r>
      <w:r>
        <w:t xml:space="preserve"> </w:t>
      </w:r>
      <m:oMath>
        <m:r>
          <m:t>G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D</m:t>
        </m:r>
        <m:r>
          <m:t>I</m:t>
        </m:r>
        <m:r>
          <m:t>A</m:t>
        </m:r>
        <m:r>
          <m:t>G</m:t>
        </m:r>
        <m:r>
          <m:t>N</m:t>
        </m:r>
        <m:r>
          <m:t>O</m:t>
        </m:r>
        <m:r>
          <m:t>S</m:t>
        </m:r>
        <m:r>
          <m:t>I</m:t>
        </m:r>
        <m:r>
          <m:t>S</m:t>
        </m:r>
      </m:oMath>
      <w:r>
        <w:t xml:space="preserve">,</w:t>
      </w:r>
      <w:r>
        <w:t xml:space="preserve"> </w:t>
      </w:r>
      <m:oMath>
        <m:r>
          <m:t>I</m:t>
        </m:r>
        <m:r>
          <m:t>C</m:t>
        </m:r>
        <m:r>
          <m:t>V</m:t>
        </m:r>
      </m:oMath>
      <w:r>
        <w:t xml:space="preserve">, and</w:t>
      </w:r>
      <w:r>
        <w:t xml:space="preserve"> </w:t>
      </w:r>
      <m:oMath>
        <m:r>
          <m:t>V</m:t>
        </m:r>
        <m:r>
          <m:t>I</m:t>
        </m:r>
        <m:r>
          <m:t>S</m:t>
        </m:r>
        <m:r>
          <m:t>I</m:t>
        </m:r>
        <m:r>
          <m:t>T</m:t>
        </m:r>
      </m:oMath>
      <w:r>
        <w:t xml:space="preserve"> </w:t>
      </w:r>
      <w:r>
        <w:t xml:space="preserve">were taken directly from the</w:t>
      </w:r>
      <w:r>
        <w:t xml:space="preserve"> </w:t>
      </w:r>
      <w:r>
        <w:t xml:space="preserve">ADNIMERGE package.</w:t>
      </w:r>
    </w:p>
    <w:p>
      <w:pPr>
        <w:pStyle w:val="BodyText"/>
      </w:pPr>
      <w:r>
        <w:t xml:space="preserve">Second, LME</w:t>
      </w:r>
      <w:r>
        <w:rPr>
          <w:vertAlign w:val="superscript"/>
        </w:rPr>
        <w:t xml:space="preserve">48</w:t>
      </w:r>
      <w:r>
        <w:t xml:space="preserve"> </w:t>
      </w:r>
      <w:r>
        <w:t xml:space="preserve">modeling was used to quantify</w:t>
      </w:r>
      <w:r>
        <w:t xml:space="preserve"> </w:t>
      </w:r>
      <w:r>
        <w:t xml:space="preserve">between-subject and residual variabilities, the ratio of which provides an</w:t>
      </w:r>
      <w:r>
        <w:t xml:space="preserve"> </w:t>
      </w:r>
      <w:r>
        <w:t xml:space="preserve">estimate of the effectiveness of a given biomarker for distinguishing between</w:t>
      </w:r>
      <w:r>
        <w:t xml:space="preserve"> </w:t>
      </w:r>
      <w:r>
        <w:t xml:space="preserve">subpopulations. In order to assess this criteria while accounting for changes</w:t>
      </w:r>
      <w:r>
        <w:t xml:space="preserve"> </w:t>
      </w:r>
      <w:r>
        <w:t xml:space="preserve">that may occur through the passage of time, we used the following Bayesian LME</w:t>
      </w:r>
      <w:r>
        <w:t xml:space="preserve"> </w:t>
      </w:r>
      <w:r>
        <w:t xml:space="preserve">model: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m:oMath>
        <m:sSubSup>
          <m:e>
            <m:r>
              <m:t>Y</m:t>
            </m:r>
          </m:e>
          <m:sub>
            <m:r>
              <m:t>i</m:t>
            </m:r>
            <m:r>
              <m:t>j</m:t>
            </m:r>
          </m:sub>
          <m:sup>
            <m:r>
              <m:t>k</m:t>
            </m:r>
          </m:sup>
        </m:sSubSup>
      </m:oMath>
      <w:r>
        <w:t xml:space="preserve"> </w:t>
      </w:r>
      <w:r>
        <w:t xml:space="preserve">denotes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individual’s cortical thickness</w:t>
      </w:r>
      <w:r>
        <w:t xml:space="preserve"> </w:t>
      </w:r>
      <w:r>
        <w:t xml:space="preserve">measurement corresponding to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region of interest at the time point</w:t>
      </w:r>
      <w:r>
        <w:t xml:space="preserve"> </w:t>
      </w:r>
      <w:r>
        <w:t xml:space="preserve">indexed by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and specification of variance priors to half-Cauchy distributions</w:t>
      </w:r>
      <w:r>
        <w:t xml:space="preserve"> </w:t>
      </w:r>
      <w:r>
        <w:t xml:space="preserve">reflects commonly accepted best practice in the context of hierarchical models</w:t>
      </w:r>
      <w:r>
        <w:rPr>
          <w:vertAlign w:val="superscript"/>
        </w:rPr>
        <w:t xml:space="preserve">49</w:t>
      </w:r>
      <w:r>
        <w:t xml:space="preserve">. The ratio of interest,</w:t>
      </w:r>
      <w:r>
        <w:t xml:space="preserve"> </w:t>
      </w:r>
      <m:oMath>
        <m:sSup>
          <m:e>
            <m:r>
              <m:t>r</m:t>
            </m:r>
          </m:e>
          <m:sup>
            <m:r>
              <m:t>k</m:t>
            </m:r>
          </m:sup>
        </m:sSup>
      </m:oMath>
      <w:r>
        <w:t xml:space="preserve">, per region</w:t>
      </w:r>
      <w:r>
        <w:t xml:space="preserve"> </w:t>
      </w:r>
      <w:r>
        <w:t xml:space="preserve">of the between-subject variability,</w:t>
      </w:r>
      <w:r>
        <w:t xml:space="preserve"> </w:t>
      </w:r>
      <m:oMath>
        <m:sSub>
          <m:e>
            <m:r>
              <m:t>τ</m:t>
            </m:r>
          </m:e>
          <m:sub>
            <m:r>
              <m:t>k</m:t>
            </m:r>
          </m:sub>
        </m:sSub>
      </m:oMath>
      <w:r>
        <w:t xml:space="preserve">, and residual variability,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 </w:t>
      </w:r>
      <w:r>
        <w:t xml:space="preserve">where the posterior distribution of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was summarized via the posterior</w:t>
      </w:r>
      <w:r>
        <w:t xml:space="preserve"> </w:t>
      </w:r>
      <w:r>
        <w:t xml:space="preserve">median.</w:t>
      </w:r>
    </w:p>
    <w:p>
      <w:pPr>
        <w:pStyle w:val="BodyText"/>
      </w:pPr>
      <w:r>
        <w:t xml:space="preserve">Results for both longitudinal evaluation scenarios are shown in Figure</w:t>
      </w:r>
      <w:r>
        <w:t xml:space="preserve"> </w:t>
      </w:r>
      <w:r>
        <w:t xml:space="preserve">. Log p-values are provided in Figure</w:t>
      </w:r>
      <w:r>
        <w:t xml:space="preserve"> </w:t>
      </w:r>
      <w:r>
        <w:t xml:space="preserve">(a)</w:t>
      </w:r>
      <w:r>
        <w:t xml:space="preserve"> </w:t>
      </w:r>
      <w:r>
        <w:t xml:space="preserve">which demonstrate excellent LMCI-CN and AD-CN differentiation and comparable</w:t>
      </w:r>
      <w:r>
        <w:t xml:space="preserve"> </w:t>
      </w:r>
      <w:r>
        <w:t xml:space="preserve">AD-LMCI diffierentiation relative to the other pipelines. Figure</w:t>
      </w:r>
      <w:r>
        <w:t xml:space="preserve"> </w:t>
      </w:r>
      <w:r>
        <w:t xml:space="preserve">(b) shows significantly better performance for the</w:t>
      </w:r>
      <w:r>
        <w:t xml:space="preserve"> </w:t>
      </w:r>
      <w:r>
        <w:t xml:space="preserve">longitudinal ANTsXNet pipeline where, in a longitudinal setting, we prefer to</w:t>
      </w:r>
      <w:r>
        <w:t xml:space="preserve"> </w:t>
      </w:r>
      <w:r>
        <w:t xml:space="preserve">see lower values for residual variability and higher values for between-subject</w:t>
      </w:r>
      <w:r>
        <w:t xml:space="preserve"> </w:t>
      </w:r>
      <w:r>
        <w:t xml:space="preserve">variability, leading to a larger variance ratio. In contrast, cross-sectional</w:t>
      </w:r>
      <w:r>
        <w:t xml:space="preserve"> </w:t>
      </w:r>
      <w:r>
        <w:t xml:space="preserve">ANTsXNet performs remarkably poorly for these measures.</w:t>
      </w:r>
    </w:p>
    <w:p>
      <w:pPr>
        <w:pStyle w:val="Heading1"/>
      </w:pPr>
      <w:bookmarkStart w:id="33" w:name="discussion"/>
      <w:r>
        <w:t xml:space="preserve">Discussion</w:t>
      </w:r>
      <w:bookmarkEnd w:id="33"/>
    </w:p>
    <w:p>
      <w:pPr>
        <w:pStyle w:val="FirstParagraph"/>
      </w:pPr>
      <w:r>
        <w:t xml:space="preserve">The ANTsX software ecosystem provides a comprehensive framework for quantitative</w:t>
      </w:r>
      <w:r>
        <w:t xml:space="preserve"> </w:t>
      </w:r>
      <w:r>
        <w:t xml:space="preserve">biological and medical imaging. Although ANTs, the original core of ANTsX, is</w:t>
      </w:r>
      <w:r>
        <w:t xml:space="preserve"> </w:t>
      </w:r>
      <w:r>
        <w:t xml:space="preserve">still at the forefront of image registration technology, it has moved</w:t>
      </w:r>
      <w:r>
        <w:t xml:space="preserve"> </w:t>
      </w:r>
      <w:r>
        <w:t xml:space="preserve">signicantly beyond its image registration origins. This expansion is not</w:t>
      </w:r>
      <w:r>
        <w:t xml:space="preserve"> </w:t>
      </w:r>
      <w:r>
        <w:t xml:space="preserve">confined to technical contributions (of which there are many) but also consists</w:t>
      </w:r>
      <w:r>
        <w:t xml:space="preserve"> </w:t>
      </w:r>
      <w:r>
        <w:t xml:space="preserve">of facilitating access to a wide range of users who can use ANTsX tools (whether</w:t>
      </w:r>
      <w:r>
        <w:t xml:space="preserve"> </w:t>
      </w:r>
      <w:r>
        <w:t xml:space="preserve">through bash, Python, or R scripting) to construct tailored</w:t>
      </w:r>
      <w:r>
        <w:t xml:space="preserve"> </w:t>
      </w:r>
      <w:r>
        <w:t xml:space="preserve">pipelines for their own studies or to take advantage of our pre-fabricated</w:t>
      </w:r>
      <w:r>
        <w:t xml:space="preserve"> </w:t>
      </w:r>
      <w:r>
        <w:t xml:space="preserve">pipelines. And given the open-source nature of the ANTsX software, usage is not</w:t>
      </w:r>
      <w:r>
        <w:t xml:space="preserve"> </w:t>
      </w:r>
      <w:r>
        <w:t xml:space="preserve">limited, for example, to academic institutions—a common constraint</w:t>
      </w:r>
      <w:r>
        <w:t xml:space="preserve"> </w:t>
      </w:r>
      <w:r>
        <w:t xml:space="preserve">characteristic of other packages.</w:t>
      </w:r>
    </w:p>
    <w:p>
      <w:pPr>
        <w:pStyle w:val="BodyText"/>
      </w:pPr>
      <w:r>
        <w:t xml:space="preserve">One of our most widely used pipelines is the estimation of cortical thickness</w:t>
      </w:r>
      <w:r>
        <w:t xml:space="preserve"> </w:t>
      </w:r>
      <w:r>
        <w:t xml:space="preserve">from neuroimaging. This is understandable given the widespread usage of regional</w:t>
      </w:r>
      <w:r>
        <w:t xml:space="preserve"> </w:t>
      </w:r>
      <w:r>
        <w:t xml:space="preserve">cortical thickness as a biomarker for developmental or pathological trajectories</w:t>
      </w:r>
      <w:r>
        <w:t xml:space="preserve"> </w:t>
      </w:r>
      <w:r>
        <w:t xml:space="preserve">of the brain. In this work, we used this well-vetted ANTs tool to provide training data</w:t>
      </w:r>
      <w:r>
        <w:t xml:space="preserve"> </w:t>
      </w:r>
      <w:r>
        <w:t xml:space="preserve">for producing alternative variants which leverage deep learning for improved</w:t>
      </w:r>
      <w:r>
        <w:t xml:space="preserve"> </w:t>
      </w:r>
      <w:r>
        <w:t xml:space="preserve">computational efficiency and also provides superior performance with respect to</w:t>
      </w:r>
      <w:r>
        <w:t xml:space="preserve"> </w:t>
      </w:r>
      <w:r>
        <w:t xml:space="preserve">previously proposed evaluation measures for both cross-sectional</w:t>
      </w:r>
      <w:r>
        <w:rPr>
          <w:vertAlign w:val="superscript"/>
        </w:rPr>
        <w:t xml:space="preserve">16</w:t>
      </w:r>
      <w:r>
        <w:t xml:space="preserve"> </w:t>
      </w:r>
      <w:r>
        <w:t xml:space="preserve">and longitudinal scenarios</w:t>
      </w:r>
      <w:r>
        <w:rPr>
          <w:vertAlign w:val="superscript"/>
        </w:rPr>
        <w:t xml:space="preserve">29</w:t>
      </w:r>
      <w:r>
        <w:t xml:space="preserve">. In addition to providing the tools</w:t>
      </w:r>
      <w:r>
        <w:t xml:space="preserve"> </w:t>
      </w:r>
      <w:r>
        <w:t xml:space="preserve">which generated the original training data for the proposed ANTsXNet pipeline, the</w:t>
      </w:r>
      <w:r>
        <w:t xml:space="preserve"> </w:t>
      </w:r>
      <w:r>
        <w:t xml:space="preserve">ANTsX ecosystem provides a full-featured platform for the additional steps such as</w:t>
      </w:r>
      <w:r>
        <w:t xml:space="preserve"> </w:t>
      </w:r>
      <w:r>
        <w:t xml:space="preserve">preprocessing (ANTsR/ANTsPy); data augmentation (ANTsR/ANTsPy); network construction</w:t>
      </w:r>
      <w:r>
        <w:t xml:space="preserve"> </w:t>
      </w:r>
      <w:r>
        <w:t xml:space="preserve">and training (ANTsRNet/ANTsPyNet); and visualization and statistical</w:t>
      </w:r>
      <w:r>
        <w:t xml:space="preserve"> </w:t>
      </w:r>
      <w:r>
        <w:t xml:space="preserve">analysis of the results (ANTsR/ANTsPy).</w:t>
      </w:r>
    </w:p>
    <w:p>
      <w:pPr>
        <w:pStyle w:val="BodyText"/>
      </w:pPr>
      <w:r>
        <w:t xml:space="preserve"> </w:t>
      </w:r>
      <w:r>
        <w:t xml:space="preserve">In contrast, related work</w:t>
      </w:r>
      <w:r>
        <w:rPr>
          <w:vertAlign w:val="superscript"/>
        </w:rPr>
        <w:t xml:space="preserve">31</w:t>
      </w:r>
      <w:r>
        <w:t xml:space="preserve"> </w:t>
      </w:r>
      <w:r>
        <w:t xml:space="preserve">described and evaluated a similar thickness measurement pipeline. However, due</w:t>
      </w:r>
      <w:r>
        <w:t xml:space="preserve"> </w:t>
      </w:r>
      <w:r>
        <w:t xml:space="preserve">to the lack of a complete processing and analysis framework, training data was</w:t>
      </w:r>
      <w:r>
        <w:t xml:space="preserve"> </w:t>
      </w:r>
      <w:r>
        <w:t xml:space="preserve">generated using the FreeSurfer stream, deep learning-based brain segmentation</w:t>
      </w:r>
      <w:r>
        <w:t xml:space="preserve"> </w:t>
      </w:r>
      <w:r>
        <w:t xml:space="preserve">employed DeepSCAN</w:t>
      </w:r>
      <w:r>
        <w:rPr>
          <w:vertAlign w:val="superscript"/>
        </w:rPr>
        <w:t xml:space="preserve">50</w:t>
      </w:r>
      <w:r>
        <w:t xml:space="preserve"> </w:t>
      </w:r>
      <w:r>
        <w:t xml:space="preserve">(in-house software), and cortical thickness</w:t>
      </w:r>
      <w:r>
        <w:t xml:space="preserve"> </w:t>
      </w:r>
      <w:r>
        <w:t xml:space="preserve">estimation</w:t>
      </w:r>
      <w:r>
        <w:rPr>
          <w:vertAlign w:val="superscript"/>
        </w:rPr>
        <w:t xml:space="preserve">15</w:t>
      </w:r>
      <w:r>
        <w:t xml:space="preserve"> </w:t>
      </w:r>
      <w:r>
        <w:t xml:space="preserve">was generated using the ANTs toolkit.</w:t>
      </w:r>
      <w:r>
        <w:t xml:space="preserve"> </w:t>
      </w:r>
    </w:p>
    <w:p>
      <w:pPr>
        <w:pStyle w:val="BodyText"/>
      </w:pPr>
      <w:r>
        <w:t xml:space="preserve">In terms of future work, the recent surge and utility of deep learning in</w:t>
      </w:r>
      <w:r>
        <w:t xml:space="preserve"> </w:t>
      </w:r>
      <w:r>
        <w:t xml:space="preserve">medical image analysis has significantly guided the areas of active ANTsX</w:t>
      </w:r>
      <w:r>
        <w:t xml:space="preserve"> </w:t>
      </w:r>
      <w:r>
        <w:t xml:space="preserve">development. As demonstrated in this work with our widely used cortical</w:t>
      </w:r>
      <w:r>
        <w:t xml:space="preserve"> </w:t>
      </w:r>
      <w:r>
        <w:t xml:space="preserve">thickness pipelines, there are many potential benefits of deep learning analogs</w:t>
      </w:r>
      <w:r>
        <w:t xml:space="preserve"> </w:t>
      </w:r>
      <w:r>
        <w:t xml:space="preserve">to existing ANTs tools as well as the development of new ones. Performance is</w:t>
      </w:r>
      <w:r>
        <w:t xml:space="preserve"> </w:t>
      </w:r>
      <w:r>
        <w:t xml:space="preserve"> </w:t>
      </w:r>
      <w:r>
        <w:t xml:space="preserve">comparable-to-superior relative to existing pipelines</w:t>
      </w:r>
      <w:r>
        <w:t xml:space="preserve"> </w:t>
      </w:r>
      <w:r>
        <w:t xml:space="preserve">depending on the evaluation metric.</w:t>
      </w:r>
      <w:r>
        <w:t xml:space="preserve"> </w:t>
      </w:r>
      <w:r>
        <w:t xml:space="preserve"> </w:t>
      </w:r>
      <w:r>
        <w:t xml:space="preserve">We see possible additional longitudinal extensions incorporating</w:t>
      </w:r>
      <w:r>
        <w:t xml:space="preserve"> </w:t>
      </w:r>
      <w:r>
        <w:t xml:space="preserve">subject ID and months as additional network inputs.</w:t>
      </w:r>
    </w:p>
    <w:p>
      <w:pPr>
        <w:pStyle w:val="Heading1"/>
      </w:pPr>
      <w:bookmarkStart w:id="34" w:name="methods"/>
      <w:r>
        <w:t xml:space="preserve">Methods</w:t>
      </w:r>
      <w:bookmarkEnd w:id="34"/>
    </w:p>
    <w:p>
      <w:pPr>
        <w:pStyle w:val="FirstParagraph"/>
      </w:pPr>
      <w:r>
        <w:t xml:space="preserve">Software, average DKT regional thickness values for all data sets, and the</w:t>
      </w:r>
      <w:r>
        <w:t xml:space="preserve"> </w:t>
      </w:r>
      <w:r>
        <w:t xml:space="preserve">scripts to perform both the analysis and obtain thickness values for a single</w:t>
      </w:r>
      <w:r>
        <w:t xml:space="preserve"> </w:t>
      </w:r>
      <w:r>
        <w:t xml:space="preserve">subject</w:t>
      </w:r>
      <w:r>
        <w:t xml:space="preserve"> </w:t>
      </w:r>
      <w:r>
        <w:t xml:space="preserve"> </w:t>
      </w:r>
      <w:r>
        <w:t xml:space="preserve">are provided as</w:t>
      </w:r>
      <w:r>
        <w:t xml:space="preserve"> </w:t>
      </w:r>
      <w:r>
        <w:t xml:space="preserve">open-source. Specifically, all the ANTsX libraries are hosted on GitHub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https://github.com/ANTsX</w:t>
        </w:r>
      </w:hyperlink>
      <w:r>
        <w:t xml:space="preserve">). The cross-sectional data and analysis code are</w:t>
      </w:r>
      <w:r>
        <w:t xml:space="preserve"> </w:t>
      </w:r>
      <w:r>
        <w:t xml:space="preserve">available as .csv files and R scripts at the GitHub repository dedicated to this</w:t>
      </w:r>
      <w:r>
        <w:t xml:space="preserve"> </w:t>
      </w:r>
      <w:r>
        <w:t xml:space="preserve">paper (</w:t>
      </w:r>
      <w:hyperlink r:id="rId36">
        <w:r>
          <w:rPr>
            <w:rStyle w:val="Hyperlink"/>
          </w:rPr>
          <w:t xml:space="preserve">https://github.com/ntustison/PaperANTsX</w:t>
        </w:r>
      </w:hyperlink>
      <w:r>
        <w:t xml:space="preserve">) whereas the longitudinal data</w:t>
      </w:r>
      <w:r>
        <w:t xml:space="preserve"> </w:t>
      </w:r>
      <w:r>
        <w:t xml:space="preserve">and evaluation scripts are organized with the repository associated with our</w:t>
      </w:r>
      <w:r>
        <w:t xml:space="preserve"> </w:t>
      </w:r>
      <w:r>
        <w:t xml:space="preserve">previous work</w:t>
      </w:r>
      <w:r>
        <w:rPr>
          <w:vertAlign w:val="superscript"/>
        </w:rPr>
        <w:t xml:space="preserve">29</w:t>
      </w:r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https://github.com/ntustison/CrossLong</w:t>
        </w:r>
      </w:hyperlink>
      <w:r>
        <w:t xml:space="preserve">).</w:t>
      </w:r>
    </w:p>
    <w:p>
      <w:pPr>
        <w:pStyle w:val="Heading2"/>
      </w:pPr>
      <w:bookmarkStart w:id="38" w:name="implementation"/>
      <w:r>
        <w:t xml:space="preserve">Implementation</w:t>
      </w:r>
      <w:bookmarkEnd w:id="38"/>
    </w:p>
    <w:p>
      <w:pPr>
        <w:pStyle w:val="FirstParagraph"/>
      </w:pPr>
      <w:r>
        <w:t xml:space="preserve">In Listing 1, we show the ANTsPy/ANTsPyNet code snippet for cross-sectional</w:t>
      </w:r>
      <w:r>
        <w:t xml:space="preserve"> </w:t>
      </w:r>
      <w:r>
        <w:t xml:space="preserve">processing a single subject which starts with reading the T1-weighted MRI input</w:t>
      </w:r>
      <w:r>
        <w:t xml:space="preserve"> </w:t>
      </w:r>
      <w:r>
        <w:t xml:space="preserve">image, through the generation of the Atropos-style six-tissue segmentation and</w:t>
      </w:r>
      <w:r>
        <w:t xml:space="preserve"> </w:t>
      </w:r>
      <w:r>
        <w:t xml:space="preserve">probability images, application of</w:t>
      </w:r>
      <w:r>
        <w:t xml:space="preserve"> </w:t>
      </w:r>
      <w:r>
        <w:rPr>
          <w:rStyle w:val="VerbatimChar"/>
        </w:rPr>
        <w:t xml:space="preserve">ants.kelly_kapowski</w:t>
      </w:r>
      <w:r>
        <w:t xml:space="preserve"> </w:t>
      </w:r>
      <w:r>
        <w:t xml:space="preserve">(i.e., DiReCT), DKT</w:t>
      </w:r>
      <w:r>
        <w:t xml:space="preserve"> </w:t>
      </w:r>
      <w:r>
        <w:t xml:space="preserve">cortical parcellation, subsequent label propagation through the cortex, and,</w:t>
      </w:r>
      <w:r>
        <w:t xml:space="preserve"> </w:t>
      </w:r>
      <w:r>
        <w:t xml:space="preserve">finally, regional cortical thickness tabulation.</w:t>
      </w:r>
      <w:r>
        <w:t xml:space="preserve"> </w:t>
      </w:r>
      <w:r>
        <w:t xml:space="preserve"> </w:t>
      </w:r>
      <w:r>
        <w:rPr>
          <w:rStyle w:val="VerbatimChar"/>
        </w:rPr>
        <w:t xml:space="preserve">antspynet.cortical_thickness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antspynet.longitudinal_cortical_thickness</w:t>
      </w:r>
      <w:r>
        <w:t xml:space="preserve">,</w:t>
      </w:r>
      <w:r>
        <w:t xml:space="preserve"> </w:t>
      </w:r>
      <w:r>
        <w:t xml:space="preserve"> </w:t>
      </w:r>
      <w:r>
        <w:t xml:space="preserve">Note that there are precise, line-by-line R-based analogs available through</w:t>
      </w:r>
      <w:r>
        <w:t xml:space="preserve"> </w:t>
      </w:r>
      <w:r>
        <w:t xml:space="preserve">ANTsR/ANTsRNet.</w:t>
      </w:r>
    </w:p>
    <w:p>
      <w:pPr>
        <w:pStyle w:val="BodyText"/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ants.deep_atropos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antspynet.desikan_killiany_tourville_labeling</w:t>
      </w:r>
      <w:r>
        <w:t xml:space="preserve"> </w:t>
      </w:r>
      <w:r>
        <w:t xml:space="preserve">functions perform brain</w:t>
      </w:r>
      <w:r>
        <w:t xml:space="preserve"> </w:t>
      </w:r>
      <w:r>
        <w:t xml:space="preserve">extraction using the</w:t>
      </w:r>
      <w:r>
        <w:t xml:space="preserve"> </w:t>
      </w:r>
      <w:r>
        <w:rPr>
          <w:rStyle w:val="VerbatimChar"/>
        </w:rPr>
        <w:t xml:space="preserve">antspynet.brain_extraction</w:t>
      </w:r>
      <w:r>
        <w:t xml:space="preserve"> </w:t>
      </w:r>
      <w:r>
        <w:t xml:space="preserve">function. Internally,</w:t>
      </w:r>
      <w:r>
        <w:t xml:space="preserve"> </w:t>
      </w:r>
      <w:r>
        <w:rPr>
          <w:rStyle w:val="VerbatimChar"/>
        </w:rPr>
        <w:t xml:space="preserve">antspynet.brain_extraction</w:t>
      </w:r>
      <w:r>
        <w:t xml:space="preserve"> </w:t>
      </w:r>
      <w:r>
        <w:t xml:space="preserve">contains the requisite code to build the network</w:t>
      </w:r>
      <w:r>
        <w:t xml:space="preserve"> </w:t>
      </w:r>
      <w:r>
        <w:t xml:space="preserve">and assign the appropriate hyperparameters. The model weights are automatically</w:t>
      </w:r>
      <w:r>
        <w:t xml:space="preserve"> </w:t>
      </w:r>
      <w:r>
        <w:t xml:space="preserve">downloaded from the online hosting site</w:t>
      </w:r>
      <w:r>
        <w:t xml:space="preserve"> </w:t>
      </w:r>
      <w:hyperlink r:id="rId39">
        <w:r>
          <w:rPr>
            <w:rStyle w:val="Hyperlink"/>
          </w:rPr>
          <w:t xml:space="preserve">https://figshare.com</w:t>
        </w:r>
      </w:hyperlink>
      <w:r>
        <w:t xml:space="preserve"> </w:t>
      </w:r>
      <w:r>
        <w:t xml:space="preserve">(see the function</w:t>
      </w:r>
      <w:r>
        <w:t xml:space="preserve"> </w:t>
      </w:r>
      <w:r>
        <w:rPr>
          <w:rStyle w:val="VerbatimChar"/>
        </w:rPr>
        <w:t xml:space="preserve">get_pretrained_network</w:t>
      </w:r>
      <w:r>
        <w:t xml:space="preserve"> </w:t>
      </w:r>
      <w:r>
        <w:t xml:space="preserve">in ANTsPyNet or</w:t>
      </w:r>
      <w:r>
        <w:t xml:space="preserve"> </w:t>
      </w:r>
      <w:r>
        <w:rPr>
          <w:rStyle w:val="VerbatimChar"/>
        </w:rPr>
        <w:t xml:space="preserve">getPretrainedNetwork</w:t>
      </w:r>
      <w:r>
        <w:t xml:space="preserve"> </w:t>
      </w:r>
      <w:r>
        <w:t xml:space="preserve">in ANTsRNet</w:t>
      </w:r>
      <w:r>
        <w:t xml:space="preserve"> </w:t>
      </w:r>
      <w:r>
        <w:t xml:space="preserve">for links to all models and weights) and loaded to the constructed network.</w:t>
      </w:r>
      <w:r>
        <w:t xml:space="preserve"> </w:t>
      </w:r>
      <w:r>
        <w:rPr>
          <w:rStyle w:val="VerbatimChar"/>
        </w:rPr>
        <w:t xml:space="preserve">antspynet.brain_extraction</w:t>
      </w:r>
      <w:r>
        <w:t xml:space="preserve"> </w:t>
      </w:r>
      <w:r>
        <w:t xml:space="preserve">performs a quick translation transformation to a</w:t>
      </w:r>
      <w:r>
        <w:t xml:space="preserve"> </w:t>
      </w:r>
      <w:r>
        <w:t xml:space="preserve">specific template (also downloaded automatically) using the centers of intensity</w:t>
      </w:r>
      <w:r>
        <w:t xml:space="preserve"> </w:t>
      </w:r>
      <w:r>
        <w:t xml:space="preserve">mass, a common alignment initialization strategy. This is to ensure proper gross</w:t>
      </w:r>
      <w:r>
        <w:t xml:space="preserve"> </w:t>
      </w:r>
      <w:r>
        <w:t xml:space="preserve">orientation. Following brain extraction, preprocessing for the other two deep</w:t>
      </w:r>
      <w:r>
        <w:t xml:space="preserve"> </w:t>
      </w:r>
      <w:r>
        <w:t xml:space="preserve">learning components includes</w:t>
      </w:r>
      <w:r>
        <w:t xml:space="preserve"> </w:t>
      </w:r>
      <w:r>
        <w:rPr>
          <w:rStyle w:val="VerbatimChar"/>
        </w:rPr>
        <w:t xml:space="preserve">ants.denoise_image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ants.n4_bias_correction</w:t>
      </w:r>
      <w:r>
        <w:t xml:space="preserve"> </w:t>
      </w:r>
      <w:r>
        <w:t xml:space="preserve">and an affine-based reorientation to a version of</w:t>
      </w:r>
      <w:r>
        <w:t xml:space="preserve"> </w:t>
      </w:r>
      <w:r>
        <w:t xml:space="preserve">the MNI template</w:t>
      </w:r>
      <w:r>
        <w:rPr>
          <w:vertAlign w:val="superscript"/>
        </w:rPr>
        <w:t xml:space="preserve">51</w:t>
      </w:r>
      <w:r>
        <w:t xml:space="preserve">.</w:t>
      </w:r>
    </w:p>
    <w:p>
      <w:pPr>
        <w:pStyle w:val="BodyText"/>
      </w:pPr>
      <w:r>
        <w:t xml:space="preserve">We recognize the presence of some redundancy due to the repeated application of</w:t>
      </w:r>
      <w:r>
        <w:t xml:space="preserve"> </w:t>
      </w:r>
      <w:r>
        <w:t xml:space="preserve">certain preprocessing steps. Thus, each function has a</w:t>
      </w:r>
      <w:r>
        <w:t xml:space="preserve"> </w:t>
      </w:r>
      <w:r>
        <w:rPr>
          <w:rStyle w:val="VerbatimChar"/>
        </w:rPr>
        <w:t xml:space="preserve">do_preprocessing</w:t>
      </w:r>
      <w:r>
        <w:t xml:space="preserve"> </w:t>
      </w:r>
      <w:r>
        <w:t xml:space="preserve">option to eliminate this redundancy for knowledgeable users but, for simplicity</w:t>
      </w:r>
      <w:r>
        <w:t xml:space="preserve"> </w:t>
      </w:r>
      <w:r>
        <w:t xml:space="preserve">in presentation purposes, we do not provide this modified pipeline here.</w:t>
      </w:r>
      <w:r>
        <w:t xml:space="preserve"> </w:t>
      </w:r>
      <w:r>
        <w:t xml:space="preserve">Although it should be noted that the time difference is minimal considering the</w:t>
      </w:r>
      <w:r>
        <w:t xml:space="preserve"> </w:t>
      </w:r>
      <w:r>
        <w:t xml:space="preserve">longer time required by</w:t>
      </w:r>
      <w:r>
        <w:t xml:space="preserve"> </w:t>
      </w:r>
      <w:r>
        <w:rPr>
          <w:rStyle w:val="VerbatimChar"/>
        </w:rPr>
        <w:t xml:space="preserve">ants.kelly_kapowski</w:t>
      </w:r>
      <w:r>
        <w:t xml:space="preserve">.</w:t>
      </w:r>
      <w:r>
        <w:t xml:space="preserve"> </w:t>
      </w:r>
      <w:r>
        <w:rPr>
          <w:rStyle w:val="VerbatimChar"/>
        </w:rPr>
        <w:t xml:space="preserve">ants.deep_atropos</w:t>
      </w:r>
      <w:r>
        <w:t xml:space="preserve"> </w:t>
      </w:r>
      <w:r>
        <w:t xml:space="preserve">returns</w:t>
      </w:r>
      <w:r>
        <w:t xml:space="preserve"> </w:t>
      </w:r>
      <w:r>
        <w:t xml:space="preserve">the segmentation image as well as the posterior probability maps for each tissue</w:t>
      </w:r>
      <w:r>
        <w:t xml:space="preserve"> </w:t>
      </w:r>
      <w:r>
        <w:t xml:space="preserve">type listed previously.</w:t>
      </w:r>
      <w:r>
        <w:t xml:space="preserve"> </w:t>
      </w:r>
      <w:r>
        <w:rPr>
          <w:rStyle w:val="VerbatimChar"/>
        </w:rPr>
        <w:t xml:space="preserve">antspynet.desikan_killiany_tourville_labeling</w:t>
      </w:r>
      <w:r>
        <w:t xml:space="preserve"> </w:t>
      </w:r>
      <w:r>
        <w:t xml:space="preserve">returns only the segmentation label image which includes not only the 62</w:t>
      </w:r>
      <w:r>
        <w:t xml:space="preserve"> </w:t>
      </w:r>
      <w:r>
        <w:t xml:space="preserve">cortical labels but the remaining labels as well. The label numbers and</w:t>
      </w:r>
      <w:r>
        <w:t xml:space="preserve"> </w:t>
      </w:r>
      <w:r>
        <w:t xml:space="preserve">corresponding structure names are given in the program description/help.</w:t>
      </w:r>
      <w:r>
        <w:t xml:space="preserve"> </w:t>
      </w:r>
      <w:r>
        <w:t xml:space="preserve">Because the DKT parcellation will, in general, not exactly coincide with the</w:t>
      </w:r>
      <w:r>
        <w:t xml:space="preserve"> </w:t>
      </w:r>
      <w:r>
        <w:t xml:space="preserve">non-zero voxels of the resulting cortical thickness maps, we perform a label</w:t>
      </w:r>
      <w:r>
        <w:t xml:space="preserve"> </w:t>
      </w:r>
      <w:r>
        <w:t xml:space="preserve">propagation step to ensure the entire cortex, and only the non-zero thickness</w:t>
      </w:r>
      <w:r>
        <w:t xml:space="preserve"> </w:t>
      </w:r>
      <w:r>
        <w:t xml:space="preserve">values in the cortex, are included in the tabulated regional values.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antspynet.longitudinal_cortical_thickness</w:t>
      </w:r>
      <w:r>
        <w:t xml:space="preserve">,</w:t>
      </w:r>
      <w:r>
        <w:t xml:space="preserve"> </w:t>
      </w:r>
      <w:r>
        <w:t xml:space="preserve"> </w:t>
      </w:r>
      <w:r>
        <w:rPr>
          <w:rStyle w:val="VerbatimChar"/>
        </w:rPr>
        <w:t xml:space="preserve">ants.deep_atropos</w:t>
      </w:r>
      <w:r>
        <w:t xml:space="preserve"> </w:t>
      </w:r>
      <w:r>
        <w:t xml:space="preserve"> </w:t>
      </w:r>
      <w:r>
        <w:rPr>
          <w:rStyle w:val="VerbatimChar"/>
        </w:rPr>
        <w:t xml:space="preserve">ants.atropos</w:t>
      </w:r>
      <w:r>
        <w:t xml:space="preserve"> </w:t>
      </w:r>
      <w:r>
        <w:t xml:space="preserve"> </w:t>
      </w:r>
      <w:r>
        <w:rPr>
          <w:rStyle w:val="VerbatimChar"/>
        </w:rPr>
        <w:t xml:space="preserve">ants.kelly_kapowski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ants.kelly_kapowski</w:t>
      </w:r>
      <w:r>
        <w:t xml:space="preserve"> </w:t>
      </w:r>
      <w:r>
        <w:t xml:space="preserve"> </w:t>
      </w:r>
      <w:r>
        <w:rPr>
          <w:rStyle w:val="VerbatimChar"/>
        </w:rPr>
        <w:t xml:space="preserve">quick</w:t>
      </w:r>
      <w:r>
        <w:t xml:space="preserve"> </w:t>
      </w:r>
      <w:r>
        <w:t xml:space="preserve"> </w:t>
      </w:r>
      <w:r>
        <w:rPr>
          <w:rStyle w:val="VerbatimChar"/>
        </w:rPr>
        <w:t xml:space="preserve">antspynet.desikan_killiany_tourville_labeling</w:t>
      </w:r>
      <w:r>
        <w:t xml:space="preserve">,</w:t>
      </w:r>
      <w:r>
        <w:t xml:space="preserve"> </w:t>
      </w:r>
    </w:p>
    <w:p>
      <w:pPr>
        <w:pStyle w:val="Heading2"/>
      </w:pPr>
      <w:bookmarkStart w:id="40" w:name="training-details"/>
      <w:r>
        <w:t xml:space="preserve">Training details</w:t>
      </w:r>
      <w:bookmarkEnd w:id="40"/>
    </w:p>
    <w:p>
      <w:pPr>
        <w:pStyle w:val="FirstParagraph"/>
      </w:pPr>
      <w:r>
        <w:t xml:space="preserve">Training differed slightly between models and so we provide details for each of</w:t>
      </w:r>
      <w:r>
        <w:t xml:space="preserve"> </w:t>
      </w:r>
      <w:r>
        <w:t xml:space="preserve">these components below. For all training, we used ANTsRNet scripts and custom</w:t>
      </w:r>
      <w:r>
        <w:t xml:space="preserve"> </w:t>
      </w:r>
      <w:r>
        <w:t xml:space="preserve">batch generators. Although the network construction and other functionality is</w:t>
      </w:r>
      <w:r>
        <w:t xml:space="preserve"> </w:t>
      </w:r>
      <w:r>
        <w:t xml:space="preserve">available in both ANTsPyNet and ANTsRNet (as is model weights compatibility), we</w:t>
      </w:r>
      <w:r>
        <w:t xml:space="preserve"> </w:t>
      </w:r>
      <w:r>
        <w:t xml:space="preserve">have not written such custom batch generators for the former (although this is</w:t>
      </w:r>
      <w:r>
        <w:t xml:space="preserve"> </w:t>
      </w:r>
      <w:r>
        <w:t xml:space="preserve">on our to-do list). In terms of hardware, all training was done on a DGX (GPUs:</w:t>
      </w:r>
      <w:r>
        <w:t xml:space="preserve"> </w:t>
      </w:r>
      <w:r>
        <w:t xml:space="preserve">4X Tesla V100, system memory: 256 GB LRDIMM DDR4).</w:t>
      </w:r>
    </w:p>
    <w:p>
      <w:pPr>
        <w:pStyle w:val="BodyText"/>
      </w:pPr>
      <w:r>
        <w:rPr>
          <w:b/>
        </w:rPr>
        <w:t xml:space="preserve">T1-weighted brain extraction.</w:t>
      </w:r>
      <w:r>
        <w:t xml:space="preserve"> </w:t>
      </w:r>
      <w:r>
        <w:t xml:space="preserve">A whole-image 3-D U-net model</w:t>
      </w:r>
      <w:r>
        <w:rPr>
          <w:vertAlign w:val="superscript"/>
        </w:rPr>
        <w:t xml:space="preserve">24</w:t>
      </w:r>
      <w:r>
        <w:t xml:space="preserve"> </w:t>
      </w:r>
      <w:r>
        <w:t xml:space="preserve">was used in conjunction with multiple training sessions employing a Dice loss</w:t>
      </w:r>
      <w:r>
        <w:t xml:space="preserve"> </w:t>
      </w:r>
      <w:r>
        <w:t xml:space="preserve">function followed by categorical cross entropy.</w:t>
      </w:r>
      <w:r>
        <w:t xml:space="preserve"> </w:t>
      </w:r>
      <w:r>
        <w:rPr>
          <w:vertAlign w:val="superscript"/>
        </w:rPr>
        <w:t xml:space="preserve">30</w:t>
      </w:r>
      <w:r>
        <w:t xml:space="preserve">. A center-of-mass-based</w:t>
      </w:r>
      <w:r>
        <w:t xml:space="preserve"> </w:t>
      </w:r>
      <w:r>
        <w:t xml:space="preserve">transformation to a standard template was used to standardize such parameters as</w:t>
      </w:r>
      <w:r>
        <w:t xml:space="preserve"> </w:t>
      </w:r>
      <w:r>
        <w:t xml:space="preserve">orientation and voxel size. However, to account for possible different header</w:t>
      </w:r>
      <w:r>
        <w:t xml:space="preserve"> </w:t>
      </w:r>
      <w:r>
        <w:t xml:space="preserve">orientations of input data, a template-based data augmentation scheme was used</w:t>
      </w:r>
      <w:r>
        <w:rPr>
          <w:vertAlign w:val="superscript"/>
        </w:rPr>
        <w:t xml:space="preserve">41</w:t>
      </w:r>
      <w:r>
        <w:t xml:space="preserve"> </w:t>
      </w:r>
      <w:r>
        <w:t xml:space="preserve">whereby forward and inverse transforms are used to randomly</w:t>
      </w:r>
      <w:r>
        <w:t xml:space="preserve"> </w:t>
      </w:r>
      <w:r>
        <w:t xml:space="preserve">warp batch images between members of the training population (followed by</w:t>
      </w:r>
      <w:r>
        <w:t xml:space="preserve"> </w:t>
      </w:r>
      <w:r>
        <w:t xml:space="preserve">reorientation to the standard template). A digital random coin flipping for</w:t>
      </w:r>
      <w:r>
        <w:t xml:space="preserve"> </w:t>
      </w:r>
      <w:r>
        <w:t xml:space="preserve">possible histogram matching</w:t>
      </w:r>
      <w:r>
        <w:rPr>
          <w:vertAlign w:val="superscript"/>
        </w:rPr>
        <w:t xml:space="preserve">52</w:t>
      </w:r>
      <w:r>
        <w:t xml:space="preserve"> </w:t>
      </w:r>
      <w:r>
        <w:t xml:space="preserve">between source and target images</w:t>
      </w:r>
      <w:r>
        <w:t xml:space="preserve"> </w:t>
      </w:r>
      <w:r>
        <w:t xml:space="preserve">further increased data augmentation.</w:t>
      </w:r>
      <w:r>
        <w:t xml:space="preserve"> </w:t>
      </w:r>
      <w:r>
        <w:t xml:space="preserve"> </w:t>
      </w:r>
      <w:r>
        <w:t xml:space="preserve">Although not detailed here, training for brain</w:t>
      </w:r>
      <w:r>
        <w:t xml:space="preserve"> </w:t>
      </w:r>
      <w:r>
        <w:t xml:space="preserve">extraction in other modalities was performed similarly.</w:t>
      </w:r>
    </w:p>
    <w:p>
      <w:pPr>
        <w:pStyle w:val="BodyText"/>
      </w:pPr>
      <w:r>
        <w:rPr>
          <w:b/>
        </w:rPr>
        <w:t xml:space="preserve">Deep Atropos.</w:t>
      </w:r>
      <w:r>
        <w:t xml:space="preserve"> </w:t>
      </w:r>
      <w:r>
        <w:t xml:space="preserve">Dealing with 3-D data presents unique barriers for training</w:t>
      </w:r>
      <w:r>
        <w:t xml:space="preserve"> </w:t>
      </w:r>
      <w:r>
        <w:t xml:space="preserve">that are often unique to medical imaging. Various strategies are employed such</w:t>
      </w:r>
      <w:r>
        <w:t xml:space="preserve"> </w:t>
      </w:r>
      <w:r>
        <w:t xml:space="preserve">as minimizing the number of layers and/or the number of filters at the base</w:t>
      </w:r>
      <w:r>
        <w:t xml:space="preserve"> </w:t>
      </w:r>
      <w:r>
        <w:t xml:space="preserve">layer of the U-net architecture (as we do for brian extraction). However, we</w:t>
      </w:r>
      <w:r>
        <w:t xml:space="preserve"> </w:t>
      </w:r>
      <w:r>
        <w:t xml:space="preserve">found this to be too limiting for capturing certain brain structures such as the</w:t>
      </w:r>
      <w:r>
        <w:t xml:space="preserve"> </w:t>
      </w:r>
      <w:r>
        <w:t xml:space="preserve">cortex. 2-D and 2.5-D approaches are often used with varying levels of success</w:t>
      </w:r>
      <w:r>
        <w:t xml:space="preserve"> </w:t>
      </w:r>
      <w:r>
        <w:t xml:space="preserve">but we also found better performance using full 3-D information. This led us to</w:t>
      </w:r>
      <w:r>
        <w:t xml:space="preserve"> </w:t>
      </w:r>
      <w:r>
        <w:t xml:space="preserve">try randomly selected 3-D patches of various sizes. However, for both the</w:t>
      </w:r>
      <w:r>
        <w:t xml:space="preserve"> </w:t>
      </w:r>
      <w:r>
        <w:t xml:space="preserve">six-tissue segmentations and DKT parcellations, we found that an octant-based</w:t>
      </w:r>
      <w:r>
        <w:t xml:space="preserve"> </w:t>
      </w:r>
      <w:r>
        <w:t xml:space="preserve">patch strategy yielded the desired results. Specifically, after a brain</w:t>
      </w:r>
      <w:r>
        <w:t xml:space="preserve"> </w:t>
      </w:r>
      <w:r>
        <w:t xml:space="preserve">extracted affine normalization to the MNI template, the normalized image is</w:t>
      </w:r>
      <w:r>
        <w:t xml:space="preserve"> </w:t>
      </w:r>
      <w:r>
        <w:t xml:space="preserve">cropped to a size of [160, 190, 160]. Overlapping octant patches of size [112,</w:t>
      </w:r>
      <w:r>
        <w:t xml:space="preserve"> </w:t>
      </w:r>
      <w:r>
        <w:t xml:space="preserve">112, 112] were extracted from each image and trained using a batch size of 12</w:t>
      </w:r>
      <w:r>
        <w:t xml:space="preserve"> </w:t>
      </w:r>
      <w:r>
        <w:t xml:space="preserve">such octant patches with weighted categorical cross entropy as the loss</w:t>
      </w:r>
      <w:r>
        <w:t xml:space="preserve"> </w:t>
      </w:r>
      <w:r>
        <w:t xml:space="preserve">function. As we point out in our earlier work</w:t>
      </w:r>
      <w:r>
        <w:rPr>
          <w:vertAlign w:val="superscript"/>
        </w:rPr>
        <w:t xml:space="preserve">16</w:t>
      </w:r>
      <w:r>
        <w:t xml:space="preserve">, obtaining</w:t>
      </w:r>
      <w:r>
        <w:t xml:space="preserve"> </w:t>
      </w:r>
      <w:r>
        <w:t xml:space="preserve">proper brain segmentation is perhaps the most critical step to estimating</w:t>
      </w:r>
      <w:r>
        <w:t xml:space="preserve"> </w:t>
      </w:r>
      <w:r>
        <w:t xml:space="preserve">thickness values that have the greatest utility as a potential biomarker. In</w:t>
      </w:r>
      <w:r>
        <w:t xml:space="preserve"> </w:t>
      </w:r>
      <w:r>
        <w:t xml:space="preserve">fact, the first and last authors (NT and BA, respectively) spent much time</w:t>
      </w:r>
      <w:r>
        <w:t xml:space="preserve"> </w:t>
      </w:r>
      <w:r>
        <w:t xml:space="preserve">during the original ANTs pipeline development</w:t>
      </w:r>
      <w:r>
        <w:rPr>
          <w:vertAlign w:val="superscript"/>
        </w:rPr>
        <w:t xml:space="preserve">16</w:t>
      </w:r>
      <w:r>
        <w:t xml:space="preserve"> </w:t>
      </w:r>
      <w:r>
        <w:t xml:space="preserve">trying to get</w:t>
      </w:r>
      <w:r>
        <w:t xml:space="preserve"> </w:t>
      </w:r>
      <w:r>
        <w:t xml:space="preserve">the segmentation correct which required manually looking at many images and</w:t>
      </w:r>
      <w:r>
        <w:t xml:space="preserve"> </w:t>
      </w:r>
      <w:r>
        <w:t xml:space="preserve">manually adjusting where necessary. This fine-tuning is often omitted or not</w:t>
      </w:r>
      <w:r>
        <w:t xml:space="preserve"> </w:t>
      </w:r>
      <w:r>
        <w:t xml:space="preserve">considered when other groups</w:t>
      </w:r>
      <w:r>
        <w:rPr>
          <w:vertAlign w:val="superscript"/>
        </w:rPr>
        <w:t xml:space="preserve">31,53,54</w:t>
      </w:r>
      <w:r>
        <w:t xml:space="preserve"> </w:t>
      </w:r>
      <w:r>
        <w:t xml:space="preserve">use components of our cortical thickness pipeline which can be potentially</w:t>
      </w:r>
      <w:r>
        <w:t xml:space="preserve"> </w:t>
      </w:r>
      <w:r>
        <w:t xml:space="preserve">problematic</w:t>
      </w:r>
      <w:r>
        <w:rPr>
          <w:vertAlign w:val="superscript"/>
        </w:rPr>
        <w:t xml:space="preserve">55</w:t>
      </w:r>
      <w:r>
        <w:t xml:space="preserve">. Fine-tuning for this particular workflow was also</w:t>
      </w:r>
      <w:r>
        <w:t xml:space="preserve"> </w:t>
      </w:r>
      <w:r>
        <w:t xml:space="preserve">performed between the first and last authors using manual variation of the</w:t>
      </w:r>
      <w:r>
        <w:t xml:space="preserve"> </w:t>
      </w:r>
      <w:r>
        <w:t xml:space="preserve">weights in the weighted categorical cross entropy.</w:t>
      </w:r>
      <w:r>
        <w:t xml:space="preserve"> </w:t>
      </w:r>
      <w:r>
        <w:t xml:space="preserve"> </w:t>
      </w:r>
      <w:r>
        <w:t xml:space="preserve">Ultimately, we settled on a weight vector of</w:t>
      </w:r>
      <w:r>
        <w:t xml:space="preserve"> </w:t>
      </w:r>
      <m:oMath>
        <m:r>
          <m:t>(</m:t>
        </m:r>
        <m:r>
          <m:t>0.05</m:t>
        </m:r>
        <m:r>
          <m:t>,</m:t>
        </m:r>
        <m:r>
          <m:t>1.5</m:t>
        </m:r>
        <m:r>
          <m:t>,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3</m:t>
        </m:r>
        <m:r>
          <m:t>,</m:t>
        </m:r>
        <m:r>
          <m:t>3</m:t>
        </m:r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the CSF, GM, WM, Deep GM, brain stem, and cerebellum, respectively. Other</w:t>
      </w:r>
      <w:r>
        <w:t xml:space="preserve"> </w:t>
      </w:r>
      <w:r>
        <w:t xml:space="preserve">hyperparameters can be directly inferred from explicit specification in the</w:t>
      </w:r>
      <w:r>
        <w:t xml:space="preserve"> </w:t>
      </w:r>
      <w:r>
        <w:t xml:space="preserve">actual code. As mentioned previously, training data was derived from</w:t>
      </w:r>
      <w:r>
        <w:t xml:space="preserve"> </w:t>
      </w:r>
      <w:r>
        <w:t xml:space="preserve">application of the ANTs Atropos segmentation</w:t>
      </w:r>
      <w:r>
        <w:rPr>
          <w:vertAlign w:val="superscript"/>
        </w:rPr>
        <w:t xml:space="preserve">10</w:t>
      </w:r>
      <w:r>
        <w:t xml:space="preserve"> </w:t>
      </w:r>
      <w:r>
        <w:t xml:space="preserve">during the course</w:t>
      </w:r>
      <w:r>
        <w:t xml:space="preserve"> </w:t>
      </w:r>
      <w:r>
        <w:t xml:space="preserve">of our previous work</w:t>
      </w:r>
      <w:r>
        <w:rPr>
          <w:vertAlign w:val="superscript"/>
        </w:rPr>
        <w:t xml:space="preserve">16</w:t>
      </w:r>
      <w:r>
        <w:t xml:space="preserve">. Data augmentation included small affine and deformable</w:t>
      </w:r>
      <w:r>
        <w:t xml:space="preserve"> </w:t>
      </w:r>
      <w:r>
        <w:t xml:space="preserve">perturbations using</w:t>
      </w:r>
      <w:r>
        <w:t xml:space="preserve"> </w:t>
      </w:r>
      <w:r>
        <w:rPr>
          <w:rStyle w:val="VerbatimChar"/>
        </w:rPr>
        <w:t xml:space="preserve">antspynet.randomly_transform_image_data</w:t>
      </w:r>
      <w:r>
        <w:t xml:space="preserve"> </w:t>
      </w:r>
      <w:r>
        <w:t xml:space="preserve">and random</w:t>
      </w:r>
      <w:r>
        <w:t xml:space="preserve"> </w:t>
      </w:r>
      <w:r>
        <w:t xml:space="preserve">contralateral flips.</w:t>
      </w:r>
    </w:p>
    <w:p>
      <w:pPr>
        <w:pStyle w:val="BodyText"/>
      </w:pPr>
      <w:r>
        <w:rPr>
          <w:b/>
        </w:rPr>
        <w:t xml:space="preserve">Desikan-Killiany-Tourville parcellation.</w:t>
      </w:r>
      <w:r>
        <w:t xml:space="preserve"> </w:t>
      </w:r>
      <w:r>
        <w:t xml:space="preserve">Preprocessing for the DKT</w:t>
      </w:r>
      <w:r>
        <w:t xml:space="preserve"> </w:t>
      </w:r>
      <w:r>
        <w:t xml:space="preserve">parcellation training was similar to the Deep Atropos training. However, the</w:t>
      </w:r>
      <w:r>
        <w:t xml:space="preserve"> </w:t>
      </w:r>
      <w:r>
        <w:t xml:space="preserve">number of labels and the complexity of the parcellation required deviation from</w:t>
      </w:r>
      <w:r>
        <w:t xml:space="preserve"> </w:t>
      </w:r>
      <w:r>
        <w:t xml:space="preserve">other training steps. First, labeling was split into an inner set and an outer</w:t>
      </w:r>
      <w:r>
        <w:t xml:space="preserve"> </w:t>
      </w:r>
      <w:r>
        <w:t xml:space="preserve">set. Subsequent training was performed separately for both of these sets. For</w:t>
      </w:r>
      <w:r>
        <w:t xml:space="preserve"> </w:t>
      </w:r>
      <w:r>
        <w:t xml:space="preserve">the cortical labels, a set of corresponding input prior probability maps were</w:t>
      </w:r>
      <w:r>
        <w:t xml:space="preserve"> </w:t>
      </w:r>
      <w:r>
        <w:t xml:space="preserve">constructed from the training data (and are also available and automatically</w:t>
      </w:r>
      <w:r>
        <w:t xml:space="preserve"> </w:t>
      </w:r>
      <w:r>
        <w:t xml:space="preserve">downloaded, when needed, from</w:t>
      </w:r>
      <w:r>
        <w:t xml:space="preserve"> </w:t>
      </w:r>
      <w:hyperlink r:id="rId39">
        <w:r>
          <w:rPr>
            <w:rStyle w:val="Hyperlink"/>
          </w:rPr>
          <w:t xml:space="preserve">https://figshare.com</w:t>
        </w:r>
      </w:hyperlink>
      <w:r>
        <w:t xml:space="preserve">). Training occurred over</w:t>
      </w:r>
      <w:r>
        <w:t xml:space="preserve"> </w:t>
      </w:r>
      <w:r>
        <w:t xml:space="preserve">multiple sessions where, initially, categorical cross entropy was used and then</w:t>
      </w:r>
      <w:r>
        <w:t xml:space="preserve"> </w:t>
      </w:r>
      <w:r>
        <w:t xml:space="preserve">subsquently refined using a Dice loss function. Whole-brain training was</w:t>
      </w:r>
      <w:r>
        <w:t xml:space="preserve"> </w:t>
      </w:r>
      <w:r>
        <w:t xml:space="preserve">performed on a brain-cropped template size of [96, 112, 96].</w:t>
      </w:r>
      <w:r>
        <w:t xml:space="preserve"> </w:t>
      </w:r>
      <w:r>
        <w:t xml:space="preserve">Inner label training was performed similarly to our brain extraction training</w:t>
      </w:r>
      <w:r>
        <w:t xml:space="preserve"> </w:t>
      </w:r>
      <w:r>
        <w:t xml:space="preserve">where the number of layers at the base layer was reduced to eight. Training also</w:t>
      </w:r>
      <w:r>
        <w:t xml:space="preserve"> </w:t>
      </w:r>
      <w:r>
        <w:t xml:space="preserve">occurred over multiple sessions where, initially, categorical cross entropy was</w:t>
      </w:r>
      <w:r>
        <w:t xml:space="preserve"> </w:t>
      </w:r>
      <w:r>
        <w:t xml:space="preserve">used and then subsquently refined using a Dice loss function. Other</w:t>
      </w:r>
      <w:r>
        <w:t xml:space="preserve"> </w:t>
      </w:r>
      <w:r>
        <w:t xml:space="preserve">hyperparameters can be directly inferred from explicit specification in the</w:t>
      </w:r>
      <w:r>
        <w:t xml:space="preserve"> </w:t>
      </w:r>
      <w:r>
        <w:t xml:space="preserve">actual code. Training data was derived from application of joint label fusion</w:t>
      </w:r>
      <w:r>
        <w:rPr>
          <w:vertAlign w:val="superscript"/>
        </w:rPr>
        <w:t xml:space="preserve">13</w:t>
      </w:r>
      <w:r>
        <w:t xml:space="preserve"> </w:t>
      </w:r>
      <w:r>
        <w:t xml:space="preserve">during the course of our previous work</w:t>
      </w:r>
      <w:r>
        <w:rPr>
          <w:vertAlign w:val="superscript"/>
        </w:rPr>
        <w:t xml:space="preserve">16</w:t>
      </w:r>
      <w:r>
        <w:t xml:space="preserve">. When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antspynet.desikan_killiany_tourville_labeling</w:t>
      </w:r>
      <w:r>
        <w:t xml:space="preserve">, inner labels are</w:t>
      </w:r>
      <w:r>
        <w:t xml:space="preserve"> </w:t>
      </w:r>
      <w:r>
        <w:t xml:space="preserve">estimated first followed by the outer, cortical labels.</w:t>
      </w:r>
    </w:p>
    <w:p>
      <w:pPr>
        <w:pStyle w:val="Heading2"/>
      </w:pPr>
      <w:bookmarkStart w:id="41" w:name="acknowledgments"/>
      <w:r>
        <w:t xml:space="preserve">Acknowledgments</w:t>
      </w:r>
      <w:bookmarkEnd w:id="41"/>
    </w:p>
    <w:p>
      <w:pPr>
        <w:pStyle w:val="FirstParagraph"/>
      </w:pPr>
      <w:r>
        <w:t xml:space="preserve">Data collection and sharing for this project was funded by the Alzheimer’s</w:t>
      </w:r>
      <w:r>
        <w:t xml:space="preserve"> </w:t>
      </w:r>
      <w:r>
        <w:t xml:space="preserve">Disease Neuroimaging Initiative (ADNI) (National Institutes of Health Grant U01</w:t>
      </w:r>
      <w:r>
        <w:t xml:space="preserve"> </w:t>
      </w:r>
      <w:r>
        <w:t xml:space="preserve">AG024904) and DOD ADNI (Department of Defense award number W81XWH-12-2-0012).</w:t>
      </w:r>
      <w:r>
        <w:t xml:space="preserve"> </w:t>
      </w:r>
      <w:r>
        <w:t xml:space="preserve">ADNI is funded by the National Institute on Aging, the National Institute of</w:t>
      </w:r>
      <w:r>
        <w:t xml:space="preserve"> </w:t>
      </w:r>
      <w:r>
        <w:t xml:space="preserve">Biomedical Imaging and Bioengineering, and through generous contributions from</w:t>
      </w:r>
      <w:r>
        <w:t xml:space="preserve"> </w:t>
      </w:r>
      <w:r>
        <w:t xml:space="preserve">the following: AbbVie, Alzheimer’s Association; Alzheimer’s Drug Discovery</w:t>
      </w:r>
      <w:r>
        <w:t xml:space="preserve"> </w:t>
      </w:r>
      <w:r>
        <w:t xml:space="preserve">Foundation; Araclon Biotech; BioClinica, Inc.; Biogen; Bristol-Myers Squibb</w:t>
      </w:r>
      <w:r>
        <w:t xml:space="preserve"> </w:t>
      </w:r>
      <w:r>
        <w:t xml:space="preserve">Company; CereSpir, Inc.; Cogstate; Eisai Inc.; Elan Pharmaceuticals, Inc.; Eli</w:t>
      </w:r>
      <w:r>
        <w:t xml:space="preserve"> </w:t>
      </w:r>
      <w:r>
        <w:t xml:space="preserve">Lilly and Company; EuroImmun; F. Hoffmann-La Roche Ltd and its affiliated</w:t>
      </w:r>
      <w:r>
        <w:t xml:space="preserve"> </w:t>
      </w:r>
      <w:r>
        <w:t xml:space="preserve">company Genentech, Inc.; Fujirebio; GE Healthcare; IXICO Ltd.; Janssen Alzheimer</w:t>
      </w:r>
      <w:r>
        <w:t xml:space="preserve"> </w:t>
      </w:r>
      <w:r>
        <w:t xml:space="preserve">Immunotherapy Research &amp; Development, LLC.; Johnson &amp; Johnson Pharmaceutical</w:t>
      </w:r>
      <w:r>
        <w:t xml:space="preserve"> </w:t>
      </w:r>
      <w:r>
        <w:t xml:space="preserve">Research &amp; Development LLC.; Lumosity; Lundbeck; Merck &amp; Co., Inc.; Meso Scale</w:t>
      </w:r>
      <w:r>
        <w:t xml:space="preserve"> </w:t>
      </w:r>
      <w:r>
        <w:t xml:space="preserve">Diagnostics, LLC.; NeuroRx Research; Neurotrack Technologies; Novartis</w:t>
      </w:r>
      <w:r>
        <w:t xml:space="preserve"> </w:t>
      </w:r>
      <w:r>
        <w:t xml:space="preserve">Pharmaceuticals Corporation; Pfizer Inc.; Piramal Imaging; Servier; Takeda</w:t>
      </w:r>
      <w:r>
        <w:t xml:space="preserve"> </w:t>
      </w:r>
      <w:r>
        <w:t xml:space="preserve">Pharmaceutical Company; and Transition Therapeutics. The Canadian Institutes of</w:t>
      </w:r>
      <w:r>
        <w:t xml:space="preserve"> </w:t>
      </w:r>
      <w:r>
        <w:t xml:space="preserve">Health Research is providing funds to support ADNI clinical sites in Canada.</w:t>
      </w:r>
      <w:r>
        <w:t xml:space="preserve"> </w:t>
      </w:r>
      <w:r>
        <w:t xml:space="preserve">Private sector contributions are facilitated by the Foundation for the National</w:t>
      </w:r>
      <w:r>
        <w:t xml:space="preserve"> </w:t>
      </w:r>
      <w:r>
        <w:t xml:space="preserve">Institutes of Health (www.fnih.org). The grantee organization is the Northern</w:t>
      </w:r>
      <w:r>
        <w:t xml:space="preserve"> </w:t>
      </w:r>
      <w:r>
        <w:t xml:space="preserve">California Institute for Research and Education, and the study is coordinated by</w:t>
      </w:r>
      <w:r>
        <w:t xml:space="preserve"> </w:t>
      </w:r>
      <w:r>
        <w:t xml:space="preserve">the Alzheimer’s Therapeutic Research Institute at the University of Southern</w:t>
      </w:r>
      <w:r>
        <w:t xml:space="preserve"> </w:t>
      </w:r>
      <w:r>
        <w:t xml:space="preserve">California. ADNI data are disseminated by the Laboratory for Neuro Imaging at</w:t>
      </w:r>
      <w:r>
        <w:t xml:space="preserve"> </w:t>
      </w:r>
      <w:r>
        <w:t xml:space="preserve">the University of Southern California.</w:t>
      </w:r>
      <w:r>
        <w:t xml:space="preserve"> </w:t>
      </w:r>
    </w:p>
    <w:p>
      <w:pPr>
        <w:pStyle w:val="Heading1"/>
      </w:pPr>
      <w:bookmarkStart w:id="42" w:name="references"/>
      <w:r>
        <w:t xml:space="preserve">References</w:t>
      </w:r>
      <w:bookmarkEnd w:id="42"/>
    </w:p>
    <w:bookmarkStart w:id="102" w:name="refs"/>
    <w:bookmarkStart w:id="43" w:name="ref-Bajcsy:1982aa"/>
    <w:p>
      <w:pPr>
        <w:pStyle w:val="Bibliography"/>
      </w:pPr>
      <w:r>
        <w:t xml:space="preserve">1. Bajcsy, R. &amp; Broit, C. Matching of deformed images. in</w:t>
      </w:r>
      <w:r>
        <w:t xml:space="preserve"> </w:t>
      </w:r>
      <w:r>
        <w:rPr>
          <w:i/>
        </w:rPr>
        <w:t xml:space="preserve">Sixth International Conference on Pattern Recognition (ICPR’82)</w:t>
      </w:r>
      <w:r>
        <w:t xml:space="preserve"> </w:t>
      </w:r>
      <w:r>
        <w:t xml:space="preserve">351–353 (1982).</w:t>
      </w:r>
    </w:p>
    <w:bookmarkEnd w:id="43"/>
    <w:bookmarkStart w:id="44" w:name="ref-Bajcsy:1989aa"/>
    <w:p>
      <w:pPr>
        <w:pStyle w:val="Bibliography"/>
      </w:pPr>
      <w:r>
        <w:t xml:space="preserve">2. Bajcsy, R. &amp; Kovacic, S. Multiresolution elastic matching.</w:t>
      </w:r>
      <w:r>
        <w:t xml:space="preserve"> </w:t>
      </w:r>
      <w:r>
        <w:rPr>
          <w:i/>
        </w:rPr>
        <w:t xml:space="preserve">Computer Vision, Graphics, and Image Processing</w:t>
      </w:r>
      <w:r>
        <w:t xml:space="preserve"> </w:t>
      </w:r>
      <w:r>
        <w:rPr>
          <w:b/>
        </w:rPr>
        <w:t xml:space="preserve">46</w:t>
      </w:r>
      <w:r>
        <w:t xml:space="preserve">, 1–21 (1989).</w:t>
      </w:r>
    </w:p>
    <w:bookmarkEnd w:id="44"/>
    <w:bookmarkStart w:id="45" w:name="ref-Gee:2003aa"/>
    <w:p>
      <w:pPr>
        <w:pStyle w:val="Bibliography"/>
      </w:pPr>
      <w:r>
        <w:t xml:space="preserve">3. Gee, J., Sundaram, T., Hasegawa, I., Uematsu, H. &amp; Hatabu, H. Characterization of regional pulmonary mechanics from serial magnetic resonance imaging data.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rPr>
          <w:b/>
        </w:rPr>
        <w:t xml:space="preserve">10</w:t>
      </w:r>
      <w:r>
        <w:t xml:space="preserve">, 1147–52 (2003).</w:t>
      </w:r>
    </w:p>
    <w:bookmarkEnd w:id="45"/>
    <w:bookmarkStart w:id="46" w:name="ref-Klein:2009aa"/>
    <w:p>
      <w:pPr>
        <w:pStyle w:val="Bibliography"/>
      </w:pPr>
      <w:r>
        <w:t xml:space="preserve">4. Klein,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Evaluation of 14 nonlinear deformation algorithms applied to human brain MRI registration.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46</w:t>
      </w:r>
      <w:r>
        <w:t xml:space="preserve">, 786–802 (2009).</w:t>
      </w:r>
    </w:p>
    <w:bookmarkEnd w:id="46"/>
    <w:bookmarkStart w:id="47" w:name="ref-Avants:2008aa"/>
    <w:p>
      <w:pPr>
        <w:pStyle w:val="Bibliography"/>
      </w:pPr>
      <w:r>
        <w:t xml:space="preserve">5. Avants, B. B., Epstein, C. L., Grossman, M. &amp; Gee, J. C. Symmetric diffeomorphic image registration with cross-correlation: Evaluating automated labeling of elderly and neurodegenerative brain.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rPr>
          <w:b/>
        </w:rPr>
        <w:t xml:space="preserve">12</w:t>
      </w:r>
      <w:r>
        <w:t xml:space="preserve">, 26–41 (2008).</w:t>
      </w:r>
    </w:p>
    <w:bookmarkEnd w:id="47"/>
    <w:bookmarkStart w:id="48" w:name="ref-Murphy:2011aa"/>
    <w:p>
      <w:pPr>
        <w:pStyle w:val="Bibliography"/>
      </w:pPr>
      <w:r>
        <w:t xml:space="preserve">6. Murphy, 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Evaluation of registration methods on thoracic CT: The EMPIRE10 challenge.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rPr>
          <w:b/>
        </w:rPr>
        <w:t xml:space="preserve">30</w:t>
      </w:r>
      <w:r>
        <w:t xml:space="preserve">, 1901–20 (2011).</w:t>
      </w:r>
    </w:p>
    <w:bookmarkEnd w:id="48"/>
    <w:bookmarkStart w:id="50" w:name="ref-Menze:2014aa"/>
    <w:p>
      <w:pPr>
        <w:pStyle w:val="Bibliography"/>
      </w:pPr>
      <w:r>
        <w:t xml:space="preserve">7. Menze, B., Reyes, M. &amp; Van Leemput, K. The multimodal brain tumor image segmentation benchmark (BRATS).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(2014) doi:</w:t>
      </w:r>
      <w:hyperlink r:id="rId49">
        <w:r>
          <w:rPr>
            <w:rStyle w:val="Hyperlink"/>
          </w:rPr>
          <w:t xml:space="preserve">10.1109/TMI.2014.2377694</w:t>
        </w:r>
      </w:hyperlink>
      <w:r>
        <w:t xml:space="preserve">.</w:t>
      </w:r>
    </w:p>
    <w:bookmarkEnd w:id="50"/>
    <w:bookmarkStart w:id="51" w:name="ref-Tustison:2019ab"/>
    <w:p>
      <w:pPr>
        <w:pStyle w:val="Bibliography"/>
      </w:pPr>
      <w:r>
        <w:t xml:space="preserve">8. Tustison, N. J., Avants, B. B. &amp; Gee, J. C. Learning image-based spatial transformations via convolutional neural networks: A review.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rPr>
          <w:b/>
        </w:rPr>
        <w:t xml:space="preserve">64</w:t>
      </w:r>
      <w:r>
        <w:t xml:space="preserve">, 142–153 (2019).</w:t>
      </w:r>
    </w:p>
    <w:bookmarkEnd w:id="51"/>
    <w:bookmarkStart w:id="52" w:name="ref-Avants:2010aa"/>
    <w:p>
      <w:pPr>
        <w:pStyle w:val="Bibliography"/>
      </w:pPr>
      <w:r>
        <w:t xml:space="preserve">9. Avants, B. B.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optimal template effect in hippocampus studies of diseased populations.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49</w:t>
      </w:r>
      <w:r>
        <w:t xml:space="preserve">, 2457–66 (2010).</w:t>
      </w:r>
    </w:p>
    <w:bookmarkEnd w:id="52"/>
    <w:bookmarkStart w:id="53" w:name="ref-Avants:2011aa"/>
    <w:p>
      <w:pPr>
        <w:pStyle w:val="Bibliography"/>
      </w:pPr>
      <w:r>
        <w:t xml:space="preserve">10. Avants, B. B., Tustison, N. J., Wu, J., Cook, P. A. &amp; Gee, J. C. An open source multivariate framework for</w:t>
      </w:r>
      <w:r>
        <w:t xml:space="preserve"> </w:t>
      </w:r>
      <m:oMath>
        <m:r>
          <m:t>n</m:t>
        </m:r>
      </m:oMath>
      <w:r>
        <w:t xml:space="preserve">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rPr>
          <w:b/>
        </w:rPr>
        <w:t xml:space="preserve">9</w:t>
      </w:r>
      <w:r>
        <w:t xml:space="preserve">, 381–400 (2011).</w:t>
      </w:r>
    </w:p>
    <w:bookmarkEnd w:id="53"/>
    <w:bookmarkStart w:id="54" w:name="ref-Tustison2009e"/>
    <w:p>
      <w:pPr>
        <w:pStyle w:val="Bibliography"/>
      </w:pPr>
      <w:r>
        <w:t xml:space="preserve">11. Tustison, N. J. &amp; Gee, J. C. N4ITK: Nick’s N3 ITK implementation for MRI bias field correction.</w:t>
      </w:r>
      <w:r>
        <w:t xml:space="preserve"> </w:t>
      </w:r>
      <w:r>
        <w:rPr>
          <w:i/>
        </w:rPr>
        <w:t xml:space="preserve">The Insight Journal</w:t>
      </w:r>
      <w:r>
        <w:t xml:space="preserve"> </w:t>
      </w:r>
      <w:r>
        <w:t xml:space="preserve">(2009).</w:t>
      </w:r>
    </w:p>
    <w:bookmarkEnd w:id="54"/>
    <w:bookmarkStart w:id="55" w:name="ref-Manjon:2010aa"/>
    <w:p>
      <w:pPr>
        <w:pStyle w:val="Bibliography"/>
      </w:pPr>
      <w:r>
        <w:t xml:space="preserve">12. Manjón, J. V., Coupé, P., Martí-Bonmatí, L., Collins, D. L. &amp; Robles, M. Adaptive non-local means denoising of MR images with spatially varying noise levels.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rPr>
          <w:b/>
        </w:rPr>
        <w:t xml:space="preserve">31</w:t>
      </w:r>
      <w:r>
        <w:t xml:space="preserve">, 192–203 (2010).</w:t>
      </w:r>
    </w:p>
    <w:bookmarkEnd w:id="55"/>
    <w:bookmarkStart w:id="56" w:name="ref-Wang:2013aa"/>
    <w:p>
      <w:pPr>
        <w:pStyle w:val="Bibliography"/>
      </w:pPr>
      <w:r>
        <w:t xml:space="preserve">13. Wang, H. &amp; Yushkevich, P. A. Multi-atlas segmentation with joint label fusion and corrective learning-an open source implementation.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rPr>
          <w:b/>
        </w:rPr>
        <w:t xml:space="preserve">7</w:t>
      </w:r>
      <w:r>
        <w:t xml:space="preserve">, 27 (2013).</w:t>
      </w:r>
    </w:p>
    <w:bookmarkEnd w:id="56"/>
    <w:bookmarkStart w:id="57" w:name="ref-Wang:2013ab"/>
    <w:p>
      <w:pPr>
        <w:pStyle w:val="Bibliography"/>
      </w:pPr>
      <w:r>
        <w:t xml:space="preserve">14. Wang, H.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Multi-atlas segmentation with joint label fusion.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rPr>
          <w:b/>
        </w:rPr>
        <w:t xml:space="preserve">35</w:t>
      </w:r>
      <w:r>
        <w:t xml:space="preserve">, 611–23 (2013).</w:t>
      </w:r>
    </w:p>
    <w:bookmarkEnd w:id="57"/>
    <w:bookmarkStart w:id="58" w:name="ref-Das:2009aa"/>
    <w:p>
      <w:pPr>
        <w:pStyle w:val="Bibliography"/>
      </w:pPr>
      <w:r>
        <w:t xml:space="preserve">15. Das, S. R., Avants, B. B., Grossman, M. &amp; Gee, J. C. Registration based cortical thickness measurement.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45</w:t>
      </w:r>
      <w:r>
        <w:t xml:space="preserve">, 867–79 (2009).</w:t>
      </w:r>
    </w:p>
    <w:bookmarkEnd w:id="58"/>
    <w:bookmarkStart w:id="59" w:name="ref-Tustison:2014ab"/>
    <w:p>
      <w:pPr>
        <w:pStyle w:val="Bibliography"/>
      </w:pPr>
      <w:r>
        <w:t xml:space="preserve">16. Tustison, N.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99</w:t>
      </w:r>
      <w:r>
        <w:t xml:space="preserve">, 166–79 (2014).</w:t>
      </w:r>
    </w:p>
    <w:bookmarkEnd w:id="59"/>
    <w:bookmarkStart w:id="60" w:name="ref-Esteban:2019aa"/>
    <w:p>
      <w:pPr>
        <w:pStyle w:val="Bibliography"/>
      </w:pPr>
      <w:r>
        <w:t xml:space="preserve">17. Esteban, O.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FMRIPrep: A robust preprocessing pipeline for functional MRI.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rPr>
          <w:b/>
        </w:rPr>
        <w:t xml:space="preserve">16</w:t>
      </w:r>
      <w:r>
        <w:t xml:space="preserve">, 111–116 (2019).</w:t>
      </w:r>
    </w:p>
    <w:bookmarkEnd w:id="60"/>
    <w:bookmarkStart w:id="61" w:name="ref-De-Leener:2017aa"/>
    <w:p>
      <w:pPr>
        <w:pStyle w:val="Bibliography"/>
      </w:pPr>
      <w:r>
        <w:t xml:space="preserve">18. De Leener, B.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SCT: Spinal cord toolbox, an open-source software for processing spinal cord MRI data.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145</w:t>
      </w:r>
      <w:r>
        <w:t xml:space="preserve">, 24–43 (2017).</w:t>
      </w:r>
    </w:p>
    <w:bookmarkEnd w:id="61"/>
    <w:bookmarkStart w:id="62" w:name="ref-Gorgolewski:2016aa"/>
    <w:p>
      <w:pPr>
        <w:pStyle w:val="Bibliography"/>
      </w:pPr>
      <w:r>
        <w:t xml:space="preserve">19. Gorgolewski, K.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brain imaging data structure, a format for organizing and describing outputs of neuroimaging experiments.</w:t>
      </w:r>
      <w:r>
        <w:t xml:space="preserve"> </w:t>
      </w:r>
      <w:r>
        <w:rPr>
          <w:i/>
        </w:rPr>
        <w:t xml:space="preserve">Sci Data</w:t>
      </w:r>
      <w:r>
        <w:t xml:space="preserve"> </w:t>
      </w:r>
      <w:r>
        <w:rPr>
          <w:b/>
        </w:rPr>
        <w:t xml:space="preserve">3</w:t>
      </w:r>
      <w:r>
        <w:t xml:space="preserve">, 160044 (2016).</w:t>
      </w:r>
    </w:p>
    <w:bookmarkEnd w:id="62"/>
    <w:bookmarkStart w:id="63" w:name="ref-Halchenko:2012aa"/>
    <w:p>
      <w:pPr>
        <w:pStyle w:val="Bibliography"/>
      </w:pPr>
      <w:r>
        <w:t xml:space="preserve">20. Halchenko, Y. O. &amp; Hanke, M. Open is not enough. Let’s take the next step: An integrated, community-driven computing platform for neuroscience.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rPr>
          <w:b/>
        </w:rPr>
        <w:t xml:space="preserve">6</w:t>
      </w:r>
      <w:r>
        <w:t xml:space="preserve">, 22 (2012).</w:t>
      </w:r>
    </w:p>
    <w:bookmarkEnd w:id="63"/>
    <w:bookmarkStart w:id="64" w:name="ref-Muschelli:2019aa"/>
    <w:p>
      <w:pPr>
        <w:pStyle w:val="Bibliography"/>
      </w:pPr>
      <w:r>
        <w:t xml:space="preserve">21. Muschelli,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Neuroconductor: An R platform for medical imaging analysis.</w:t>
      </w:r>
      <w:r>
        <w:t xml:space="preserve"> </w:t>
      </w:r>
      <w:r>
        <w:rPr>
          <w:i/>
        </w:rPr>
        <w:t xml:space="preserve">Biostatistics</w:t>
      </w:r>
      <w:r>
        <w:t xml:space="preserve"> </w:t>
      </w:r>
      <w:r>
        <w:rPr>
          <w:b/>
        </w:rPr>
        <w:t xml:space="preserve">20</w:t>
      </w:r>
      <w:r>
        <w:t xml:space="preserve">, 218–239 (2019).</w:t>
      </w:r>
    </w:p>
    <w:bookmarkEnd w:id="64"/>
    <w:bookmarkStart w:id="65" w:name="ref-Gorgolewski:2011aa"/>
    <w:p>
      <w:pPr>
        <w:pStyle w:val="Bibliography"/>
      </w:pPr>
      <w:r>
        <w:t xml:space="preserve">22. Gorgolewski, 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Nipype: A flexible, lightweight and extensible neuroimaging data processing framework in python.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rPr>
          <w:b/>
        </w:rPr>
        <w:t xml:space="preserve">5</w:t>
      </w:r>
      <w:r>
        <w:t xml:space="preserve">, 13 (2011).</w:t>
      </w:r>
    </w:p>
    <w:bookmarkEnd w:id="65"/>
    <w:bookmarkStart w:id="66" w:name="ref-Fischl:2012aa"/>
    <w:p>
      <w:pPr>
        <w:pStyle w:val="Bibliography"/>
      </w:pPr>
      <w:r>
        <w:t xml:space="preserve">23. Fischl, B. FreeSurfer.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62</w:t>
      </w:r>
      <w:r>
        <w:t xml:space="preserve">, 774–81 (2012).</w:t>
      </w:r>
    </w:p>
    <w:bookmarkEnd w:id="66"/>
    <w:bookmarkStart w:id="67" w:name="ref-Falk:2019aa"/>
    <w:p>
      <w:pPr>
        <w:pStyle w:val="Bibliography"/>
      </w:pPr>
      <w:r>
        <w:t xml:space="preserve">24. Falk,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rPr>
          <w:b/>
        </w:rPr>
        <w:t xml:space="preserve">16</w:t>
      </w:r>
      <w:r>
        <w:t xml:space="preserve">, 67–70 (2019).</w:t>
      </w:r>
    </w:p>
    <w:bookmarkEnd w:id="67"/>
    <w:bookmarkStart w:id="68" w:name="ref-Bashyam:2020aa"/>
    <w:p>
      <w:pPr>
        <w:pStyle w:val="Bibliography"/>
      </w:pPr>
      <w:r>
        <w:t xml:space="preserve">25. Bashyam, V.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MRI signatures of brain age and disease over the lifespan based on a deep brain network and 14,468 individuals worldwide.</w:t>
      </w:r>
      <w:r>
        <w:t xml:space="preserve"> </w:t>
      </w:r>
      <w:r>
        <w:rPr>
          <w:i/>
        </w:rPr>
        <w:t xml:space="preserve">Brain</w:t>
      </w:r>
      <w:r>
        <w:t xml:space="preserve"> </w:t>
      </w:r>
      <w:r>
        <w:rPr>
          <w:b/>
        </w:rPr>
        <w:t xml:space="preserve">143</w:t>
      </w:r>
      <w:r>
        <w:t xml:space="preserve">, 2312–2324 (2020).</w:t>
      </w:r>
    </w:p>
    <w:bookmarkEnd w:id="68"/>
    <w:bookmarkStart w:id="69" w:name="ref-Goubran:2020aa"/>
    <w:p>
      <w:pPr>
        <w:pStyle w:val="Bibliography"/>
      </w:pPr>
      <w:r>
        <w:t xml:space="preserve">26. Goubran,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Hippocampal segmentation for brains with extensive atrophy using three-dimensional convolutional neural networks.</w:t>
      </w:r>
      <w:r>
        <w:t xml:space="preserve"> </w:t>
      </w:r>
      <w:r>
        <w:rPr>
          <w:i/>
        </w:rPr>
        <w:t xml:space="preserve">Hum Brain Mapp</w:t>
      </w:r>
      <w:r>
        <w:t xml:space="preserve"> </w:t>
      </w:r>
      <w:r>
        <w:rPr>
          <w:b/>
        </w:rPr>
        <w:t xml:space="preserve">41</w:t>
      </w:r>
      <w:r>
        <w:t xml:space="preserve">, 291–308 (2020).</w:t>
      </w:r>
    </w:p>
    <w:bookmarkEnd w:id="69"/>
    <w:bookmarkStart w:id="70" w:name="ref-Li:2018aa"/>
    <w:p>
      <w:pPr>
        <w:pStyle w:val="Bibliography"/>
      </w:pPr>
      <w:r>
        <w:t xml:space="preserve">27. Li, H.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Fully convolutional network ensembles for white matter hyperintensities segmentation in mr images.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183</w:t>
      </w:r>
      <w:r>
        <w:t xml:space="preserve">, 650–665 (2018).</w:t>
      </w:r>
    </w:p>
    <w:bookmarkEnd w:id="70"/>
    <w:bookmarkStart w:id="72" w:name="ref-Haris:2018aa"/>
    <w:p>
      <w:pPr>
        <w:pStyle w:val="Bibliography"/>
      </w:pPr>
      <w:r>
        <w:t xml:space="preserve">28. Haris, M., Shakhnarovich, G. &amp; Ukita, N. Deep back-projection networks for super-resolution.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 </w:t>
      </w:r>
      <w:r>
        <w:t xml:space="preserve">1664–1673 (2018). doi:</w:t>
      </w:r>
      <w:hyperlink r:id="rId71">
        <w:r>
          <w:rPr>
            <w:rStyle w:val="Hyperlink"/>
          </w:rPr>
          <w:t xml:space="preserve">10.1109/CVPR.2018.00179</w:t>
        </w:r>
      </w:hyperlink>
      <w:r>
        <w:t xml:space="preserve">.</w:t>
      </w:r>
    </w:p>
    <w:bookmarkEnd w:id="72"/>
    <w:bookmarkStart w:id="74" w:name="ref-Tustison:2019aa"/>
    <w:p>
      <w:pPr>
        <w:pStyle w:val="Bibliography"/>
      </w:pPr>
      <w:r>
        <w:t xml:space="preserve">29. Tustison, N.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Longitudinal mapping of cortical thickness measurements: An Alzheimer’s Disease Neuroimaging Initiative-based evaluation study.</w:t>
      </w:r>
      <w:r>
        <w:t xml:space="preserve"> </w:t>
      </w:r>
      <w:r>
        <w:rPr>
          <w:i/>
        </w:rPr>
        <w:t xml:space="preserve">J Alzheimers Dis</w:t>
      </w:r>
      <w:r>
        <w:t xml:space="preserve"> </w:t>
      </w:r>
      <w:r>
        <w:t xml:space="preserve">(2019) doi:</w:t>
      </w:r>
      <w:hyperlink r:id="rId73">
        <w:r>
          <w:rPr>
            <w:rStyle w:val="Hyperlink"/>
          </w:rPr>
          <w:t xml:space="preserve">10.3233/JAD-190283</w:t>
        </w:r>
      </w:hyperlink>
      <w:r>
        <w:t xml:space="preserve">.</w:t>
      </w:r>
    </w:p>
    <w:bookmarkEnd w:id="74"/>
    <w:bookmarkStart w:id="75" w:name="ref-Avants:2010ab"/>
    <w:p>
      <w:pPr>
        <w:pStyle w:val="Bibliography"/>
      </w:pPr>
      <w:r>
        <w:t xml:space="preserve">30. Avants, B. B., Klein, A., Tustison, N. J., Woo, J. &amp; Gee, J. C. Evaluation of open-access, automated brain extraction methods on multi-site multi-disorder data. in</w:t>
      </w:r>
      <w:r>
        <w:t xml:space="preserve"> </w:t>
      </w:r>
      <w:r>
        <w:rPr>
          <w:i/>
        </w:rPr>
        <w:t xml:space="preserve">16th annual meeting for the organization of human brain mapping</w:t>
      </w:r>
      <w:r>
        <w:t xml:space="preserve"> </w:t>
      </w:r>
      <w:r>
        <w:t xml:space="preserve">(2010).</w:t>
      </w:r>
    </w:p>
    <w:bookmarkEnd w:id="75"/>
    <w:bookmarkStart w:id="77" w:name="ref-Rebsamen:2020aa"/>
    <w:p>
      <w:pPr>
        <w:pStyle w:val="Bibliography"/>
      </w:pPr>
      <w:r>
        <w:t xml:space="preserve">31. Rebsamen, M., Rummel, C., Reyes, M., Wiest, R. &amp; McKinley, R. Direct cortical thickness estimation using deep learning-based anatomy segmentation and cortex parcellation.</w:t>
      </w:r>
      <w:r>
        <w:t xml:space="preserve"> </w:t>
      </w:r>
      <w:r>
        <w:rPr>
          <w:i/>
        </w:rPr>
        <w:t xml:space="preserve">Hum Brain Mapp</w:t>
      </w:r>
      <w:r>
        <w:t xml:space="preserve"> </w:t>
      </w:r>
      <w:r>
        <w:t xml:space="preserve">(2020) doi:</w:t>
      </w:r>
      <w:hyperlink r:id="rId76">
        <w:r>
          <w:rPr>
            <w:rStyle w:val="Hyperlink"/>
          </w:rPr>
          <w:t xml:space="preserve">10.1002/hbm.25159</w:t>
        </w:r>
      </w:hyperlink>
      <w:r>
        <w:t xml:space="preserve">.</w:t>
      </w:r>
    </w:p>
    <w:bookmarkEnd w:id="77"/>
    <w:bookmarkStart w:id="78" w:name="ref-Henschel:2020aa"/>
    <w:p>
      <w:pPr>
        <w:pStyle w:val="Bibliography"/>
      </w:pPr>
      <w:r>
        <w:t xml:space="preserve">32. Henschel, L.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FastSurfer - a fast and accurate deep learning based neuroimaging pipeline.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219</w:t>
      </w:r>
      <w:r>
        <w:t xml:space="preserve">, 117012 (2020).</w:t>
      </w:r>
    </w:p>
    <w:bookmarkEnd w:id="78"/>
    <w:bookmarkStart w:id="79" w:name="ref-Tustison:2010ac"/>
    <w:p>
      <w:pPr>
        <w:pStyle w:val="Bibliography"/>
      </w:pPr>
      <w:r>
        <w:t xml:space="preserve">33. Tustison, N.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rPr>
          <w:b/>
        </w:rPr>
        <w:t xml:space="preserve">29</w:t>
      </w:r>
      <w:r>
        <w:t xml:space="preserve">, 1310–20 (2010).</w:t>
      </w:r>
    </w:p>
    <w:bookmarkEnd w:id="79"/>
    <w:bookmarkStart w:id="80" w:name="ref-Ashburner:2000aa"/>
    <w:p>
      <w:pPr>
        <w:pStyle w:val="Bibliography"/>
      </w:pPr>
      <w:r>
        <w:t xml:space="preserve">34. Ashburner, J. &amp; Friston, K. J. Voxel-based morphometry–the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11</w:t>
      </w:r>
      <w:r>
        <w:t xml:space="preserve">, 805–21 (2000).</w:t>
      </w:r>
    </w:p>
    <w:bookmarkEnd w:id="80"/>
    <w:bookmarkStart w:id="81" w:name="ref-Avants:2012aa"/>
    <w:p>
      <w:pPr>
        <w:pStyle w:val="Bibliography"/>
      </w:pPr>
      <w:r>
        <w:t xml:space="preserve">35. Avants, B.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Eigenanatomy improves detection power for longitudinal cortical change.</w:t>
      </w:r>
      <w:r>
        <w:t xml:space="preserve"> </w:t>
      </w:r>
      <w:r>
        <w:rPr>
          <w:i/>
        </w:rPr>
        <w:t xml:space="preserve">Med Image Comput Comput Assist Interv</w:t>
      </w:r>
      <w:r>
        <w:t xml:space="preserve"> </w:t>
      </w:r>
      <w:r>
        <w:rPr>
          <w:b/>
        </w:rPr>
        <w:t xml:space="preserve">15</w:t>
      </w:r>
      <w:r>
        <w:t xml:space="preserve">, 206–13 (2012).</w:t>
      </w:r>
    </w:p>
    <w:bookmarkEnd w:id="81"/>
    <w:bookmarkStart w:id="82" w:name="ref-Klein:2012aa"/>
    <w:p>
      <w:pPr>
        <w:pStyle w:val="Bibliography"/>
      </w:pPr>
      <w:r>
        <w:t xml:space="preserve">36. Klein, A. &amp; Tourville, J. 101 labeled brain images and a consistent human cortical labeling protocol.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rPr>
          <w:b/>
        </w:rPr>
        <w:t xml:space="preserve">6</w:t>
      </w:r>
      <w:r>
        <w:t xml:space="preserve">, 171 (2012).</w:t>
      </w:r>
    </w:p>
    <w:bookmarkEnd w:id="82"/>
    <w:bookmarkStart w:id="83" w:name="ref-ixi"/>
    <w:p>
      <w:pPr>
        <w:pStyle w:val="Bibliography"/>
      </w:pPr>
      <w:r>
        <w:t xml:space="preserve">37. https://brain-development.org/ixi-dataset/.</w:t>
      </w:r>
    </w:p>
    <w:bookmarkEnd w:id="83"/>
    <w:bookmarkStart w:id="84" w:name="ref-Landman:2011aa"/>
    <w:p>
      <w:pPr>
        <w:pStyle w:val="Bibliography"/>
      </w:pPr>
      <w:r>
        <w:t xml:space="preserve">38. Landman, B.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Multi-parametric neuroimaging reproducibility: A 3-T resource study.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54</w:t>
      </w:r>
      <w:r>
        <w:t xml:space="preserve">, 2854–66 (2011).</w:t>
      </w:r>
    </w:p>
    <w:bookmarkEnd w:id="84"/>
    <w:bookmarkStart w:id="85" w:name="ref-nki"/>
    <w:p>
      <w:pPr>
        <w:pStyle w:val="Bibliography"/>
      </w:pPr>
      <w:r>
        <w:t xml:space="preserve">39. http://fcon_1000.projects.nitrc.org/indi/pro/nki.html.</w:t>
      </w:r>
    </w:p>
    <w:bookmarkEnd w:id="85"/>
    <w:bookmarkStart w:id="86" w:name="ref-oasis"/>
    <w:p>
      <w:pPr>
        <w:pStyle w:val="Bibliography"/>
      </w:pPr>
      <w:r>
        <w:t xml:space="preserve">40. https://www.oasis-brains.org.</w:t>
      </w:r>
    </w:p>
    <w:bookmarkEnd w:id="86"/>
    <w:bookmarkStart w:id="87" w:name="ref-Tustison:2019ac"/>
    <w:p>
      <w:pPr>
        <w:pStyle w:val="Bibliography"/>
      </w:pPr>
      <w:r>
        <w:t xml:space="preserve">41. Tustison, N.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rPr>
          <w:b/>
        </w:rPr>
        <w:t xml:space="preserve">26</w:t>
      </w:r>
      <w:r>
        <w:t xml:space="preserve">, 412–423 (2019).</w:t>
      </w:r>
    </w:p>
    <w:bookmarkEnd w:id="87"/>
    <w:bookmarkStart w:id="88" w:name="ref-Schlemper:2019aa"/>
    <w:p>
      <w:pPr>
        <w:pStyle w:val="Bibliography"/>
      </w:pPr>
      <w:r>
        <w:t xml:space="preserve">42. Schlemper,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rPr>
          <w:b/>
        </w:rPr>
        <w:t xml:space="preserve">53</w:t>
      </w:r>
      <w:r>
        <w:t xml:space="preserve">, 197–207 (2019).</w:t>
      </w:r>
    </w:p>
    <w:bookmarkEnd w:id="88"/>
    <w:bookmarkStart w:id="89" w:name="ref-Lemaitre:2012aa"/>
    <w:p>
      <w:pPr>
        <w:pStyle w:val="Bibliography"/>
      </w:pPr>
      <w:r>
        <w:t xml:space="preserve">43. Lemaitre, H.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Normal age-related brain morphometric changes: Nonuniformity across cortical thickness, surface area and gray matter volume?</w:t>
      </w:r>
      <w:r>
        <w:t xml:space="preserve"> </w:t>
      </w:r>
      <w:r>
        <w:rPr>
          <w:i/>
        </w:rPr>
        <w:t xml:space="preserve">Neurobiol Aging</w:t>
      </w:r>
      <w:r>
        <w:t xml:space="preserve"> </w:t>
      </w:r>
      <w:r>
        <w:rPr>
          <w:b/>
        </w:rPr>
        <w:t xml:space="preserve">33</w:t>
      </w:r>
      <w:r>
        <w:t xml:space="preserve">, 617.e1–9 (2012).</w:t>
      </w:r>
    </w:p>
    <w:bookmarkEnd w:id="89"/>
    <w:bookmarkStart w:id="90" w:name="ref-Breiman:2001aa"/>
    <w:p>
      <w:pPr>
        <w:pStyle w:val="Bibliography"/>
      </w:pPr>
      <w:r>
        <w:t xml:space="preserve">44. Breiman, L.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rPr>
          <w:b/>
        </w:rPr>
        <w:t xml:space="preserve">45</w:t>
      </w:r>
      <w:r>
        <w:t xml:space="preserve">, 5–32 (2001).</w:t>
      </w:r>
    </w:p>
    <w:bookmarkEnd w:id="90"/>
    <w:bookmarkStart w:id="91" w:name="ref-holbrook2020anterolateral"/>
    <w:p>
      <w:pPr>
        <w:pStyle w:val="Bibliography"/>
      </w:pPr>
      <w:r>
        <w:t xml:space="preserve">45. Holbrook, A.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Anterolateral entorhinal cortex thickness as a new biomarker for early detection of Alzheimer’s disease.</w:t>
      </w:r>
      <w:r>
        <w:t xml:space="preserve"> </w:t>
      </w:r>
      <w:r>
        <w:rPr>
          <w:i/>
        </w:rPr>
        <w:t xml:space="preserve">Alzheimer’s &amp; Dementia: Diagnosis, Assessment &amp; Disease Monitoring</w:t>
      </w:r>
      <w:r>
        <w:t xml:space="preserve"> </w:t>
      </w:r>
      <w:r>
        <w:rPr>
          <w:b/>
        </w:rPr>
        <w:t xml:space="preserve">12</w:t>
      </w:r>
      <w:r>
        <w:t xml:space="preserve">, e12068 (2020).</w:t>
      </w:r>
    </w:p>
    <w:bookmarkEnd w:id="91"/>
    <w:bookmarkStart w:id="92" w:name="ref-Kriegeskorte:2009aa"/>
    <w:p>
      <w:pPr>
        <w:pStyle w:val="Bibliography"/>
      </w:pPr>
      <w:r>
        <w:t xml:space="preserve">46. Kriegeskorte, N., Simmons, W. K., Bellgowan, P. S. F. &amp; Baker, C. I. Circular analysis in systems neuroscience: The dangers of double dipping.</w:t>
      </w:r>
      <w:r>
        <w:t xml:space="preserve"> </w:t>
      </w:r>
      <w:r>
        <w:rPr>
          <w:i/>
        </w:rPr>
        <w:t xml:space="preserve">Nat Neurosci</w:t>
      </w:r>
      <w:r>
        <w:t xml:space="preserve"> </w:t>
      </w:r>
      <w:r>
        <w:rPr>
          <w:b/>
        </w:rPr>
        <w:t xml:space="preserve">12</w:t>
      </w:r>
      <w:r>
        <w:t xml:space="preserve">, 535–40 (2009).</w:t>
      </w:r>
    </w:p>
    <w:bookmarkEnd w:id="92"/>
    <w:bookmarkStart w:id="93" w:name="ref-srpb"/>
    <w:p>
      <w:pPr>
        <w:pStyle w:val="Bibliography"/>
      </w:pPr>
      <w:r>
        <w:t xml:space="preserve">47. https://bicr-resource.atr.jp/srpbs1600/.</w:t>
      </w:r>
    </w:p>
    <w:bookmarkEnd w:id="93"/>
    <w:bookmarkStart w:id="94" w:name="ref-verbeke1997linear"/>
    <w:p>
      <w:pPr>
        <w:pStyle w:val="Bibliography"/>
      </w:pPr>
      <w:r>
        <w:t xml:space="preserve">48. Verbeke, G. Linear mixed models for longitudinal data. in</w:t>
      </w:r>
      <w:r>
        <w:t xml:space="preserve"> </w:t>
      </w:r>
      <w:r>
        <w:rPr>
          <w:i/>
        </w:rPr>
        <w:t xml:space="preserve">Linear mixed models in practice</w:t>
      </w:r>
      <w:r>
        <w:t xml:space="preserve"> </w:t>
      </w:r>
      <w:r>
        <w:t xml:space="preserve">63–153 (Springer, 1997).</w:t>
      </w:r>
    </w:p>
    <w:bookmarkEnd w:id="94"/>
    <w:bookmarkStart w:id="95" w:name="ref-gelman2006prior"/>
    <w:p>
      <w:pPr>
        <w:pStyle w:val="Bibliography"/>
      </w:pPr>
      <w:r>
        <w:t xml:space="preserve">49. Gelman, A. &amp; others. Prior distributions for variance parameters in hierarchical models (comment on article by Browne and Draper).</w:t>
      </w:r>
      <w:r>
        <w:t xml:space="preserve"> </w:t>
      </w:r>
      <w:r>
        <w:rPr>
          <w:i/>
        </w:rPr>
        <w:t xml:space="preserve">Bayesian analysis</w:t>
      </w:r>
      <w:r>
        <w:t xml:space="preserve"> </w:t>
      </w:r>
      <w:r>
        <w:rPr>
          <w:b/>
        </w:rPr>
        <w:t xml:space="preserve">1</w:t>
      </w:r>
      <w:r>
        <w:t xml:space="preserve">, 515–534 (2006).</w:t>
      </w:r>
    </w:p>
    <w:bookmarkEnd w:id="95"/>
    <w:bookmarkStart w:id="96" w:name="ref-deepscan"/>
    <w:p>
      <w:pPr>
        <w:pStyle w:val="Bibliography"/>
      </w:pPr>
      <w:r>
        <w:t xml:space="preserve">50. McKinley,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Few-shot brain segmentation from weakly labeled data with deep heteroscedastic multi-task networks.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rPr>
          <w:b/>
        </w:rPr>
        <w:t xml:space="preserve">abs/1904.02436</w:t>
      </w:r>
      <w:r>
        <w:t xml:space="preserve">, (2019).</w:t>
      </w:r>
    </w:p>
    <w:bookmarkEnd w:id="96"/>
    <w:bookmarkStart w:id="97" w:name="ref-Fonov:2009aa"/>
    <w:p>
      <w:pPr>
        <w:pStyle w:val="Bibliography"/>
      </w:pPr>
      <w:r>
        <w:t xml:space="preserve">51. Fonov, V. S., Evans, A. C., McKinstry, R. C., Almli, C. &amp; Collins, D. L. Unbiased nonlinear average age-appropriate brain templates from birth to adulthood.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S102</w:t>
      </w:r>
      <w:r>
        <w:t xml:space="preserve">, (2009).</w:t>
      </w:r>
    </w:p>
    <w:bookmarkEnd w:id="97"/>
    <w:bookmarkStart w:id="98" w:name="ref-Nyul:1999aa"/>
    <w:p>
      <w:pPr>
        <w:pStyle w:val="Bibliography"/>
      </w:pPr>
      <w:r>
        <w:t xml:space="preserve">52. Nyúl, L. G. &amp; Udupa, J. K.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rPr>
          <w:b/>
        </w:rPr>
        <w:t xml:space="preserve">42</w:t>
      </w:r>
      <w:r>
        <w:t xml:space="preserve">, 1072–81 (1999).</w:t>
      </w:r>
    </w:p>
    <w:bookmarkEnd w:id="98"/>
    <w:bookmarkStart w:id="99" w:name="ref-Clarkson:2011aa"/>
    <w:p>
      <w:pPr>
        <w:pStyle w:val="Bibliography"/>
      </w:pPr>
      <w:r>
        <w:t xml:space="preserve">53. Clarkson, M.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comparison of voxel and surface based cortical thickness estimation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57</w:t>
      </w:r>
      <w:r>
        <w:t xml:space="preserve">, 856–65 (2011).</w:t>
      </w:r>
    </w:p>
    <w:bookmarkEnd w:id="99"/>
    <w:bookmarkStart w:id="100" w:name="ref-Schwarz:2016aa"/>
    <w:p>
      <w:pPr>
        <w:pStyle w:val="Bibliography"/>
      </w:pPr>
      <w:r>
        <w:t xml:space="preserve">54. Schwarz, C. 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large-scale comparison of cortical thickness and volume methods for measuring alzheimer’s disease severity.</w:t>
      </w:r>
      <w:r>
        <w:t xml:space="preserve"> </w:t>
      </w:r>
      <w:r>
        <w:rPr>
          <w:i/>
        </w:rPr>
        <w:t xml:space="preserve">Neuroimage Clin</w:t>
      </w:r>
      <w:r>
        <w:t xml:space="preserve"> </w:t>
      </w:r>
      <w:r>
        <w:rPr>
          <w:b/>
        </w:rPr>
        <w:t xml:space="preserve">11</w:t>
      </w:r>
      <w:r>
        <w:t xml:space="preserve">, 802–812 (2016).</w:t>
      </w:r>
    </w:p>
    <w:bookmarkEnd w:id="100"/>
    <w:bookmarkStart w:id="101" w:name="ref-Tustison:2013aa"/>
    <w:p>
      <w:pPr>
        <w:pStyle w:val="Bibliography"/>
      </w:pPr>
      <w:r>
        <w:t xml:space="preserve">55. Tustison, N.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rPr>
          <w:b/>
        </w:rPr>
        <w:t xml:space="preserve">7</w:t>
      </w:r>
      <w:r>
        <w:t xml:space="preserve">, 162 (2013).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adni.loni.usc.edu" TargetMode="External" /><Relationship Type="http://schemas.openxmlformats.org/officeDocument/2006/relationships/hyperlink" Id="rId22" Target="http://adni.loni.usc.edu/wp-content/uploads/how" TargetMode="External" /><Relationship Type="http://schemas.openxmlformats.org/officeDocument/2006/relationships/hyperlink" Id="rId76" Target="https://doi.org/10.1002/hbm.25159" TargetMode="External" /><Relationship Type="http://schemas.openxmlformats.org/officeDocument/2006/relationships/hyperlink" Id="rId71" Target="https://doi.org/10.1109/CVPR.2018.00179" TargetMode="External" /><Relationship Type="http://schemas.openxmlformats.org/officeDocument/2006/relationships/hyperlink" Id="rId49" Target="https://doi.org/10.1109/TMI.2014.2377694" TargetMode="External" /><Relationship Type="http://schemas.openxmlformats.org/officeDocument/2006/relationships/hyperlink" Id="rId73" Target="https://doi.org/10.3233/JAD-190283" TargetMode="External" /><Relationship Type="http://schemas.openxmlformats.org/officeDocument/2006/relationships/hyperlink" Id="rId39" Target="https://figshare.com" TargetMode="External" /><Relationship Type="http://schemas.openxmlformats.org/officeDocument/2006/relationships/hyperlink" Id="rId35" Target="https://github.com/ANTsX" TargetMode="External" /><Relationship Type="http://schemas.openxmlformats.org/officeDocument/2006/relationships/hyperlink" Id="rId37" Target="https://github.com/ntustison/CrossLong" TargetMode="External" /><Relationship Type="http://schemas.openxmlformats.org/officeDocument/2006/relationships/hyperlink" Id="rId36" Target="https://github.com/ntustison/PaperANTsX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adni.loni.usc.edu" TargetMode="External" /><Relationship Type="http://schemas.openxmlformats.org/officeDocument/2006/relationships/hyperlink" Id="rId22" Target="http://adni.loni.usc.edu/wp-content/uploads/how" TargetMode="External" /><Relationship Type="http://schemas.openxmlformats.org/officeDocument/2006/relationships/hyperlink" Id="rId76" Target="https://doi.org/10.1002/hbm.25159" TargetMode="External" /><Relationship Type="http://schemas.openxmlformats.org/officeDocument/2006/relationships/hyperlink" Id="rId71" Target="https://doi.org/10.1109/CVPR.2018.00179" TargetMode="External" /><Relationship Type="http://schemas.openxmlformats.org/officeDocument/2006/relationships/hyperlink" Id="rId49" Target="https://doi.org/10.1109/TMI.2014.2377694" TargetMode="External" /><Relationship Type="http://schemas.openxmlformats.org/officeDocument/2006/relationships/hyperlink" Id="rId73" Target="https://doi.org/10.3233/JAD-190283" TargetMode="External" /><Relationship Type="http://schemas.openxmlformats.org/officeDocument/2006/relationships/hyperlink" Id="rId39" Target="https://figshare.com" TargetMode="External" /><Relationship Type="http://schemas.openxmlformats.org/officeDocument/2006/relationships/hyperlink" Id="rId35" Target="https://github.com/ANTsX" TargetMode="External" /><Relationship Type="http://schemas.openxmlformats.org/officeDocument/2006/relationships/hyperlink" Id="rId37" Target="https://github.com/ntustison/CrossLong" TargetMode="External" /><Relationship Type="http://schemas.openxmlformats.org/officeDocument/2006/relationships/hyperlink" Id="rId36" Target="https://github.com/ntustison/PaperANTsX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2021-01-19T02:28:37Z</dcterms:created>
  <dcterms:modified xsi:type="dcterms:W3CDTF">2021-01-19T02:28:37Z</dcterms:modified>
</cp:coreProperties>
</file>