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0"/>
        <w:rPr>
          <w:sz w:val="32"/>
          <w:szCs w:val="32"/>
        </w:rPr>
      </w:pPr>
      <w:r>
        <w:rPr>
          <w:sz w:val="32"/>
          <w:szCs w:val="32"/>
        </w:rPr>
        <w:t>專題製作週進度表</w:t>
      </w:r>
    </w:p>
    <w:p>
      <w:pPr>
        <w:pStyle w:val="Normal"/>
        <w:rPr>
          <w:b/>
          <w:bCs/>
        </w:rPr>
      </w:pPr>
      <w:r>
        <w:rPr>
          <w:rFonts w:ascii="Times New Roman" w:hAnsi="Times New Roman" w:cs="Times New Roman" w:hint="eastAsia" w:eastAsia="標楷體"/>
          <w:b/>
          <w:bCs/>
          <w:sz w:val="24"/>
          <w:szCs w:val="24"/>
        </w:rPr>
        <w:t>組別：第</w:t>
      </w:r>
      <w:r>
        <w:rPr>
          <w:rFonts w:ascii="Times New Roman" w:hAnsi="Times New Roman" w:cs="Times New Roman" w:hint="eastAsia" w:eastAsia="標楷體"/>
          <w:b/>
          <w:bCs/>
          <w:sz w:val="24"/>
          <w:szCs w:val="24"/>
          <w:u w:val="single"/>
        </w:rPr>
        <w:t xml:space="preserve"> </w:t>
      </w:r>
      <w:r>
        <w:rPr>
          <w:rFonts w:eastAsia="標楷體" w:cs="Times New Roman" w:hint="eastAsia" w:ascii="Times New Roman" w:hAnsi="Times New Roman"/>
          <w:b/>
          <w:bCs/>
          <w:sz w:val="24"/>
          <w:szCs w:val="24"/>
          <w:u w:val="single"/>
          <w:lang w:eastAsia="zh-CN"/>
        </w:rPr>
        <w:t xml:space="preserve">01 </w:t>
      </w:r>
      <w:r>
        <w:rPr>
          <w:rFonts w:ascii="Times New Roman" w:hAnsi="Times New Roman" w:cs="Times New Roman" w:hint="eastAsia" w:eastAsia="標楷體"/>
          <w:b/>
          <w:bCs/>
          <w:sz w:val="24"/>
          <w:szCs w:val="24"/>
        </w:rPr>
        <w:t>組</w:t>
      </w:r>
    </w:p>
    <w:tbl>
      <w:tblPr>
        <w:tblStyle w:val="a5"/>
        <w:tblW w:w="82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470"/>
        <w:gridCol w:w="2625"/>
        <w:gridCol w:w="1440"/>
        <w:gridCol w:w="2670"/>
      </w:tblGrid>
      <w:tr>
        <w:trPr>
          <w:trHeight w:val="1361" w:hRule="atLeast"/>
        </w:trPr>
        <w:tc>
          <w:tcPr>
            <w:tcW w:w="1470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center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ascii="Times New Roman" w:hAnsi="Times New Roman" w:cs="Times New Roman" w:eastAsia="標楷體"/>
                <w:kern w:val="2"/>
                <w:sz w:val="24"/>
                <w:szCs w:val="24"/>
                <w:lang w:val="en-US" w:eastAsia="zh-TW" w:bidi="ar-SA"/>
              </w:rPr>
              <w:t>學生姓名</w:t>
            </w:r>
          </w:p>
        </w:tc>
        <w:tc>
          <w:tcPr>
            <w:tcW w:w="2625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center"/>
              <w:rPr>
                <w:rFonts w:ascii="Times New Roman" w:hAnsi="Times New Roman" w:eastAsia="標楷體" w:cs="Times New Roman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eastAsia="標楷體" w:cs="Times New Roman" w:ascii="Times New Roman" w:hAnsi="Times New Roman"/>
                <w:kern w:val="2"/>
                <w:sz w:val="24"/>
                <w:szCs w:val="24"/>
                <w:lang w:val="en-US" w:eastAsia="zh-TW" w:bidi="ar-SA"/>
              </w:rPr>
            </w:r>
          </w:p>
          <w:p>
            <w:pPr>
              <w:pStyle w:val="Normal"/>
              <w:suppressAutoHyphens w:val="true"/>
              <w:snapToGrid w:val="false"/>
              <w:spacing w:before="0" w:after="0"/>
              <w:jc w:val="center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eastAsia="標楷體" w:cs="Times New Roman" w:hint="eastAsia" w:ascii="Times New Roman" w:hAnsi="Times New Roman"/>
                <w:kern w:val="2"/>
                <w:sz w:val="24"/>
                <w:szCs w:val="24"/>
                <w:lang w:val="en-US" w:eastAsia="zh-TW" w:bidi="ar-SA"/>
              </w:rPr>
              <w:t xml:space="preserve">03 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TW" w:bidi="ar-SA"/>
              </w:rPr>
              <w:t>賴婉方</w:t>
            </w:r>
          </w:p>
          <w:p>
            <w:pPr>
              <w:pStyle w:val="Normal"/>
              <w:suppressAutoHyphens w:val="true"/>
              <w:snapToGrid w:val="false"/>
              <w:spacing w:before="0" w:after="0"/>
              <w:jc w:val="center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eastAsia="標楷體" w:cs="Times New Roman" w:hint="eastAsia" w:ascii="Times New Roman" w:hAnsi="Times New Roman"/>
                <w:kern w:val="2"/>
                <w:sz w:val="24"/>
                <w:szCs w:val="24"/>
                <w:lang w:val="en-US" w:eastAsia="zh-TW" w:bidi="ar-SA"/>
              </w:rPr>
              <w:t xml:space="preserve">04 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TW" w:bidi="ar-SA"/>
              </w:rPr>
              <w:t>王翊承</w:t>
            </w:r>
          </w:p>
          <w:p>
            <w:pPr>
              <w:pStyle w:val="Normal"/>
              <w:suppressAutoHyphens w:val="true"/>
              <w:snapToGrid w:val="false"/>
              <w:spacing w:before="0" w:after="0"/>
              <w:jc w:val="center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eastAsia="標楷體" w:cs="Times New Roman" w:hint="eastAsia" w:ascii="Times New Roman" w:hAnsi="Times New Roman"/>
                <w:kern w:val="2"/>
                <w:sz w:val="24"/>
                <w:szCs w:val="24"/>
                <w:lang w:val="en-US" w:eastAsia="zh-TW" w:bidi="ar-SA"/>
              </w:rPr>
              <w:t xml:space="preserve">23 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TW" w:bidi="ar-SA"/>
              </w:rPr>
              <w:t>陳宣叡</w:t>
            </w:r>
          </w:p>
          <w:p>
            <w:pPr>
              <w:pStyle w:val="Normal"/>
              <w:suppressAutoHyphens w:val="true"/>
              <w:snapToGrid w:val="false"/>
              <w:spacing w:before="0" w:after="0"/>
              <w:jc w:val="left"/>
              <w:rPr>
                <w:rFonts w:ascii="Times New Roman" w:hAnsi="Times New Roman" w:eastAsia="標楷體" w:cs="Times New Roman" w:hint="eastAsia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eastAsia="標楷體" w:cs="Times New Roman" w:hint="eastAsia" w:ascii="Times New Roman" w:hAnsi="Times New Roman"/>
                <w:kern w:val="2"/>
                <w:sz w:val="24"/>
                <w:szCs w:val="24"/>
                <w:lang w:val="en-US" w:eastAsia="zh-TW" w:bidi="ar-SA"/>
              </w:rPr>
            </w:r>
          </w:p>
        </w:tc>
        <w:tc>
          <w:tcPr>
            <w:tcW w:w="1440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center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ascii="Times New Roman" w:hAnsi="Times New Roman" w:cs="Times New Roman" w:eastAsia="標楷體"/>
                <w:kern w:val="2"/>
                <w:sz w:val="24"/>
                <w:szCs w:val="24"/>
                <w:lang w:val="en-US" w:eastAsia="zh-TW" w:bidi="ar-SA"/>
              </w:rPr>
              <w:t>專題名稱</w:t>
            </w:r>
          </w:p>
        </w:tc>
        <w:tc>
          <w:tcPr>
            <w:tcW w:w="2670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center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TW" w:bidi="ar-SA"/>
              </w:rPr>
              <w:t>資訊理論分析模擬系統</w:t>
            </w:r>
          </w:p>
        </w:tc>
      </w:tr>
      <w:tr>
        <w:trPr>
          <w:trHeight w:val="680" w:hRule="atLeast"/>
        </w:trPr>
        <w:tc>
          <w:tcPr>
            <w:tcW w:w="1470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center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ascii="Times New Roman" w:hAnsi="Times New Roman" w:cs="Times New Roman" w:eastAsia="標楷體"/>
                <w:kern w:val="2"/>
                <w:sz w:val="24"/>
                <w:szCs w:val="24"/>
                <w:lang w:val="en-US" w:eastAsia="zh-TW" w:bidi="ar-SA"/>
              </w:rPr>
              <w:t>週    次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center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eastAsia="標楷體" w:cs="Times New Roman" w:hint="eastAsia" w:ascii="Times New Roman" w:hAnsi="Times New Roman"/>
                <w:kern w:val="2"/>
                <w:sz w:val="24"/>
                <w:szCs w:val="24"/>
                <w:lang w:val="en-US" w:eastAsia="zh-TW" w:bidi="ar-SA"/>
              </w:rPr>
              <w:t>4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center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ascii="Times New Roman" w:hAnsi="Times New Roman" w:cs="Times New Roman" w:eastAsia="標楷體"/>
                <w:kern w:val="2"/>
                <w:sz w:val="24"/>
                <w:szCs w:val="24"/>
                <w:lang w:val="en-US" w:eastAsia="zh-TW" w:bidi="ar-SA"/>
              </w:rPr>
              <w:t>討論日期</w:t>
            </w:r>
          </w:p>
        </w:tc>
        <w:tc>
          <w:tcPr>
            <w:tcW w:w="2670" w:type="dxa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center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eastAsia="標楷體" w:cs="Times New Roman" w:hint="eastAsia" w:ascii="Times New Roman" w:hAnsi="Times New Roman"/>
                <w:kern w:val="2"/>
                <w:sz w:val="24"/>
                <w:szCs w:val="24"/>
                <w:lang w:val="en-US" w:eastAsia="zh-TW" w:bidi="ar-SA"/>
              </w:rPr>
              <w:t>115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TW" w:bidi="ar-SA"/>
              </w:rPr>
              <w:t>年</w:t>
            </w:r>
            <w:r>
              <w:rPr>
                <w:rFonts w:eastAsia="標楷體" w:cs="Times New Roman" w:hint="eastAsia" w:ascii="Times New Roman" w:hAnsi="Times New Roman"/>
                <w:kern w:val="2"/>
                <w:sz w:val="24"/>
                <w:szCs w:val="24"/>
                <w:lang w:val="en-US" w:eastAsia="zh-TW" w:bidi="ar-SA"/>
              </w:rPr>
              <w:t>09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TW" w:bidi="ar-SA"/>
              </w:rPr>
              <w:t>月</w:t>
            </w:r>
            <w:r>
              <w:rPr>
                <w:rFonts w:eastAsia="標楷體" w:cs="Times New Roman" w:hint="eastAsia" w:ascii="Times New Roman" w:hAnsi="Times New Roman"/>
                <w:kern w:val="2"/>
                <w:sz w:val="24"/>
                <w:szCs w:val="24"/>
                <w:lang w:val="en-US" w:eastAsia="zh-TW" w:bidi="ar-SA"/>
              </w:rPr>
              <w:t>23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TW" w:bidi="ar-SA"/>
              </w:rPr>
              <w:t>日</w:t>
            </w:r>
          </w:p>
        </w:tc>
      </w:tr>
      <w:tr>
        <w:trPr>
          <w:trHeight w:val="680" w:hRule="atLeast"/>
        </w:trPr>
        <w:tc>
          <w:tcPr>
            <w:tcW w:w="1470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center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ascii="Times New Roman" w:hAnsi="Times New Roman" w:cs="Times New Roman" w:eastAsia="標楷體"/>
                <w:kern w:val="2"/>
                <w:sz w:val="24"/>
                <w:szCs w:val="24"/>
                <w:lang w:val="en-US" w:eastAsia="zh-TW" w:bidi="ar-SA"/>
              </w:rPr>
              <w:t>預定進度</w:t>
            </w:r>
          </w:p>
        </w:tc>
        <w:tc>
          <w:tcPr>
            <w:tcW w:w="6735" w:type="dxa"/>
            <w:gridSpan w:val="3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left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CN" w:bidi="ar-SA"/>
              </w:rPr>
              <w:t>頻率調變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TW" w:bidi="ar-SA"/>
              </w:rPr>
              <w:t>模組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CN" w:bidi="ar-SA"/>
              </w:rPr>
              <w:t>麵包板測試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TW" w:bidi="ar-SA"/>
              </w:rPr>
              <w:t>；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CN" w:bidi="ar-SA"/>
              </w:rPr>
              <w:t>整合已完成的模組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TW" w:bidi="ar-SA"/>
              </w:rPr>
              <w:t>；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CN" w:bidi="ar-SA"/>
              </w:rPr>
              <w:t>撰寫使用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TW" w:bidi="ar-SA"/>
              </w:rPr>
              <w:t>手冊</w:t>
            </w:r>
          </w:p>
        </w:tc>
      </w:tr>
      <w:tr>
        <w:trPr>
          <w:trHeight w:val="2265" w:hRule="atLeast"/>
        </w:trPr>
        <w:tc>
          <w:tcPr>
            <w:tcW w:w="1470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center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ascii="Times New Roman" w:hAnsi="Times New Roman" w:cs="Times New Roman" w:eastAsia="標楷體"/>
                <w:kern w:val="2"/>
                <w:sz w:val="24"/>
                <w:szCs w:val="24"/>
                <w:lang w:val="en-US" w:eastAsia="zh-TW" w:bidi="ar-SA"/>
              </w:rPr>
              <w:t>實際描述</w:t>
            </w:r>
          </w:p>
        </w:tc>
        <w:tc>
          <w:tcPr>
            <w:tcW w:w="6735" w:type="dxa"/>
            <w:gridSpan w:val="3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exact" w:line="340" w:before="0" w:after="0"/>
              <w:jc w:val="both"/>
              <w:rPr>
                <w:lang w:val="en-US" w:eastAsia="zh-CN" w:bidi="ar-SA"/>
              </w:rPr>
            </w:pPr>
            <w:r>
              <w:rPr>
                <w:lang w:val="en-US" w:eastAsia="zh-CN" w:bidi="ar-SA"/>
              </w:rPr>
              <w:t>先前完成的兩個模組是用兩個分開的單晶片驅動，這周將兩個模組的程式整合</w:t>
            </w:r>
            <w:r>
              <w:rPr>
                <w:lang w:val="en-US" w:eastAsia="zh-TW" w:bidi="ar-SA"/>
              </w:rPr>
              <w:t>、</w:t>
            </w:r>
            <w:r>
              <w:rPr>
                <w:lang w:val="en-US" w:eastAsia="zh-CN" w:bidi="ar-SA"/>
              </w:rPr>
              <w:t xml:space="preserve">電路串接，使兩個模組用同一個單晶片驅動。頻率調變模組的麵包板測試已完成，但因為電路和整合所需的程式較複雜，因此會先擱置。使用手冊在經過實際 </w:t>
            </w:r>
            <w:r>
              <w:rPr>
                <w:sz w:val="24"/>
                <w:lang w:val="en-US" w:eastAsia="zh-CN" w:bidi="ar-SA"/>
              </w:rPr>
              <w:t xml:space="preserve">playtest </w:t>
            </w:r>
            <w:r>
              <w:rPr>
                <w:lang w:val="en-US" w:eastAsia="zh-CN" w:bidi="ar-SA"/>
              </w:rPr>
              <w:t>後發現使用者常會無法理解手冊表達的意思，因此更改了許多的描述。</w:t>
            </w:r>
          </w:p>
        </w:tc>
      </w:tr>
      <w:tr>
        <w:trPr>
          <w:trHeight w:val="680" w:hRule="atLeast"/>
        </w:trPr>
        <w:tc>
          <w:tcPr>
            <w:tcW w:w="4095" w:type="dxa"/>
            <w:gridSpan w:val="2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center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ascii="Times New Roman" w:hAnsi="Times New Roman" w:cs="Times New Roman" w:eastAsia="標楷體"/>
                <w:kern w:val="2"/>
                <w:sz w:val="24"/>
                <w:szCs w:val="24"/>
                <w:lang w:val="en-US" w:eastAsia="zh-TW" w:bidi="ar-SA"/>
              </w:rPr>
              <w:t>遭遇問題</w:t>
            </w:r>
          </w:p>
        </w:tc>
        <w:tc>
          <w:tcPr>
            <w:tcW w:w="4110" w:type="dxa"/>
            <w:gridSpan w:val="2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center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ascii="Times New Roman" w:hAnsi="Times New Roman" w:cs="Times New Roman" w:eastAsia="標楷體"/>
                <w:kern w:val="2"/>
                <w:sz w:val="24"/>
                <w:szCs w:val="24"/>
                <w:lang w:val="en-US" w:eastAsia="zh-TW" w:bidi="ar-SA"/>
              </w:rPr>
              <w:t>解決對策</w:t>
            </w:r>
          </w:p>
        </w:tc>
      </w:tr>
      <w:tr>
        <w:trPr>
          <w:trHeight w:val="624" w:hRule="atLeast"/>
        </w:trPr>
        <w:tc>
          <w:tcPr>
            <w:tcW w:w="4095" w:type="dxa"/>
            <w:gridSpan w:val="2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both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eastAsia="標楷體" w:cs="Times New Roman" w:ascii="Times New Roman" w:hAnsi="Times New Roman"/>
                <w:kern w:val="2"/>
                <w:sz w:val="24"/>
                <w:szCs w:val="24"/>
                <w:lang w:val="en-US" w:eastAsia="zh-TW" w:bidi="ar-SA"/>
              </w:rPr>
              <w:t xml:space="preserve">1. 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TW" w:bidi="ar-SA"/>
              </w:rPr>
              <w:t>目前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CN" w:bidi="ar-SA"/>
              </w:rPr>
              <w:t>完成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TW" w:bidi="ar-SA"/>
              </w:rPr>
              <w:t>的模組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CN" w:bidi="ar-SA"/>
              </w:rPr>
              <w:t>整合後功能受損</w:t>
            </w:r>
          </w:p>
        </w:tc>
        <w:tc>
          <w:tcPr>
            <w:tcW w:w="4110" w:type="dxa"/>
            <w:gridSpan w:val="2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both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TW" w:bidi="ar-SA"/>
              </w:rPr>
              <w:t>重新檢查程式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CN" w:bidi="ar-SA"/>
              </w:rPr>
              <w:t>及電路</w:t>
            </w:r>
          </w:p>
        </w:tc>
      </w:tr>
      <w:tr>
        <w:trPr>
          <w:trHeight w:val="624" w:hRule="atLeast"/>
        </w:trPr>
        <w:tc>
          <w:tcPr>
            <w:tcW w:w="4095" w:type="dxa"/>
            <w:gridSpan w:val="2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both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eastAsia="標楷體" w:cs="Times New Roman" w:ascii="Times New Roman" w:hAnsi="Times New Roman"/>
                <w:kern w:val="2"/>
                <w:sz w:val="24"/>
                <w:szCs w:val="24"/>
                <w:lang w:val="en-US" w:eastAsia="zh-TW" w:bidi="ar-SA"/>
              </w:rPr>
              <w:t xml:space="preserve">2. </w:t>
            </w:r>
            <w:r>
              <w:rPr>
                <w:rFonts w:ascii="Times New Roman" w:hAnsi="Times New Roman" w:cs="Times New Roman" w:eastAsia="標楷體"/>
                <w:kern w:val="2"/>
                <w:sz w:val="24"/>
                <w:szCs w:val="24"/>
                <w:lang w:val="en-US" w:eastAsia="zh-CN" w:bidi="ar-SA"/>
              </w:rPr>
              <w:t>頻率調變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TW" w:bidi="ar-SA"/>
              </w:rPr>
              <w:t>模組</w:t>
            </w:r>
            <w:r>
              <w:rPr>
                <w:rFonts w:ascii="Times New Roman" w:hAnsi="Times New Roman" w:cs="Times New Roman" w:hint="eastAsia" w:eastAsia="標楷體"/>
                <w:kern w:val="2"/>
                <w:sz w:val="24"/>
                <w:szCs w:val="24"/>
                <w:lang w:val="en-US" w:eastAsia="zh-CN" w:bidi="ar-SA"/>
              </w:rPr>
              <w:t>整合困難</w:t>
            </w:r>
          </w:p>
        </w:tc>
        <w:tc>
          <w:tcPr>
            <w:tcW w:w="4110" w:type="dxa"/>
            <w:gridSpan w:val="2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both"/>
              <w:rPr>
                <w:rFonts w:ascii="Times New Roman" w:hAnsi="Times New Roman" w:eastAsia="標楷體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 w:eastAsia="標楷體"/>
                <w:kern w:val="2"/>
                <w:sz w:val="24"/>
                <w:szCs w:val="24"/>
                <w:lang w:val="en-US" w:eastAsia="zh-CN" w:bidi="ar-SA"/>
              </w:rPr>
              <w:t>重新梳理整合邏輯</w:t>
            </w:r>
          </w:p>
        </w:tc>
      </w:tr>
      <w:tr>
        <w:trPr>
          <w:trHeight w:val="624" w:hRule="atLeast"/>
        </w:trPr>
        <w:tc>
          <w:tcPr>
            <w:tcW w:w="4095" w:type="dxa"/>
            <w:gridSpan w:val="2"/>
            <w:tcBorders>
              <w:top w:val="nil"/>
              <w:lef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both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新細明體" w:cs=""/>
                <w:kern w:val="2"/>
                <w:sz w:val="24"/>
                <w:szCs w:val="24"/>
                <w:lang w:val="en-US" w:eastAsia="zh-CN" w:bidi="ar-SA"/>
              </w:rPr>
              <w:t xml:space="preserve">3. </w:t>
            </w:r>
            <w:r>
              <w:rPr>
                <w:rFonts w:ascii="Calibri" w:hAnsi="Calibri" w:cs=""/>
                <w:kern w:val="2"/>
                <w:sz w:val="24"/>
                <w:szCs w:val="24"/>
                <w:lang w:val="en-US" w:eastAsia="zh-CN" w:bidi="ar-SA"/>
              </w:rPr>
              <w:t>玩家理解手冊困難</w:t>
            </w:r>
          </w:p>
        </w:tc>
        <w:tc>
          <w:tcPr>
            <w:tcW w:w="4110" w:type="dxa"/>
            <w:gridSpan w:val="2"/>
            <w:tcBorders>
              <w:top w:val="nil"/>
              <w:righ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both"/>
              <w:rPr>
                <w:rFonts w:ascii="Times New Roman" w:hAnsi="Times New Roman" w:eastAsia="標楷體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 w:eastAsia="標楷體"/>
                <w:kern w:val="2"/>
                <w:sz w:val="24"/>
                <w:szCs w:val="24"/>
                <w:lang w:val="en-US" w:eastAsia="zh-CN" w:bidi="ar-SA"/>
              </w:rPr>
              <w:t>更改描述文字</w:t>
            </w:r>
          </w:p>
        </w:tc>
      </w:tr>
      <w:tr>
        <w:trPr>
          <w:trHeight w:val="3648" w:hRule="atLeast"/>
        </w:trPr>
        <w:tc>
          <w:tcPr>
            <w:tcW w:w="147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0" w:after="0"/>
              <w:jc w:val="center"/>
              <w:rPr>
                <w:rFonts w:ascii="Calibri" w:hAnsi="Calibri" w:eastAsia="新細明體" w:cs=""/>
                <w:kern w:val="2"/>
                <w:sz w:val="24"/>
                <w:szCs w:val="24"/>
                <w:lang w:val="en-US" w:eastAsia="zh-TW" w:bidi="ar-SA"/>
              </w:rPr>
            </w:pPr>
            <w:r>
              <w:rPr>
                <w:rFonts w:ascii="Times New Roman" w:hAnsi="Times New Roman" w:cs="Times New Roman" w:eastAsia="標楷體"/>
                <w:kern w:val="2"/>
                <w:sz w:val="24"/>
                <w:szCs w:val="24"/>
                <w:lang w:val="en-US" w:eastAsia="zh-TW" w:bidi="ar-SA"/>
              </w:rPr>
              <w:t>本週感想</w:t>
            </w:r>
          </w:p>
        </w:tc>
        <w:tc>
          <w:tcPr>
            <w:tcW w:w="6735" w:type="dxa"/>
            <w:gridSpan w:val="3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uppressAutoHyphens w:val="true"/>
              <w:snapToGrid w:val="false"/>
              <w:spacing w:before="180" w:after="0"/>
              <w:jc w:val="center"/>
              <w:rPr>
                <w:rFonts w:ascii="Times New Roman" w:hAnsi="Times New Roman" w:eastAsia="標楷體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cs="Times New Roman" w:eastAsia="標楷體"/>
                <w:kern w:val="2"/>
                <w:sz w:val="24"/>
                <w:szCs w:val="24"/>
                <w:lang w:val="en-US" w:eastAsia="zh-CN" w:bidi="ar-SA"/>
              </w:rPr>
              <w:t>無</w:t>
            </w:r>
          </w:p>
        </w:tc>
      </w:tr>
    </w:tbl>
    <w:p>
      <w:pPr>
        <w:pStyle w:val="Normal"/>
        <w:jc w:val="center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balanceSingleByteDoubleByteWidth/>
    <w:ulTrailSpace/>
    <w:doNotExpandShiftReturn/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4"/>
        <w:szCs w:val="22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4"/>
      <w:szCs w:val="22"/>
      <w:lang w:val="en-US" w:eastAsia="zh-TW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14" w:customStyle="1">
    <w:name w:val="註解方塊文字 字元"/>
    <w:basedOn w:val="DefaultParagraphFont"/>
    <w:link w:val="BalloonText"/>
    <w:uiPriority w:val="99"/>
    <w:semiHidden/>
    <w:rsid w:val="00e63b38"/>
    <w:rPr>
      <w:rFonts w:ascii="Cambria" w:hAnsi="Cambria" w:eastAsia="" w:cs="" w:asciiTheme="majorHAnsi" w:cstheme="majorBidi" w:eastAsiaTheme="majorEastAsia" w:hAnsiTheme="majorHAnsi"/>
      <w:sz w:val="18"/>
      <w:szCs w:val="18"/>
    </w:rPr>
  </w:style>
  <w:style w:type="character" w:styleId="Style15" w:customStyle="1">
    <w:name w:val="頁首 字元"/>
    <w:basedOn w:val="DefaultParagraphFont"/>
    <w:link w:val="Header"/>
    <w:uiPriority w:val="99"/>
    <w:rsid w:val="00652542"/>
    <w:rPr>
      <w:sz w:val="20"/>
      <w:szCs w:val="20"/>
    </w:rPr>
  </w:style>
  <w:style w:type="character" w:styleId="Style16" w:customStyle="1">
    <w:name w:val="頁尾 字元"/>
    <w:basedOn w:val="DefaultParagraphFont"/>
    <w:link w:val="Footer"/>
    <w:uiPriority w:val="99"/>
    <w:rsid w:val="00652542"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rsid w:val="00e63b38"/>
    <w:pPr/>
    <w:rPr>
      <w:rFonts w:ascii="Cambria" w:hAnsi="Cambria" w:eastAsia="" w:cs="" w:asciiTheme="majorHAnsi" w:cstheme="majorBidi" w:eastAsiaTheme="majorEastAsia" w:hAnsiTheme="majorHAnsi"/>
      <w:sz w:val="18"/>
      <w:szCs w:val="18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Style15"/>
    <w:uiPriority w:val="99"/>
    <w:unhideWhenUsed/>
    <w:rsid w:val="00652542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link w:val="Style16"/>
    <w:uiPriority w:val="99"/>
    <w:unhideWhenUsed/>
    <w:rsid w:val="00652542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pPr>
      <w:jc w:val="center"/>
    </w:pPr>
    <w:rPr>
      <w:b/>
      <w:bCs/>
      <w:sz w:val="56"/>
      <w:szCs w:val="56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4b5a2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LibreOffice/26.8.0.3$Linux_X86_64 LibreOffice_project/e34ffb33db0c92181c79084d759a90d6bf45d9b3</Application>
  <AppVersion>15.0000</AppVersion>
  <Pages>1</Pages>
  <Words>299</Words>
  <Characters>317</Characters>
  <CharactersWithSpaces>331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2026-09-23T00:57:00Z</dcterms:created>
  <dc:creator>ASP</dc:creator>
  <dc:description/>
  <dc:language>en-GB</dc:language>
  <cp:lastModifiedBy/>
  <dcterms:modified xsi:type="dcterms:W3CDTF">2026-09-23T22:12:38Z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