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style0"/>
        <w:jc w:val="center"/>
        <w:spacing w:line="312" w:lineRule="auto"/>
        <w:rPr>
          <w:rFonts w:ascii="바탕체" w:eastAsia="바탕체" w:hAnsi="바탕체" w:cs="MS Mincho"/>
          <w:b/>
          <w:sz w:val="40"/>
          <w:szCs w:val="40"/>
          <w:u w:val="single" w:color="auto"/>
          <w:spacing w:val="-6"/>
        </w:rPr>
      </w:pPr>
      <w:r>
        <w:rPr>
          <w:rFonts w:ascii="바탕체" w:eastAsia="바탕체" w:hAnsi="바탕체" w:cs="MS Mincho"/>
          <w:b/>
          <w:sz w:val="40"/>
          <w:szCs w:val="40"/>
          <w:u w:val="single" w:color="auto"/>
          <w:spacing w:val="-6"/>
        </w:rPr>
        <w:t>2025</w:t>
      </w:r>
      <w:r>
        <w:rPr>
          <w:rFonts w:ascii="바탕체" w:eastAsia="바탕체" w:hAnsi="바탕체" w:cs="MS Mincho" w:hint="eastAsia"/>
          <w:b/>
          <w:sz w:val="40"/>
          <w:szCs w:val="40"/>
          <w:u w:val="single" w:color="auto"/>
          <w:spacing w:val="-6"/>
        </w:rPr>
        <w:t xml:space="preserve">년 </w:t>
      </w:r>
      <w:r>
        <w:rPr>
          <w:rFonts w:ascii="바탕체" w:eastAsia="바탕체" w:hAnsi="바탕체" w:cs="MS Mincho" w:hint="eastAsia"/>
          <w:b/>
          <w:sz w:val="40"/>
          <w:szCs w:val="40"/>
          <w:u w:val="single" w:color="auto"/>
          <w:spacing w:val="-6"/>
        </w:rPr>
        <w:t>삼성드림클래스 대학생멘토 선발 공고</w:t>
      </w:r>
    </w:p>
    <w:p>
      <w:pPr>
        <w:pStyle w:val="hstyle0"/>
        <w:jc w:val="center"/>
        <w:spacing w:line="312" w:lineRule="auto"/>
        <w:rPr>
          <w:rFonts w:ascii="바탕체" w:eastAsia="바탕체" w:hAnsi="바탕체" w:cs="MS Mincho"/>
          <w:sz w:val="28"/>
          <w:szCs w:val="40"/>
        </w:rPr>
      </w:pPr>
    </w:p>
    <w:p>
      <w:pPr>
        <w:ind w:firstLineChars="100" w:firstLine="272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  <w:spacing w:val="-4"/>
        </w:rPr>
        <w:t xml:space="preserve">삼성드림클래스에서는 </w:t>
      </w:r>
      <w:r>
        <w:rPr>
          <w:rFonts w:ascii="바탕체" w:eastAsia="바탕체" w:hAnsi="바탕체" w:cs="굴림" w:hint="eastAsia"/>
          <w:sz w:val="28"/>
          <w:szCs w:val="28"/>
          <w:kern w:val="0"/>
          <w:spacing w:val="-4"/>
        </w:rPr>
        <w:t xml:space="preserve">중학생들의 </w:t>
      </w:r>
      <w:r>
        <w:rPr>
          <w:rFonts w:ascii="바탕체" w:eastAsia="바탕체" w:hAnsi="바탕체" w:cs="굴림" w:hint="eastAsia"/>
          <w:sz w:val="28"/>
          <w:szCs w:val="28"/>
          <w:kern w:val="0"/>
          <w:spacing w:val="-4"/>
        </w:rPr>
        <w:t xml:space="preserve">롤모델로서 </w:t>
      </w:r>
      <w:r>
        <w:rPr>
          <w:rFonts w:ascii="바탕체" w:eastAsia="바탕체" w:hAnsi="바탕체" w:cs="굴림" w:hint="eastAsia"/>
          <w:sz w:val="28"/>
          <w:szCs w:val="28"/>
          <w:kern w:val="0"/>
          <w:spacing w:val="-4"/>
        </w:rPr>
        <w:t>우수한 역량과</w:t>
      </w:r>
      <w:r>
        <w:rPr>
          <w:rFonts w:ascii="바탕체" w:eastAsia="바탕체" w:hAnsi="바탕체" w:cs="굴림" w:hint="eastAsia"/>
          <w:sz w:val="28"/>
          <w:szCs w:val="28"/>
          <w:kern w:val="0"/>
          <w:spacing w:val="-4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  <w:spacing w:val="-4"/>
        </w:rPr>
        <w:t>봉사정신을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겸비한 대학생멘토를 선발하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오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니,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많은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지원 바랍니다.</w:t>
      </w:r>
    </w:p>
    <w:p>
      <w:pPr>
        <w:ind w:firstLineChars="100" w:firstLine="280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sz w:val="28"/>
          <w:szCs w:val="28"/>
          <w:kern w:val="0"/>
        </w:rPr>
      </w:pPr>
    </w:p>
    <w:p>
      <w:pPr>
        <w:autoSpaceDE/>
        <w:autoSpaceDN/>
        <w:widowControl/>
        <w:wordWrap/>
        <w:jc w:val="center"/>
        <w:spacing w:after="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- 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아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래  </w:t>
      </w:r>
      <w:r>
        <w:rPr>
          <w:rFonts w:ascii="바탕체" w:eastAsia="바탕체" w:hAnsi="바탕체" w:cs="굴림"/>
          <w:sz w:val="28"/>
          <w:szCs w:val="28"/>
          <w:kern w:val="0"/>
        </w:rPr>
        <w:t>-</w:t>
      </w:r>
    </w:p>
    <w:p>
      <w:pPr>
        <w:autoSpaceDE/>
        <w:autoSpaceDN/>
        <w:widowControl/>
        <w:wordWrap/>
        <w:jc w:val="center"/>
        <w:spacing w:after="0" w:line="312" w:lineRule="auto"/>
        <w:rPr>
          <w:rFonts w:ascii="바탕체" w:eastAsia="바탕체" w:hAnsi="바탕체" w:cs="굴림"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240" w:line="312" w:lineRule="auto"/>
        <w:rPr>
          <w:rFonts w:ascii="바탕" w:eastAsia="바탕" w:hAnsi="바탕" w:cs="굴림"/>
          <w:b/>
          <w:bCs/>
          <w:sz w:val="28"/>
          <w:szCs w:val="28"/>
          <w:kern w:val="0"/>
        </w:rPr>
      </w:pPr>
      <w:r>
        <w:rPr>
          <w:rFonts w:ascii="바탕" w:eastAsia="바탕" w:hAnsi="바탕" w:cs="굴림" w:hint="eastAsia"/>
          <w:b/>
          <w:bCs/>
          <w:sz w:val="28"/>
          <w:szCs w:val="28"/>
          <w:kern w:val="0"/>
        </w:rPr>
        <w:t>1. 삼성드림클래스 개요</w:t>
      </w:r>
    </w:p>
    <w:p>
      <w:pPr>
        <w:ind w:firstLine="276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4"/>
        </w:rPr>
        <w:t xml:space="preserve">□ </w:t>
      </w:r>
      <w:r>
        <w:rPr>
          <w:rFonts w:ascii="바탕체" w:eastAsia="바탕체" w:hAnsi="바탕체" w:cs="굴림"/>
          <w:bCs/>
          <w:sz w:val="28"/>
          <w:szCs w:val="28"/>
          <w:kern w:val="0"/>
          <w:spacing w:val="-8"/>
        </w:rPr>
        <w:t>2012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8"/>
        </w:rPr>
        <w:t>년 시작한 드림클래스는 교육여건이 부족한 중학생들이 꿈을 이루고</w:t>
      </w:r>
    </w:p>
    <w:p>
      <w:pPr>
        <w:ind w:left="276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 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미래 인재로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성장할 수 있도록,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온라인 플랫폼에서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학습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콘텐츠와 </w:t>
      </w:r>
    </w:p>
    <w:p>
      <w:pPr>
        <w:ind w:left="276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  <w:r>
        <w:rPr>
          <w:rFonts w:ascii="바탕체" w:eastAsia="바탕체" w:hAnsi="바탕체" w:cs="굴림"/>
          <w:bCs/>
          <w:sz w:val="28"/>
          <w:szCs w:val="28"/>
          <w:kern w:val="0"/>
        </w:rPr>
        <w:t xml:space="preserve">  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특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강을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제공하고 대학생, 삼성임직원,</w:t>
      </w:r>
      <w:r>
        <w:rPr>
          <w:rFonts w:ascii="바탕체" w:eastAsia="바탕체" w:hAnsi="바탕체" w:cs="굴림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학습전문가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들의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온/오프라인</w:t>
      </w:r>
    </w:p>
    <w:p>
      <w:pPr>
        <w:ind w:left="276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  <w:spacing w:val="-12"/>
        </w:rPr>
      </w:pP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/>
          <w:bCs/>
          <w:sz w:val="28"/>
          <w:szCs w:val="28"/>
          <w:kern w:val="0"/>
        </w:rPr>
        <w:t xml:space="preserve"> 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2"/>
        </w:rPr>
        <w:t>멘토링 및 체험학습을 입체적으로 지원하는 삼성의 대표 사회공헌 프로그램</w:t>
      </w:r>
    </w:p>
    <w:p>
      <w:pPr>
        <w:ind w:left="276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  <w:spacing w:val="-12"/>
        </w:rPr>
      </w:pPr>
    </w:p>
    <w:p>
      <w:pPr>
        <w:ind w:firstLine="285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  <w:spacing w:val="-6"/>
        </w:rPr>
      </w:pP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□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 xml:space="preserve">대학생멘토는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>중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 xml:space="preserve">학생 </w:t>
      </w:r>
      <w:r>
        <w:rPr>
          <w:rFonts w:ascii="바탕체" w:eastAsia="바탕체" w:hAnsi="바탕체" w:cs="굴림"/>
          <w:bCs/>
          <w:sz w:val="28"/>
          <w:szCs w:val="28"/>
          <w:kern w:val="0"/>
          <w:spacing w:val="-6"/>
        </w:rPr>
        <w:t>10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 xml:space="preserve">명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 xml:space="preserve">내외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>학급 담임으로서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>,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>멘토링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>을 통해</w:t>
      </w:r>
    </w:p>
    <w:p>
      <w:pPr>
        <w:ind w:firstLine="285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  <w:spacing w:val="-6"/>
        </w:rPr>
      </w:pP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6"/>
        </w:rPr>
        <w:t xml:space="preserve">   봉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사정신과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리더십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을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함양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하며 장학금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등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다양한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혜택을 받음</w:t>
      </w:r>
    </w:p>
    <w:p>
      <w:pPr>
        <w:ind w:firstLine="285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  <w:r>
        <w:rPr>
          <w:rFonts w:ascii="바탕체" w:eastAsia="바탕체" w:hAnsi="바탕체" w:cs="굴림"/>
          <w:bCs/>
          <w:sz w:val="28"/>
          <w:szCs w:val="28"/>
          <w:kern w:val="0"/>
        </w:rPr>
        <w:t xml:space="preserve">  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- </w:t>
      </w:r>
      <w:r>
        <w:rPr>
          <w:rFonts w:ascii="바탕체" w:eastAsia="바탕체" w:hAnsi="바탕체" w:cs="굴림"/>
          <w:bCs/>
          <w:sz w:val="28"/>
          <w:szCs w:val="28"/>
          <w:kern w:val="0"/>
          <w:spacing w:val="-10"/>
        </w:rPr>
        <w:t xml:space="preserve">연중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 xml:space="preserve">온라인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 xml:space="preserve">멘토링 +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>오프라인 멘토링</w:t>
      </w:r>
      <w:r>
        <w:rPr>
          <w:rFonts w:ascii="바탕체" w:eastAsia="바탕체" w:hAnsi="바탕체" w:cs="굴림"/>
          <w:bCs/>
          <w:sz w:val="28"/>
          <w:szCs w:val="28"/>
          <w:kern w:val="0"/>
          <w:spacing w:val="-1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>병행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>(아래 유형 중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 xml:space="preserve"> 선택 지원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>)</w:t>
      </w: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</w:p>
    <w:p>
      <w:pPr>
        <w:ind w:firstLineChars="300" w:firstLine="840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≪유형1≫ 학기 중 중학교 방문 멘토링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(매주 수요일,</w:t>
      </w:r>
      <w:r>
        <w:rPr>
          <w:rFonts w:ascii="바탕체" w:eastAsia="바탕체" w:hAnsi="바탕체" w:cs="굴림"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2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시간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>)</w:t>
      </w:r>
    </w:p>
    <w:p>
      <w:pPr>
        <w:ind w:firstLineChars="300" w:firstLine="840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bCs/>
          <w:sz w:val="28"/>
          <w:szCs w:val="28"/>
          <w:kern w:val="0"/>
        </w:rPr>
        <w:t xml:space="preserve">≪유형2≫ 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>여름</w:t>
      </w:r>
      <w:r>
        <w:rPr>
          <w:rFonts w:ascii="바탕체" w:eastAsia="바탕체" w:hAnsi="바탕체" w:cs="굴림" w:hint="eastAsia"/>
          <w:bCs/>
          <w:sz w:val="28"/>
          <w:szCs w:val="28"/>
          <w:kern w:val="0"/>
          <w:spacing w:val="-10"/>
        </w:rPr>
        <w:t xml:space="preserve">캠프 합숙 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>멘토링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 xml:space="preserve"> 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>(</w:t>
      </w:r>
      <w:r>
        <w:rPr>
          <w:rFonts w:ascii="바탕체" w:eastAsia="바탕체" w:hAnsi="바탕체" w:cs="굴림"/>
          <w:bCs/>
          <w:sz w:val="28"/>
          <w:szCs w:val="24"/>
          <w:kern w:val="0"/>
          <w:spacing w:val="-10"/>
        </w:rPr>
        <w:t>8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 xml:space="preserve">월 중 </w:t>
      </w:r>
      <w:r>
        <w:rPr>
          <w:rFonts w:ascii="바탕체" w:eastAsia="바탕체" w:hAnsi="바탕체" w:cs="굴림"/>
          <w:bCs/>
          <w:sz w:val="28"/>
          <w:szCs w:val="24"/>
          <w:kern w:val="0"/>
          <w:spacing w:val="-10"/>
        </w:rPr>
        <w:t>4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 xml:space="preserve">박 </w:t>
      </w:r>
      <w:r>
        <w:rPr>
          <w:rFonts w:ascii="바탕체" w:eastAsia="바탕체" w:hAnsi="바탕체" w:cs="굴림"/>
          <w:bCs/>
          <w:sz w:val="28"/>
          <w:szCs w:val="24"/>
          <w:kern w:val="0"/>
          <w:spacing w:val="-10"/>
        </w:rPr>
        <w:t>5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>일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 xml:space="preserve"> </w:t>
      </w:r>
      <w:r>
        <w:rPr>
          <w:rFonts w:ascii="바탕체" w:eastAsia="바탕체" w:hAnsi="바탕체" w:cs="굴림" w:hint="eastAsia"/>
          <w:sz w:val="28"/>
          <w:szCs w:val="24"/>
          <w:kern w:val="0"/>
          <w:spacing w:val="-4"/>
        </w:rPr>
        <w:t>×</w:t>
      </w:r>
      <w:r>
        <w:rPr>
          <w:rFonts w:ascii="바탕체" w:eastAsia="바탕체" w:hAnsi="바탕체" w:cs="굴림" w:hint="eastAsia"/>
          <w:sz w:val="28"/>
          <w:szCs w:val="24"/>
          <w:kern w:val="0"/>
          <w:spacing w:val="-4"/>
        </w:rPr>
        <w:t xml:space="preserve"> </w:t>
      </w:r>
      <w:r>
        <w:rPr>
          <w:rFonts w:ascii="바탕체" w:eastAsia="바탕체" w:hAnsi="바탕체" w:cs="굴림" w:hint="eastAsia"/>
          <w:sz w:val="28"/>
          <w:szCs w:val="24"/>
          <w:kern w:val="0"/>
          <w:spacing w:val="-4"/>
        </w:rPr>
        <w:t>2회</w:t>
      </w:r>
      <w:r>
        <w:rPr>
          <w:rFonts w:ascii="바탕체" w:eastAsia="바탕체" w:hAnsi="바탕체" w:cs="굴림" w:hint="eastAsia"/>
          <w:bCs/>
          <w:sz w:val="28"/>
          <w:szCs w:val="24"/>
          <w:kern w:val="0"/>
          <w:spacing w:val="-10"/>
        </w:rPr>
        <w:t>)</w:t>
      </w:r>
      <w:r>
        <w:rPr>
          <w:rFonts w:ascii="바탕체" w:eastAsia="바탕체" w:hAnsi="바탕체" w:cs="굴림" w:hint="eastAsia"/>
          <w:bCs/>
          <w:sz w:val="32"/>
          <w:szCs w:val="28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trike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trike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trike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Cs/>
          <w:strike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/>
          <w:bCs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/>
          <w:bCs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/>
          <w:bCs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b/>
          <w:bCs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/>
          <w:b/>
          <w:bCs/>
          <w:sz w:val="28"/>
          <w:szCs w:val="28"/>
          <w:kern w:val="0"/>
        </w:rPr>
        <w:t>2</w:t>
      </w:r>
      <w:r>
        <w:rPr>
          <w:rFonts w:ascii="바탕체" w:eastAsia="바탕체" w:hAnsi="바탕체" w:cs="굴림" w:hint="eastAsia"/>
          <w:b/>
          <w:bCs/>
          <w:sz w:val="28"/>
          <w:szCs w:val="28"/>
          <w:kern w:val="0"/>
        </w:rPr>
        <w:t>.</w:t>
      </w:r>
      <w:r>
        <w:rPr>
          <w:rFonts w:ascii="바탕체" w:eastAsia="바탕체" w:hAnsi="바탕체" w:cs="굴림" w:hint="eastAsia"/>
          <w:b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/>
          <w:bCs/>
          <w:sz w:val="28"/>
          <w:szCs w:val="28"/>
          <w:kern w:val="0"/>
        </w:rPr>
        <w:t>선발 개요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183"/>
        <w:gridCol w:w="1364"/>
        <w:gridCol w:w="7087"/>
      </w:tblGrid>
      <w:tr>
        <w:trPr>
          <w:trHeight w:val="624" w:hRule="atLeast"/>
        </w:trPr>
        <w:tc>
          <w:tcPr>
            <w:tcW w:w="2547" w:type="dxa"/>
            <w:gridSpan w:val="2"/>
            <w:tcBorders>
              <w:bottom w:val="single" w:sz="12" w:space="0" w:color="auto"/>
            </w:tcBorders>
            <w:shd w:val="clear" w:color="auto" w:fill="E5E0EC" w:themeFill="accent4" w:themeFillTint="33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돋움체" w:hint="eastAsia"/>
                <w:b/>
                <w:bCs/>
                <w:sz w:val="24"/>
                <w:szCs w:val="24"/>
                <w:kern w:val="0"/>
              </w:rPr>
              <w:t>구 분</w:t>
            </w:r>
          </w:p>
        </w:tc>
        <w:tc>
          <w:tcPr>
            <w:tcW w:w="7087" w:type="dxa"/>
            <w:tcBorders>
              <w:bottom w:val="single" w:sz="12" w:space="0" w:color="auto"/>
            </w:tcBorders>
            <w:shd w:val="clear" w:color="auto" w:fill="E5E0EC" w:themeFill="accent4" w:themeFillTint="33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내 용</w:t>
            </w:r>
          </w:p>
        </w:tc>
      </w:tr>
      <w:tr>
        <w:trPr>
          <w:trHeight w:val="1462" w:hRule="atLeast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지원자격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spacing w:after="120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2025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년 기준,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국내 대학교(원)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재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학생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/휴학생</w:t>
            </w:r>
          </w:p>
          <w:p>
            <w:pPr>
              <w:autoSpaceDE/>
              <w:autoSpaceDN/>
              <w:widowControl/>
              <w:wordWrap/>
              <w:spacing w:after="120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 ·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2025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년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대학교(원)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입학예정자 지원 가능</w:t>
            </w:r>
            <w:r>
              <w:rPr>
                <w:rFonts w:ascii="바탕체" w:eastAsia="바탕체" w:hAnsi="바탕체" w:cs="굴림" w:hint="eastAsia"/>
                <w:szCs w:val="24"/>
                <w:kern w:val="0"/>
              </w:rPr>
              <w:t xml:space="preserve">(합격통지서 </w:t>
            </w:r>
            <w:r>
              <w:rPr>
                <w:rFonts w:ascii="바탕체" w:eastAsia="바탕체" w:hAnsi="바탕체" w:cs="굴림" w:hint="eastAsia"/>
                <w:szCs w:val="24"/>
                <w:kern w:val="0"/>
              </w:rPr>
              <w:t>제출</w:t>
            </w:r>
            <w:r>
              <w:rPr>
                <w:rFonts w:ascii="바탕체" w:eastAsia="바탕체" w:hAnsi="바탕체" w:cs="굴림" w:hint="eastAsia"/>
                <w:szCs w:val="24"/>
                <w:kern w:val="0"/>
              </w:rPr>
              <w:t>)</w:t>
            </w:r>
          </w:p>
          <w:p>
            <w:pPr>
              <w:autoSpaceDE/>
              <w:autoSpaceDN/>
              <w:widowControl/>
              <w:wordWrap/>
              <w:spacing w:after="120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·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졸업예정자,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 졸업유예자(수료생)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,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 xml:space="preserve"> 학기초과자 지원 불가</w:t>
            </w:r>
          </w:p>
        </w:tc>
      </w:tr>
      <w:tr>
        <w:trPr>
          <w:trHeight w:val="1247" w:hRule="atLeast"/>
        </w:trPr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ind w:firstLineChars="300" w:firstLine="721"/>
              <w:autoSpaceDE/>
              <w:autoSpaceDN/>
              <w:widowControl/>
              <w:wordWrap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약정기간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2025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. 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3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. 1 ~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2026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.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2.28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(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  <w:u w:val="single" w:color="auto"/>
              </w:rPr>
              <w:t>12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  <w:u w:val="single" w:color="auto"/>
              </w:rPr>
              <w:t>개월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)</w:t>
            </w:r>
          </w:p>
        </w:tc>
      </w:tr>
      <w:tr>
        <w:trPr>
          <w:trHeight w:val="5074" w:hRule="atLeast"/>
        </w:trPr>
        <w:tc>
          <w:tcPr>
            <w:tcW w:w="1183" w:type="dxa"/>
            <w:vMerge w:val="restart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활동 내용</w:t>
            </w:r>
          </w:p>
        </w:tc>
        <w:tc>
          <w:tcPr>
            <w:tcW w:w="1364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240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≪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유형1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≫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온라인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멘토링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+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 xml:space="preserve">주1회 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학교방문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highlight w:val="yellow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멘토링</w:t>
            </w:r>
          </w:p>
        </w:tc>
        <w:tc>
          <w:tcPr>
            <w:tcW w:w="7087" w:type="dxa"/>
            <w:vAlign w:val="center"/>
          </w:tcPr>
          <w:p>
            <w:pPr>
              <w:autoSpaceDE/>
              <w:autoSpaceDN/>
              <w:widowControl/>
              <w:wordWrap/>
              <w:spacing w:after="120"/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[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연중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]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매주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주말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온라인 멘토링</w:t>
            </w:r>
          </w:p>
          <w:p>
            <w:pPr>
              <w:ind w:left="200" w:hangingChars="100" w:hanging="200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학기 중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학생 당 20분 /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방학 중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학생 당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30분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개별 멘토링</w:t>
            </w:r>
          </w:p>
          <w:p>
            <w:pPr>
              <w:ind w:left="200" w:hangingChars="100" w:hanging="200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온라인 멘토링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은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멘티와 협의하여 요일/시간 조정 가능</w:t>
            </w:r>
            <w:r>
              <w:rPr>
                <w:rFonts w:ascii="MS Gothic" w:eastAsia="MS Gothic" w:hAnsi="MS Gothic" w:cs="MS Gothic" w:hint="eastAsia"/>
                <w:szCs w:val="20"/>
                <w:kern w:val="0"/>
                <w:spacing w:val="-4"/>
              </w:rPr>
              <w:t>​</w:t>
            </w:r>
          </w:p>
          <w:p>
            <w:pP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담임멘토로서 진로탐색, 학습코칭, 정서관리 지원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</w:t>
            </w:r>
          </w:p>
          <w:p>
            <w:pP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</w:p>
          <w:p>
            <w:pPr>
              <w:spacing w:after="120"/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[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학기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 중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]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매주 수요일 중학교 방문 멘토링</w:t>
            </w:r>
          </w:p>
          <w:p>
            <w:pPr>
              <w:ind w:left="384" w:hangingChars="200" w:hanging="384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방과후 시간(15시 3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>0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분 전후)에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 xml:space="preserve"> 2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시간 단체 멘토링(10명 내외)</w:t>
            </w:r>
          </w:p>
          <w:p>
            <w:pPr>
              <w:ind w:left="384" w:hangingChars="200" w:hanging="384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활동 중학교는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소속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대학과 편도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>1.5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시간 이내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거리의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중학교로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배정</w:t>
            </w:r>
          </w:p>
          <w:p>
            <w:pPr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중학교 방학에는 온라인 멘토링만 진행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</w:p>
          <w:p>
            <w:pPr>
              <w:spacing w:line="360" w:lineRule="auto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 방문 멘토링 프로그램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(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가이드/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자료)은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드림클래스에서 제공</w:t>
            </w:r>
          </w:p>
        </w:tc>
      </w:tr>
      <w:tr>
        <w:trPr>
          <w:trHeight w:val="4096" w:hRule="atLeast"/>
        </w:trPr>
        <w:tc>
          <w:tcPr>
            <w:tcW w:w="1183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</w:p>
        </w:tc>
        <w:tc>
          <w:tcPr>
            <w:tcW w:w="1364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spacing w:after="240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≪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유형2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≫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온라인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멘토링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+</w:t>
            </w:r>
          </w:p>
          <w:p>
            <w:pPr>
              <w:autoSpaceDE/>
              <w:autoSpaceDN/>
              <w:widowControl/>
              <w:wordWrap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여름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캠프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highlight w:val="yellow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2회</w:t>
            </w:r>
          </w:p>
        </w:tc>
        <w:tc>
          <w:tcPr>
            <w:tcW w:w="7087" w:type="dxa"/>
            <w:vAlign w:val="center"/>
          </w:tcPr>
          <w:p>
            <w:pPr>
              <w:autoSpaceDE/>
              <w:autoSpaceDN/>
              <w:widowControl/>
              <w:wordWrap/>
              <w:spacing w:after="120"/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- [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연중]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매주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주말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온라인 멘토링</w:t>
            </w:r>
          </w:p>
          <w:p>
            <w:pPr>
              <w:ind w:left="200" w:hangingChars="100" w:hanging="200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학생 당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30분</w:t>
            </w:r>
          </w:p>
          <w:p>
            <w:pPr>
              <w:ind w:left="200" w:hangingChars="100" w:hanging="200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온라인 멘토링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은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멘티와 협의하여 요일/시간 조정 가능</w:t>
            </w:r>
            <w:r>
              <w:rPr>
                <w:rFonts w:ascii="MS Gothic" w:eastAsia="MS Gothic" w:hAnsi="MS Gothic" w:cs="MS Gothic" w:hint="eastAsia"/>
                <w:szCs w:val="20"/>
                <w:kern w:val="0"/>
                <w:spacing w:val="-4"/>
              </w:rPr>
              <w:t>​</w:t>
            </w:r>
          </w:p>
          <w:p>
            <w:pP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담임멘토로서 진로탐색, 학습코칭, 정서관리 지원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</w:t>
            </w:r>
          </w:p>
          <w:p>
            <w:pPr>
              <w:autoSpaceDE/>
              <w:autoSpaceDN/>
              <w:widowControl/>
              <w:wordWrap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</w:p>
          <w:p>
            <w:pPr>
              <w:ind w:left="240" w:hangingChars="100" w:hanging="240"/>
              <w:spacing w:after="120"/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-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>[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방학]</w:t>
            </w:r>
            <w:r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여름캠프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>2회</w:t>
            </w:r>
          </w:p>
          <w:p>
            <w:pPr>
              <w:ind w:left="200" w:hangingChars="100" w:hanging="200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>7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월 말 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 xml:space="preserve">~ 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>8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월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중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진행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>(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참고: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>24년 여름캠프는 7월 5주차, 8월 1주차 진행)</w:t>
            </w:r>
          </w:p>
          <w:p>
            <w:pPr>
              <w:ind w:left="200" w:hangingChars="100" w:hanging="200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생활멘토 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>: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4박 5일(준비기간 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>1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일 포함)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×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2회</w:t>
            </w:r>
          </w:p>
          <w:p>
            <w:pPr>
              <w:ind w:left="192" w:hangingChars="100" w:hanging="192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              담임멘토로서 캠프기간 중 중학생 생활지도,</w:t>
            </w:r>
            <w:r>
              <w:rPr>
                <w:rFonts w:ascii="바탕체" w:eastAsia="바탕체" w:hAnsi="바탕체" w:cs="굴림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정서관리 등</w:t>
            </w:r>
          </w:p>
          <w:p>
            <w:pPr>
              <w:ind w:left="200" w:hangingChars="100" w:hanging="200"/>
              <w:jc w:val="left"/>
              <w:spacing w:line="360" w:lineRule="auto"/>
              <w:rPr>
                <w:rFonts w:ascii="바탕체" w:eastAsia="바탕체" w:hAnsi="바탕체" w:cs="굴림"/>
                <w:szCs w:val="20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운영멘토 :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 5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박 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>6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일(준비기간 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>2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일 포함, 추가 장학금 지급)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×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2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4"/>
              </w:rPr>
              <w:t>회</w:t>
            </w:r>
          </w:p>
          <w:p>
            <w:pPr>
              <w:spacing w:line="360" w:lineRule="auto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             캠프 운영 지원(생활/교육/안전/행사/인력관리 등),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 </w:t>
            </w:r>
          </w:p>
        </w:tc>
      </w:tr>
      <w:tr>
        <w:trPr>
          <w:trHeight w:val="1247" w:hRule="atLeast"/>
        </w:trPr>
        <w:tc>
          <w:tcPr>
            <w:tcW w:w="2547" w:type="dxa"/>
            <w:gridSpan w:val="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유의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사항</w:t>
            </w:r>
          </w:p>
        </w:tc>
        <w:tc>
          <w:tcPr>
            <w:tcW w:w="7087" w:type="dxa"/>
            <w:vAlign w:val="center"/>
          </w:tcPr>
          <w:p>
            <w:pPr>
              <w:autoSpaceDE/>
              <w:autoSpaceDN/>
              <w:widowControl/>
              <w:wordWrap/>
              <w:rPr>
                <w:rFonts w:ascii="바탕체" w:eastAsia="바탕체" w:hAnsi="바탕체" w:cs="굴림"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 xml:space="preserve">≪유형1≫, ≪유형2≫ 중복 지원 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가능하나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,</w:t>
            </w:r>
          </w:p>
          <w:p>
            <w:pPr>
              <w:ind w:firstLine="240"/>
              <w:autoSpaceDE/>
              <w:autoSpaceDN/>
              <w:widowControl/>
              <w:wordWrap/>
              <w:rPr>
                <w:rFonts w:ascii="바탕체" w:eastAsia="바탕체" w:hAnsi="바탕체" w:cs="굴림"/>
                <w:b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한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>가지 유형으로만 합격</w:t>
            </w:r>
            <w:r>
              <w:rPr>
                <w:rFonts w:ascii="바탕체" w:eastAsia="바탕체" w:hAnsi="바탕체" w:cs="굴림" w:hint="eastAsia"/>
                <w:bCs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szCs w:val="20"/>
                <w:kern w:val="0"/>
              </w:rPr>
              <w:t>(본인 선택 불가)</w:t>
            </w:r>
          </w:p>
        </w:tc>
      </w:tr>
    </w:tbl>
    <w:p>
      <w:pPr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b/>
          <w:bCs/>
          <w:sz w:val="28"/>
          <w:szCs w:val="28"/>
          <w:kern w:val="0"/>
        </w:rPr>
        <w:t>3. 선발 일정</w:t>
      </w:r>
    </w:p>
    <w:tbl>
      <w:tblPr>
        <w:tblStyle w:val="a6"/>
        <w:tblW w:w="9634" w:type="dxa"/>
        <w:tblLook w:val="04A0" w:firstRow="1" w:lastRow="0" w:firstColumn="1" w:lastColumn="0" w:noHBand="0" w:noVBand="1"/>
        <w:tblLayout w:type="fixed"/>
      </w:tblPr>
      <w:tblGrid>
        <w:gridCol w:w="754"/>
        <w:gridCol w:w="1226"/>
        <w:gridCol w:w="6095"/>
        <w:gridCol w:w="1559"/>
      </w:tblGrid>
      <w:tr>
        <w:trPr>
          <w:trHeight w:val="624" w:hRule="atLeast"/>
        </w:trPr>
        <w:tc>
          <w:tcPr>
            <w:tcW w:w="1980" w:type="dxa"/>
            <w:gridSpan w:val="2"/>
            <w:tcBorders>
              <w:bottom w:val="single" w:sz="12" w:space="0" w:color="auto"/>
            </w:tcBorders>
            <w:shd w:val="clear" w:color="auto" w:fill="E5E0EC" w:themeFill="accent4" w:themeFillTint="33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구 분</w:t>
            </w:r>
          </w:p>
        </w:tc>
        <w:tc>
          <w:tcPr>
            <w:tcW w:w="6095" w:type="dxa"/>
            <w:tcBorders>
              <w:bottom w:val="single" w:sz="12" w:space="0" w:color="auto"/>
            </w:tcBorders>
            <w:shd w:val="clear" w:color="auto" w:fill="E5E0EC" w:themeFill="accent4" w:themeFillTint="33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일 정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E5E0EC" w:themeFill="accent4" w:themeFillTint="33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비 고</w:t>
            </w:r>
          </w:p>
        </w:tc>
      </w:tr>
      <w:tr>
        <w:trPr>
          <w:trHeight w:val="1123" w:hRule="atLeast"/>
        </w:trPr>
        <w:tc>
          <w:tcPr>
            <w:tcW w:w="1980" w:type="dxa"/>
            <w:gridSpan w:val="2"/>
            <w:tcBorders>
              <w:top w:val="single" w:sz="12" w:space="0" w:color="auto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지원서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 xml:space="preserve"> 접수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202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4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.11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.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28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목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) 10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:00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~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12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.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23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월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) 10:00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홈페이지</w:t>
            </w:r>
          </w:p>
        </w:tc>
      </w:tr>
      <w:tr>
        <w:trPr>
          <w:trHeight w:val="1123" w:hRule="atLeast"/>
        </w:trPr>
        <w:tc>
          <w:tcPr>
            <w:tcW w:w="1980" w:type="dxa"/>
            <w:gridSpan w:val="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서류 전형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결과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 xml:space="preserve"> 발표</w:t>
            </w:r>
          </w:p>
        </w:tc>
        <w:tc>
          <w:tcPr>
            <w:tcW w:w="6095" w:type="dxa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120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2024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.12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.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31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화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) 14:00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2"/>
              </w:rPr>
              <w:t xml:space="preserve">증빙서류는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2"/>
              </w:rPr>
              <w:t xml:space="preserve">서류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2"/>
              </w:rPr>
              <w:t>합격자에 한해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2"/>
              </w:rPr>
              <w:t xml:space="preserve"> 면접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2"/>
              </w:rPr>
              <w:t xml:space="preserve">당일 </w:t>
            </w:r>
            <w:r>
              <w:rPr>
                <w:rFonts w:ascii="바탕체" w:eastAsia="바탕체" w:hAnsi="바탕체" w:cs="굴림" w:hint="eastAsia"/>
                <w:szCs w:val="20"/>
                <w:kern w:val="0"/>
                <w:spacing w:val="-2"/>
              </w:rPr>
              <w:t>제출</w:t>
            </w:r>
          </w:p>
        </w:tc>
        <w:tc>
          <w:tcPr>
            <w:tcW w:w="1559" w:type="dxa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홈페이지</w:t>
            </w:r>
          </w:p>
        </w:tc>
      </w:tr>
      <w:tr>
        <w:trPr>
          <w:trHeight w:val="3300" w:hRule="atLeast"/>
        </w:trPr>
        <w:tc>
          <w:tcPr>
            <w:tcW w:w="1980" w:type="dxa"/>
            <w:gridSpan w:val="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대면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면접</w:t>
            </w:r>
          </w:p>
        </w:tc>
        <w:tc>
          <w:tcPr>
            <w:tcW w:w="6095" w:type="dxa"/>
            <w:vAlign w:val="center"/>
            <w:hideMark/>
          </w:tcPr>
          <w:tbl>
            <w:tblPr>
              <w:tblStyle w:val="a6"/>
              <w:tblpPr w:leftFromText="142" w:rightFromText="142" w:vertAnchor="page" w:tblpY="184"/>
              <w:tblOverlap w:val="never"/>
              <w:tblW w:w="0" w:type="auto"/>
              <w:tblLook w:val="04A0" w:firstRow="1" w:lastRow="0" w:firstColumn="1" w:lastColumn="0" w:noHBand="0" w:noVBand="1"/>
              <w:tblLayout w:type="fixed"/>
            </w:tblPr>
            <w:tblGrid>
              <w:gridCol w:w="2263"/>
              <w:gridCol w:w="993"/>
              <w:gridCol w:w="2613"/>
            </w:tblGrid>
            <w:tr>
              <w:trPr>
                <w:trHeight w:val="280" w:hRule="atLeast"/>
              </w:trPr>
              <w:tc>
                <w:tcPr>
                  <w:tcW w:w="2263" w:type="dxa"/>
                  <w:shd w:val="clear" w:color="auto" w:fill="E5E0EC" w:themeFill="accent4" w:themeFillTint="33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b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b/>
                      <w:szCs w:val="24"/>
                      <w:kern w:val="0"/>
                      <w:spacing w:val="-4"/>
                    </w:rPr>
                    <w:t>지역</w:t>
                  </w:r>
                </w:p>
              </w:tc>
              <w:tc>
                <w:tcPr>
                  <w:tcW w:w="993" w:type="dxa"/>
                  <w:shd w:val="clear" w:color="auto" w:fill="E5E0EC" w:themeFill="accent4" w:themeFillTint="33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b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b/>
                      <w:szCs w:val="24"/>
                      <w:kern w:val="0"/>
                      <w:spacing w:val="-4"/>
                    </w:rPr>
                    <w:t>면접장소</w:t>
                  </w:r>
                </w:p>
              </w:tc>
              <w:tc>
                <w:tcPr>
                  <w:tcW w:w="2613" w:type="dxa"/>
                  <w:shd w:val="clear" w:color="auto" w:fill="E5E0EC" w:themeFill="accent4" w:themeFillTint="33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b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b/>
                      <w:szCs w:val="24"/>
                      <w:kern w:val="0"/>
                      <w:spacing w:val="-4"/>
                    </w:rPr>
                    <w:t>면접일자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4"/>
                    </w:rPr>
                    <w:t>대구,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4"/>
                    </w:rPr>
                    <w:t>경북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4"/>
                    </w:rPr>
                    <w:t>구미</w:t>
                  </w:r>
                </w:p>
              </w:tc>
              <w:tc>
                <w:tcPr>
                  <w:tcW w:w="261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2025.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 xml:space="preserve">1. 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>7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(화)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부산, 울산, 경남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4"/>
                    </w:rPr>
                    <w:t>부산</w:t>
                  </w:r>
                </w:p>
              </w:tc>
              <w:tc>
                <w:tcPr>
                  <w:tcW w:w="261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>2025. 1. 8(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수)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대전, 세종,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충남,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충북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4"/>
                    </w:rPr>
                    <w:t>아산</w:t>
                  </w:r>
                </w:p>
              </w:tc>
              <w:tc>
                <w:tcPr>
                  <w:tcW w:w="261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>2025. 1.10(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금)</w:t>
                  </w:r>
                </w:p>
              </w:tc>
            </w:tr>
            <w:tr>
              <w:trPr>
                <w:trHeight w:val="620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광주,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전남,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전북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4"/>
                    </w:rPr>
                    <w:t>광주</w:t>
                  </w:r>
                </w:p>
              </w:tc>
              <w:tc>
                <w:tcPr>
                  <w:tcW w:w="261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>2025. 1.10(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금)</w:t>
                  </w:r>
                </w:p>
              </w:tc>
            </w:tr>
            <w:tr>
              <w:trPr>
                <w:trHeight w:val="621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수도권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,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강원,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제주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4"/>
                    </w:rPr>
                    <w:t>서초</w:t>
                  </w:r>
                </w:p>
              </w:tc>
              <w:tc>
                <w:tcPr>
                  <w:tcW w:w="2613" w:type="dxa"/>
                  <w:vAlign w:val="center"/>
                </w:tcPr>
                <w:p>
                  <w:pPr>
                    <w:autoSpaceDE/>
                    <w:autoSpaceDN/>
                    <w:widowControl/>
                    <w:wordWrap/>
                    <w:jc w:val="center"/>
                    <w:rPr>
                      <w:rFonts w:ascii="바탕체" w:eastAsia="바탕체" w:hAnsi="바탕체" w:cs="굴림"/>
                      <w:szCs w:val="24"/>
                      <w:kern w:val="0"/>
                      <w:spacing w:val="-4"/>
                    </w:rPr>
                  </w:pP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2025.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1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.20(월)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~</w:t>
                  </w:r>
                  <w:r>
                    <w:rPr>
                      <w:rFonts w:ascii="바탕체" w:eastAsia="바탕체" w:hAnsi="바탕체" w:cs="굴림"/>
                      <w:szCs w:val="24"/>
                      <w:kern w:val="0"/>
                      <w:spacing w:val="-14"/>
                    </w:rPr>
                    <w:t xml:space="preserve"> </w:t>
                  </w:r>
                  <w:r>
                    <w:rPr>
                      <w:rFonts w:ascii="바탕체" w:eastAsia="바탕체" w:hAnsi="바탕체" w:cs="굴림" w:hint="eastAsia"/>
                      <w:szCs w:val="24"/>
                      <w:kern w:val="0"/>
                      <w:spacing w:val="-14"/>
                    </w:rPr>
                    <w:t>1.22(수)</w:t>
                  </w:r>
                </w:p>
              </w:tc>
            </w:tr>
          </w:tbl>
          <w:p>
            <w:pPr>
              <w:autoSpaceDE/>
              <w:autoSpaceDN/>
              <w:widowControl/>
              <w:wordWrap/>
              <w:jc w:val="left"/>
              <w:spacing w:after="120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면접일자/장소는 유형1은 활동지역,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유형2는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소속 대학</w:t>
            </w:r>
          </w:p>
          <w:p>
            <w:pPr>
              <w:autoSpaceDE/>
              <w:autoSpaceDN/>
              <w:widowControl/>
              <w:wordWrap/>
              <w:jc w:val="left"/>
              <w:spacing w:after="120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  소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재지 기준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으로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배정</w:t>
            </w:r>
          </w:p>
          <w:p>
            <w:pPr>
              <w:autoSpaceDE/>
              <w:autoSpaceDN/>
              <w:widowControl/>
              <w:wordWrap/>
              <w:jc w:val="left"/>
              <w:spacing w:after="120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집합시간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07:3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0 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~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15:00 중 배정,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최대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3시간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소요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※ 면접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일자,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시간,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자세한 장소는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서류 합격 안내문에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공지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바탕체" w:eastAsia="바탕체" w:hAnsi="바탕체" w:cs="굴림" w:hint="eastAsia"/>
                <w:szCs w:val="20"/>
                <w:kern w:val="0"/>
              </w:rPr>
            </w:pPr>
          </w:p>
        </w:tc>
        <w:tc>
          <w:tcPr>
            <w:tcW w:w="1559" w:type="dxa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삼성 사업장</w:t>
            </w:r>
          </w:p>
        </w:tc>
      </w:tr>
      <w:tr>
        <w:trPr>
          <w:trHeight w:val="1123" w:hRule="atLeast"/>
        </w:trPr>
        <w:tc>
          <w:tcPr>
            <w:tcW w:w="1980" w:type="dxa"/>
            <w:gridSpan w:val="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면접 전형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결과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 xml:space="preserve"> 발표</w:t>
            </w:r>
          </w:p>
        </w:tc>
        <w:tc>
          <w:tcPr>
            <w:tcW w:w="6095" w:type="dxa"/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- 20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25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 xml:space="preserve">.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2.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7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금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 xml:space="preserve"> 14:00</w:t>
            </w:r>
          </w:p>
        </w:tc>
        <w:tc>
          <w:tcPr>
            <w:tcW w:w="1559" w:type="dxa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홈페이지</w:t>
            </w:r>
          </w:p>
        </w:tc>
      </w:tr>
      <w:tr>
        <w:trPr>
          <w:trHeight w:val="1123" w:hRule="atLeast"/>
        </w:trPr>
        <w:tc>
          <w:tcPr>
            <w:tcW w:w="754" w:type="dxa"/>
            <w:vMerge w:val="restart"/>
            <w:vAlign w:val="center"/>
          </w:tcPr>
          <w:p>
            <w:pPr>
              <w:autoSpaceDE/>
              <w:autoSpaceDN/>
              <w:widowControl/>
              <w:wordWrap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 xml:space="preserve"> 정기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연수</w:t>
            </w:r>
          </w:p>
        </w:tc>
        <w:tc>
          <w:tcPr>
            <w:tcW w:w="122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  <w:spacing w:val="-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>온라인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 xml:space="preserve">-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2025. 2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 xml:space="preserve">.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7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금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 ~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2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.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16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일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 xml:space="preserve">중 동영상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수강</w:t>
            </w:r>
          </w:p>
        </w:tc>
        <w:tc>
          <w:tcPr>
            <w:tcW w:w="1559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온라인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플랫폼</w:t>
            </w:r>
          </w:p>
        </w:tc>
      </w:tr>
      <w:tr>
        <w:trPr>
          <w:trHeight w:val="2544" w:hRule="atLeast"/>
        </w:trPr>
        <w:tc>
          <w:tcPr>
            <w:tcW w:w="754" w:type="dxa"/>
            <w:vMerge w:val="continue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</w:p>
        </w:tc>
        <w:tc>
          <w:tcPr>
            <w:tcW w:w="122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  <w:spacing w:val="-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>오프라인</w:t>
            </w:r>
          </w:p>
          <w:p>
            <w:pPr>
              <w:autoSpaceDE/>
              <w:autoSpaceDN/>
              <w:widowControl/>
              <w:wordWrap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  <w:spacing w:val="-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 xml:space="preserve">(1박 </w:t>
            </w:r>
            <w:r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  <w:spacing w:val="-20"/>
              </w:rPr>
              <w:t>2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>일)</w:t>
            </w:r>
          </w:p>
        </w:tc>
        <w:tc>
          <w:tcPr>
            <w:tcW w:w="6095" w:type="dxa"/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120" w:line="360" w:lineRule="auto"/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-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유형1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 xml:space="preserve">학교방문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: 2025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. 2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.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25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화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 ~ 2.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26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수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br/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-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유형2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 xml:space="preserve">방학캠프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: 2025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. 2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.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27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목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)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 xml:space="preserve"> ~ 2.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  <w:t>28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(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금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  <w:spacing w:val="-4"/>
              </w:rPr>
              <w:t>)</w:t>
            </w:r>
          </w:p>
          <w:p>
            <w:pPr>
              <w:jc w:val="left"/>
              <w:spacing w:after="120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집합 시간은 오전 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>10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시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 예상</w:t>
            </w:r>
          </w:p>
          <w:p>
            <w:pPr>
              <w:jc w:val="left"/>
              <w:spacing w:after="120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>1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박 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>2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일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모두 필참(연수원 내 숙박)</w:t>
            </w:r>
            <w:r>
              <w:rPr>
                <w:rFonts w:ascii="바탕체" w:eastAsia="바탕체" w:hAnsi="바탕체" w:cs="굴림"/>
                <w:szCs w:val="20"/>
                <w:kern w:val="0"/>
              </w:rPr>
              <w:t xml:space="preserve">,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수료해야 최종합격</w:t>
            </w:r>
          </w:p>
          <w:p>
            <w:pPr>
              <w:jc w:val="left"/>
              <w:spacing w:after="120"/>
              <w:rPr>
                <w:rFonts w:ascii="바탕체" w:eastAsia="바탕체" w:hAnsi="바탕체" w:cs="굴림"/>
                <w:szCs w:val="20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선발된 유형에 해당하는 연수 필참(교차 참여 불가)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삼성생명</w:t>
            </w:r>
          </w:p>
          <w:p>
            <w:pPr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휴먼센터</w:t>
            </w:r>
          </w:p>
          <w:p>
            <w:pPr>
              <w:jc w:val="center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(경기 용인)</w:t>
            </w:r>
          </w:p>
        </w:tc>
      </w:tr>
      <w:tr>
        <w:trPr>
          <w:trHeight w:val="1123" w:hRule="atLeast"/>
        </w:trPr>
        <w:tc>
          <w:tcPr>
            <w:tcW w:w="754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보수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</w:rPr>
              <w:t>연수</w:t>
            </w:r>
          </w:p>
        </w:tc>
        <w:tc>
          <w:tcPr>
            <w:tcW w:w="1226" w:type="dxa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  <w:spacing w:val="-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>온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>라인</w:t>
            </w: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>/</w:t>
            </w:r>
          </w:p>
          <w:p>
            <w:pPr>
              <w:autoSpaceDE/>
              <w:autoSpaceDN/>
              <w:widowControl/>
              <w:wordWrap/>
              <w:jc w:val="center"/>
              <w:rPr>
                <w:rFonts w:ascii="바탕체" w:eastAsia="바탕체" w:hAnsi="바탕체" w:cs="굴림"/>
                <w:b/>
                <w:bCs/>
                <w:sz w:val="24"/>
                <w:szCs w:val="24"/>
                <w:kern w:val="0"/>
                <w:spacing w:val="-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sz w:val="24"/>
                <w:szCs w:val="24"/>
                <w:kern w:val="0"/>
                <w:spacing w:val="-20"/>
              </w:rPr>
              <w:t>오프라인</w:t>
            </w:r>
          </w:p>
        </w:tc>
        <w:tc>
          <w:tcPr>
            <w:tcW w:w="6095" w:type="dxa"/>
            <w:vAlign w:val="center"/>
          </w:tcPr>
          <w:p>
            <w:pPr>
              <w:spacing w:after="120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-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총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2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회 (학기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 xml:space="preserve">당 </w:t>
            </w:r>
            <w:r>
              <w:rPr>
                <w:rFonts w:ascii="바탕체" w:eastAsia="바탕체" w:hAnsi="바탕체" w:cs="굴림"/>
                <w:sz w:val="24"/>
                <w:szCs w:val="24"/>
                <w:kern w:val="0"/>
              </w:rPr>
              <w:t>1</w:t>
            </w:r>
            <w:r>
              <w:rPr>
                <w:rFonts w:ascii="바탕체" w:eastAsia="바탕체" w:hAnsi="바탕체" w:cs="굴림" w:hint="eastAsia"/>
                <w:sz w:val="24"/>
                <w:szCs w:val="24"/>
                <w:kern w:val="0"/>
              </w:rPr>
              <w:t>회)</w:t>
            </w:r>
          </w:p>
          <w:p>
            <w:pPr>
              <w:spacing w:after="120"/>
              <w:rPr>
                <w:rFonts w:ascii="바탕체" w:eastAsia="바탕체" w:hAnsi="바탕체" w:cs="굴림"/>
                <w:sz w:val="24"/>
                <w:szCs w:val="24"/>
                <w:kern w:val="0"/>
              </w:rPr>
            </w:pP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 xml:space="preserve">※ </w:t>
            </w:r>
            <w:r>
              <w:rPr>
                <w:rFonts w:ascii="바탕체" w:eastAsia="바탕체" w:hAnsi="바탕체" w:cs="굴림" w:hint="eastAsia"/>
                <w:szCs w:val="20"/>
                <w:kern w:val="0"/>
              </w:rPr>
              <w:t>수료해야 활동 지속 가능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바탕체" w:eastAsia="바탕체" w:hAnsi="바탕체" w:cs="굴림"/>
                <w:sz w:val="24"/>
                <w:szCs w:val="24"/>
                <w:kern w:val="0"/>
                <w:spacing w:val="-4"/>
              </w:rPr>
            </w:pPr>
          </w:p>
        </w:tc>
      </w:tr>
    </w:tbl>
    <w:p>
      <w:pPr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b/>
          <w:bCs/>
          <w:sz w:val="28"/>
          <w:szCs w:val="28"/>
          <w:kern w:val="0"/>
        </w:rPr>
        <w:t>4.</w:t>
      </w:r>
      <w:r>
        <w:rPr>
          <w:rFonts w:ascii="바탕체" w:eastAsia="바탕체" w:hAnsi="바탕체" w:cs="굴림"/>
          <w:b/>
          <w:bCs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b/>
          <w:bCs/>
          <w:sz w:val="28"/>
          <w:szCs w:val="28"/>
          <w:kern w:val="0"/>
        </w:rPr>
        <w:t>활동 혜택</w:t>
      </w:r>
    </w:p>
    <w:p>
      <w:pPr>
        <w:ind w:firstLine="276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4"/>
          <w:szCs w:val="28"/>
          <w:kern w:val="0"/>
          <w:spacing w:val="-12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>□ 삼성드림클래스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장학금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4</w:t>
      </w:r>
      <w:r>
        <w:rPr>
          <w:rFonts w:ascii="바탕체" w:eastAsia="바탕체" w:hAnsi="바탕체" w:cs="굴림"/>
          <w:sz w:val="28"/>
          <w:szCs w:val="28"/>
          <w:kern w:val="0"/>
        </w:rPr>
        <w:t>0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0만원</w:t>
      </w:r>
      <w:r>
        <w:rPr>
          <w:rFonts w:ascii="바탕체" w:eastAsia="바탕체" w:hAnsi="바탕체" w:cs="굴림" w:hint="eastAsia"/>
          <w:sz w:val="28"/>
          <w:szCs w:val="28"/>
          <w:kern w:val="0"/>
          <w:spacing w:val="-8"/>
        </w:rPr>
        <w:t xml:space="preserve"> </w:t>
      </w:r>
    </w:p>
    <w:p>
      <w:pPr>
        <w:ind w:firstLineChars="200" w:firstLine="432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4"/>
          <w:szCs w:val="28"/>
          <w:kern w:val="0"/>
          <w:spacing w:val="-12"/>
        </w:rPr>
      </w:pPr>
      <w:r>
        <w:rPr>
          <w:rFonts w:ascii="바탕체" w:eastAsia="바탕체" w:hAnsi="바탕체" w:cs="굴림"/>
          <w:sz w:val="24"/>
          <w:szCs w:val="28"/>
          <w:kern w:val="0"/>
          <w:spacing w:val="-12"/>
        </w:rPr>
        <w:t xml:space="preserve">- </w:t>
      </w:r>
      <w:r>
        <w:rPr>
          <w:rFonts w:ascii="바탕체" w:eastAsia="바탕체" w:hAnsi="바탕체" w:cs="굴림" w:hint="eastAsia"/>
          <w:sz w:val="24"/>
          <w:szCs w:val="28"/>
          <w:kern w:val="0"/>
          <w:spacing w:val="-12"/>
        </w:rPr>
        <w:t>등록금 초과 이중지원에 해당하지 않는 대가성(근로)</w:t>
      </w:r>
      <w:r>
        <w:rPr>
          <w:rFonts w:ascii="바탕체" w:eastAsia="바탕체" w:hAnsi="바탕체" w:cs="굴림"/>
          <w:sz w:val="24"/>
          <w:szCs w:val="28"/>
          <w:kern w:val="0"/>
          <w:spacing w:val="-12"/>
        </w:rPr>
        <w:t xml:space="preserve"> </w:t>
      </w:r>
      <w:r>
        <w:rPr>
          <w:rFonts w:ascii="바탕체" w:eastAsia="바탕체" w:hAnsi="바탕체" w:cs="굴림" w:hint="eastAsia"/>
          <w:sz w:val="24"/>
          <w:szCs w:val="28"/>
          <w:kern w:val="0"/>
          <w:spacing w:val="-12"/>
        </w:rPr>
        <w:t>장학금</w:t>
      </w:r>
    </w:p>
    <w:p>
      <w:pPr>
        <w:ind w:firstLineChars="200" w:firstLine="432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4"/>
          <w:szCs w:val="28"/>
          <w:kern w:val="0"/>
          <w:spacing w:val="-12"/>
        </w:rPr>
      </w:pPr>
      <w:r>
        <w:rPr>
          <w:rFonts w:ascii="바탕체" w:eastAsia="바탕체" w:hAnsi="바탕체" w:cs="굴림"/>
          <w:sz w:val="24"/>
          <w:szCs w:val="28"/>
          <w:kern w:val="0"/>
          <w:spacing w:val="-12"/>
        </w:rPr>
        <w:t>- 2026</w:t>
      </w:r>
      <w:r>
        <w:rPr>
          <w:rFonts w:ascii="바탕체" w:eastAsia="바탕체" w:hAnsi="바탕체" w:cs="굴림" w:hint="eastAsia"/>
          <w:sz w:val="24"/>
          <w:szCs w:val="28"/>
          <w:kern w:val="0"/>
          <w:spacing w:val="-12"/>
        </w:rPr>
        <w:t xml:space="preserve">년 </w:t>
      </w:r>
      <w:r>
        <w:rPr>
          <w:rFonts w:ascii="바탕체" w:eastAsia="바탕체" w:hAnsi="바탕체" w:cs="굴림"/>
          <w:sz w:val="24"/>
          <w:szCs w:val="28"/>
          <w:kern w:val="0"/>
          <w:spacing w:val="-12"/>
        </w:rPr>
        <w:t>2</w:t>
      </w:r>
      <w:r>
        <w:rPr>
          <w:rFonts w:ascii="바탕체" w:eastAsia="바탕체" w:hAnsi="바탕체" w:cs="굴림" w:hint="eastAsia"/>
          <w:sz w:val="24"/>
          <w:szCs w:val="28"/>
          <w:kern w:val="0"/>
          <w:spacing w:val="-12"/>
        </w:rPr>
        <w:t>월 약정 종료 후 소속 대학(원)을 통해 지급</w:t>
      </w:r>
    </w:p>
    <w:p>
      <w:pPr>
        <w:ind w:firstLine="276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□ 우수 멘토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별도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장학금 시상</w:t>
      </w:r>
    </w:p>
    <w:p>
      <w:pPr>
        <w:ind w:firstLine="284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>□ 약정기간 준수한 경우 활동인증서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발급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(2026년 </w:t>
      </w:r>
      <w:r>
        <w:rPr>
          <w:rFonts w:ascii="바탕체" w:eastAsia="바탕체" w:hAnsi="바탕체" w:cs="굴림"/>
          <w:sz w:val="28"/>
          <w:szCs w:val="28"/>
          <w:kern w:val="0"/>
        </w:rPr>
        <w:t>3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월)</w:t>
      </w:r>
    </w:p>
    <w:p>
      <w:pPr>
        <w:ind w:firstLine="278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□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취업,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어학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관련 온라인 강좌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무료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제공</w:t>
      </w:r>
    </w:p>
    <w:p>
      <w:pPr>
        <w:ind w:firstLine="278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>□ 리움멤버십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(1년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회원권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)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,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음악회 초청 등 문화 혜택</w:t>
      </w:r>
    </w:p>
    <w:p>
      <w:pPr>
        <w:ind w:firstLine="278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□ 삼성 임직원의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취업 멘토링</w:t>
      </w:r>
    </w:p>
    <w:p>
      <w:pPr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b/>
          <w:sz w:val="28"/>
          <w:szCs w:val="28"/>
          <w:kern w:val="0"/>
        </w:rPr>
      </w:pPr>
    </w:p>
    <w:p>
      <w:pPr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b/>
          <w:sz w:val="28"/>
          <w:szCs w:val="28"/>
          <w:kern w:val="0"/>
        </w:rPr>
      </w:pPr>
      <w:r>
        <w:rPr>
          <w:rFonts w:ascii="바탕체" w:eastAsia="바탕체" w:hAnsi="바탕체" w:cs="굴림"/>
          <w:b/>
          <w:bCs/>
          <w:sz w:val="28"/>
          <w:szCs w:val="28"/>
          <w:kern w:val="0"/>
        </w:rPr>
        <w:t>5</w:t>
      </w:r>
      <w:r>
        <w:rPr>
          <w:rFonts w:ascii="바탕체" w:eastAsia="바탕체" w:hAnsi="바탕체" w:cs="굴림" w:hint="eastAsia"/>
          <w:b/>
          <w:bCs/>
          <w:sz w:val="28"/>
          <w:szCs w:val="28"/>
          <w:kern w:val="0"/>
        </w:rPr>
        <w:t>. 지원 방법</w:t>
      </w:r>
    </w:p>
    <w:p>
      <w:pPr>
        <w:ind w:firstLine="278"/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>□ 드림클래스 홈페이지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로그인 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&gt;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드림메이커 </w:t>
      </w:r>
      <w:r>
        <w:rPr>
          <w:rFonts w:ascii="바탕체" w:eastAsia="바탕체" w:hAnsi="바탕체" w:cs="굴림"/>
          <w:sz w:val="28"/>
          <w:szCs w:val="28"/>
          <w:kern w:val="0"/>
        </w:rPr>
        <w:t xml:space="preserve">&gt;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멘토지원 신청</w:t>
      </w:r>
    </w:p>
    <w:p>
      <w:pPr>
        <w:ind w:firstLineChars="200" w:firstLine="480"/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4"/>
          <w:szCs w:val="24"/>
          <w:kern w:val="0"/>
        </w:rPr>
      </w:pPr>
      <w:r>
        <w:rPr>
          <w:rFonts w:ascii="바탕체" w:eastAsia="바탕체" w:hAnsi="바탕체" w:cs="굴림"/>
          <w:sz w:val="24"/>
          <w:szCs w:val="24"/>
          <w:kern w:val="0"/>
        </w:rPr>
        <w:t>- PC</w:t>
      </w:r>
      <w:r>
        <w:rPr>
          <w:rFonts w:ascii="바탕체" w:eastAsia="바탕체" w:hAnsi="바탕체" w:cs="굴림" w:hint="eastAsia"/>
          <w:sz w:val="24"/>
          <w:szCs w:val="24"/>
          <w:kern w:val="0"/>
        </w:rPr>
        <w:t>에서만 지원서 작성</w:t>
      </w:r>
      <w:r>
        <w:rPr>
          <w:rFonts w:ascii="바탕체" w:eastAsia="바탕체" w:hAnsi="바탕체" w:cs="굴림" w:hint="eastAsia"/>
          <w:sz w:val="24"/>
          <w:szCs w:val="24"/>
          <w:kern w:val="0"/>
        </w:rPr>
        <w:t xml:space="preserve"> 가능,</w:t>
      </w:r>
      <w:r>
        <w:rPr>
          <w:rFonts w:ascii="바탕체" w:eastAsia="바탕체" w:hAnsi="바탕체" w:cs="굴림"/>
          <w:sz w:val="24"/>
          <w:szCs w:val="24"/>
          <w:kern w:val="0"/>
        </w:rPr>
        <w:t xml:space="preserve"> </w:t>
      </w:r>
      <w:r>
        <w:rPr>
          <w:rFonts w:ascii="바탕체" w:eastAsia="바탕체" w:hAnsi="바탕체" w:cs="굴림" w:hint="eastAsia"/>
          <w:sz w:val="24"/>
          <w:szCs w:val="24"/>
          <w:kern w:val="0"/>
        </w:rPr>
        <w:t>모바일에서는</w:t>
      </w:r>
      <w:r>
        <w:rPr>
          <w:rFonts w:ascii="바탕체" w:eastAsia="바탕체" w:hAnsi="바탕체" w:cs="굴림" w:hint="eastAsia"/>
          <w:sz w:val="24"/>
          <w:szCs w:val="24"/>
          <w:kern w:val="0"/>
        </w:rPr>
        <w:t xml:space="preserve"> </w:t>
      </w:r>
      <w:r>
        <w:rPr>
          <w:rFonts w:ascii="바탕체" w:eastAsia="바탕체" w:hAnsi="바탕체" w:cs="굴림" w:hint="eastAsia"/>
          <w:sz w:val="24"/>
          <w:szCs w:val="24"/>
          <w:kern w:val="0"/>
        </w:rPr>
        <w:t>작성 불가</w:t>
      </w:r>
    </w:p>
    <w:p>
      <w:pPr>
        <w:autoSpaceDE/>
        <w:autoSpaceDN/>
        <w:widowControl/>
        <w:wordWrap/>
        <w:jc w:val="left"/>
        <w:spacing w:after="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 □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지원서에는 증빙서류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로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제출 가능한 내용만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 정확히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기재</w:t>
      </w:r>
    </w:p>
    <w:p>
      <w:pPr>
        <w:autoSpaceDE/>
        <w:autoSpaceDN/>
        <w:widowControl/>
        <w:wordWrap/>
        <w:jc w:val="left"/>
        <w:spacing w:after="240" w:line="312" w:lineRule="auto"/>
        <w:rPr>
          <w:rFonts w:ascii="바탕체" w:eastAsia="바탕체" w:hAnsi="바탕체" w:cs="굴림"/>
          <w:sz w:val="24"/>
          <w:szCs w:val="28"/>
          <w:kern w:val="0"/>
        </w:rPr>
      </w:pPr>
      <w:r>
        <w:rPr>
          <w:rFonts w:ascii="바탕체" w:eastAsia="바탕체" w:hAnsi="바탕체" w:cs="굴림"/>
          <w:sz w:val="24"/>
          <w:szCs w:val="28"/>
          <w:kern w:val="0"/>
        </w:rPr>
        <w:t xml:space="preserve">    </w:t>
      </w:r>
      <w:r>
        <w:rPr>
          <w:rFonts w:ascii="바탕체" w:eastAsia="바탕체" w:hAnsi="바탕체" w:cs="굴림"/>
          <w:sz w:val="24"/>
          <w:szCs w:val="28"/>
          <w:kern w:val="0"/>
        </w:rPr>
        <w:t>-</w:t>
      </w:r>
      <w:r>
        <w:rPr>
          <w:rFonts w:ascii="바탕체" w:eastAsia="바탕체" w:hAnsi="바탕체" w:cs="굴림"/>
          <w:sz w:val="24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4"/>
          <w:szCs w:val="28"/>
          <w:kern w:val="0"/>
        </w:rPr>
        <w:t>증빙서류 미제출,</w:t>
      </w:r>
      <w:r>
        <w:rPr>
          <w:rFonts w:ascii="바탕체" w:eastAsia="바탕체" w:hAnsi="바탕체" w:cs="굴림"/>
          <w:sz w:val="24"/>
          <w:szCs w:val="28"/>
          <w:kern w:val="0"/>
        </w:rPr>
        <w:t xml:space="preserve"> </w:t>
      </w:r>
      <w:r>
        <w:rPr>
          <w:rFonts w:ascii="바탕체" w:eastAsia="바탕체" w:hAnsi="바탕체" w:cs="굴림" w:hint="eastAsia"/>
          <w:sz w:val="24"/>
          <w:szCs w:val="28"/>
          <w:kern w:val="0"/>
        </w:rPr>
        <w:t>허위사실 기재,</w:t>
      </w:r>
      <w:r>
        <w:rPr>
          <w:rFonts w:ascii="바탕체" w:eastAsia="바탕체" w:hAnsi="바탕체" w:cs="굴림" w:hint="eastAsia"/>
          <w:sz w:val="24"/>
          <w:szCs w:val="28"/>
          <w:kern w:val="0"/>
        </w:rPr>
        <w:t xml:space="preserve"> 기타 </w:t>
      </w:r>
      <w:r>
        <w:rPr>
          <w:rFonts w:ascii="바탕체" w:eastAsia="바탕체" w:hAnsi="바탕체" w:cs="굴림" w:hint="eastAsia"/>
          <w:sz w:val="24"/>
          <w:szCs w:val="28"/>
          <w:kern w:val="0"/>
        </w:rPr>
        <w:t>결격 사유 확인 시 합격 취소</w:t>
      </w:r>
    </w:p>
    <w:p>
      <w:pPr>
        <w:ind w:firstLineChars="100" w:firstLine="280"/>
        <w:autoSpaceDE/>
        <w:autoSpaceDN/>
        <w:widowControl/>
        <w:wordWrap/>
        <w:jc w:val="left"/>
        <w:spacing w:after="120" w:line="312" w:lineRule="auto"/>
        <w:rPr>
          <w:rFonts w:ascii="바탕체" w:eastAsia="바탕체" w:hAnsi="바탕체" w:cs="굴림"/>
          <w:sz w:val="28"/>
          <w:szCs w:val="28"/>
          <w:kern w:val="0"/>
        </w:rPr>
      </w:pPr>
      <w:r>
        <w:rPr>
          <w:rFonts w:ascii="바탕체" w:eastAsia="바탕체" w:hAnsi="바탕체" w:cs="굴림" w:hint="eastAsia"/>
          <w:sz w:val="28"/>
          <w:szCs w:val="28"/>
          <w:kern w:val="0"/>
        </w:rPr>
        <w:t xml:space="preserve">□ 지원서 제출 후에는 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조회/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수정 불가</w:t>
      </w:r>
      <w:r>
        <w:rPr>
          <w:rFonts w:ascii="바탕체" w:eastAsia="바탕체" w:hAnsi="바탕체" w:cs="굴림" w:hint="eastAsia"/>
          <w:sz w:val="28"/>
          <w:szCs w:val="28"/>
          <w:kern w:val="0"/>
        </w:rPr>
        <w:t>하므로 제출 전 별도 저장 권장</w:t>
      </w:r>
    </w:p>
    <w:sectPr>
      <w:pgSz w:w="11906" w:h="16838"/>
      <w:pgMar w:top="1077" w:right="1134" w:bottom="794" w:left="1134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MS Mincho">
    <w:panose1 w:val="02020609040205080304"/>
    <w:family w:val="roman"/>
    <w:charset w:val="80"/>
    <w:notTrueType w:val="false"/>
    <w:sig w:usb0="7FFFFFFF" w:usb1="6AC7FDFB" w:usb2="08000012" w:usb3="00000001" w:csb0="4002009F" w:csb1="7FFF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styleId="aa">
    <w:name w:val="Strong"/>
    <w:uiPriority w:val="22"/>
    <w:basedOn w:val="a0"/>
    <w:qFormat/>
    <w:rPr>
      <w:b/>
      <w:bCs/>
    </w:rPr>
  </w:style>
  <w:style w:type="paragraph" w:styleId="ab">
    <w:name w:val="Date"/>
    <w:uiPriority w:val="99"/>
    <w:basedOn w:val="a"/>
    <w:next w:val="a"/>
    <w:link w:val="Char2"/>
    <w:semiHidden/>
    <w:unhideWhenUsed/>
  </w:style>
  <w:style w:type="character" w:customStyle="1" w:styleId="Char2">
    <w:name w:val="날짜 Char"/>
    <w:uiPriority w:val="99"/>
    <w:basedOn w:val="a0"/>
    <w:link w:val="ab"/>
    <w:semiHidden/>
  </w:style>
  <w:style w:type="character" w:styleId="ac">
    <w:name w:val="Hyperlink"/>
    <w:uiPriority w:val="99"/>
    <w:basedOn w:val="a0"/>
    <w:unhideWhenUsed/>
    <w:rPr>
      <w:color w:val="0000FF"/>
      <w:u w:val="single" w:color="auto"/>
    </w:rPr>
  </w:style>
  <w:style w:type="paragraph" w:customStyle="1" w:styleId="hstyle0">
    <w:name w:val="hstyle0"/>
    <w:basedOn w:val="a"/>
    <w:pPr>
      <w:autoSpaceDE/>
      <w:autoSpaceDN/>
      <w:widowControl/>
      <w:wordWrap/>
      <w:spacing w:after="0" w:line="384" w:lineRule="auto"/>
    </w:pPr>
    <w:rPr>
      <w:rFonts w:ascii="바탕" w:eastAsia="바탕" w:hAnsi="바탕" w:cs="굴림"/>
      <w:color w:val="000000"/>
      <w:szCs w:val="20"/>
      <w:kern w:val="0"/>
    </w:rPr>
  </w:style>
  <w:style w:type="character" w:styleId="ad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e">
    <w:name w:val="annotation text"/>
    <w:uiPriority w:val="99"/>
    <w:basedOn w:val="a"/>
    <w:link w:val="Char3"/>
    <w:unhideWhenUsed/>
    <w:pPr>
      <w:jc w:val="left"/>
    </w:pPr>
  </w:style>
  <w:style w:type="character" w:customStyle="1" w:styleId="Char3">
    <w:name w:val="메모 텍스트 Char"/>
    <w:uiPriority w:val="99"/>
    <w:basedOn w:val="a0"/>
    <w:link w:val="ae"/>
  </w:style>
  <w:style w:type="paragraph" w:styleId="af">
    <w:name w:val="annotation subject"/>
    <w:uiPriority w:val="99"/>
    <w:basedOn w:val="ae"/>
    <w:next w:val="ae"/>
    <w:link w:val="Char4"/>
    <w:semiHidden/>
    <w:unhideWhenUsed/>
    <w:rPr>
      <w:b/>
      <w:bCs/>
    </w:rPr>
  </w:style>
  <w:style w:type="character" w:customStyle="1" w:styleId="Char4">
    <w:name w:val="메모 주제 Char"/>
    <w:uiPriority w:val="99"/>
    <w:basedOn w:val="Char3"/>
    <w:link w:val="af"/>
    <w:semiHidden/>
    <w:rPr>
      <w:b/>
      <w:bCs/>
    </w:rPr>
  </w:style>
  <w:style w:type="paragraph" w:customStyle="1" w:styleId="af0">
    <w:name w:val="Revision"/>
    <w:uiPriority w:val="99"/>
    <w:hidden/>
    <w:semiHidden/>
    <w:pPr>
      <w:jc w:val="left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Samsung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CBNU</cp:lastModifiedBy>
  <cp:revision>1</cp:revision>
  <dcterms:created xsi:type="dcterms:W3CDTF">2024-11-20T09:01:00Z</dcterms:created>
  <dcterms:modified xsi:type="dcterms:W3CDTF">2024-11-29T07:54:21Z</dcterms:modified>
  <cp:lastPrinted>2023-05-03T08:01:00Z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