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DAFD2" w14:textId="4496C100" w:rsidR="0064306F" w:rsidRDefault="0064306F" w:rsidP="0064306F">
      <w:pPr>
        <w:pStyle w:val="Heading1"/>
      </w:pPr>
      <w:r>
        <w:t xml:space="preserve">Niks Key Facts and statisitcs </w:t>
      </w:r>
    </w:p>
    <w:p w14:paraId="72CC96D2" w14:textId="77777777" w:rsidR="0064306F" w:rsidRPr="000E5F6C" w:rsidRDefault="0064306F" w:rsidP="000E5F6C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0E5F6C">
        <w:rPr>
          <w:b/>
          <w:bCs/>
          <w:sz w:val="22"/>
          <w:szCs w:val="22"/>
        </w:rPr>
        <w:t>Web Content Dominance:</w:t>
      </w:r>
      <w:r w:rsidRPr="000E5F6C">
        <w:rPr>
          <w:sz w:val="22"/>
          <w:szCs w:val="22"/>
        </w:rPr>
        <w:t xml:space="preserve"> As of May 2026, English is used as the primary content language for </w:t>
      </w:r>
      <w:r w:rsidRPr="000E5F6C">
        <w:rPr>
          <w:b/>
          <w:bCs/>
          <w:sz w:val="22"/>
          <w:szCs w:val="22"/>
        </w:rPr>
        <w:t>49.6%</w:t>
      </w:r>
      <w:r w:rsidRPr="000E5F6C">
        <w:rPr>
          <w:sz w:val="22"/>
          <w:szCs w:val="22"/>
        </w:rPr>
        <w:t xml:space="preserve"> of all websites. By comparison, the next most frequent languages, Spanish and German, account for only </w:t>
      </w:r>
      <w:r w:rsidRPr="000E5F6C">
        <w:rPr>
          <w:b/>
          <w:bCs/>
          <w:sz w:val="22"/>
          <w:szCs w:val="22"/>
        </w:rPr>
        <w:t>6.0%</w:t>
      </w:r>
      <w:r w:rsidRPr="000E5F6C">
        <w:rPr>
          <w:sz w:val="22"/>
          <w:szCs w:val="22"/>
        </w:rPr>
        <w:t xml:space="preserve"> each.</w:t>
      </w:r>
      <w:r w:rsidRPr="000E5F6C">
        <w:rPr>
          <w:sz w:val="22"/>
          <w:szCs w:val="22"/>
        </w:rPr>
        <w:br/>
      </w:r>
      <w:hyperlink r:id="rId5" w:history="1">
        <w:r w:rsidRPr="000E5F6C">
          <w:rPr>
            <w:rStyle w:val="Hyperlink"/>
            <w:sz w:val="22"/>
            <w:szCs w:val="22"/>
          </w:rPr>
          <w:t>https://w3techs.com/technol</w:t>
        </w:r>
        <w:r w:rsidRPr="000E5F6C">
          <w:rPr>
            <w:rStyle w:val="Hyperlink"/>
            <w:sz w:val="22"/>
            <w:szCs w:val="22"/>
          </w:rPr>
          <w:t>o</w:t>
        </w:r>
        <w:r w:rsidRPr="000E5F6C">
          <w:rPr>
            <w:rStyle w:val="Hyperlink"/>
            <w:sz w:val="22"/>
            <w:szCs w:val="22"/>
          </w:rPr>
          <w:t>gies/overview/content_language</w:t>
        </w:r>
      </w:hyperlink>
    </w:p>
    <w:p w14:paraId="17C7D275" w14:textId="77777777" w:rsidR="0064306F" w:rsidRPr="000E5F6C" w:rsidRDefault="0064306F" w:rsidP="000E5F6C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0E5F6C">
        <w:rPr>
          <w:b/>
          <w:bCs/>
          <w:sz w:val="22"/>
          <w:szCs w:val="22"/>
        </w:rPr>
        <w:t>The Non-Native Majority:</w:t>
      </w:r>
      <w:r w:rsidRPr="000E5F6C">
        <w:rPr>
          <w:sz w:val="22"/>
          <w:szCs w:val="22"/>
        </w:rPr>
        <w:t xml:space="preserve"> While English is the "lingua franca," the global developer population is heavily concentrated in non-native speaking regions. Countries with "Moderate" to "Very Low" English proficiency—such as France, Italy, Brazil, and Japan—represent a significant and growing portion of the 177 countries participating in major tech surveys.</w:t>
      </w:r>
      <w:r w:rsidRPr="000E5F6C">
        <w:rPr>
          <w:sz w:val="22"/>
          <w:szCs w:val="22"/>
        </w:rPr>
        <w:br/>
      </w:r>
      <w:hyperlink r:id="rId6" w:history="1">
        <w:r w:rsidRPr="000E5F6C">
          <w:rPr>
            <w:rStyle w:val="Hyperlink"/>
            <w:sz w:val="22"/>
            <w:szCs w:val="22"/>
          </w:rPr>
          <w:t>https://survey.stackoverflow.co/2025/developers#profile-country-all-countries</w:t>
        </w:r>
      </w:hyperlink>
      <w:r w:rsidRPr="000E5F6C">
        <w:rPr>
          <w:sz w:val="22"/>
          <w:szCs w:val="22"/>
        </w:rPr>
        <w:t xml:space="preserve"> </w:t>
      </w:r>
    </w:p>
    <w:p w14:paraId="008F20FC" w14:textId="77777777" w:rsidR="0064306F" w:rsidRPr="000E5F6C" w:rsidRDefault="0064306F" w:rsidP="000E5F6C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0E5F6C">
        <w:rPr>
          <w:b/>
          <w:bCs/>
          <w:sz w:val="22"/>
          <w:szCs w:val="22"/>
        </w:rPr>
        <w:t>The "Hidden Burden":</w:t>
      </w:r>
      <w:r w:rsidRPr="000E5F6C">
        <w:rPr>
          <w:sz w:val="22"/>
          <w:szCs w:val="22"/>
        </w:rPr>
        <w:t xml:space="preserve"> Research published in </w:t>
      </w:r>
      <w:r w:rsidRPr="000E5F6C">
        <w:rPr>
          <w:b/>
          <w:bCs/>
          <w:sz w:val="22"/>
          <w:szCs w:val="22"/>
        </w:rPr>
        <w:t>MDPI (April 2026)</w:t>
      </w:r>
      <w:r w:rsidRPr="000E5F6C">
        <w:rPr>
          <w:sz w:val="22"/>
          <w:szCs w:val="22"/>
        </w:rPr>
        <w:t xml:space="preserve"> found that students using English as an Additional Language (EAL) experience a </w:t>
      </w:r>
      <w:r w:rsidRPr="000E5F6C">
        <w:rPr>
          <w:b/>
          <w:bCs/>
          <w:sz w:val="22"/>
          <w:szCs w:val="22"/>
        </w:rPr>
        <w:t>significantly higher intrinsic cognitive load</w:t>
      </w:r>
      <w:r w:rsidRPr="000E5F6C">
        <w:rPr>
          <w:sz w:val="22"/>
          <w:szCs w:val="22"/>
        </w:rPr>
        <w:t xml:space="preserve"> when identifying and using programming keywords compared to native speakers.</w:t>
      </w:r>
    </w:p>
    <w:p w14:paraId="54999EFA" w14:textId="77777777" w:rsidR="0064306F" w:rsidRPr="000E5F6C" w:rsidRDefault="0064306F" w:rsidP="000E5F6C">
      <w:pPr>
        <w:pStyle w:val="ListParagraph"/>
        <w:numPr>
          <w:ilvl w:val="1"/>
          <w:numId w:val="4"/>
        </w:numPr>
        <w:rPr>
          <w:sz w:val="22"/>
          <w:szCs w:val="22"/>
        </w:rPr>
      </w:pPr>
      <w:r w:rsidRPr="000E5F6C">
        <w:rPr>
          <w:b/>
          <w:bCs/>
          <w:sz w:val="22"/>
          <w:szCs w:val="22"/>
        </w:rPr>
        <w:t>Keyword Confusion:</w:t>
      </w:r>
      <w:r w:rsidRPr="000E5F6C">
        <w:rPr>
          <w:sz w:val="22"/>
          <w:szCs w:val="22"/>
        </w:rPr>
        <w:t xml:space="preserve"> EAL developers struggle more with "re-purposed" English words (like </w:t>
      </w:r>
      <w:r w:rsidRPr="000E5F6C">
        <w:rPr>
          <w:rStyle w:val="HTMLCode"/>
          <w:rFonts w:eastAsiaTheme="minorEastAsia"/>
          <w:sz w:val="22"/>
          <w:szCs w:val="22"/>
        </w:rPr>
        <w:t>class</w:t>
      </w:r>
      <w:r w:rsidRPr="000E5F6C">
        <w:rPr>
          <w:sz w:val="22"/>
          <w:szCs w:val="22"/>
        </w:rPr>
        <w:t xml:space="preserve">, </w:t>
      </w:r>
      <w:r w:rsidRPr="000E5F6C">
        <w:rPr>
          <w:rStyle w:val="HTMLCode"/>
          <w:rFonts w:eastAsiaTheme="minorEastAsia"/>
          <w:sz w:val="22"/>
          <w:szCs w:val="22"/>
        </w:rPr>
        <w:t>if</w:t>
      </w:r>
      <w:r w:rsidRPr="000E5F6C">
        <w:rPr>
          <w:sz w:val="22"/>
          <w:szCs w:val="22"/>
        </w:rPr>
        <w:t xml:space="preserve">, or </w:t>
      </w:r>
      <w:r w:rsidRPr="000E5F6C">
        <w:rPr>
          <w:rStyle w:val="HTMLCode"/>
          <w:rFonts w:eastAsiaTheme="minorEastAsia"/>
          <w:sz w:val="22"/>
          <w:szCs w:val="22"/>
        </w:rPr>
        <w:t>else</w:t>
      </w:r>
      <w:r w:rsidRPr="000E5F6C">
        <w:rPr>
          <w:sz w:val="22"/>
          <w:szCs w:val="22"/>
        </w:rPr>
        <w:t>) because they must navigate the language's natural meaning simultaneously with its technical function.</w:t>
      </w:r>
      <w:r w:rsidRPr="000E5F6C">
        <w:rPr>
          <w:sz w:val="22"/>
          <w:szCs w:val="22"/>
        </w:rPr>
        <w:br/>
      </w:r>
      <w:hyperlink r:id="rId7" w:history="1">
        <w:r w:rsidRPr="000E5F6C">
          <w:rPr>
            <w:rStyle w:val="Hyperlink"/>
            <w:sz w:val="22"/>
            <w:szCs w:val="22"/>
          </w:rPr>
          <w:t>https://www.mdpi.com/2227-7102/16/4/657</w:t>
        </w:r>
      </w:hyperlink>
    </w:p>
    <w:p w14:paraId="088146BD" w14:textId="77777777" w:rsidR="000E5F6C" w:rsidRPr="000E5F6C" w:rsidRDefault="000E5F6C" w:rsidP="000E5F6C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0E5F6C">
        <w:rPr>
          <w:sz w:val="22"/>
          <w:szCs w:val="22"/>
        </w:rPr>
        <w:t xml:space="preserve">In a survey of experienced project managers, it was found that the </w:t>
      </w:r>
      <w:r w:rsidRPr="000E5F6C">
        <w:rPr>
          <w:b/>
          <w:bCs/>
          <w:sz w:val="22"/>
          <w:szCs w:val="22"/>
        </w:rPr>
        <w:t>transfer of Western relationship business principles</w:t>
      </w:r>
      <w:r w:rsidRPr="000E5F6C">
        <w:rPr>
          <w:sz w:val="22"/>
          <w:szCs w:val="22"/>
        </w:rPr>
        <w:t xml:space="preserve"> (which are typically low-context and task-based) is often </w:t>
      </w:r>
      <w:r w:rsidRPr="000E5F6C">
        <w:rPr>
          <w:b/>
          <w:bCs/>
          <w:sz w:val="22"/>
          <w:szCs w:val="22"/>
        </w:rPr>
        <w:t>'questionable' and 'surrounded by risks'</w:t>
      </w:r>
      <w:r w:rsidRPr="000E5F6C">
        <w:rPr>
          <w:sz w:val="22"/>
          <w:szCs w:val="22"/>
        </w:rPr>
        <w:t xml:space="preserve"> when applied to high-context cultures like China</w:t>
      </w:r>
      <w:r w:rsidRPr="000E5F6C">
        <w:rPr>
          <w:sz w:val="22"/>
          <w:szCs w:val="22"/>
        </w:rPr>
        <w:br/>
      </w:r>
      <w:hyperlink r:id="rId8" w:history="1">
        <w:r w:rsidRPr="000E5F6C">
          <w:rPr>
            <w:rStyle w:val="Hyperlink"/>
            <w:sz w:val="22"/>
            <w:szCs w:val="22"/>
          </w:rPr>
          <w:t>https://www.mdpi.com/2071-1050/12/18/7588</w:t>
        </w:r>
      </w:hyperlink>
      <w:r w:rsidRPr="000E5F6C">
        <w:rPr>
          <w:sz w:val="22"/>
          <w:szCs w:val="22"/>
        </w:rPr>
        <w:t xml:space="preserve"> </w:t>
      </w:r>
    </w:p>
    <w:p w14:paraId="4BA4CE78" w14:textId="77777777" w:rsidR="000E5F6C" w:rsidRDefault="000E5F6C" w:rsidP="000E5F6C">
      <w:pPr>
        <w:pStyle w:val="Heading1"/>
      </w:pPr>
      <w:r>
        <w:t>Niks Friction Points</w:t>
      </w:r>
    </w:p>
    <w:p w14:paraId="088C6D4F" w14:textId="77777777" w:rsidR="000E5F6C" w:rsidRDefault="000E5F6C" w:rsidP="000E5F6C">
      <w:pPr>
        <w:pStyle w:val="Heading2"/>
      </w:pPr>
      <w:r>
        <w:t>Friction Point 1: The "Clarity Gap" in Code &amp; Communication</w:t>
      </w:r>
    </w:p>
    <w:p w14:paraId="0EB7A7F0" w14:textId="77777777" w:rsidR="000E5F6C" w:rsidRDefault="000E5F6C" w:rsidP="000E5F6C">
      <w:r>
        <w:t xml:space="preserve">In low-context cultures (like the US or Germany), "good" communication is explicit and simple. However, a high-context developer (e.g., from Japan or Brazil) might find such directness blunt or unnecessary, especially when they are already struggling with the "Hidden Burden" of translating technical concepts like </w:t>
      </w:r>
      <w:r>
        <w:rPr>
          <w:i/>
          <w:iCs/>
        </w:rPr>
        <w:t>class</w:t>
      </w:r>
      <w:r>
        <w:t xml:space="preserve"> or </w:t>
      </w:r>
      <w:r>
        <w:rPr>
          <w:i/>
          <w:iCs/>
        </w:rPr>
        <w:t>if/else</w:t>
      </w:r>
      <w:r>
        <w:t>.</w:t>
      </w:r>
    </w:p>
    <w:p w14:paraId="13C2B938" w14:textId="77777777" w:rsidR="000E5F6C" w:rsidRDefault="000E5F6C" w:rsidP="000E5F6C">
      <w:pPr>
        <w:pStyle w:val="Heading2"/>
      </w:pPr>
      <w:r>
        <w:t xml:space="preserve">Friction Point 2: </w:t>
      </w:r>
      <w:r>
        <w:t>Task-Based Trust vs. High-Context Relationships</w:t>
      </w:r>
    </w:p>
    <w:p w14:paraId="63A5CF56" w14:textId="77777777" w:rsidR="000E5F6C" w:rsidRPr="000E5F6C" w:rsidRDefault="000E5F6C" w:rsidP="000E5F6C">
      <w:r w:rsidRPr="000E5F6C">
        <w:rPr>
          <w:b/>
          <w:bCs/>
        </w:rPr>
        <w:t>Context:</w:t>
      </w:r>
      <w:r>
        <w:t xml:space="preserve"> </w:t>
      </w:r>
      <w:r w:rsidRPr="000E5F6C">
        <w:t>Western tech culture (Silicon Valley/Northern Europe) builds trust through work quality and deadlines (task-based). In contrast, in countries like China or Brazil, trust is relationship-based—built through shared meals and personal bonds.</w:t>
      </w:r>
    </w:p>
    <w:p w14:paraId="0459A0E3" w14:textId="77777777" w:rsidR="000E5F6C" w:rsidRDefault="000E5F6C" w:rsidP="000E5F6C">
      <w:r w:rsidRPr="000E5F6C">
        <w:rPr>
          <w:b/>
          <w:bCs/>
        </w:rPr>
        <w:lastRenderedPageBreak/>
        <w:t>Friction Point:</w:t>
      </w:r>
      <w:r>
        <w:t xml:space="preserve"> </w:t>
      </w:r>
      <w:r>
        <w:t>A Western manager might try to solve a "friction point" by sending a direct, low-context email about a missed deadline. To a high-context, relationship-based partner, this feels like a personal attack, potentially damaging the project more than the technical error itself.</w:t>
      </w:r>
    </w:p>
    <w:p w14:paraId="60DA7E53" w14:textId="77777777" w:rsidR="000E5F6C" w:rsidRDefault="000E5F6C" w:rsidP="000E5F6C"/>
    <w:p w14:paraId="762C7CFF" w14:textId="77777777" w:rsidR="000E5F6C" w:rsidRDefault="000E5F6C" w:rsidP="000E5F6C">
      <w:pPr>
        <w:pStyle w:val="Heading2"/>
      </w:pPr>
      <w:r>
        <w:t>Niks Cultural Context</w:t>
      </w:r>
    </w:p>
    <w:p w14:paraId="1CB73700" w14:textId="564A2FBB" w:rsidR="004432C0" w:rsidRDefault="009965A0" w:rsidP="000E5F6C">
      <w:pPr>
        <w:rPr>
          <w:rFonts w:hint="eastAsia"/>
        </w:rPr>
      </w:pPr>
      <w:r>
        <w:t>As a 23-year-old Swiss student, I operate from a highly low-context and task-based framework. I value explicit instructions and see work as separate from personal social life.</w:t>
      </w:r>
      <w:r w:rsidR="0064306F">
        <w:br/>
      </w:r>
      <w:r w:rsidR="0064306F">
        <w:br/>
      </w:r>
    </w:p>
    <w:sectPr w:rsidR="004432C0" w:rsidSect="0064306F"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14BC8"/>
    <w:multiLevelType w:val="hybridMultilevel"/>
    <w:tmpl w:val="F9087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943D8A"/>
    <w:multiLevelType w:val="hybridMultilevel"/>
    <w:tmpl w:val="4170E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BD3AEC"/>
    <w:multiLevelType w:val="hybridMultilevel"/>
    <w:tmpl w:val="5C1AD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C520BE"/>
    <w:multiLevelType w:val="hybridMultilevel"/>
    <w:tmpl w:val="8AA2D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1662077">
    <w:abstractNumId w:val="3"/>
  </w:num>
  <w:num w:numId="2" w16cid:durableId="2041198120">
    <w:abstractNumId w:val="2"/>
  </w:num>
  <w:num w:numId="3" w16cid:durableId="899286991">
    <w:abstractNumId w:val="1"/>
  </w:num>
  <w:num w:numId="4" w16cid:durableId="4479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06F"/>
    <w:rsid w:val="000E5F6C"/>
    <w:rsid w:val="0021200D"/>
    <w:rsid w:val="004432C0"/>
    <w:rsid w:val="0064306F"/>
    <w:rsid w:val="00677ACC"/>
    <w:rsid w:val="009965A0"/>
    <w:rsid w:val="00A57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61664A"/>
  <w15:chartTrackingRefBased/>
  <w15:docId w15:val="{4F2076E3-4409-EF4F-A16F-E7112DA4B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H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306F"/>
  </w:style>
  <w:style w:type="paragraph" w:styleId="Heading1">
    <w:name w:val="heading 1"/>
    <w:basedOn w:val="Normal"/>
    <w:next w:val="Normal"/>
    <w:link w:val="Heading1Char"/>
    <w:uiPriority w:val="9"/>
    <w:qFormat/>
    <w:rsid w:val="00643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3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0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0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0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0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30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0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0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0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0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0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0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0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0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0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0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0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0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0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06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306F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6430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60">
    <w:name w:val="citation-60"/>
    <w:basedOn w:val="DefaultParagraphFont"/>
    <w:rsid w:val="0064306F"/>
  </w:style>
  <w:style w:type="character" w:customStyle="1" w:styleId="citation-59">
    <w:name w:val="citation-59"/>
    <w:basedOn w:val="DefaultParagraphFont"/>
    <w:rsid w:val="0064306F"/>
  </w:style>
  <w:style w:type="character" w:customStyle="1" w:styleId="citation-58">
    <w:name w:val="citation-58"/>
    <w:basedOn w:val="DefaultParagraphFont"/>
    <w:rsid w:val="0064306F"/>
  </w:style>
  <w:style w:type="character" w:customStyle="1" w:styleId="citation-57">
    <w:name w:val="citation-57"/>
    <w:basedOn w:val="DefaultParagraphFont"/>
    <w:rsid w:val="0064306F"/>
  </w:style>
  <w:style w:type="character" w:styleId="FollowedHyperlink">
    <w:name w:val="FollowedHyperlink"/>
    <w:basedOn w:val="DefaultParagraphFont"/>
    <w:uiPriority w:val="99"/>
    <w:semiHidden/>
    <w:unhideWhenUsed/>
    <w:rsid w:val="0064306F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306F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64306F"/>
    <w:rPr>
      <w:rFonts w:ascii="Courier New" w:eastAsia="Times New Roman" w:hAnsi="Courier New" w:cs="Courier New"/>
      <w:sz w:val="20"/>
      <w:szCs w:val="20"/>
    </w:rPr>
  </w:style>
  <w:style w:type="character" w:customStyle="1" w:styleId="citation-104">
    <w:name w:val="citation-104"/>
    <w:basedOn w:val="DefaultParagraphFont"/>
    <w:rsid w:val="0064306F"/>
  </w:style>
  <w:style w:type="character" w:customStyle="1" w:styleId="citation-182">
    <w:name w:val="citation-182"/>
    <w:basedOn w:val="DefaultParagraphFont"/>
    <w:rsid w:val="000E5F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dpi.com/2071-1050/12/18/758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dpi.com/2227-7102/16/4/65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urvey.stackoverflow.co/2025/developers#profile-country-all-countries" TargetMode="External"/><Relationship Id="rId5" Type="http://schemas.openxmlformats.org/officeDocument/2006/relationships/hyperlink" Target="https://w3techs.com/technologies/overview/content_languag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455</Words>
  <Characters>2595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Rumo</dc:creator>
  <cp:keywords/>
  <dc:description/>
  <cp:lastModifiedBy>Rumo</cp:lastModifiedBy>
  <cp:revision>1</cp:revision>
  <dcterms:created xsi:type="dcterms:W3CDTF">2026-05-15T15:38:00Z</dcterms:created>
  <dcterms:modified xsi:type="dcterms:W3CDTF">2026-05-15T16:09:00Z</dcterms:modified>
</cp:coreProperties>
</file>