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KR" w:hAnsi="Noto Sans CJK KR" w:eastAsia="Noto Sans CJK KR"/>
          <w:b/>
          <w:sz w:val="22"/>
        </w:rPr>
        <w:t>제목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とどまらない心</w:t>
      </w:r>
    </w:p>
    <w:p>
      <w:r>
        <w:rPr>
          <w:rFonts w:ascii="Noto Sans CJK KR" w:hAnsi="Noto Sans CJK KR" w:eastAsia="Noto Sans CJK KR"/>
          <w:b/>
          <w:sz w:val="22"/>
        </w:rPr>
        <w:t>스타일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Japanese acoustic meditative folk ballad, soft moktak woodblock, nylon guitar, daegeum, clear and flowing like a mountain stream, guitar drops to solo daegeum on bridge, warm calm male Japanese vocal, 70 BPM, Japanese only</w:t>
      </w:r>
    </w:p>
    <w:p>
      <w:r>
        <w:rPr>
          <w:rFonts w:ascii="Noto Sans CJK KR" w:hAnsi="Noto Sans CJK KR" w:eastAsia="Noto Sans CJK KR"/>
          <w:b/>
          <w:sz w:val="22"/>
        </w:rPr>
        <w:t>가사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[Intro]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[Soft moktak and nylon guitar]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1]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ねんとうぶつの もとで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得た法が あったか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いいえ 世尊よ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まことに 得たものは ありません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2]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菩薩は 仏の国を かざるか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いいえ かざるというのは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かざりではなく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その名が かざりなだけです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[Pre-Chorus]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見えるものに とどまらず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聞こえるものに とどまらず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とどまらない心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どこにも とどまらず 心を起こせ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光にも 音にも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とらわれない心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とどまらない心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その心のまま 澄んでいる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3]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薪を背負って 市に来た きこり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宿の前を 通りかかり 聞いたひとこと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どこにも とどまらず 心を起こせ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その場で 目が ひらいた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[Pre-Chorus]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見えるものに とどまらず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聞こえるものに とどまらず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とどまらない心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どこにも とどまらず 心を起こせ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光にも 音にも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とらわれない心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とどまらない心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その心のまま 澄んでいる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[Bridge]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[Guitar drops, daegeum only]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流れる水は ひとところに よどまず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よどまないから いつも澄んでいる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見えるものに とどまらず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진공묘유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小を求め 苦を求め 己を求め, 外に求めず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その心のまま 澄んでいる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とどまらない心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どこにも とどまらず 心を起こせ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光にも 音にも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とらわれない心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とどまらない心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その心のまま 澄んでいる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[Outro]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[Chant, slow and low with fading moktak]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しきに住して 心を生ずべからず しょうこうみそくほうに住して 心を生ずべからず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まさに住するところなくして その心を生ずべし</w:t>
      </w:r>
    </w:p>
    <w:p>
      <w:r>
        <w:rPr>
          <w:rFonts w:ascii="Noto Sans CJK KR" w:hAnsi="Noto Sans CJK KR" w:eastAsia="Noto Sans CJK KR"/>
          <w:b/>
          <w:sz w:val="22"/>
        </w:rPr>
        <w:t>기타설정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부제: 金剛経 第十 荘厳浄土分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보컬: 남성. 따뜻하고 차분한 목소리로 부릅니다.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제외 스타일: EDM, trap, rap, autotune, metal, screaming, trot, enka, female vocal, choir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고급 설정: 기이함 20 · 스타일 영향 70 · 다양성 보통 · 개인화 끔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수노 v6 맨 위 곡 설명 칸은 비워두세요.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