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8B7355"/>
          <w:sz w:val="56"/>
          <w:szCs w:val="56"/>
        </w:rPr>
        <w:t xml:space="preserve">CimentArt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C2C2C"/>
          <w:sz w:val="40"/>
          <w:szCs w:val="40"/>
        </w:rPr>
        <w:t xml:space="preserve">材料費シミュレーター</w:t>
      </w:r>
    </w:p>
    <w:p>
      <w:pPr>
        <w:spacing w:after="600"/>
        <w:jc w:val="center"/>
      </w:pPr>
      <w:r>
        <w:rPr>
          <w:rFonts w:ascii="Arial" w:cs="Arial" w:eastAsia="Arial" w:hAnsi="Arial"/>
          <w:color w:val="888888"/>
          <w:sz w:val="26"/>
          <w:szCs w:val="26"/>
        </w:rPr>
        <w:t xml:space="preserve">設計書 &amp; Claude Code 引き継ぎ書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Ver 1.0 ─ 2026年3月19日</w:t>
      </w:r>
    </w:p>
    <w:p>
      <w:pPr>
        <w:jc w:val="center"/>
      </w:pPr>
      <w:r>
        <w:rPr>
          <w:rFonts w:ascii="Arial" w:cs="Arial" w:eastAsia="Arial" w:hAnsi="Arial"/>
          <w:color w:val="8B7355"/>
          <w:sz w:val="20"/>
          <w:szCs w:val="20"/>
        </w:rPr>
        <w:t xml:space="preserve">Cement Artist Nu☆Man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8B7355"/>
          <w:sz w:val="28"/>
          <w:szCs w:val="28"/>
        </w:rPr>
        <w:t xml:space="preserve">1. プロジェクト概要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1-1. 目的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imentArt（シメントアート）の現場単位での材料費算出ツール。施工面積・仕上げ材・施工箇所を選択すると、必要材料・数量・費用・㎡単価を自動算出し、手動調整も可能なシングルページアプリケーション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1-2. ユーザー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ぴーまん自身（セメントアーティスト）およびローラーストーン加盟店が現場で使用。スマートフォン対応必須。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1-3. デザイン方針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cimentartjapan.jp 公式サイトのUIカラーリングに準拠。白ベース・ウォームグレー・コンクリート調アクセント。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アクセント: #8B7355（ウォームブラウン）、ゴールド: #C9A96E、ダーク: #2C2C2C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8B7355"/>
          <w:sz w:val="28"/>
          <w:szCs w:val="28"/>
        </w:rPr>
        <w:t xml:space="preserve">2. 機能一覧（全体像）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61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735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735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機能名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735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説明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B7355"/>
                <w:sz w:val="18"/>
                <w:szCs w:val="18"/>
              </w:rPr>
              <w:t xml:space="preserve">F1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材料費自動計算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施工面積×仕上げ材×施工箇所を選択→コスパ最安のサイズ組合せを自動算出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B7355"/>
                <w:sz w:val="18"/>
                <w:szCs w:val="18"/>
              </w:rPr>
              <w:t xml:space="preserve">F2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手動調整モード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材料ごとに「手動で調整」ボタンでサイズ切替・個数変更・0個入力（在庫対応）が可能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B7355"/>
                <w:sz w:val="18"/>
                <w:szCs w:val="18"/>
              </w:rPr>
              <w:t xml:space="preserve">F3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施工手順表示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選択した仕上げ材×施工箇所に応じた工程フローを表示。2回塗りの工程には「×2」バッジ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B7355"/>
                <w:sz w:val="18"/>
                <w:szCs w:val="18"/>
              </w:rPr>
              <w:t xml:space="preserve">F4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単価表パネル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全材料の定価・㎡単価・カバー面積 + 顏料一覧をスライドアップパネルで表示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B7355"/>
                <w:sz w:val="18"/>
                <w:szCs w:val="18"/>
              </w:rPr>
              <w:t xml:space="preserve">F5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カラー配合表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仕上げ材ごとのカラー配合表（画像5枚分）を表示。単価表と同様のパネル形式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B7355"/>
                <w:sz w:val="18"/>
                <w:szCs w:val="18"/>
              </w:rPr>
              <w:t xml:space="preserve">F6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早見表パネル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各材料の塗布量・乾燥時間・厚みをクイックテーブルで表示（公式サイトデータ）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B7355"/>
                <w:sz w:val="18"/>
                <w:szCs w:val="18"/>
              </w:rPr>
              <w:t xml:space="preserve">F7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顏料オプション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9色から選択、サイズ×個数指定。合計に自動加算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B7355"/>
                <w:sz w:val="18"/>
                <w:szCs w:val="18"/>
              </w:rPr>
              <w:t xml:space="preserve">F8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PDF保存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算出結果を現場名付きPDFとしてダウンロード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B7355"/>
                <w:sz w:val="18"/>
                <w:szCs w:val="18"/>
              </w:rPr>
              <w:t xml:space="preserve">F9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ツール内保存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localStorage / window.storageで過去の算出結果を保存・復元可能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B7355"/>
                <w:sz w:val="18"/>
                <w:szCs w:val="18"/>
              </w:rPr>
              <w:t xml:space="preserve">F10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レスポンシブ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スマホファースト。現場での操作を前提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8B7355"/>
          <w:sz w:val="28"/>
          <w:szCs w:val="28"/>
        </w:rPr>
        <w:t xml:space="preserve">3. データ定義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3-1. 材料マスターデータ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各材料は以下のフィールドを持つオブジェクトとして定義：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 name, cat, coats, perBase?, sizes: [{ label, coverage, price, unitPrice }] }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cat: primer / base / finish / sealer / metallic / clear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coats: 1 or 2（2回塗り表示用）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8B7355"/>
          <w:sz w:val="22"/>
          <w:szCs w:val="22"/>
        </w:rPr>
        <w:t xml:space="preserve">材料一覧（全15種）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700"/>
        <w:gridCol w:w="700"/>
        <w:gridCol w:w="700"/>
        <w:gridCol w:w="1200"/>
        <w:gridCol w:w="1200"/>
        <w:gridCol w:w="1200"/>
        <w:gridCol w:w="3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735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735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材料名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735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735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coats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735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サイズ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735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定価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735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㎡単価</w:t>
            </w:r>
          </w:p>
        </w:tc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735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primer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プライマー/メッシュ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primer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1kg / 5kg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¥6,000 / ¥22,000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¥600 / ¥440</w:t>
            </w:r>
          </w:p>
        </w:tc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concBase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コンクリートベース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base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25kg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¥23,000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¥2,300</w:t>
            </w:r>
          </w:p>
        </w:tc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resin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レジン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base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-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5kg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¥12,000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-</w:t>
            </w:r>
          </w:p>
        </w:tc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aquaBase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アクアベース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base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5kg / 20kg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¥15,000 / ¥30,000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¥6,000 / ¥3,000</w:t>
            </w:r>
          </w:p>
        </w:tc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microStucco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マイクロストゥック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finish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5kg / 20kg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¥20,000 / ¥51,000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¥2,500 / ¥1,700</w:t>
            </w:r>
          </w:p>
        </w:tc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aquaQuartz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アクアクオーツ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finish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5kg / 20kg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¥24,000 / ¥58,000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¥4,000 / ¥2,636</w:t>
            </w:r>
          </w:p>
        </w:tc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aquaMicro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アクアマイクロコンクリート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finish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5kg / 20kg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¥24,000 / ¥58,000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¥4,800 / ¥2,900</w:t>
            </w:r>
          </w:p>
        </w:tc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aquaNature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アクアネイチャー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finish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5kg / 20kg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¥24,000 / ¥58,000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¥6,857 / ¥4,143</w:t>
            </w:r>
          </w:p>
        </w:tc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aquaStone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アクアストーン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finish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5kg / 20kg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¥11,000 / ¥39,900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¥2,750 / ¥2,494</w:t>
            </w:r>
          </w:p>
        </w:tc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sealer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クリアシーラー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sealer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1kg / 5kg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¥8,000 / ¥34,000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¥800 / ¥680</w:t>
            </w:r>
          </w:p>
        </w:tc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metallic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メタリック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metallic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500g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¥19,000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¥3,800</w:t>
            </w:r>
          </w:p>
        </w:tc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clearMatte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クリア マット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clear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1kg / 5kg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¥22,000 / ¥64,000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¥4,400 / ¥2,560</w:t>
            </w:r>
          </w:p>
        </w:tc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clearSemi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クリア 半艶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clear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1kg / 5kg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¥22,000 / ¥64,000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¥4,400 / ¥2,560</w:t>
            </w:r>
          </w:p>
        </w:tc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clearGloss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クリア 艶あり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clear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1kg / 5kg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¥22,000 / ¥64,000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¥4,400 / ¥2,560</w:t>
            </w:r>
          </w:p>
        </w:tc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3-2. 施工手順ワークフロー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仕上げ材 × 施工箇所の組合せで工程が決まる。全ゑ5工程以内。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500"/>
        <w:gridCol w:w="1500"/>
        <w:gridCol w:w="1500"/>
        <w:gridCol w:w="1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735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仕上げ材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735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施工箇所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735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工程1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735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工程2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735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工程3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735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工程4-5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アクアクオーツ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床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primer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concBase+resin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aquaQuartz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sealer→clear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アクアクオーツ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壁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primer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aquaBase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aquaQuartz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sealer→clear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アクアクオーツ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平滑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primer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(なし)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aquaQuartz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sealer→clear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アクアストーン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壁のみ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primer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aquaBase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aquaStone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sealer→clear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アクアストーン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平滑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primer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(なし)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aquaStone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sealer→clear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メタリック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全て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primer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metallic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clear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• アクアストーンは「床」非対応。UIで「床」ボタンをグレーアウト+「対象外」表示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• メタリックはシーラー工程なし、クリア直接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• レジンはコンクリートベースに併用（perBaseフラグ）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3-3. 早見表データ（Quick Table）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各仕上げ材の塗布量・乾燥時間・厚みをテーブルで表示。データは公式サイトから取得済。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2000"/>
        <w:gridCol w:w="1500"/>
        <w:gridCol w:w="12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735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材料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735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塗布量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735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乾燥時間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735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厚み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735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ソース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コンクリートベース(床)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1kg/m2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4~6時間/塗布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1mm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共通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アクアベース(壁)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1kg/m2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4~6時間/塗布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0.7~1mm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共通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プライマー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1kg/10~14m2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30分/塗布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-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共通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ストゥック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1kg/1.5m2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2~3時間/塗布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0.1mm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micro-stucco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アクアクオーツ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1kg/m2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2~3時間/塗布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0.5mm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aqua-quartz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アクアマイクロコンクリート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1kg/m2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2~3時間/塗布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0.5mm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aqua-micro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アクアネイチャー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1~1.5kg/m2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4~6時間/塗布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0.7mm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aqua-nature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メタリック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50g/m2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40分/塗布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0.1mm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metallic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シーラー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1L/7~10m2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3時間/塗布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-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共通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クリア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60~80g/m2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3時間/塗布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-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共通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※乾燥時間は気温20度の場合。クリア乾燥: GLOSS 8~12h / SATIN 6~12h / MATT 4~8h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3-4. カラー配合表データ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仕上げ材ごとにカラー番号・カラー名・顔料配合量（g/1kg）のテーブル。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データソース: 添付画像5枚（ユーザー提供）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735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仕上げ材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735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カラー数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735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データソース画像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Stucco Fine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#201~#230 (30色)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STUCCO FINE (1KG).png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Aqua Quartz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#401~#420 (20色)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AQUA QUARTS (1KG).png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Aqua Microconcrete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#601~#633 (33色)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AQUA MICROCONCRETE (1KG).png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Aqua Nature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#501~#520 (20色)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AQUA NATURE (1KG).png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Aqua Stone (Resin)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#801~#820 (20色)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Aqua Stone(Resin) (1KG).png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※配合表の数値は画像からOCR/手動でJSON化する必要あり。後述の「実装タスク」参照。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8B7355"/>
          <w:sz w:val="28"/>
          <w:szCs w:val="28"/>
        </w:rPr>
        <w:t xml:space="preserve">4. UI構成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4-1. ページレイアウト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シングルページアプリ。スクロールで操作。パネルはスライドアップでオーバーレイ表示。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8B7355"/>
          <w:sz w:val="22"/>
          <w:szCs w:val="22"/>
        </w:rPr>
        <w:t xml:space="preserve">ヘッダー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タイトル + 3ボタン：「単価表を見る」「カラー配合表」「早見表」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8B7355"/>
          <w:sz w:val="22"/>
          <w:szCs w:val="22"/>
        </w:rPr>
        <w:t xml:space="preserve">入力エリア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• 現場名（任意）• 施工面積（㎡）• 施工箇所（床/壁/平滑）• 仕上げ材• クリア仕上げ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8B7355"/>
          <w:sz w:val="22"/>
          <w:szCs w:val="22"/>
        </w:rPr>
        <w:t xml:space="preserve">結果エリア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サマリーカード（3列）→ 材料明細カード → 顏料オプション → 合計ボックス → PDF保存/ツール内保存ボタン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4-2. パネル一覧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735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パネル名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735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トリガー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735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単価表パネル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ヘッダー「単価表を見る」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全材料のサイズ・定価・㎡単価 + 顏料一覧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カラー配合表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ヘッダー「カラー配合表」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仕上げ材切替タブ → 各カラーの配合量テーブル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早見表パネル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ヘッダー「早見表」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塗布量・乾燥時間・厚みのクイックテーブル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保存済み見積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ヘッダー or 下部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過去の算出結果リスト、タップで復元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8B7355"/>
          <w:sz w:val="28"/>
          <w:szCs w:val="28"/>
        </w:rPr>
        <w:t xml:space="preserve">5. 実装タスク一覧（Claude Code向け）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Phase 1: 現行機能の完成度向上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1-1. 手動モードで0個入力対応（在庫対応用）… qtyのMinを0に変更、賮用を0表示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1-2. レジンの個数ロジック… concBaseの個数に連動させる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1-3. アクアストーンの壁/平滑制限… 実装済み、テスト確認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Phase 2: 新機能追加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2-1. 早見表パネル… 上記データJSONで埋め込み、選択中の仕上げ材をハイライト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2-2. カラー配合表パネル… 画像5枚をJSON化してテーブル表示。タブ切替で仕上げ材ごとに表示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→ データ入力が大きい。画像OCR or 手動JSON化が必要。優先度高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2-3. PDF出力… html2canvas + jsPDF or サーバーサイド。現場名・日付入りファイル名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2-4. ツール内保存… window.storage API（Claude Artifact）or localStorage。保存キー: 現場名+日付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Phase 3: 磨き上げ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3-1. アニメーション・マイクロインタラクション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3-2. オフライン対応（PWA化検討）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3-3. テストケース作成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8B7355"/>
          <w:sz w:val="28"/>
          <w:szCs w:val="28"/>
        </w:rPr>
        <w:t xml:space="preserve">6. 現行コードの引き継ぎ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6-1. ファイル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cimentart-calc.jsx … Reactシングルファイルアプリ（約600行）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デプロイ先: Claude.ai Artifact（React .jsx）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6-2. 実装済み機能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✓ F1: 自動計算（コスパ最安組合せ）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✓ F2: 手動調整（サイズ切替・個数±・ライン追加/削除）※ 0個未対応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✓ F3: 施工手順表示 + 2回塗りバッジ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✓ F4: 単価表パネル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✓ F7: 顏料オプション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✓ F10: レスポンシブ対応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6-3. 未実装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✗ F2の0個入力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✗ F5: カラー配合表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✗ F6: 早見表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✗ F8: PDF保存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✗ F9: ツール内保存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6-4. コード構造のポイント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• MATERIALSオブジェクト: keyで各材料を管理。sizes配列にcoverage/price/unitPrice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• getWorkflow(finish, surface, clearType): 工程配列を返す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• autoOptimize(materialKey, area): コスパ最安の{sizeIdx, qty}配列を返す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• manualOverrides state: null=自動 / 配列=手動モード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• MaterialCardコンポーネント: auto/manual切替・サイズドロップダウン・個数±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• ReferencePanel: スライドアップ式オーバーレイ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• PigmentSelector: アコーディオン式オプション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8B7355"/>
          <w:sz w:val="28"/>
          <w:szCs w:val="28"/>
        </w:rPr>
        <w:t xml:space="preserve">7. カラー配合表 JSON構造例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画像を元に以下の構造でJSON化する：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 "stuccoFine": {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"title": "STUCCO FINE (1KG)",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"colors": [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{ "code": "#201", "name": "コットン", "pigments": {} },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{ "code": "#202", "name": "シャドウ",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"pigments": { "BLACK_JS": 4.2 } },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{ "code": "#203", "name": "サハラ",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"pigments": { "OCHER_TS": 2.8 } },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...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]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},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"aquaQuartz": { ... },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"aquaMicro": { ... },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"aquaNature": { ... },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"aquaStone": { ... }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pigmentsのキー: BLACK_JS, BLUE_LS, YELLOW_QS, OCHER_TS, GREEN_PS, BROWN_WS, ORANGE_US, OXIDE_RED_YS, RED_VS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値: g/1kgあたりの配合量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8B7355"/>
          <w:sz w:val="28"/>
          <w:szCs w:val="28"/>
        </w:rPr>
        <w:t xml:space="preserve">8. 参照リンク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公式サイト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https://cimentartjapan.jp/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https://cimentartjapan.jp/method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各材料ページ（早見表・マニュアルPDF・カラー配合PDF）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https://cimentartjapan.jp/manual/micro-stucco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https://cimentartjapan.jp/manual/aqua-quartz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https://cimentartjapan.jp/manual/aqua-microconcrete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https://cimentartjapan.jp/manual/aqua-nature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https://cimentartjapan.jp/manual/metallic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https://cimentartjapan.jp/manual/aqua-stone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カラー配合表PDF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https://cimentartjapan.jp/pdf/color-chart/Micro_Stucco_カラー配合表_ver2.pdf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https://cimentartjapan.jp/pdf/color-chart/aqua-quartz.pdf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https://cimentartjapan.jp/pdf/color-chart/Aqua_Microconcrete_カラー配合表_ver2.pdf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https://cimentartjapan.jp/pdf/color-chart/aqua-nature.pdf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https://cimentartjapan.jp/pdf/color-chart/aqua-stone.pdf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デザインルール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• ブランドカラー: #f18200（ぴーまん個人） / CimentArt UI: #8B7355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• 「ぴーまん」は必ずひらがな表記。ローマ字・カタカナ不可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• 会社名: 株式会示KENSIN。ブランド名: Cement Artist Nu☆Man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• UIは明るい背景色が基本（黒背景NG）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 w:space="4"/>
      </w:pBdr>
      <w:jc w:val="center"/>
    </w:pPr>
    <w:r>
      <w:rPr>
        <w:rFonts w:ascii="Arial" w:cs="Arial" w:eastAsia="Arial" w:hAnsi="Arial"/>
        <w:color w:val="999999"/>
        <w:sz w:val="14"/>
        <w:szCs w:val="14"/>
      </w:rPr>
      <w:t xml:space="preserve">Cement Artist Nu☆Man ─ 株式会示KENSIN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B7355" w:sz="2" w:space="4"/>
      </w:pBdr>
      <w:jc w:val="right"/>
    </w:pPr>
    <w:r>
      <w:rPr>
        <w:rFonts w:ascii="Arial" w:cs="Arial" w:eastAsia="Arial" w:hAnsi="Arial"/>
        <w:b/>
        <w:bCs/>
        <w:color w:val="8B7355"/>
        <w:sz w:val="16"/>
        <w:szCs w:val="16"/>
      </w:rPr>
      <w:t xml:space="preserve">CimentArt </w:t>
    </w:r>
    <w:r>
      <w:rPr>
        <w:rFonts w:ascii="Arial" w:cs="Arial" w:eastAsia="Arial" w:hAnsi="Arial"/>
        <w:color w:val="888888"/>
        <w:sz w:val="16"/>
        <w:szCs w:val="16"/>
      </w:rPr>
      <w:t xml:space="preserve">材料費シミュレーター ─ 設計書 &amp; 引き継ぎ書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8B7355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C2C2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2026-03-19T07:55:42.850Z</dcterms:created>
  <dcterms:modified xsi:type="dcterms:W3CDTF">2026-03-19T07:55:42.852Z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