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2095500" cy="2095500"/>
            <wp:effectExtent t="0" r="0" b="0" l="0"/>
            <wp:docPr id="1" name="icon" descr="Hokulele icon" title="Hokule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before="300"/>
        <w:jc w:val="center"/>
      </w:pPr>
      <w:r>
        <w:rPr>
          <w:rFonts w:ascii="Arial" w:cs="Arial" w:eastAsia="Yu Gothic" w:hAnsi="Arial"/>
          <w:b/>
          <w:bCs/>
          <w:color w:val="1F3864"/>
          <w:sz w:val="56"/>
          <w:szCs w:val="56"/>
        </w:rPr>
        <w:t xml:space="preserve">Hokulele V2.5.1</w:t>
      </w:r>
    </w:p>
    <w:p>
      <w:pPr>
        <w:spacing w:before="200"/>
        <w:jc w:val="center"/>
      </w:pPr>
      <w:r>
        <w:rPr>
          <w:rFonts w:ascii="Arial" w:cs="Arial" w:eastAsia="Yu Gothic" w:hAnsi="Arial"/>
          <w:sz w:val="32"/>
          <w:szCs w:val="32"/>
        </w:rPr>
        <w:t xml:space="preserve">流星動画分光解析ソフトウェア</w:t>
      </w:r>
    </w:p>
    <w:p>
      <w:pPr>
        <w:spacing w:before="600"/>
        <w:jc w:val="center"/>
      </w:pPr>
      <w:r>
        <w:rPr>
          <w:rFonts w:ascii="Arial" w:cs="Arial" w:eastAsia="Yu Gothic" w:hAnsi="Arial"/>
          <w:b/>
          <w:bCs/>
          <w:sz w:val="40"/>
          <w:szCs w:val="40"/>
        </w:rPr>
        <w:t xml:space="preserve">使用マニュアル（スクリーンショット付き）</w:t>
      </w:r>
    </w:p>
    <w:p>
      <w:pPr>
        <w:spacing w:before="700"/>
        <w:jc w:val="center"/>
      </w:pPr>
      <w:r>
        <w:rPr>
          <w:rFonts w:ascii="Arial" w:cs="Arial" w:eastAsia="Yu Gothic" w:hAnsi="Arial"/>
          <w:sz w:val="24"/>
          <w:szCs w:val="24"/>
        </w:rPr>
        <w:t xml:space="preserve">第8版（V2.5.1 対応）　2026年10月</w:t>
      </w:r>
    </w:p>
    <w:p>
      <w:pPr>
        <w:spacing w:before="120"/>
        <w:jc w:val="center"/>
      </w:pPr>
      <w:r>
        <w:rPr>
          <w:rFonts w:ascii="Arial" w:cs="Arial" w:eastAsia="Yu Gothic" w:hAnsi="Arial"/>
          <w:color w:val="595959"/>
          <w:sz w:val="22"/>
          <w:szCs w:val="22"/>
        </w:rPr>
        <w:t xml:space="preserve">Windows 版 / macOS 版　日本語 / English 表示対応</w:t>
      </w:r>
    </w:p>
    <w:p>
      <w:pPr>
        <w:spacing w:before="900"/>
        <w:jc w:val="center"/>
      </w:pPr>
      <w:r>
        <w:rPr>
          <w:rFonts w:ascii="Arial" w:cs="Arial" w:eastAsia="Yu Gothic" w:hAnsi="Arial"/>
          <w:color w:val="595959"/>
          <w:sz w:val="20"/>
          <w:szCs w:val="20"/>
        </w:rPr>
        <w:t xml:space="preserve">論文で使用する場合は、1.4 節の文献を引用し、謝辞に記載してください。</w:t>
      </w:r>
    </w:p>
    <w:p>
      <w:pPr>
        <w:pageBreakBefore/>
        <w:spacing w:after="200"/>
      </w:pPr>
      <w:r>
        <w:rPr>
          <w:rFonts w:ascii="Arial" w:cs="Arial" w:eastAsia="Yu Gothic" w:hAnsi="Arial"/>
          <w:b/>
          <w:bCs/>
          <w:sz w:val="32"/>
          <w:szCs w:val="32"/>
        </w:rPr>
        <w:t xml:space="preserve">目次</w:t>
      </w:r>
    </w:p>
    <w:sdt>
      <w:sdtPr>
        <w:alias w:val="目次"/>
      </w:sdtPr>
      <w:sdtContent>
        <w:p>
          <w:pPr>
            <w:pStyle w:val="TOC1"/>
            <w:tabs>
              <w:tab w:val="right" w:pos="9026" w:leader="dot"/>
            </w:tabs>
          </w:pPr>
          <w:r>
            <w:fldChar w:fldCharType="begin" w:dirty="true"/>
            <w:instrText xml:space="preserve">TOC \h \o "1-2"</w:instrText>
            <w:fldChar w:fldCharType="separate"/>
          </w:r>
          <w:hyperlink w:history="1" w:anchor="_Toc1">
            <w:r>
              <w:t xml:space="preserve">1. 概要</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主な機能</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V2.5 での変更点</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V2.4 での変更点</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引用と謝辞</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動作環境とインストール</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動作環境</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ダウンロード</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2.3 Windows へのインストール</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2.4 macOS へのインストール</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2.5 起動と終了</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2.6 表示言語（日本語 / English）</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2.7 データの保存先</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3. 画面構成と基本操作</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3.1 メインウィンドウ</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3.2 ルーペ（マウス追従拡大鏡）</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3.3 プレビュー再生</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3.4 キーボードショートカット</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4. 解析の流れ（クイックスタート）</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4.1 分光解析デモで手順を体験する</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4.2 解析の手順</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5. 各タブの操作</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5.1 動画タブ</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5.2 較正タブ</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5.3 波長較正タブ（輝線同定）</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5.4 0次像タブ</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5.5 1次像タブ（スペクトル / フィルター測光）</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5.6 軌道タブ</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5.7 出力タブ</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6. γ補正とカメラ機種対応表</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7. 出力ファイル一覧</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7.1 解析結果ログ（analysis_log.txt）</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7.2 較正データの互換性</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8. FAQ・トラブルシューティング</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付録</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付録A. 流星スペクトルの主要輝線</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付録B. 更新履歴</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付録C. モジュール構成（V2.5.1）</w:t>
            </w:r>
            <w:r>
              <w:tab/>
            </w:r>
            <w:r>
              <w:fldChar w:fldCharType="begin" w:dirty="true"/>
              <w:instrText xml:space="preserve">PAGEREF _Toc38 \h</w:instrText>
              <w:fldChar w:fldCharType="separate"/>
              <w:fldChar w:fldCharType="end"/>
            </w:r>
          </w:hyperlink>
        </w:p>
        <w:p>
          <w:r>
            <w:fldChar w:fldCharType="end"/>
          </w:r>
        </w:p>
      </w:sdtContent>
    </w:sdt>
    <w:p>
      <w:pPr>
        <w:pBdr>
          <w:left w:val="single" w:color="2E75B6" w:sz="18" w:space="8"/>
        </w:pBdr>
        <w:shd w:fill="EEF4FA" w:color="auto" w:val="clear"/>
        <w:spacing w:after="160" w:before="60" w:line="280"/>
        <w:ind w:left="280"/>
      </w:pPr>
      <w:r>
        <w:rPr>
          <w:rFonts w:ascii="Arial" w:cs="Arial" w:eastAsia="Yu Gothic" w:hAnsi="Arial"/>
          <w:sz w:val="20"/>
          <w:szCs w:val="20"/>
        </w:rPr>
        <w:t xml:space="preserve">※ 目次が表示されない場合は、Word で目次内を右クリック →「フィールド更新」を実行してください。</w:t>
      </w:r>
    </w:p>
    <w:p>
      <w:pPr>
        <w:pStyle w:val="Heading1"/>
        <w:pageBreakBefore/>
      </w:pPr>
      <w:bookmarkStart w:name="_Toc1" w:id="1"/>
      <w:r>
        <w:rPr>
          <w:rFonts w:ascii="Arial" w:cs="Arial" w:eastAsia="Yu Gothic" w:hAnsi="Arial"/>
        </w:rPr>
        <w:t xml:space="preserve">1. 概要</w:t>
      </w:r>
      <w:bookmarkEnd w:id="1"/>
    </w:p>
    <w:p>
      <w:pPr>
        <w:spacing w:after="120" w:line="300"/>
      </w:pPr>
      <w:r>
        <w:rPr>
          <w:rFonts w:ascii="Arial" w:cs="Arial" w:eastAsia="Yu Gothic" w:hAnsi="Arial"/>
        </w:rPr>
        <w:t xml:space="preserve">Hokulele（ホクレレ）は、流星の動画観測データから流星スペクトルの測光・解析を行う GUI ソフトウェアです。回折格子を取り付けたカメラで撮影した流星動画から、0次像（流星本体）の光度曲線、1次像（スペクトル）の波長較正・感度補正・フィルター合成測光、さらに恒星マッチングによる位置較正を利用した放射点・軌道の推定までを一貫して実行できます。</w:t>
      </w:r>
    </w:p>
    <w:p>
      <w:pPr>
        <w:spacing w:after="120" w:line="300"/>
      </w:pPr>
      <w:r>
        <w:rPr>
          <w:rFonts w:ascii="Arial" w:cs="Arial" w:eastAsia="Yu Gothic" w:hAnsi="Arial"/>
        </w:rPr>
        <w:t xml:space="preserve">本書は Hokulele V2.5.1 の使用マニュアルです。実際の画面のスクリーンショットを用いて、動画の読み込みから各解析・出力までの操作を順に説明します。画面例にはサンプル動画 sample_synthetic_meteor.avi（960×480, 30fps, 60フレーム、フレーム 10〜49 に流星）を使用しています。</w:t>
      </w:r>
    </w:p>
    <w:p>
      <w:pPr>
        <w:pStyle w:val="Heading2"/>
      </w:pPr>
      <w:bookmarkStart w:name="_Toc2" w:id="2"/>
      <w:r>
        <w:rPr>
          <w:rFonts w:ascii="Arial" w:cs="Arial" w:eastAsia="Yu Gothic" w:hAnsi="Arial"/>
        </w:rPr>
        <w:t xml:space="preserve">1.1 主な機能</w:t>
      </w:r>
      <w:bookmarkEnd w:id="2"/>
    </w:p>
    <w:p>
      <w:pPr>
        <w:pStyle w:val="ListParagraph"/>
        <w:numPr>
          <w:ilvl w:val="0"/>
          <w:numId w:val="2"/>
        </w:numPr>
        <w:spacing w:after="60" w:line="290"/>
      </w:pPr>
      <w:r>
        <w:rPr>
          <w:rFonts w:ascii="Arial" w:cs="Arial" w:eastAsia="Yu Gothic" w:hAnsi="Arial"/>
        </w:rPr>
        <w:t xml:space="preserve">カラー / 白黒の動画（AVI, MP4, MOV 等）および連番画像（8/16bit）の読み込み（ffmpeg 不要）</w:t>
      </w:r>
    </w:p>
    <w:p>
      <w:pPr>
        <w:pStyle w:val="ListParagraph"/>
        <w:numPr>
          <w:ilvl w:val="0"/>
          <w:numId w:val="2"/>
        </w:numPr>
        <w:spacing w:after="60" w:line="290"/>
      </w:pPr>
      <w:r>
        <w:rPr>
          <w:rFonts w:ascii="Arial" w:cs="Arial" w:eastAsia="Yu Gothic" w:hAnsi="Arial"/>
        </w:rPr>
        <w:t xml:space="preserve">γ補正 13 種（RAW, γ=1, 0.35, 0.45, 1/1.9, 1/2.2, 1/2.4, BT.709, S-Log2, S-Log3, HLG, Canon Log, V-Log）— 対応カメラ機種名つき</w:t>
      </w:r>
    </w:p>
    <w:p>
      <w:pPr>
        <w:pStyle w:val="ListParagraph"/>
        <w:numPr>
          <w:ilvl w:val="0"/>
          <w:numId w:val="2"/>
        </w:numPr>
        <w:spacing w:after="60" w:line="290"/>
      </w:pPr>
      <w:r>
        <w:rPr>
          <w:rFonts w:ascii="Arial" w:cs="Arial" w:eastAsia="Yu Gothic" w:hAnsi="Arial"/>
        </w:rPr>
        <w:t xml:space="preserve">ダーク補正（動画内フレーム範囲 / 外部ファイル）とフラット補正</w:t>
      </w:r>
    </w:p>
    <w:p>
      <w:pPr>
        <w:pStyle w:val="ListParagraph"/>
        <w:numPr>
          <w:ilvl w:val="0"/>
          <w:numId w:val="2"/>
        </w:numPr>
        <w:spacing w:after="60" w:line="290"/>
      </w:pPr>
      <w:r>
        <w:rPr>
          <w:rFonts w:ascii="Arial" w:cs="Arial" w:eastAsia="Yu Gothic" w:hAnsi="Arial"/>
        </w:rPr>
        <w:t xml:space="preserve">歪み補正（plate constant）: 同心円チャート計測、または astrometry.net による恒星マッチング</w:t>
      </w:r>
    </w:p>
    <w:p>
      <w:pPr>
        <w:pStyle w:val="ListParagraph"/>
        <w:numPr>
          <w:ilvl w:val="0"/>
          <w:numId w:val="2"/>
        </w:numPr>
        <w:spacing w:after="60" w:line="290"/>
      </w:pPr>
      <w:r>
        <w:rPr>
          <w:rFonts w:ascii="Arial" w:cs="Arial" w:eastAsia="Yu Gothic" w:hAnsi="Arial"/>
        </w:rPr>
        <w:t xml:space="preserve">0次像の自動追跡＋開口測光（光度曲線）</w:t>
      </w:r>
    </w:p>
    <w:p>
      <w:pPr>
        <w:pStyle w:val="ListParagraph"/>
        <w:numPr>
          <w:ilvl w:val="0"/>
          <w:numId w:val="2"/>
        </w:numPr>
        <w:spacing w:after="60" w:line="290"/>
      </w:pPr>
      <w:r>
        <w:rPr>
          <w:rFonts w:ascii="Arial" w:cs="Arial" w:eastAsia="Yu Gothic" w:hAnsi="Arial"/>
        </w:rPr>
        <w:t xml:space="preserve">1次像の波長較正・感度補正（3 方式）・UBVRI / SDSS ugriz / カスタムフィルター合成測光</w:t>
      </w:r>
    </w:p>
    <w:p>
      <w:pPr>
        <w:pStyle w:val="ListParagraph"/>
        <w:numPr>
          <w:ilvl w:val="0"/>
          <w:numId w:val="2"/>
        </w:numPr>
        <w:spacing w:after="60" w:line="290"/>
      </w:pPr>
      <w:r>
        <w:rPr>
          <w:rFonts w:ascii="Arial" w:cs="Arial" w:eastAsia="Yu Gothic" w:hAnsi="Arial"/>
        </w:rPr>
        <w:t xml:space="preserve">見かけ放射点・対地速度・日心軌道要素の推定（単点観測・高度仮定）</w:t>
      </w:r>
    </w:p>
    <w:p>
      <w:pPr>
        <w:pStyle w:val="ListParagraph"/>
        <w:numPr>
          <w:ilvl w:val="0"/>
          <w:numId w:val="2"/>
        </w:numPr>
        <w:spacing w:after="60" w:line="290"/>
      </w:pPr>
      <w:r>
        <w:rPr>
          <w:rFonts w:ascii="Arial" w:cs="Arial" w:eastAsia="Yu Gothic" w:hAnsi="Arial"/>
        </w:rPr>
        <w:t xml:space="preserve">合成スペクトル画像（比較明 / 加算平均）の FITS / PNG / JPEG 出力</w:t>
      </w:r>
    </w:p>
    <w:p>
      <w:pPr>
        <w:pStyle w:val="ListParagraph"/>
        <w:numPr>
          <w:ilvl w:val="0"/>
          <w:numId w:val="2"/>
        </w:numPr>
        <w:spacing w:after="60" w:line="290"/>
      </w:pPr>
      <w:r>
        <w:rPr>
          <w:rFonts w:ascii="Arial" w:cs="Arial" w:eastAsia="Yu Gothic" w:hAnsi="Arial"/>
        </w:rPr>
        <w:t xml:space="preserve">マウス追従ルーペ、プレビュー再生、キーボードショートカット、プロジェクト設定 JSON、解析結果ログ</w:t>
      </w:r>
    </w:p>
    <w:p>
      <w:pPr>
        <w:pStyle w:val="ListParagraph"/>
        <w:numPr>
          <w:ilvl w:val="0"/>
          <w:numId w:val="2"/>
        </w:numPr>
        <w:spacing w:after="60" w:line="290"/>
      </w:pPr>
      <w:r>
        <w:rPr>
          <w:rFonts w:ascii="Arial" w:cs="Arial" w:eastAsia="Yu Gothic" w:hAnsi="Arial"/>
        </w:rPr>
        <w:t xml:space="preserve">分光解析デモ: サンプル動画を使い、解析手順を 1 ステップずつ実演</w:t>
      </w:r>
    </w:p>
    <w:p>
      <w:pPr>
        <w:pStyle w:val="ListParagraph"/>
        <w:numPr>
          <w:ilvl w:val="0"/>
          <w:numId w:val="2"/>
        </w:numPr>
        <w:spacing w:after="60" w:line="290"/>
      </w:pPr>
      <w:r>
        <w:rPr>
          <w:rFonts w:ascii="Arial" w:cs="Arial" w:eastAsia="Yu Gothic" w:hAnsi="Arial"/>
        </w:rPr>
        <w:t xml:space="preserve">表示言語の切替（日本語 / English）</w:t>
      </w:r>
    </w:p>
    <w:p>
      <w:pPr>
        <w:pStyle w:val="Heading2"/>
      </w:pPr>
      <w:bookmarkStart w:name="_Toc3" w:id="3"/>
      <w:r>
        <w:rPr>
          <w:rFonts w:ascii="Arial" w:cs="Arial" w:eastAsia="Yu Gothic" w:hAnsi="Arial"/>
        </w:rPr>
        <w:t xml:space="preserve">1.2 V2.5 での変更点</w:t>
      </w:r>
      <w:bookmarkEnd w:id="3"/>
    </w:p>
    <w:p>
      <w:pPr>
        <w:pStyle w:val="ListParagraph"/>
        <w:numPr>
          <w:ilvl w:val="0"/>
          <w:numId w:val="2"/>
        </w:numPr>
        <w:spacing w:after="60" w:line="290"/>
      </w:pPr>
      <w:r>
        <w:rPr>
          <w:rFonts w:ascii="Arial" w:cs="Arial" w:eastAsia="Yu Gothic" w:hAnsi="Arial"/>
          <w:b/>
          <w:bCs/>
        </w:rPr>
        <w:t xml:space="preserve">日本語 / English の切替: </w:t>
      </w:r>
      <w:r>
        <w:rPr>
          <w:rFonts w:ascii="Arial" w:cs="Arial" w:eastAsia="Yu Gothic" w:hAnsi="Arial"/>
        </w:rPr>
        <w:t xml:space="preserve">画面・メッセージ・出力ファイルの見出しを英語でも表示できるようになりました。メニューバーの「言語 / Language」で切り替えます（2.6 節）。</w:t>
      </w:r>
    </w:p>
    <w:p>
      <w:pPr>
        <w:pStyle w:val="ListParagraph"/>
        <w:numPr>
          <w:ilvl w:val="0"/>
          <w:numId w:val="2"/>
        </w:numPr>
        <w:spacing w:after="60" w:line="290"/>
      </w:pPr>
      <w:r>
        <w:rPr>
          <w:rFonts w:ascii="Arial" w:cs="Arial" w:eastAsia="Yu Gothic" w:hAnsi="Arial"/>
          <w:b/>
          <w:bCs/>
        </w:rPr>
        <w:t xml:space="preserve">配布先の変更: </w:t>
      </w:r>
      <w:r>
        <w:rPr>
          <w:rFonts w:ascii="Arial" w:cs="Arial" w:eastAsia="Yu Gothic" w:hAnsi="Arial"/>
        </w:rPr>
        <w:t xml:space="preserve">配布ページを https://github.com/nu-sx/hokulele に移しました。分光解析デモのデータもこのページから取得します。</w:t>
      </w:r>
    </w:p>
    <w:p>
      <w:pPr>
        <w:pStyle w:val="ListParagraph"/>
        <w:numPr>
          <w:ilvl w:val="0"/>
          <w:numId w:val="2"/>
        </w:numPr>
        <w:spacing w:after="60" w:line="290"/>
      </w:pPr>
      <w:r>
        <w:rPr>
          <w:rFonts w:ascii="Arial" w:cs="Arial" w:eastAsia="Yu Gothic" w:hAnsi="Arial"/>
          <w:b/>
          <w:bCs/>
        </w:rPr>
        <w:t xml:space="preserve">英語版マニュアル: </w:t>
      </w:r>
      <w:r>
        <w:rPr>
          <w:rFonts w:ascii="Arial" w:cs="Arial" w:eastAsia="Yu Gothic" w:hAnsi="Arial"/>
        </w:rPr>
        <w:t xml:space="preserve">英語版の使用マニュアル（Hokulele_Manual_en.docx）を同梱しました。</w:t>
      </w:r>
    </w:p>
    <w:p>
      <w:pPr>
        <w:pStyle w:val="ListParagraph"/>
        <w:numPr>
          <w:ilvl w:val="0"/>
          <w:numId w:val="2"/>
        </w:numPr>
        <w:spacing w:after="60" w:line="290"/>
      </w:pPr>
      <w:r>
        <w:rPr>
          <w:rFonts w:ascii="Arial" w:cs="Arial" w:eastAsia="Yu Gothic" w:hAnsi="Arial"/>
          <w:b/>
          <w:bCs/>
        </w:rPr>
        <w:t xml:space="preserve">アイコン（V2.5.1）: </w:t>
      </w:r>
      <w:r>
        <w:rPr>
          <w:rFonts w:ascii="Arial" w:cs="Arial" w:eastAsia="Yu Gothic" w:hAnsi="Arial"/>
        </w:rPr>
        <w:t xml:space="preserve">しし座としし座流星群の流星、0次像・1次像と流星スペクトルを描いたアイコンに変更しました。</w:t>
      </w:r>
    </w:p>
    <w:p>
      <w:pPr>
        <w:pStyle w:val="Heading2"/>
      </w:pPr>
      <w:bookmarkStart w:name="_Toc4" w:id="4"/>
      <w:r>
        <w:rPr>
          <w:rFonts w:ascii="Arial" w:cs="Arial" w:eastAsia="Yu Gothic" w:hAnsi="Arial"/>
        </w:rPr>
        <w:t xml:space="preserve">1.3 V2.4 での変更点</w:t>
      </w:r>
      <w:bookmarkEnd w:id="4"/>
    </w:p>
    <w:p>
      <w:pPr>
        <w:pStyle w:val="ListParagraph"/>
        <w:numPr>
          <w:ilvl w:val="0"/>
          <w:numId w:val="2"/>
        </w:numPr>
        <w:spacing w:after="60" w:line="290"/>
      </w:pPr>
      <w:r>
        <w:rPr>
          <w:rFonts w:ascii="Arial" w:cs="Arial" w:eastAsia="Yu Gothic" w:hAnsi="Arial"/>
          <w:b/>
          <w:bCs/>
        </w:rPr>
        <w:t xml:space="preserve">Windows 11 / macOS 版を公開: </w:t>
      </w:r>
      <w:r>
        <w:rPr>
          <w:rFonts w:ascii="Arial" w:cs="Arial" w:eastAsia="Yu Gothic" w:hAnsi="Arial"/>
        </w:rPr>
        <w:t xml:space="preserve">Python を用意しなくても、インストーラ（Windows）または dmg（macOS）からインストールして使えるようになりました（第 2 章）。</w:t>
      </w:r>
    </w:p>
    <w:p>
      <w:pPr>
        <w:pStyle w:val="ListParagraph"/>
        <w:numPr>
          <w:ilvl w:val="0"/>
          <w:numId w:val="2"/>
        </w:numPr>
        <w:spacing w:after="60" w:line="290"/>
      </w:pPr>
      <w:r>
        <w:rPr>
          <w:rFonts w:ascii="Arial" w:cs="Arial" w:eastAsia="Yu Gothic" w:hAnsi="Arial"/>
          <w:b/>
          <w:bCs/>
        </w:rPr>
        <w:t xml:space="preserve">分光解析デモ: </w:t>
      </w:r>
      <w:r>
        <w:rPr>
          <w:rFonts w:ascii="Arial" w:cs="Arial" w:eastAsia="Yu Gothic" w:hAnsi="Arial"/>
        </w:rPr>
        <w:t xml:space="preserve">動画タブの「デモを開始」で、サンプル動画を GitHub から取得し、読み込みから 1 次像のスペクトル測光までを実演します（4.1 節）。</w:t>
      </w:r>
    </w:p>
    <w:p>
      <w:pPr>
        <w:pStyle w:val="ListParagraph"/>
        <w:numPr>
          <w:ilvl w:val="0"/>
          <w:numId w:val="2"/>
        </w:numPr>
        <w:spacing w:after="60" w:line="290"/>
      </w:pPr>
      <w:r>
        <w:rPr>
          <w:rFonts w:ascii="Arial" w:cs="Arial" w:eastAsia="Yu Gothic" w:hAnsi="Arial"/>
          <w:b/>
          <w:bCs/>
        </w:rPr>
        <w:t xml:space="preserve">負のカウントの扱い: </w:t>
      </w:r>
      <w:r>
        <w:rPr>
          <w:rFonts w:ascii="Arial" w:cs="Arial" w:eastAsia="Yu Gothic" w:hAnsi="Arial"/>
        </w:rPr>
        <w:t xml:space="preserve">感度補正前に負のカウントを 0 にしていたため、低 S/N では強度が正に偏っていました。既定で切り捨てないようにし、旧挙動は 1次像タブの「負のカウントを0に切り捨てる」で選べます。</w:t>
      </w:r>
    </w:p>
    <w:p>
      <w:pPr>
        <w:pStyle w:val="ListParagraph"/>
        <w:numPr>
          <w:ilvl w:val="0"/>
          <w:numId w:val="2"/>
        </w:numPr>
        <w:spacing w:after="60" w:line="290"/>
      </w:pPr>
      <w:r>
        <w:rPr>
          <w:rFonts w:ascii="Arial" w:cs="Arial" w:eastAsia="Yu Gothic" w:hAnsi="Arial"/>
          <w:b/>
          <w:bCs/>
        </w:rPr>
        <w:t xml:space="preserve">不具合修正: </w:t>
      </w:r>
      <w:r>
        <w:rPr>
          <w:rFonts w:ascii="Arial" w:cs="Arial" w:eastAsia="Yu Gothic" w:hAnsi="Arial"/>
        </w:rPr>
        <w:t xml:space="preserve">歪み係数ファイル（V0.971 形式）の 4 番目の値を水平画角として正しく読むように修正、感度曲線の G→R チャンネル切替点の判定を V0.971 と同じ方法に修正、入射角を 0次光位置の画像中心からの距離で計算するよう修正しました。</w:t>
      </w:r>
    </w:p>
    <w:p>
      <w:pPr>
        <w:pStyle w:val="ListParagraph"/>
        <w:numPr>
          <w:ilvl w:val="0"/>
          <w:numId w:val="2"/>
        </w:numPr>
        <w:spacing w:after="60" w:line="290"/>
      </w:pPr>
      <w:r>
        <w:rPr>
          <w:rFonts w:ascii="Arial" w:cs="Arial" w:eastAsia="Yu Gothic" w:hAnsi="Arial"/>
          <w:b/>
          <w:bCs/>
        </w:rPr>
        <w:t xml:space="preserve">グラフの日本語表示: </w:t>
      </w:r>
      <w:r>
        <w:rPr>
          <w:rFonts w:ascii="Arial" w:cs="Arial" w:eastAsia="Yu Gothic" w:hAnsi="Arial"/>
        </w:rPr>
        <w:t xml:space="preserve">グラフのタイトルなどの日本語が □ で表示される問題を修正しました。</w:t>
      </w:r>
    </w:p>
    <w:p>
      <w:pPr>
        <w:pStyle w:val="Heading2"/>
      </w:pPr>
      <w:bookmarkStart w:name="_Toc5" w:id="5"/>
      <w:r>
        <w:rPr>
          <w:rFonts w:ascii="Arial" w:cs="Arial" w:eastAsia="Yu Gothic" w:hAnsi="Arial"/>
        </w:rPr>
        <w:t xml:space="preserve">1.4 引用と謝辞</w:t>
      </w:r>
      <w:bookmarkEnd w:id="5"/>
    </w:p>
    <w:p>
      <w:pPr>
        <w:spacing w:after="120" w:line="300"/>
      </w:pPr>
      <w:r>
        <w:rPr>
          <w:rFonts w:ascii="Arial" w:cs="Arial" w:eastAsia="Yu Gothic" w:hAnsi="Arial"/>
        </w:rPr>
        <w:t xml:space="preserve">Hokulele を使った研究成果を論文などで発表する際は、次の論文を引用し、謝辞に Hokulele を使用したことを記載してください。</w:t>
      </w:r>
    </w:p>
    <w:p>
      <w:pPr>
        <w:pStyle w:val="Heading3"/>
      </w:pPr>
      <w:r>
        <w:rPr>
          <w:rFonts w:ascii="Arial" w:cs="Arial" w:eastAsia="Yu Gothic" w:hAnsi="Arial"/>
        </w:rPr>
        <w:t xml:space="preserve">引用文献</w:t>
      </w:r>
    </w:p>
    <w:p>
      <w:pPr>
        <w:spacing w:after="120" w:line="300"/>
        <w:ind w:left="280"/>
      </w:pPr>
      <w:r>
        <w:rPr>
          <w:rFonts w:ascii="Arial" w:cs="Arial" w:eastAsia="Yu Gothic" w:hAnsi="Arial"/>
        </w:rPr>
        <w:t xml:space="preserve">Abe, S., Ogawa, T., Maeda, K., &amp; Arai, T. (2020). Sodium variation in Geminid meteoroids from (3200) Phaethon. </w:t>
      </w:r>
      <w:r>
        <w:rPr>
          <w:rFonts w:ascii="Arial" w:cs="Arial" w:eastAsia="Yu Gothic" w:hAnsi="Arial"/>
          <w:i/>
          <w:iCs/>
        </w:rPr>
        <w:t xml:space="preserve">Planetary and Space Science</w:t>
      </w:r>
      <w:r>
        <w:rPr>
          <w:rFonts w:ascii="Arial" w:cs="Arial" w:eastAsia="Yu Gothic" w:hAnsi="Arial"/>
        </w:rPr>
        <w:t xml:space="preserve">, </w:t>
      </w:r>
      <w:r>
        <w:rPr>
          <w:rFonts w:ascii="Arial" w:cs="Arial" w:eastAsia="Yu Gothic" w:hAnsi="Arial"/>
          <w:b/>
          <w:bCs/>
        </w:rPr>
        <w:t xml:space="preserve">194</w:t>
      </w:r>
      <w:r>
        <w:rPr>
          <w:rFonts w:ascii="Arial" w:cs="Arial" w:eastAsia="Yu Gothic" w:hAnsi="Arial"/>
        </w:rPr>
        <w:t xml:space="preserve">, 105040. https://doi.org/10.1016/j.pss.2020.105040</w:t>
      </w:r>
    </w:p>
    <w:p>
      <w:pPr>
        <w:pStyle w:val="Heading3"/>
      </w:pPr>
      <w:r>
        <w:rPr>
          <w:rFonts w:ascii="Arial" w:cs="Arial" w:eastAsia="Yu Gothic" w:hAnsi="Arial"/>
        </w:rPr>
        <w:t xml:space="preserve">謝辞の例（英文）</w:t>
      </w:r>
    </w:p>
    <w:p>
      <w:pPr>
        <w:spacing w:after="120" w:line="300"/>
        <w:ind w:left="280"/>
      </w:pPr>
      <w:r>
        <w:rPr>
          <w:rFonts w:ascii="Arial" w:cs="Arial" w:eastAsia="Yu Gothic" w:hAnsi="Arial"/>
        </w:rPr>
        <w:t xml:space="preserve">This research made use of Hokulele, a meteor spectroscopy analysis software (Abe et al., 2020).</w:t>
      </w:r>
    </w:p>
    <w:p>
      <w:pPr>
        <w:pStyle w:val="Heading3"/>
      </w:pPr>
      <w:r>
        <w:rPr>
          <w:rFonts w:ascii="Arial" w:cs="Arial" w:eastAsia="Yu Gothic" w:hAnsi="Arial"/>
        </w:rPr>
        <w:t xml:space="preserve">謝辞の例（和文）</w:t>
      </w:r>
    </w:p>
    <w:p>
      <w:pPr>
        <w:spacing w:after="120" w:line="300"/>
        <w:ind w:left="280"/>
      </w:pPr>
      <w:r>
        <w:rPr>
          <w:rFonts w:ascii="Arial" w:cs="Arial" w:eastAsia="Yu Gothic" w:hAnsi="Arial"/>
        </w:rPr>
        <w:t xml:space="preserve">本研究では流星分光解析ソフトウェア Hokulele（Abe et al., 2020）を使用した。</w:t>
      </w:r>
    </w:p>
    <w:p>
      <w:pPr>
        <w:pStyle w:val="Heading1"/>
        <w:pageBreakBefore/>
      </w:pPr>
      <w:bookmarkStart w:name="_Toc6" w:id="6"/>
      <w:r>
        <w:rPr>
          <w:rFonts w:ascii="Arial" w:cs="Arial" w:eastAsia="Yu Gothic" w:hAnsi="Arial"/>
        </w:rPr>
        <w:t xml:space="preserve">2. 動作環境とインストール</w:t>
      </w:r>
      <w:bookmarkEnd w:id="6"/>
    </w:p>
    <w:p>
      <w:pPr>
        <w:pStyle w:val="Heading2"/>
      </w:pPr>
      <w:bookmarkStart w:name="_Toc7" w:id="7"/>
      <w:r>
        <w:rPr>
          <w:rFonts w:ascii="Arial" w:cs="Arial" w:eastAsia="Yu Gothic" w:hAnsi="Arial"/>
        </w:rPr>
        <w:t xml:space="preserve">2.1 動作環境</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OS</w:t>
            </w:r>
          </w:p>
        </w:tc>
        <w:tc>
          <w:tcPr>
            <w:tcW w:type="dxa" w:w="7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条件</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 10 / 11（64bit）</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macOS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macOS 12 以降、Apple シリコン（M1 以降）の Mac。Intel Mac には対応していません</w:t>
            </w:r>
          </w:p>
        </w:tc>
      </w:tr>
    </w:tbl>
    <w:p>
      <w:pPr>
        <w:spacing w:after="120"/>
      </w:pPr>
    </w:p>
    <w:p>
      <w:pPr>
        <w:pStyle w:val="ListParagraph"/>
        <w:numPr>
          <w:ilvl w:val="0"/>
          <w:numId w:val="2"/>
        </w:numPr>
        <w:spacing w:after="60" w:line="290"/>
      </w:pPr>
      <w:r>
        <w:rPr>
          <w:rFonts w:ascii="Arial" w:cs="Arial" w:eastAsia="Yu Gothic" w:hAnsi="Arial"/>
        </w:rPr>
        <w:t xml:space="preserve">分光解析デモと恒星マッチング（astrometry.net）にはインターネット接続が必要です。</w:t>
      </w:r>
    </w:p>
    <w:p>
      <w:pPr>
        <w:pStyle w:val="Heading2"/>
      </w:pPr>
      <w:bookmarkStart w:name="_Toc8" w:id="8"/>
      <w:r>
        <w:rPr>
          <w:rFonts w:ascii="Arial" w:cs="Arial" w:eastAsia="Yu Gothic" w:hAnsi="Arial"/>
        </w:rPr>
        <w:t xml:space="preserve">2.2 ダウンロード</w:t>
      </w:r>
      <w:bookmarkEnd w:id="8"/>
    </w:p>
    <w:p>
      <w:pPr>
        <w:spacing w:after="120" w:line="300"/>
      </w:pPr>
      <w:r>
        <w:rPr>
          <w:rFonts w:ascii="Arial" w:cs="Arial" w:eastAsia="Yu Gothic" w:hAnsi="Arial"/>
        </w:rPr>
        <w:t xml:space="preserve">次のページの「Releases」から、お使いの OS 用のファイルをダウンロードします。</w:t>
      </w:r>
    </w:p>
    <w:p>
      <w:pPr>
        <w:shd w:fill="F2F2F2" w:color="auto" w:val="clear"/>
        <w:spacing w:after="160" w:before="60"/>
        <w:ind w:left="280"/>
      </w:pPr>
      <w:r>
        <w:rPr>
          <w:rFonts w:ascii="Menlo" w:eastAsia="Yu Gothic" w:hAnsi="Menlo"/>
          <w:sz w:val="19"/>
          <w:szCs w:val="19"/>
        </w:rPr>
        <w:t xml:space="preserve">https://github.com/nu-sx/hokulele/releases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OS</w:t>
            </w:r>
          </w:p>
        </w:tc>
        <w:tc>
          <w:tcPr>
            <w:tcW w:type="dxa" w:w="7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ファイル名</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 10 / 11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Hokulele-2.5.1-Windows-x64-Setup.exe（インストーラ）</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macOS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Hokulele-2.5.1-macOS-arm64.dmg</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使用マニュアル</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Hokulele-2.5.1-Manual-ja.docx（日本語）/ Hokulele-2.5.1-Manual-en.docx（English）</w:t>
            </w:r>
          </w:p>
        </w:tc>
      </w:tr>
    </w:tbl>
    <w:p>
      <w:pPr>
        <w:spacing w:after="120"/>
      </w:pPr>
    </w:p>
    <w:p>
      <w:pPr>
        <w:spacing w:after="120" w:line="300"/>
      </w:pPr>
      <w:r>
        <w:rPr>
          <w:rFonts w:ascii="Arial" w:cs="Arial" w:eastAsia="Yu Gothic" w:hAnsi="Arial"/>
        </w:rPr>
        <w:t xml:space="preserve">同じページの SHA256SUMS.txt に各ファイルのチェックサムが記載されています。ダウンロードしたファイルが壊れていないか確かめるときに使います。</w:t>
      </w:r>
    </w:p>
    <w:p>
      <w:pPr>
        <w:pStyle w:val="Heading2"/>
      </w:pPr>
      <w:bookmarkStart w:name="_Toc9" w:id="9"/>
      <w:r>
        <w:rPr>
          <w:rFonts w:ascii="Arial" w:cs="Arial" w:eastAsia="Yu Gothic" w:hAnsi="Arial"/>
        </w:rPr>
        <w:t xml:space="preserve">2.3 Windows へのインストール</w:t>
      </w:r>
      <w:bookmarkEnd w:id="9"/>
    </w:p>
    <w:p>
      <w:pPr>
        <w:pStyle w:val="ListParagraph"/>
        <w:numPr>
          <w:ilvl w:val="0"/>
          <w:numId w:val="3"/>
        </w:numPr>
        <w:spacing w:after="60" w:line="290"/>
      </w:pPr>
      <w:r>
        <w:rPr>
          <w:rFonts w:ascii="Arial" w:cs="Arial" w:eastAsia="Yu Gothic" w:hAnsi="Arial"/>
        </w:rPr>
        <w:t xml:space="preserve">Hokulele-2.5.1-Windows-x64-Setup.exe をダブルクリックします。</w:t>
      </w:r>
    </w:p>
    <w:p>
      <w:pPr>
        <w:pStyle w:val="ListParagraph"/>
        <w:numPr>
          <w:ilvl w:val="0"/>
          <w:numId w:val="3"/>
        </w:numPr>
        <w:spacing w:after="60" w:line="290"/>
      </w:pPr>
      <w:r>
        <w:rPr>
          <w:rFonts w:ascii="Arial" w:cs="Arial" w:eastAsia="Yu Gothic" w:hAnsi="Arial"/>
        </w:rPr>
        <w:t xml:space="preserve">「Windows によって PC が保護されました」と表示された場合は、「詳細情報」→「実行」を押します（コード署名をしていないため表示されます）。</w:t>
      </w:r>
    </w:p>
    <w:p>
      <w:pPr>
        <w:pStyle w:val="ListParagraph"/>
        <w:numPr>
          <w:ilvl w:val="0"/>
          <w:numId w:val="3"/>
        </w:numPr>
        <w:spacing w:after="60" w:line="290"/>
      </w:pPr>
      <w:r>
        <w:rPr>
          <w:rFonts w:ascii="Arial" w:cs="Arial" w:eastAsia="Yu Gothic" w:hAnsi="Arial"/>
        </w:rPr>
        <w:t xml:space="preserve">画面の指示に従ってインストールします。インストール先は既定でユーザーのフォルダです。デスクトップにアイコンを作るかどうかを選べます。</w:t>
      </w:r>
    </w:p>
    <w:p>
      <w:pPr>
        <w:pStyle w:val="ListParagraph"/>
        <w:numPr>
          <w:ilvl w:val="0"/>
          <w:numId w:val="3"/>
        </w:numPr>
        <w:spacing w:after="60" w:line="290"/>
      </w:pPr>
      <w:r>
        <w:rPr>
          <w:rFonts w:ascii="Arial" w:cs="Arial" w:eastAsia="Yu Gothic" w:hAnsi="Arial"/>
        </w:rPr>
        <w:t xml:space="preserve">スタートメニューの「Hokulele」から起動します。同じフォルダに使用マニュアル（日本語 / English）とサンプル・資料フォルダへのショートカットがあります。</w:t>
      </w:r>
    </w:p>
    <w:p>
      <w:pPr>
        <w:spacing w:after="120" w:line="300"/>
      </w:pPr>
      <w:r>
        <w:rPr>
          <w:rFonts w:ascii="Arial" w:cs="Arial" w:eastAsia="Yu Gothic" w:hAnsi="Arial"/>
        </w:rPr>
        <w:t xml:space="preserve">アンインストールは「設定」→「アプリ」→「インストールされているアプリ」の Hokulele から行います。</w:t>
      </w:r>
    </w:p>
    <w:p>
      <w:pPr>
        <w:pStyle w:val="Heading2"/>
      </w:pPr>
      <w:bookmarkStart w:name="_Toc10" w:id="10"/>
      <w:r>
        <w:rPr>
          <w:rFonts w:ascii="Arial" w:cs="Arial" w:eastAsia="Yu Gothic" w:hAnsi="Arial"/>
        </w:rPr>
        <w:t xml:space="preserve">2.4 macOS へのインストール</w:t>
      </w:r>
      <w:bookmarkEnd w:id="10"/>
    </w:p>
    <w:p>
      <w:pPr>
        <w:pStyle w:val="ListParagraph"/>
        <w:numPr>
          <w:ilvl w:val="0"/>
          <w:numId w:val="4"/>
        </w:numPr>
        <w:spacing w:after="60" w:line="290"/>
      </w:pPr>
      <w:r>
        <w:rPr>
          <w:rFonts w:ascii="Arial" w:cs="Arial" w:eastAsia="Yu Gothic" w:hAnsi="Arial"/>
        </w:rPr>
        <w:t xml:space="preserve">Hokulele-2.5.1-macOS-arm64.dmg をダブルクリックして開きます。</w:t>
      </w:r>
    </w:p>
    <w:p>
      <w:pPr>
        <w:pStyle w:val="ListParagraph"/>
        <w:numPr>
          <w:ilvl w:val="0"/>
          <w:numId w:val="4"/>
        </w:numPr>
        <w:spacing w:after="60" w:line="290"/>
      </w:pPr>
      <w:r>
        <w:rPr>
          <w:rFonts w:ascii="Arial" w:cs="Arial" w:eastAsia="Yu Gothic" w:hAnsi="Arial"/>
        </w:rPr>
        <w:t xml:space="preserve">Hokulele.app を、同じウィンドウ内の「Applications」フォルダへドラッグします。</w:t>
      </w:r>
    </w:p>
    <w:p>
      <w:pPr>
        <w:pStyle w:val="ListParagraph"/>
        <w:numPr>
          <w:ilvl w:val="0"/>
          <w:numId w:val="4"/>
        </w:numPr>
        <w:spacing w:after="60" w:line="290"/>
      </w:pPr>
      <w:r>
        <w:rPr>
          <w:rFonts w:ascii="Arial" w:cs="Arial" w:eastAsia="Yu Gothic" w:hAnsi="Arial"/>
        </w:rPr>
        <w:t xml:space="preserve">「アプリケーション」フォルダの Hokulele を開きます。</w:t>
      </w:r>
    </w:p>
    <w:p>
      <w:pPr>
        <w:pStyle w:val="ListParagraph"/>
        <w:numPr>
          <w:ilvl w:val="0"/>
          <w:numId w:val="4"/>
        </w:numPr>
        <w:spacing w:after="60" w:line="290"/>
      </w:pPr>
      <w:r>
        <w:rPr>
          <w:rFonts w:ascii="Arial" w:cs="Arial" w:eastAsia="Yu Gothic" w:hAnsi="Arial"/>
        </w:rPr>
        <w:t xml:space="preserve">初回に「開発元を確認できないため開けません」と表示された場合は、「システム設定」→「プライバシーとセキュリティ」を開き、下の方にある「このまま開く」を押します（Apple の公証を受けていないため表示されます）。</w:t>
      </w:r>
    </w:p>
    <w:p>
      <w:pPr>
        <w:spacing w:after="120" w:line="300"/>
      </w:pPr>
      <w:r>
        <w:rPr>
          <w:rFonts w:ascii="Arial" w:cs="Arial" w:eastAsia="Yu Gothic" w:hAnsi="Arial"/>
        </w:rPr>
        <w:t xml:space="preserve">dmg には、はじめにお読みください（日本語 / English）・サンプル動画・使用マニュアル（日本語 / English）も入っています。</w:t>
      </w:r>
    </w:p>
    <w:p>
      <w:pPr>
        <w:pStyle w:val="Heading2"/>
      </w:pPr>
      <w:bookmarkStart w:name="_Toc11" w:id="11"/>
      <w:r>
        <w:rPr>
          <w:rFonts w:ascii="Arial" w:cs="Arial" w:eastAsia="Yu Gothic" w:hAnsi="Arial"/>
        </w:rPr>
        <w:t xml:space="preserve">2.5 起動と終了</w:t>
      </w:r>
      <w:bookmarkEnd w:id="11"/>
    </w:p>
    <w:p>
      <w:pPr>
        <w:spacing w:after="120" w:line="300"/>
      </w:pPr>
      <w:r>
        <w:rPr>
          <w:rFonts w:ascii="Arial" w:cs="Arial" w:eastAsia="Yu Gothic" w:hAnsi="Arial"/>
        </w:rPr>
        <w:t xml:space="preserve">起動すると図1のメインウィンドウが開きます。終了するときはウィンドウを閉じ、確認ダイアログで「OK」を押します。</w:t>
      </w:r>
    </w:p>
    <w:p>
      <w:pPr>
        <w:pStyle w:val="Heading2"/>
      </w:pPr>
      <w:bookmarkStart w:name="_Toc12" w:id="12"/>
      <w:r>
        <w:rPr>
          <w:rFonts w:ascii="Arial" w:cs="Arial" w:eastAsia="Yu Gothic" w:hAnsi="Arial"/>
        </w:rPr>
        <w:t xml:space="preserve">2.6 表示言語（日本語 / English）</w:t>
      </w:r>
      <w:bookmarkEnd w:id="12"/>
    </w:p>
    <w:p>
      <w:pPr>
        <w:spacing w:after="120" w:line="300"/>
      </w:pPr>
      <w:r>
        <w:rPr>
          <w:rFonts w:ascii="Arial" w:cs="Arial" w:eastAsia="Yu Gothic" w:hAnsi="Arial"/>
        </w:rPr>
        <w:t xml:space="preserve">Hokulele は日本語と英語で表示できます。初回起動時は OS の表示言語に合わせて自動的に選ばれます。</w:t>
      </w:r>
    </w:p>
    <w:p>
      <w:pPr>
        <w:pStyle w:val="ListParagraph"/>
        <w:numPr>
          <w:ilvl w:val="0"/>
          <w:numId w:val="5"/>
        </w:numPr>
        <w:spacing w:after="60" w:line="290"/>
      </w:pPr>
      <w:r>
        <w:rPr>
          <w:rFonts w:ascii="Arial" w:cs="Arial" w:eastAsia="Yu Gothic" w:hAnsi="Arial"/>
        </w:rPr>
        <w:t xml:space="preserve">メニューバーの「言語 / Language」を開きます（macOS では画面上部のメニューバー、Windows ではウィンドウ上部にあります）。</w:t>
      </w:r>
    </w:p>
    <w:p>
      <w:pPr>
        <w:pStyle w:val="ListParagraph"/>
        <w:numPr>
          <w:ilvl w:val="0"/>
          <w:numId w:val="5"/>
        </w:numPr>
        <w:spacing w:after="60" w:line="290"/>
      </w:pPr>
      <w:r>
        <w:rPr>
          <w:rFonts w:ascii="Arial" w:cs="Arial" w:eastAsia="Yu Gothic" w:hAnsi="Arial"/>
        </w:rPr>
        <w:t xml:space="preserve">「日本語」または「English」を選びます。</w:t>
      </w:r>
    </w:p>
    <w:p>
      <w:pPr>
        <w:pStyle w:val="ListParagraph"/>
        <w:numPr>
          <w:ilvl w:val="0"/>
          <w:numId w:val="5"/>
        </w:numPr>
        <w:spacing w:after="60" w:line="290"/>
      </w:pPr>
      <w:r>
        <w:rPr>
          <w:rFonts w:ascii="Arial" w:cs="Arial" w:eastAsia="Yu Gothic" w:hAnsi="Arial"/>
        </w:rPr>
        <w:t xml:space="preserve">「今すぐ再起動しますか？」と聞かれるので、「はい」を押すと Hokulele が再起動して新しい言語で表示されます。「いいえ」を押した場合は、次回の起動から反映されます。</w:t>
      </w:r>
    </w:p>
    <w:p>
      <w:pPr>
        <w:pStyle w:val="ListParagraph"/>
        <w:numPr>
          <w:ilvl w:val="0"/>
          <w:numId w:val="2"/>
        </w:numPr>
        <w:spacing w:after="60" w:line="290"/>
      </w:pPr>
      <w:r>
        <w:rPr>
          <w:rFonts w:ascii="Arial" w:cs="Arial" w:eastAsia="Yu Gothic" w:hAnsi="Arial"/>
        </w:rPr>
        <w:t xml:space="preserve">切り替えるのは画面の表示だけです。解析の方法と結果の数値は言語によって変わりません。</w:t>
      </w:r>
    </w:p>
    <w:p>
      <w:pPr>
        <w:pStyle w:val="ListParagraph"/>
        <w:numPr>
          <w:ilvl w:val="0"/>
          <w:numId w:val="2"/>
        </w:numPr>
        <w:spacing w:after="60" w:line="290"/>
      </w:pPr>
      <w:r>
        <w:rPr>
          <w:rFonts w:ascii="Arial" w:cs="Arial" w:eastAsia="Yu Gothic" w:hAnsi="Arial"/>
        </w:rPr>
        <w:t xml:space="preserve">英語表示では、出力テキストの見出し行・解析ログ・軌道レポートも英語になります。</w:t>
      </w:r>
    </w:p>
    <w:p>
      <w:pPr>
        <w:pStyle w:val="ListParagraph"/>
        <w:numPr>
          <w:ilvl w:val="0"/>
          <w:numId w:val="2"/>
        </w:numPr>
        <w:spacing w:after="60" w:line="290"/>
      </w:pPr>
      <w:r>
        <w:rPr>
          <w:rFonts w:ascii="Arial" w:cs="Arial" w:eastAsia="Yu Gothic" w:hAnsi="Arial"/>
        </w:rPr>
        <w:t xml:space="preserve">設定はホームフォルダの Hokulele_data/hokulele_settings.json に保存されます。</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再起動すると、それまでの解析状態は破棄されます。必要なら先に「設定を保存 (JSON)」でプロジェクト設定を保存してください。</w:t>
      </w:r>
    </w:p>
    <w:p>
      <w:pPr>
        <w:pStyle w:val="Heading2"/>
      </w:pPr>
      <w:bookmarkStart w:name="_Toc13" w:id="13"/>
      <w:r>
        <w:rPr>
          <w:rFonts w:ascii="Arial" w:cs="Arial" w:eastAsia="Yu Gothic" w:hAnsi="Arial"/>
        </w:rPr>
        <w:t xml:space="preserve">2.7 データの保存先</w:t>
      </w:r>
      <w:bookmarkEnd w:id="13"/>
    </w:p>
    <w:p>
      <w:pPr>
        <w:pStyle w:val="ListParagraph"/>
        <w:numPr>
          <w:ilvl w:val="0"/>
          <w:numId w:val="2"/>
        </w:numPr>
        <w:spacing w:after="60" w:line="290"/>
      </w:pPr>
      <w:r>
        <w:rPr>
          <w:rFonts w:ascii="Arial" w:cs="Arial" w:eastAsia="Yu Gothic" w:hAnsi="Arial"/>
        </w:rPr>
        <w:t xml:space="preserve">解析結果は「測光データ保存先」（動画タブで設定）の下の「動画名_result」フォルダに出力されます。</w:t>
      </w:r>
    </w:p>
    <w:p>
      <w:pPr>
        <w:pStyle w:val="ListParagraph"/>
        <w:numPr>
          <w:ilvl w:val="0"/>
          <w:numId w:val="2"/>
        </w:numPr>
        <w:spacing w:after="60" w:line="290"/>
      </w:pPr>
      <w:r>
        <w:rPr>
          <w:rFonts w:ascii="Arial" w:cs="Arial" w:eastAsia="Yu Gothic" w:hAnsi="Arial"/>
        </w:rPr>
        <w:t xml:space="preserve">分光解析デモのデータと結果は、ホームフォルダの Hokulele_data/demo に保存されます。不要になったら削除してかまいません。</w:t>
      </w:r>
    </w:p>
    <w:p>
      <w:pPr>
        <w:pStyle w:val="Heading1"/>
        <w:pageBreakBefore/>
      </w:pPr>
      <w:bookmarkStart w:name="_Toc14" w:id="14"/>
      <w:r>
        <w:rPr>
          <w:rFonts w:ascii="Arial" w:cs="Arial" w:eastAsia="Yu Gothic" w:hAnsi="Arial"/>
        </w:rPr>
        <w:t xml:space="preserve">3. 画面構成と基本操作</w:t>
      </w:r>
      <w:bookmarkEnd w:id="14"/>
    </w:p>
    <w:p>
      <w:pPr>
        <w:pStyle w:val="Heading2"/>
      </w:pPr>
      <w:bookmarkStart w:name="_Toc15" w:id="15"/>
      <w:r>
        <w:rPr>
          <w:rFonts w:ascii="Arial" w:cs="Arial" w:eastAsia="Yu Gothic" w:hAnsi="Arial"/>
        </w:rPr>
        <w:t xml:space="preserve">3.1 メインウィンドウ</w:t>
      </w:r>
      <w:bookmarkEnd w:id="15"/>
    </w:p>
    <w:p>
      <w:pPr>
        <w:keepNext/>
        <w:spacing w:after="60" w:before="120"/>
        <w:jc w:val="center"/>
      </w:pPr>
      <w:r>
        <w:drawing>
          <wp:inline distT="0" distB="0" distL="0" distR="0">
            <wp:extent cx="5715000" cy="3571875"/>
            <wp:effectExtent t="0" r="0" b="0" l="0"/>
            <wp:docPr id="2" name="01_main_empty" descr="起動直後のメインウィンドウ（動画タブ）" title="起動直後のメインウィンドウ（動画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　起動直後のメインウィンドウ（動画タブ）</w:t>
      </w:r>
    </w:p>
    <w:p>
      <w:pPr>
        <w:spacing w:after="120" w:line="300"/>
      </w:pPr>
      <w:r>
        <w:rPr>
          <w:rFonts w:ascii="Arial" w:cs="Arial" w:eastAsia="Yu Gothic" w:hAnsi="Arial"/>
        </w:rPr>
        <w:t xml:space="preserve">メインウィンドウは左右 2 ペインで構成されます。左側が画像表示部、右側が解析タブ（動画 / 較正 / 波長較正 / 0次像 / 1次像 / 軌道 / 出力）です。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領域</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内容</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画像表示部</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現在フレームまたは合成画像を表示。クリックで各種計測（チャート交点・輝線・0次像位置など）を行う</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フレーム操作列</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 / → ボタン、▶ 再生ボタン、フレームスライダー、フレーム番号と経過時刻 [s]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表示調整列</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明るさ調整スライダー、「較正後を表示」、「元画像に戻す」、「ルーペ」チェックと倍率（x4/x8/x16）</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ステータスバー</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処理の進捗や次に行う操作のガイドを表示</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画素値バー</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マウス位置の X, Y 座標と輝度値（カラーは R, G, B、白黒は Count）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ツールバー（最下段）</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matplotlib 標準のホーム・戻る/進む・パン・ズーム・余白調整・画像保存</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解析タブ（右側）</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解析の各段階の設定と実行ボタン</w:t>
            </w:r>
          </w:p>
        </w:tc>
      </w:tr>
    </w:tbl>
    <w:p>
      <w:pPr>
        <w:spacing w:after="120"/>
      </w:pPr>
    </w:p>
    <w:p>
      <w:pPr>
        <w:pStyle w:val="Heading2"/>
      </w:pPr>
      <w:bookmarkStart w:name="_Toc16" w:id="16"/>
      <w:r>
        <w:rPr>
          <w:rFonts w:ascii="Arial" w:cs="Arial" w:eastAsia="Yu Gothic" w:hAnsi="Arial"/>
        </w:rPr>
        <w:t xml:space="preserve">3.2 ルーペ（マウス追従拡大鏡）</w:t>
      </w:r>
      <w:bookmarkEnd w:id="16"/>
    </w:p>
    <w:p>
      <w:pPr>
        <w:spacing w:after="120" w:line="300"/>
      </w:pPr>
      <w:r>
        <w:rPr>
          <w:rFonts w:ascii="Arial" w:cs="Arial" w:eastAsia="Yu Gothic" w:hAnsi="Arial"/>
        </w:rPr>
        <w:t xml:space="preserve">画像上でマウスを動かすと、カーソル位置周辺を拡大した小ウィンドウ（ルーペ）がカーソルの右下に表示されます（図2）。淡い流星像の確認や、チャート交点・輝線・0次像位置を 1 ピクセル精度でクリックするのに便利です。</w:t>
      </w:r>
    </w:p>
    <w:p>
      <w:pPr>
        <w:keepNext/>
        <w:spacing w:after="60" w:before="120"/>
        <w:jc w:val="center"/>
      </w:pPr>
      <w:r>
        <w:drawing>
          <wp:inline distT="0" distB="0" distL="0" distR="0">
            <wp:extent cx="5715000" cy="3571875"/>
            <wp:effectExtent t="0" r="0" b="0" l="0"/>
            <wp:docPr id="3" name="04_loupe" descr="ルーペで流星の0次像を拡大表示した例（x8）" title="ルーペで流星の0次像を拡大表示した例（x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図2　ルーペで流星の0次像を拡大表示した例（x8）</w:t>
      </w:r>
    </w:p>
    <w:p>
      <w:pPr>
        <w:pStyle w:val="ListParagraph"/>
        <w:numPr>
          <w:ilvl w:val="0"/>
          <w:numId w:val="2"/>
        </w:numPr>
        <w:spacing w:after="60" w:line="290"/>
      </w:pPr>
      <w:r>
        <w:rPr>
          <w:rFonts w:ascii="Arial" w:cs="Arial" w:eastAsia="Yu Gothic" w:hAnsi="Arial"/>
        </w:rPr>
        <w:t xml:space="preserve">中心の十字線が注目画素（クリックされる画素）です。下部に座標・輝度値・倍率が表示されます。</w:t>
      </w:r>
    </w:p>
    <w:p>
      <w:pPr>
        <w:pStyle w:val="ListParagraph"/>
        <w:numPr>
          <w:ilvl w:val="0"/>
          <w:numId w:val="2"/>
        </w:numPr>
        <w:spacing w:after="60" w:line="290"/>
      </w:pPr>
      <w:r>
        <w:rPr>
          <w:rFonts w:ascii="Arial" w:cs="Arial" w:eastAsia="Yu Gothic" w:hAnsi="Arial"/>
        </w:rPr>
        <w:t xml:space="preserve">画面の右端・下端では自動的に反対側へ回り込みます。</w:t>
      </w:r>
    </w:p>
    <w:p>
      <w:pPr>
        <w:pStyle w:val="ListParagraph"/>
        <w:numPr>
          <w:ilvl w:val="0"/>
          <w:numId w:val="2"/>
        </w:numPr>
        <w:spacing w:after="60" w:line="290"/>
      </w:pPr>
      <w:r>
        <w:rPr>
          <w:rFonts w:ascii="Arial" w:cs="Arial" w:eastAsia="Yu Gothic" w:hAnsi="Arial"/>
        </w:rPr>
        <w:t xml:space="preserve">倍率は表示調整列のコンボボックスで x4 / x8 / x16 を選択。ON/OFF は「ルーペ」チェックまたは L キー。</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ルーペは表示中の画像（明るさ調整・較正後表示を反映）を拡大します。輝度値の数値はガンマ補正前の生カウントです。</w:t>
      </w:r>
    </w:p>
    <w:p>
      <w:pPr>
        <w:pStyle w:val="Heading2"/>
      </w:pPr>
      <w:bookmarkStart w:name="_Toc17" w:id="17"/>
      <w:r>
        <w:rPr>
          <w:rFonts w:ascii="Arial" w:cs="Arial" w:eastAsia="Yu Gothic" w:hAnsi="Arial"/>
        </w:rPr>
        <w:t xml:space="preserve">3.3 プレビュー再生</w:t>
      </w:r>
      <w:bookmarkEnd w:id="17"/>
    </w:p>
    <w:p>
      <w:pPr>
        <w:spacing w:after="120" w:line="300"/>
      </w:pPr>
      <w:r>
        <w:rPr>
          <w:rFonts w:ascii="Arial" w:cs="Arial" w:eastAsia="Yu Gothic" w:hAnsi="Arial"/>
        </w:rPr>
        <w:t xml:space="preserve">▶ 再生ボタン（または Space キー）で現在フレームから動画を再生します。再生中はボタンが ■ 停止 に変わり、最終フレームで自動停止します。</w:t>
      </w:r>
    </w:p>
    <w:p>
      <w:pPr>
        <w:pStyle w:val="Heading2"/>
      </w:pPr>
      <w:bookmarkStart w:name="_Toc18" w:id="18"/>
      <w:r>
        <w:rPr>
          <w:rFonts w:ascii="Arial" w:cs="Arial" w:eastAsia="Yu Gothic" w:hAnsi="Arial"/>
        </w:rPr>
        <w:t xml:space="preserve">3.4 キーボードショートカット</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キー</w:t>
            </w:r>
          </w:p>
        </w:tc>
        <w:tc>
          <w:tcPr>
            <w:tcW w:type="dxa" w:w="6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動作</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 / →</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 フレーム戻る / 進む</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Shift + ← / →</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10 フレーム戻る / 進む</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Home / End</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先頭 / 最終フレームへ</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Space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プレビュー再生 / 停止</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 / 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測光範囲の始点 / 終点 = 現在フレーム</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ルーペの ON / OFF</w:t>
            </w:r>
          </w:p>
        </w:tc>
      </w:tr>
    </w:tbl>
    <w:p>
      <w:pPr>
        <w:pBdr>
          <w:left w:val="single" w:color="2E75B6" w:sz="18" w:space="8"/>
        </w:pBdr>
        <w:shd w:fill="EEF4FA" w:color="auto" w:val="clear"/>
        <w:spacing w:after="160" w:before="60" w:line="280"/>
        <w:ind w:left="280"/>
      </w:pPr>
      <w:r>
        <w:rPr>
          <w:rFonts w:ascii="Arial" w:cs="Arial" w:eastAsia="Yu Gothic" w:hAnsi="Arial"/>
          <w:sz w:val="20"/>
          <w:szCs w:val="20"/>
        </w:rPr>
        <w:t xml:space="preserve">※ 文字入力欄にカーソルがある間はショートカットは無効です。画像やスライダーをクリックしてから操作してください。</w:t>
      </w:r>
    </w:p>
    <w:p>
      <w:pPr>
        <w:pStyle w:val="Heading1"/>
        <w:pageBreakBefore/>
      </w:pPr>
      <w:bookmarkStart w:name="_Toc19" w:id="19"/>
      <w:r>
        <w:rPr>
          <w:rFonts w:ascii="Arial" w:cs="Arial" w:eastAsia="Yu Gothic" w:hAnsi="Arial"/>
        </w:rPr>
        <w:t xml:space="preserve">4. 解析の流れ（クイックスタート）</w:t>
      </w:r>
      <w:bookmarkEnd w:id="19"/>
    </w:p>
    <w:p>
      <w:pPr>
        <w:pStyle w:val="Heading2"/>
      </w:pPr>
      <w:bookmarkStart w:name="_Toc20" w:id="20"/>
      <w:r>
        <w:rPr>
          <w:rFonts w:ascii="Arial" w:cs="Arial" w:eastAsia="Yu Gothic" w:hAnsi="Arial"/>
        </w:rPr>
        <w:t xml:space="preserve">4.1 分光解析デモで手順を体験する</w:t>
      </w:r>
      <w:bookmarkEnd w:id="20"/>
    </w:p>
    <w:p>
      <w:pPr>
        <w:spacing w:after="120" w:line="300"/>
      </w:pPr>
      <w:r>
        <w:rPr>
          <w:rFonts w:ascii="Arial" w:cs="Arial" w:eastAsia="Yu Gothic" w:hAnsi="Arial"/>
        </w:rPr>
        <w:t xml:space="preserve">初めて使うときは、分光解析デモで解析の流れを確認するのがおすすめです。サンプル動画を使い、動画の読み込みから 1 次像のスペクトル測光と結果の表示までを、実際の画面操作と同じ手順で実演します。</w:t>
      </w:r>
    </w:p>
    <w:p>
      <w:pPr>
        <w:pStyle w:val="ListParagraph"/>
        <w:numPr>
          <w:ilvl w:val="0"/>
          <w:numId w:val="6"/>
        </w:numPr>
        <w:spacing w:after="60" w:line="290"/>
      </w:pPr>
      <w:r>
        <w:rPr>
          <w:rFonts w:ascii="Arial" w:cs="Arial" w:eastAsia="Yu Gothic" w:hAnsi="Arial"/>
        </w:rPr>
        <w:t xml:space="preserve">動画タブの一番下にある「分光解析デモ」の「デモを開始」を押します。図3のデモウィンドウが開きます。</w:t>
      </w:r>
    </w:p>
    <w:p>
      <w:pPr>
        <w:pStyle w:val="ListParagraph"/>
        <w:numPr>
          <w:ilvl w:val="0"/>
          <w:numId w:val="6"/>
        </w:numPr>
        <w:spacing w:after="60" w:line="290"/>
      </w:pPr>
      <w:r>
        <w:rPr>
          <w:rFonts w:ascii="Arial" w:cs="Arial" w:eastAsia="Yu Gothic" w:hAnsi="Arial"/>
        </w:rPr>
        <w:t xml:space="preserve">「次へ ▶」を押すと 1 ステップずつ進みます。各ステップの説明がウィンドウ下部に表示され、メインウィンドウでは対応するタブが開いて操作が行われます。クリック位置は水色の × で表示されてから確定します（図4）。</w:t>
      </w:r>
    </w:p>
    <w:p>
      <w:pPr>
        <w:pStyle w:val="ListParagraph"/>
        <w:numPr>
          <w:ilvl w:val="0"/>
          <w:numId w:val="6"/>
        </w:numPr>
        <w:spacing w:after="60" w:line="290"/>
      </w:pPr>
      <w:r>
        <w:rPr>
          <w:rFonts w:ascii="Arial" w:cs="Arial" w:eastAsia="Yu Gothic" w:hAnsi="Arial"/>
        </w:rPr>
        <w:t xml:space="preserve">「最後まで自動実行」を押すと、残りのステップを続けて実行します。</w:t>
      </w:r>
    </w:p>
    <w:p>
      <w:pPr>
        <w:pStyle w:val="ListParagraph"/>
        <w:numPr>
          <w:ilvl w:val="0"/>
          <w:numId w:val="6"/>
        </w:numPr>
        <w:spacing w:after="60" w:line="290"/>
      </w:pPr>
      <w:r>
        <w:rPr>
          <w:rFonts w:ascii="Arial" w:cs="Arial" w:eastAsia="Yu Gothic" w:hAnsi="Arial"/>
        </w:rPr>
        <w:t xml:space="preserve">全ステップが終わると、各ステップに「✓ 完了」が付きます（図5）。「結果フォルダを開く」で、スペクトルのテキストや解析ログを確認できます。</w:t>
      </w:r>
    </w:p>
    <w:p>
      <w:pPr>
        <w:keepNext/>
        <w:spacing w:after="60" w:before="120"/>
        <w:jc w:val="center"/>
      </w:pPr>
      <w:r>
        <w:drawing>
          <wp:inline distT="0" distB="0" distL="0" distR="0">
            <wp:extent cx="5715000" cy="3571875"/>
            <wp:effectExtent t="0" r="0" b="0" l="0"/>
            <wp:docPr id="4" name="d1_demo_start" descr="分光解析デモのウィンドウ（開始前）" title="分光解析デモのウィンドウ（開始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図3　分光解析デモのウィンドウ（開始前）</w:t>
      </w:r>
    </w:p>
    <w:p>
      <w:pPr>
        <w:keepNext/>
        <w:spacing w:after="60" w:before="120"/>
        <w:jc w:val="center"/>
      </w:pPr>
      <w:r>
        <w:drawing>
          <wp:inline distT="0" distB="0" distL="0" distR="0">
            <wp:extent cx="5715000" cy="3571875"/>
            <wp:effectExtent t="0" r="0" b="0" l="0"/>
            <wp:docPr id="5" name="d2_demo_tilt_main" descr="デモ実行中（スペクトルの傾きを計測するステップ）" title="デモ実行中（スペクトルの傾きを計測するステッ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図4　デモ実行中（スペクトルの傾きを計測するステップ）</w:t>
      </w:r>
    </w:p>
    <w:p>
      <w:pPr>
        <w:keepNext/>
        <w:spacing w:after="60" w:before="120"/>
        <w:jc w:val="center"/>
      </w:pPr>
      <w:r>
        <w:drawing>
          <wp:inline distT="0" distB="0" distL="0" distR="0">
            <wp:extent cx="5715000" cy="3571875"/>
            <wp:effectExtent t="0" r="0" b="0" l="0"/>
            <wp:docPr id="6" name="d4_demo_done" descr="デモ完了（1次像タブにスペクトル測光の結果が表示される）" title="デモ完了（1次像タブにスペクトル測光の結果が表示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図5　デモ完了（1次像タブにスペクトル測光の結果が表示される）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ステップ</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内容</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 デモデータの取得</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GitHub（nu-sx/hokulele）からサンプル動画と解析パラメータを取得。2 回目以降は保存済みのデータを使う</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2〜3. 動画・測光範囲</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動画を開き、測光範囲をフレーム 10〜49 に設定</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 較正</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 = RAW、ダーク = フレーム 0〜8、水平画角 60°</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5〜8. 波長較正</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比較明合成、輝線の傾き、測光帯、輝線同定（Na I D 589.16 nm, Mg I b 517.27 nm）</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9. 0次像の追跡</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流星本体を自動追跡して開口測光</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10〜11. 1次像</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感度補正なし、B・V・R で合成測光し、光度曲線と平均スペクトルを表示</w:t>
            </w:r>
          </w:p>
        </w:tc>
      </w:tr>
    </w:tbl>
    <w:p>
      <w:pPr>
        <w:spacing w:after="120"/>
      </w:pP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デモにはインターネット接続が必要です（初回のみ約 1 MB をダウンロード）。デモを開始すると、それまでの解析状態は破棄されます。デモの結果はホームフォルダの Hokulele_data/demo に保存されます。</w:t>
      </w:r>
    </w:p>
    <w:p>
      <w:pPr>
        <w:pStyle w:val="Heading2"/>
      </w:pPr>
      <w:bookmarkStart w:name="_Toc21" w:id="21"/>
      <w:r>
        <w:rPr>
          <w:rFonts w:ascii="Arial" w:cs="Arial" w:eastAsia="Yu Gothic" w:hAnsi="Arial"/>
        </w:rPr>
        <w:t xml:space="preserve">4.2 解析の手順</w:t>
      </w:r>
      <w:bookmarkEnd w:id="21"/>
    </w:p>
    <w:p>
      <w:pPr>
        <w:spacing w:after="120" w:line="300"/>
      </w:pPr>
      <w:r>
        <w:rPr>
          <w:rFonts w:ascii="Arial" w:cs="Arial" w:eastAsia="Yu Gothic" w:hAnsi="Arial"/>
        </w:rPr>
        <w:t xml:space="preserve">標準的な解析手順は次のとおりです。各手順の詳細は第 5 章を参照してください。</w:t>
      </w:r>
    </w:p>
    <w:p>
      <w:pPr>
        <w:pStyle w:val="ListParagraph"/>
        <w:numPr>
          <w:ilvl w:val="0"/>
          <w:numId w:val="7"/>
        </w:numPr>
        <w:spacing w:after="60" w:line="290"/>
      </w:pPr>
      <w:r>
        <w:rPr>
          <w:rFonts w:ascii="Arial" w:cs="Arial" w:eastAsia="Yu Gothic" w:hAnsi="Arial"/>
        </w:rPr>
        <w:t xml:space="preserve">【動画タブ】読み込みオプションを設定してから動画（または連番画像）を開き、fps と保存先を確認する。</w:t>
      </w:r>
    </w:p>
    <w:p>
      <w:pPr>
        <w:pStyle w:val="ListParagraph"/>
        <w:numPr>
          <w:ilvl w:val="0"/>
          <w:numId w:val="7"/>
        </w:numPr>
        <w:spacing w:after="60" w:line="290"/>
      </w:pPr>
      <w:r>
        <w:rPr>
          <w:rFonts w:ascii="Arial" w:cs="Arial" w:eastAsia="Yu Gothic" w:hAnsi="Arial"/>
        </w:rPr>
        <w:t xml:space="preserve">【動画タブ】流星が写っているフレーム範囲を測光範囲として設定する（S / E キーでも可）。</w:t>
      </w:r>
    </w:p>
    <w:p>
      <w:pPr>
        <w:pStyle w:val="ListParagraph"/>
        <w:numPr>
          <w:ilvl w:val="0"/>
          <w:numId w:val="7"/>
        </w:numPr>
        <w:spacing w:after="60" w:line="290"/>
      </w:pPr>
      <w:r>
        <w:rPr>
          <w:rFonts w:ascii="Arial" w:cs="Arial" w:eastAsia="Yu Gothic" w:hAnsi="Arial"/>
        </w:rPr>
        <w:t xml:space="preserve">【較正タブ】撮影カメラに合わせてガンマ補正を選択する（第 6 章参照）。</w:t>
      </w:r>
    </w:p>
    <w:p>
      <w:pPr>
        <w:pStyle w:val="ListParagraph"/>
        <w:numPr>
          <w:ilvl w:val="0"/>
          <w:numId w:val="7"/>
        </w:numPr>
        <w:spacing w:after="60" w:line="290"/>
      </w:pPr>
      <w:r>
        <w:rPr>
          <w:rFonts w:ascii="Arial" w:cs="Arial" w:eastAsia="Yu Gothic" w:hAnsi="Arial"/>
        </w:rPr>
        <w:t xml:space="preserve">【較正タブ】ダークとフラットを設定する。</w:t>
      </w:r>
    </w:p>
    <w:p>
      <w:pPr>
        <w:pStyle w:val="ListParagraph"/>
        <w:numPr>
          <w:ilvl w:val="0"/>
          <w:numId w:val="7"/>
        </w:numPr>
        <w:spacing w:after="60" w:line="290"/>
      </w:pPr>
      <w:r>
        <w:rPr>
          <w:rFonts w:ascii="Arial" w:cs="Arial" w:eastAsia="Yu Gothic" w:hAnsi="Arial"/>
        </w:rPr>
        <w:t xml:space="preserve">【較正タブ】歪み補正（チャート計測または恒星マッチング）と水平画角を設定する。軌道推定には恒星マッチングが必須。</w:t>
      </w:r>
    </w:p>
    <w:p>
      <w:pPr>
        <w:pStyle w:val="ListParagraph"/>
        <w:numPr>
          <w:ilvl w:val="0"/>
          <w:numId w:val="7"/>
        </w:numPr>
        <w:spacing w:after="60" w:line="290"/>
      </w:pPr>
      <w:r>
        <w:rPr>
          <w:rFonts w:ascii="Arial" w:cs="Arial" w:eastAsia="Yu Gothic" w:hAnsi="Arial"/>
        </w:rPr>
        <w:t xml:space="preserve">【較正タブ】回折格子の傾き（分散軸）を計測する。</w:t>
      </w:r>
    </w:p>
    <w:p>
      <w:pPr>
        <w:pStyle w:val="ListParagraph"/>
        <w:numPr>
          <w:ilvl w:val="0"/>
          <w:numId w:val="7"/>
        </w:numPr>
        <w:spacing w:after="60" w:line="290"/>
      </w:pPr>
      <w:r>
        <w:rPr>
          <w:rFonts w:ascii="Arial" w:cs="Arial" w:eastAsia="Yu Gothic" w:hAnsi="Arial"/>
        </w:rPr>
        <w:t xml:space="preserve">【波長較正タブ】比較明合成 → スペクトルの傾き → 測光帯 → 輝線同定で波長較正する。</w:t>
      </w:r>
    </w:p>
    <w:p>
      <w:pPr>
        <w:pStyle w:val="ListParagraph"/>
        <w:numPr>
          <w:ilvl w:val="0"/>
          <w:numId w:val="7"/>
        </w:numPr>
        <w:spacing w:after="60" w:line="290"/>
      </w:pPr>
      <w:r>
        <w:rPr>
          <w:rFonts w:ascii="Arial" w:cs="Arial" w:eastAsia="Yu Gothic" w:hAnsi="Arial"/>
        </w:rPr>
        <w:t xml:space="preserve">【0次像タブ】流星本体をクリックして自動追跡＋開口測光を実行し、光度曲線を保存する。</w:t>
      </w:r>
    </w:p>
    <w:p>
      <w:pPr>
        <w:pStyle w:val="ListParagraph"/>
        <w:numPr>
          <w:ilvl w:val="0"/>
          <w:numId w:val="7"/>
        </w:numPr>
        <w:spacing w:after="60" w:line="290"/>
      </w:pPr>
      <w:r>
        <w:rPr>
          <w:rFonts w:ascii="Arial" w:cs="Arial" w:eastAsia="Yu Gothic" w:hAnsi="Arial"/>
        </w:rPr>
        <w:t xml:space="preserve">【1次像タブ】感度曲線とフィルターを設定して測光を実行する。</w:t>
      </w:r>
    </w:p>
    <w:p>
      <w:pPr>
        <w:pStyle w:val="ListParagraph"/>
        <w:numPr>
          <w:ilvl w:val="0"/>
          <w:numId w:val="7"/>
        </w:numPr>
        <w:spacing w:after="60" w:line="290"/>
      </w:pPr>
      <w:r>
        <w:rPr>
          <w:rFonts w:ascii="Arial" w:cs="Arial" w:eastAsia="Yu Gothic" w:hAnsi="Arial"/>
        </w:rPr>
        <w:t xml:space="preserve">【軌道タブ】観測地・UTC 時刻・高度仮定を入力して放射点・軌道要素を推定する。</w:t>
      </w:r>
    </w:p>
    <w:p>
      <w:pPr>
        <w:pStyle w:val="ListParagraph"/>
        <w:numPr>
          <w:ilvl w:val="0"/>
          <w:numId w:val="7"/>
        </w:numPr>
        <w:spacing w:after="60" w:line="290"/>
      </w:pPr>
      <w:r>
        <w:rPr>
          <w:rFonts w:ascii="Arial" w:cs="Arial" w:eastAsia="Yu Gothic" w:hAnsi="Arial"/>
        </w:rPr>
        <w:t xml:space="preserve">【出力タブ】合成スペクトル画像を FITS / PNG / JPEG で保存する。</w:t>
      </w:r>
    </w:p>
    <w:p>
      <w:pPr>
        <w:pStyle w:val="ListParagraph"/>
        <w:numPr>
          <w:ilvl w:val="0"/>
          <w:numId w:val="7"/>
        </w:numPr>
        <w:spacing w:after="60" w:line="290"/>
      </w:pPr>
      <w:r>
        <w:rPr>
          <w:rFonts w:ascii="Arial" w:cs="Arial" w:eastAsia="Yu Gothic" w:hAnsi="Arial"/>
        </w:rPr>
        <w:t xml:space="preserve">【動画タブ】「設定を保存 (JSON)」でプロジェクト設定を保存し、次回の解析で再利用する。</w:t>
      </w:r>
    </w:p>
    <w:p>
      <w:pPr>
        <w:pStyle w:val="Heading1"/>
        <w:pageBreakBefore/>
      </w:pPr>
      <w:bookmarkStart w:name="_Toc22" w:id="22"/>
      <w:r>
        <w:rPr>
          <w:rFonts w:ascii="Arial" w:cs="Arial" w:eastAsia="Yu Gothic" w:hAnsi="Arial"/>
        </w:rPr>
        <w:t xml:space="preserve">5. 各タブの操作</w:t>
      </w:r>
      <w:bookmarkEnd w:id="22"/>
    </w:p>
    <w:p>
      <w:pPr>
        <w:pStyle w:val="Heading2"/>
      </w:pPr>
      <w:bookmarkStart w:name="_Toc23" w:id="23"/>
      <w:r>
        <w:rPr>
          <w:rFonts w:ascii="Arial" w:cs="Arial" w:eastAsia="Yu Gothic" w:hAnsi="Arial"/>
        </w:rPr>
        <w:t xml:space="preserve">5.1 動画タブ</w:t>
      </w:r>
      <w:bookmarkEnd w:id="23"/>
    </w:p>
    <w:p>
      <w:pPr>
        <w:pStyle w:val="Heading3"/>
      </w:pPr>
      <w:r>
        <w:rPr>
          <w:rFonts w:ascii="Arial" w:cs="Arial" w:eastAsia="Yu Gothic" w:hAnsi="Arial"/>
        </w:rPr>
        <w:t xml:space="preserve">読み込みオプション</w:t>
      </w:r>
    </w:p>
    <w:p>
      <w:pPr>
        <w:pStyle w:val="ListParagraph"/>
        <w:numPr>
          <w:ilvl w:val="0"/>
          <w:numId w:val="2"/>
        </w:numPr>
        <w:spacing w:after="60" w:line="290"/>
      </w:pPr>
      <w:r>
        <w:rPr>
          <w:rFonts w:ascii="Arial" w:cs="Arial" w:eastAsia="Yu Gothic" w:hAnsi="Arial"/>
        </w:rPr>
        <w:t xml:space="preserve">グレースケールで解析する: カラー動画を輝度のみで解析します。</w:t>
      </w:r>
    </w:p>
    <w:p>
      <w:pPr>
        <w:pStyle w:val="ListParagraph"/>
        <w:numPr>
          <w:ilvl w:val="0"/>
          <w:numId w:val="2"/>
        </w:numPr>
        <w:spacing w:after="60" w:line="290"/>
      </w:pPr>
      <w:r>
        <w:rPr>
          <w:rFonts w:ascii="Arial" w:cs="Arial" w:eastAsia="Yu Gothic" w:hAnsi="Arial"/>
        </w:rPr>
        <w:t xml:space="preserve">90 度回転させる: 分散方向が縦向きの動画を横向きに直します（分散軸は水平が前提）。</w:t>
      </w:r>
    </w:p>
    <w:p>
      <w:pPr>
        <w:pStyle w:val="ListParagraph"/>
        <w:numPr>
          <w:ilvl w:val="0"/>
          <w:numId w:val="2"/>
        </w:numPr>
        <w:spacing w:after="60" w:line="290"/>
      </w:pPr>
      <w:r>
        <w:rPr>
          <w:rFonts w:ascii="Arial" w:cs="Arial" w:eastAsia="Yu Gothic" w:hAnsi="Arial"/>
        </w:rPr>
        <w:t xml:space="preserve">切出し範囲 [s]: 長い動画の一部だけを読み込みます（空欄で全体）。</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これらのオプションは動画を開く前に設定してください。</w:t>
      </w:r>
    </w:p>
    <w:p>
      <w:pPr>
        <w:pStyle w:val="Heading3"/>
      </w:pPr>
      <w:r>
        <w:rPr>
          <w:rFonts w:ascii="Arial" w:cs="Arial" w:eastAsia="Yu Gothic" w:hAnsi="Arial"/>
        </w:rPr>
        <w:t xml:space="preserve">動画を開く</w:t>
      </w:r>
    </w:p>
    <w:p>
      <w:pPr>
        <w:spacing w:after="120" w:line="300"/>
      </w:pPr>
      <w:r>
        <w:rPr>
          <w:rFonts w:ascii="Arial" w:cs="Arial" w:eastAsia="Yu Gothic" w:hAnsi="Arial"/>
        </w:rPr>
        <w:t xml:space="preserve">「動画ファイルを開く (avi等)」で AVI / MP4 / MOV / MKV / WMV / M2TS 等を、「連番画像フォルダを開く」で連番静止画（16bit TIFF/PNG 含む）を読み込みます。読み込み後、ファイル名・解像度・フレーム数・カラー/グレー・ビット深度が表示されます（図6）。</w:t>
      </w:r>
    </w:p>
    <w:p>
      <w:pPr>
        <w:keepNext/>
        <w:spacing w:after="60" w:before="120"/>
        <w:jc w:val="center"/>
      </w:pPr>
      <w:r>
        <w:drawing>
          <wp:inline distT="0" distB="0" distL="0" distR="0">
            <wp:extent cx="5715000" cy="3571875"/>
            <wp:effectExtent t="0" r="0" b="0" l="0"/>
            <wp:docPr id="7" name="02_movie_loaded" descr="サンプル動画を読み込んだ状態（フレーム30）" title="サンプル動画を読み込んだ状態（フレーム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図6　サンプル動画を読み込んだ状態（フレーム30）</w:t>
      </w:r>
    </w:p>
    <w:p>
      <w:pPr>
        <w:pStyle w:val="Heading3"/>
      </w:pPr>
      <w:r>
        <w:rPr>
          <w:rFonts w:ascii="Arial" w:cs="Arial" w:eastAsia="Yu Gothic" w:hAnsi="Arial"/>
        </w:rPr>
        <w:t xml:space="preserve">フレームレート・保存先</w:t>
      </w:r>
    </w:p>
    <w:p>
      <w:pPr>
        <w:spacing w:after="120" w:line="300"/>
      </w:pPr>
      <w:r>
        <w:rPr>
          <w:rFonts w:ascii="Arial" w:cs="Arial" w:eastAsia="Yu Gothic" w:hAnsi="Arial"/>
        </w:rPr>
        <w:t xml:space="preserve">fps は動画から自動取得されます。連番画像や正確な値が分かっている場合は手入力して「設定」を押してください。fps は光度曲線の時刻と軌道推定の速度に直接影響します。解析結果は「測光データ保存先/動画名_result/」フォルダに出力されます。</w:t>
      </w:r>
    </w:p>
    <w:p>
      <w:pPr>
        <w:pStyle w:val="Heading3"/>
      </w:pPr>
      <w:r>
        <w:rPr>
          <w:rFonts w:ascii="Arial" w:cs="Arial" w:eastAsia="Yu Gothic" w:hAnsi="Arial"/>
        </w:rPr>
        <w:t xml:space="preserve">測光範囲（フレーム）</w:t>
      </w:r>
    </w:p>
    <w:p>
      <w:pPr>
        <w:spacing w:after="120" w:line="300"/>
      </w:pPr>
      <w:r>
        <w:rPr>
          <w:rFonts w:ascii="Arial" w:cs="Arial" w:eastAsia="Yu Gothic" w:hAnsi="Arial"/>
        </w:rPr>
        <w:t xml:space="preserve">流星が写っているフレーム範囲を指定します。スライダー（または ← / →）で流星の出現フレームへ移動して「始点=現在フレーム」、消滅フレームへ移動して「終点=現在フレーム」を押します（S / E キーでも可）。設定した範囲が右側に表示されます（図7）。</w:t>
      </w:r>
    </w:p>
    <w:p>
      <w:pPr>
        <w:keepNext/>
        <w:spacing w:after="60" w:before="120"/>
        <w:jc w:val="center"/>
      </w:pPr>
      <w:r>
        <w:drawing>
          <wp:inline distT="0" distB="0" distL="0" distR="0">
            <wp:extent cx="5715000" cy="3571875"/>
            <wp:effectExtent t="0" r="0" b="0" l="0"/>
            <wp:docPr id="8" name="03_movie_range" descr="測光範囲を 10〜49 に設定した状態" title="測光範囲を 10〜49 に設定した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図7　測光範囲を 10〜49 に設定した状態</w:t>
      </w:r>
    </w:p>
    <w:p>
      <w:pPr>
        <w:pStyle w:val="Heading3"/>
      </w:pPr>
      <w:r>
        <w:rPr>
          <w:rFonts w:ascii="Arial" w:cs="Arial" w:eastAsia="Yu Gothic" w:hAnsi="Arial"/>
        </w:rPr>
        <w:t xml:space="preserve">プロジェクト設定の保存 / 読込</w:t>
      </w:r>
    </w:p>
    <w:p>
      <w:pPr>
        <w:spacing w:after="120" w:line="300"/>
      </w:pPr>
      <w:r>
        <w:rPr>
          <w:rFonts w:ascii="Arial" w:cs="Arial" w:eastAsia="Yu Gothic" w:hAnsi="Arial"/>
        </w:rPr>
        <w:t xml:space="preserve">「設定を保存 (JSON)」でガンマ設定・保存先・感度曲線・測光範囲・fps・歪み係数・回折格子の傾き・観測地・読み込みオプションを JSON に保存します。「設定を読込」で復元できます（動画を開いた後に読み込むと確実です）。</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ダーク/フラットのファイル指定と波長較正は含まれません。波長較正は波長較正タブの「較正保存 / 較正読込」を利用してください。</w:t>
      </w:r>
    </w:p>
    <w:p>
      <w:pPr>
        <w:pStyle w:val="Heading3"/>
      </w:pPr>
      <w:r>
        <w:rPr>
          <w:rFonts w:ascii="Arial" w:cs="Arial" w:eastAsia="Yu Gothic" w:hAnsi="Arial"/>
        </w:rPr>
        <w:t xml:space="preserve">分光解析デモ</w:t>
      </w:r>
    </w:p>
    <w:p>
      <w:pPr>
        <w:spacing w:after="120" w:line="300"/>
      </w:pPr>
      <w:r>
        <w:rPr>
          <w:rFonts w:ascii="Arial" w:cs="Arial" w:eastAsia="Yu Gothic" w:hAnsi="Arial"/>
        </w:rPr>
        <w:t xml:space="preserve">「デモを開始」で分光解析デモを始めます（4.1 節）。</w:t>
      </w:r>
    </w:p>
    <w:p>
      <w:pPr>
        <w:pStyle w:val="Heading2"/>
      </w:pPr>
      <w:bookmarkStart w:name="_Toc24" w:id="24"/>
      <w:r>
        <w:rPr>
          <w:rFonts w:ascii="Arial" w:cs="Arial" w:eastAsia="Yu Gothic" w:hAnsi="Arial"/>
        </w:rPr>
        <w:t xml:space="preserve">5.2 較正タブ</w:t>
      </w:r>
      <w:bookmarkEnd w:id="24"/>
    </w:p>
    <w:p>
      <w:pPr>
        <w:keepNext/>
        <w:spacing w:after="60" w:before="120"/>
        <w:jc w:val="center"/>
      </w:pPr>
      <w:r>
        <w:drawing>
          <wp:inline distT="0" distB="0" distL="0" distR="0">
            <wp:extent cx="5715000" cy="3571875"/>
            <wp:effectExtent t="0" r="0" b="0" l="0"/>
            <wp:docPr id="9" name="05_calib" descr="較正タブ（ダーク: 動画内 0〜8、水平画角 60° を設定した例）" title="較正タブ（ダーク: 動画内 0〜8、水平画角 60° を設定した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図8　較正タブ（ダーク: 動画内 0〜8、水平画角 60° を設定した例）</w:t>
      </w:r>
    </w:p>
    <w:p>
      <w:pPr>
        <w:pStyle w:val="Heading3"/>
      </w:pPr>
      <w:r>
        <w:rPr>
          <w:rFonts w:ascii="Arial" w:cs="Arial" w:eastAsia="Yu Gothic" w:hAnsi="Arial"/>
        </w:rPr>
        <w:t xml:space="preserve">ガンマ補正</w:t>
      </w:r>
    </w:p>
    <w:p>
      <w:pPr>
        <w:spacing w:after="120" w:line="300"/>
      </w:pPr>
      <w:r>
        <w:rPr>
          <w:rFonts w:ascii="Arial" w:cs="Arial" w:eastAsia="Yu Gothic" w:hAnsi="Arial"/>
        </w:rPr>
        <w:t xml:space="preserve">プルダウンから撮影カメラに対応する設定を選び「設定」を押します。選択すると下部に対応カメラ機種の説明が表示されます。詳細は第 6 章を参照してください。</w:t>
      </w:r>
    </w:p>
    <w:p>
      <w:pPr>
        <w:pStyle w:val="Heading3"/>
      </w:pPr>
      <w:r>
        <w:rPr>
          <w:rFonts w:ascii="Arial" w:cs="Arial" w:eastAsia="Yu Gothic" w:hAnsi="Arial"/>
        </w:rPr>
        <w:t xml:space="preserve">ダーク画像</w:t>
      </w:r>
    </w:p>
    <w:p>
      <w:pPr>
        <w:pStyle w:val="ListParagraph"/>
        <w:numPr>
          <w:ilvl w:val="0"/>
          <w:numId w:val="2"/>
        </w:numPr>
        <w:spacing w:after="60" w:line="290"/>
      </w:pPr>
      <w:r>
        <w:rPr>
          <w:rFonts w:ascii="Arial" w:cs="Arial" w:eastAsia="Yu Gothic" w:hAnsi="Arial"/>
        </w:rPr>
        <w:t xml:space="preserve">動画内から生成: 流星が写る前のフレームへ移動して「始点=現在」「終点=現在」を押すと、その範囲の加算平均がダークになります（夜空の背景も同時に差し引かれます）。</w:t>
      </w:r>
    </w:p>
    <w:p>
      <w:pPr>
        <w:pStyle w:val="ListParagraph"/>
        <w:numPr>
          <w:ilvl w:val="0"/>
          <w:numId w:val="2"/>
        </w:numPr>
        <w:spacing w:after="60" w:line="290"/>
      </w:pPr>
      <w:r>
        <w:rPr>
          <w:rFonts w:ascii="Arial" w:cs="Arial" w:eastAsia="Yu Gothic" w:hAnsi="Arial"/>
        </w:rPr>
        <w:t xml:space="preserve">外部ファイル選択: 本ソフトの出力 FITS を推奨（PNG/TIFF 等も可）。</w:t>
      </w:r>
    </w:p>
    <w:p>
      <w:pPr>
        <w:pStyle w:val="ListParagraph"/>
        <w:numPr>
          <w:ilvl w:val="0"/>
          <w:numId w:val="2"/>
        </w:numPr>
        <w:spacing w:after="60" w:line="290"/>
      </w:pPr>
      <w:r>
        <w:rPr>
          <w:rFonts w:ascii="Arial" w:cs="Arial" w:eastAsia="Yu Gothic" w:hAnsi="Arial"/>
        </w:rPr>
        <w:t xml:space="preserve">無効: ダーク補正を解除します。</w:t>
      </w:r>
    </w:p>
    <w:p>
      <w:pPr>
        <w:pStyle w:val="Heading3"/>
      </w:pPr>
      <w:r>
        <w:rPr>
          <w:rFonts w:ascii="Arial" w:cs="Arial" w:eastAsia="Yu Gothic" w:hAnsi="Arial"/>
        </w:rPr>
        <w:t xml:space="preserve">フラット画像</w:t>
      </w:r>
    </w:p>
    <w:p>
      <w:pPr>
        <w:spacing w:after="120" w:line="300"/>
      </w:pPr>
      <w:r>
        <w:rPr>
          <w:rFonts w:ascii="Arial" w:cs="Arial" w:eastAsia="Yu Gothic" w:hAnsi="Arial"/>
        </w:rPr>
        <w:t xml:space="preserve">最大値を 1 に正規化した FITS を推奨します（出力タブの「最大値を1として出力する」で作成できます）。</w:t>
      </w:r>
    </w:p>
    <w:p>
      <w:pPr>
        <w:pStyle w:val="Heading3"/>
      </w:pPr>
      <w:r>
        <w:rPr>
          <w:rFonts w:ascii="Arial" w:cs="Arial" w:eastAsia="Yu Gothic" w:hAnsi="Arial"/>
        </w:rPr>
        <w:t xml:space="preserve">歪み補正（plate constant）</w:t>
      </w:r>
    </w:p>
    <w:p>
      <w:pPr>
        <w:spacing w:after="120" w:line="300"/>
      </w:pPr>
      <w:r>
        <w:rPr>
          <w:rFonts w:ascii="Arial" w:cs="Arial" w:eastAsia="Yu Gothic" w:hAnsi="Arial"/>
        </w:rPr>
        <w:t xml:space="preserve">Brown モデル r_obs = r_true (1 + k1 r² + k2 r⁴ + k3 r⁶) による半径方向の歪み補正です。現在の係数・焦点距離・水平画角・方式・WCS の有無が枠の上部に表示されます。</w:t>
      </w:r>
    </w:p>
    <w:p>
      <w:pPr>
        <w:pStyle w:val="ListParagraph"/>
        <w:numPr>
          <w:ilvl w:val="0"/>
          <w:numId w:val="2"/>
        </w:numPr>
        <w:spacing w:after="60" w:line="290"/>
      </w:pPr>
      <w:r>
        <w:rPr>
          <w:rFonts w:ascii="Arial" w:cs="Arial" w:eastAsia="Yu Gothic" w:hAnsi="Arial"/>
          <w:b/>
          <w:bCs/>
        </w:rPr>
        <w:t xml:space="preserve">チャート計測: </w:t>
      </w:r>
      <w:r>
        <w:rPr>
          <w:rFonts w:ascii="Arial" w:cs="Arial" w:eastAsia="Yu Gothic" w:hAnsi="Arial"/>
        </w:rPr>
        <w:t xml:space="preserve">同心円チャートを撮影した画像で「チャート計測」を押すと、図9の小ウィンドウが開きます。円と放射線の交点を中心に近い円から順にクリックし（クリック点は水色の × で表示）、円ごとに「次の円へ」、最後に「計測終了」を押すと k1, k2, k3 がフィットされます（4 円以上必要）。この方式では水平画角 [deg] を手入力して「設定」を押してください。</w:t>
      </w:r>
    </w:p>
    <w:p>
      <w:pPr>
        <w:pStyle w:val="ListParagraph"/>
        <w:numPr>
          <w:ilvl w:val="0"/>
          <w:numId w:val="2"/>
        </w:numPr>
        <w:spacing w:after="60" w:line="290"/>
      </w:pPr>
      <w:r>
        <w:rPr>
          <w:rFonts w:ascii="Arial" w:cs="Arial" w:eastAsia="Yu Gothic" w:hAnsi="Arial"/>
          <w:b/>
          <w:bCs/>
        </w:rPr>
        <w:t xml:space="preserve">恒星マッチング(astrometry.net): </w:t>
      </w:r>
      <w:r>
        <w:rPr>
          <w:rFonts w:ascii="Arial" w:cs="Arial" w:eastAsia="Yu Gothic" w:hAnsi="Arial"/>
        </w:rPr>
        <w:t xml:space="preserve">ボタンを押すと図10のダイアログが開きます。API キー（nova.astrometry.net → My Profile → API key）を入力し「プレートソルブ実行」を押すと、比較明合成（または現在フレーム）をプレートソルブし、WCS から焦点距離・歪み係数・水平画角を自動設定します。WCS は軌道推定にも使われます。</w:t>
      </w:r>
    </w:p>
    <w:p>
      <w:pPr>
        <w:keepNext/>
        <w:spacing w:after="60" w:before="120"/>
        <w:jc w:val="center"/>
      </w:pPr>
      <w:r>
        <w:drawing>
          <wp:inline distT="0" distB="0" distL="0" distR="0">
            <wp:extent cx="5715000" cy="3571875"/>
            <wp:effectExtent t="0" r="0" b="0" l="0"/>
            <wp:docPr id="10" name="08_chart_measure" descr="チャート計測（交点クリック中。左下が操作ウィンドウ）" title="チャート計測（交点クリック中。左下が操作ウィンド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図9　チャート計測（交点クリック中。左下が操作ウィンドウ）</w:t>
      </w:r>
    </w:p>
    <w:p>
      <w:pPr>
        <w:keepNext/>
        <w:spacing w:after="60" w:before="120"/>
        <w:jc w:val="center"/>
      </w:pPr>
      <w:r>
        <w:drawing>
          <wp:inline distT="0" distB="0" distL="0" distR="0">
            <wp:extent cx="3619500" cy="2038350"/>
            <wp:effectExtent t="0" r="0" b="0" l="0"/>
            <wp:docPr id="11" name="07_astrometry_dialog" descr="恒星マッチング（astrometry.net）ダイアログ" title="恒星マッチング（astrometry.net）ダイアロ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038350"/>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図10　恒星マッチング（astrometry.net）ダイアログ</w:t>
      </w:r>
    </w:p>
    <w:p>
      <w:pPr>
        <w:spacing w:after="120" w:line="300"/>
      </w:pPr>
      <w:r>
        <w:rPr>
          <w:rFonts w:ascii="Arial" w:cs="Arial" w:eastAsia="Yu Gothic" w:hAnsi="Arial"/>
        </w:rPr>
        <w:t xml:space="preserve">計測結果は「設定保存」「開く」で V0.971 互換のテキスト（k1, k2, k3, ff）として保存・再利用できます。「初期化」で係数をリセット、「WCS読込(wcs.fits)」で保存済み WCS を読み込みます。</w:t>
      </w:r>
    </w:p>
    <w:p>
      <w:pPr>
        <w:pStyle w:val="Heading3"/>
      </w:pPr>
      <w:r>
        <w:rPr>
          <w:rFonts w:ascii="Arial" w:cs="Arial" w:eastAsia="Yu Gothic" w:hAnsi="Arial"/>
        </w:rPr>
        <w:t xml:space="preserve">回折格子の傾き（分散軸）</w:t>
      </w:r>
    </w:p>
    <w:p>
      <w:pPr>
        <w:spacing w:after="120" w:line="300"/>
      </w:pPr>
      <w:r>
        <w:rPr>
          <w:rFonts w:ascii="Arial" w:cs="Arial" w:eastAsia="Yu Gothic" w:hAnsi="Arial"/>
        </w:rPr>
        <w:t xml:space="preserve">「計測開始」を押し、同一スペクトルの中心線上の特徴点を数点クリックして「計測終了」を押すと、分散軸の傾きが直線フィットで求まります。</w:t>
      </w:r>
    </w:p>
    <w:p>
      <w:pPr>
        <w:pStyle w:val="Heading2"/>
      </w:pPr>
      <w:bookmarkStart w:name="_Toc25" w:id="25"/>
      <w:r>
        <w:rPr>
          <w:rFonts w:ascii="Arial" w:cs="Arial" w:eastAsia="Yu Gothic" w:hAnsi="Arial"/>
        </w:rPr>
        <w:t xml:space="preserve">5.3 波長較正タブ（輝線同定）</w:t>
      </w:r>
      <w:bookmarkEnd w:id="25"/>
    </w:p>
    <w:p>
      <w:pPr>
        <w:pStyle w:val="Heading3"/>
      </w:pPr>
      <w:r>
        <w:rPr>
          <w:rFonts w:ascii="Arial" w:cs="Arial" w:eastAsia="Yu Gothic" w:hAnsi="Arial"/>
        </w:rPr>
        <w:t xml:space="preserve">手順 1: 合成画像の準備</w:t>
      </w:r>
    </w:p>
    <w:p>
      <w:pPr>
        <w:spacing w:after="120" w:line="300"/>
      </w:pPr>
      <w:r>
        <w:rPr>
          <w:rFonts w:ascii="Arial" w:cs="Arial" w:eastAsia="Yu Gothic" w:hAnsi="Arial"/>
        </w:rPr>
        <w:t xml:space="preserve">「測光範囲を比較明合成して表示」を押すと、測光範囲のフレームを比較明合成した画像が表示されます（図11）。白い列が 0 次像（流星本体）の軌跡、右側の色付きの列が 1 次スペクトルの輝線です。撮影済みの輝線ランプ画像を使う場合は「輝線FITSを読み込む」を押します。</w:t>
      </w:r>
    </w:p>
    <w:p>
      <w:pPr>
        <w:keepNext/>
        <w:spacing w:after="60" w:before="120"/>
        <w:jc w:val="center"/>
      </w:pPr>
      <w:r>
        <w:drawing>
          <wp:inline distT="0" distB="0" distL="0" distR="0">
            <wp:extent cx="5715000" cy="3571875"/>
            <wp:effectExtent t="0" r="0" b="0" l="0"/>
            <wp:docPr id="12" name="09_wave_composite" descr="測光範囲の比較明合成画像" title="測光範囲の比較明合成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図11　測光範囲の比較明合成画像</w:t>
      </w:r>
    </w:p>
    <w:p>
      <w:pPr>
        <w:pStyle w:val="Heading3"/>
      </w:pPr>
      <w:r>
        <w:rPr>
          <w:rFonts w:ascii="Arial" w:cs="Arial" w:eastAsia="Yu Gothic" w:hAnsi="Arial"/>
        </w:rPr>
        <w:t xml:space="preserve">手順 2: スペクトル（輝線）の傾き</w:t>
      </w:r>
    </w:p>
    <w:p>
      <w:pPr>
        <w:spacing w:after="120" w:line="300"/>
      </w:pPr>
      <w:r>
        <w:rPr>
          <w:rFonts w:ascii="Arial" w:cs="Arial" w:eastAsia="Yu Gothic" w:hAnsi="Arial"/>
        </w:rPr>
        <w:t xml:space="preserve">「計測開始 (同一輝線を数点クリック)」を押し、同じ輝線の軌跡上を数点クリックして（図12の水色 ×）「計測終了」を押します。傾きが右側に表示されます。</w:t>
      </w:r>
    </w:p>
    <w:p>
      <w:pPr>
        <w:keepNext/>
        <w:spacing w:after="60" w:before="120"/>
        <w:jc w:val="center"/>
      </w:pPr>
      <w:r>
        <w:drawing>
          <wp:inline distT="0" distB="0" distL="0" distR="0">
            <wp:extent cx="5715000" cy="3571875"/>
            <wp:effectExtent t="0" r="0" b="0" l="0"/>
            <wp:docPr id="13" name="10_wave_tilt" descr="同一輝線上を 4 点クリックして傾きを計測" title="同一輝線上を 4 点クリックして傾きを計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図12　同一輝線上を 4 点クリックして傾きを計測</w:t>
      </w:r>
    </w:p>
    <w:p>
      <w:pPr>
        <w:pStyle w:val="Heading3"/>
      </w:pPr>
      <w:r>
        <w:rPr>
          <w:rFonts w:ascii="Arial" w:cs="Arial" w:eastAsia="Yu Gothic" w:hAnsi="Arial"/>
        </w:rPr>
        <w:t xml:space="preserve">手順 3: 測光帯</w:t>
      </w:r>
    </w:p>
    <w:p>
      <w:pPr>
        <w:spacing w:after="120" w:line="300"/>
      </w:pPr>
      <w:r>
        <w:rPr>
          <w:rFonts w:ascii="Arial" w:cs="Arial" w:eastAsia="Yu Gothic" w:hAnsi="Arial"/>
        </w:rPr>
        <w:t xml:space="preserve">「指定開始 (上下2点クリック)」を押し、スペクトル像の上端と下端を余裕をもって 2 点クリックして（図13）「指定終了」を押します。</w:t>
      </w:r>
    </w:p>
    <w:p>
      <w:pPr>
        <w:keepNext/>
        <w:spacing w:after="60" w:before="120"/>
        <w:jc w:val="center"/>
      </w:pPr>
      <w:r>
        <w:drawing>
          <wp:inline distT="0" distB="0" distL="0" distR="0">
            <wp:extent cx="5715000" cy="3571875"/>
            <wp:effectExtent t="0" r="0" b="0" l="0"/>
            <wp:docPr id="14" name="11_wave_band" descr="測光帯の上端・下端を指定" title="測光帯の上端・下端を指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図13　測光帯の上端・下端を指定</w:t>
      </w:r>
    </w:p>
    <w:p>
      <w:pPr>
        <w:pStyle w:val="Heading3"/>
      </w:pPr>
      <w:r>
        <w:rPr>
          <w:rFonts w:ascii="Arial" w:cs="Arial" w:eastAsia="Yu Gothic" w:hAnsi="Arial"/>
        </w:rPr>
        <w:t xml:space="preserve">手順 4: 輝線同定</w:t>
      </w:r>
    </w:p>
    <w:p>
      <w:pPr>
        <w:spacing w:after="120" w:line="300"/>
      </w:pPr>
      <w:r>
        <w:rPr>
          <w:rFonts w:ascii="Arial" w:cs="Arial" w:eastAsia="Yu Gothic" w:hAnsi="Arial"/>
        </w:rPr>
        <w:t xml:space="preserve">「プロファイル表示→輝線同定」を押すと、図14の輝線同定ウィンドウが開きます。グラフは測光帯内のピクセル位置ごとのカウントです（左の大きなピークが 0 次像）。</w:t>
      </w:r>
    </w:p>
    <w:p>
      <w:pPr>
        <w:pStyle w:val="ListParagraph"/>
        <w:numPr>
          <w:ilvl w:val="0"/>
          <w:numId w:val="8"/>
        </w:numPr>
        <w:spacing w:after="60" w:line="290"/>
      </w:pPr>
      <w:r>
        <w:rPr>
          <w:rFonts w:ascii="Arial" w:cs="Arial" w:eastAsia="Yu Gothic" w:hAnsi="Arial"/>
        </w:rPr>
        <w:t xml:space="preserve">グラフ上のピークをクリックすると、近くの極大へ自動スナップして赤い点が付きます（≪ &lt; &gt; ≫ ボタンで微調整）。</w:t>
      </w:r>
    </w:p>
    <w:p>
      <w:pPr>
        <w:pStyle w:val="ListParagraph"/>
        <w:numPr>
          <w:ilvl w:val="0"/>
          <w:numId w:val="8"/>
        </w:numPr>
        <w:spacing w:after="60" w:line="290"/>
      </w:pPr>
      <w:r>
        <w:rPr>
          <w:rFonts w:ascii="Arial" w:cs="Arial" w:eastAsia="Yu Gothic" w:hAnsi="Arial"/>
        </w:rPr>
        <w:t xml:space="preserve">「波長[nm]」欄に波長を入力するか、右のプルダウン（参考輝線）から選びます。</w:t>
      </w:r>
    </w:p>
    <w:p>
      <w:pPr>
        <w:pStyle w:val="ListParagraph"/>
        <w:numPr>
          <w:ilvl w:val="0"/>
          <w:numId w:val="8"/>
        </w:numPr>
        <w:spacing w:after="60" w:line="290"/>
      </w:pPr>
      <w:r>
        <w:rPr>
          <w:rFonts w:ascii="Arial" w:cs="Arial" w:eastAsia="Yu Gothic" w:hAnsi="Arial"/>
        </w:rPr>
        <w:t xml:space="preserve">「波長設定 (このピーク)」を押すと較正点として登録され、緑の縦線と波長が表示されます。誤った点は「1点削除」で取り消せます。</w:t>
      </w:r>
    </w:p>
    <w:p>
      <w:pPr>
        <w:pStyle w:val="ListParagraph"/>
        <w:numPr>
          <w:ilvl w:val="0"/>
          <w:numId w:val="8"/>
        </w:numPr>
        <w:spacing w:after="60" w:line="290"/>
      </w:pPr>
      <w:r>
        <w:rPr>
          <w:rFonts w:ascii="Arial" w:cs="Arial" w:eastAsia="Yu Gothic" w:hAnsi="Arial"/>
        </w:rPr>
        <w:t xml:space="preserve">2 点以上（推奨 4 点以上）登録したら「波長較正 (フィット)」を押します。4 点以上で二次式 λ = ax² + bx + c、2〜3 点は一次式でフィットされ、横軸が波長 [nm] に切り替わります（図15）。</w:t>
      </w:r>
    </w:p>
    <w:p>
      <w:pPr>
        <w:pStyle w:val="ListParagraph"/>
        <w:numPr>
          <w:ilvl w:val="0"/>
          <w:numId w:val="8"/>
        </w:numPr>
        <w:spacing w:after="60" w:line="290"/>
      </w:pPr>
      <w:r>
        <w:rPr>
          <w:rFonts w:ascii="Arial" w:cs="Arial" w:eastAsia="Yu Gothic" w:hAnsi="Arial"/>
        </w:rPr>
        <w:t xml:space="preserve">「測定終了」でウィンドウを閉じます。</w:t>
      </w:r>
    </w:p>
    <w:p>
      <w:pPr>
        <w:keepNext/>
        <w:spacing w:after="60" w:before="120"/>
        <w:jc w:val="center"/>
      </w:pPr>
      <w:r>
        <w:drawing>
          <wp:inline distT="0" distB="0" distL="0" distR="0">
            <wp:extent cx="5715000" cy="3895725"/>
            <wp:effectExtent t="0" r="0" b="0" l="0"/>
            <wp:docPr id="15" name="12_wavecal_window" descr="輝線同定ウィンドウ（Na I D 589.2 nm を登録後、Mg I b のピークを選択中）" title="輝線同定ウィンドウ（Na I D 589.2 nm を登録後、Mg I b のピークを選択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9572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図14　輝線同定ウィンドウ（Na I D 589.2 nm を登録後、Mg I b のピークを選択中）</w:t>
      </w:r>
    </w:p>
    <w:p>
      <w:pPr>
        <w:keepNext/>
        <w:spacing w:after="60" w:before="120"/>
        <w:jc w:val="center"/>
      </w:pPr>
      <w:r>
        <w:drawing>
          <wp:inline distT="0" distB="0" distL="0" distR="0">
            <wp:extent cx="5715000" cy="3895725"/>
            <wp:effectExtent t="0" r="0" b="0" l="0"/>
            <wp:docPr id="16" name="13_wavecal_fit" descr="波長較正後（横軸が波長 [nm] に変わる）" title="波長較正後（横軸が波長 [nm] に変わ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9572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図15　波長較正後（横軸が波長 [nm] に変わる）</w:t>
      </w:r>
    </w:p>
    <w:p>
      <w:pPr>
        <w:spacing w:after="120" w:line="300"/>
      </w:pPr>
      <w:r>
        <w:rPr>
          <w:rFonts w:ascii="Arial" w:cs="Arial" w:eastAsia="Yu Gothic" w:hAnsi="Arial"/>
        </w:rPr>
        <w:t xml:space="preserve">較正が完了すると、フィッティング式・一次近似式・0 次光位置 x0・較正点一覧・RMS 残差が波長較正タブに表示され（図16）、解析ログにも記録されます。RMS 残差が波長分解能より明らかに大きい場合は、輝線の同定ミスや較正点の追加を検討してください。</w:t>
      </w:r>
    </w:p>
    <w:p>
      <w:pPr>
        <w:keepNext/>
        <w:spacing w:after="60" w:before="120"/>
        <w:jc w:val="center"/>
      </w:pPr>
      <w:r>
        <w:drawing>
          <wp:inline distT="0" distB="0" distL="0" distR="0">
            <wp:extent cx="5715000" cy="3571875"/>
            <wp:effectExtent t="0" r="0" b="0" l="0"/>
            <wp:docPr id="17" name="14_wave_done" descr="波長較正完了後の波長較正タブ" title="波長較正完了後の波長較正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図16　波長較正完了後の波長較正タブ</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画面例はサンプル動画のため 2 点（一次式）で較正しています。実データでは 4 点以上を推奨します。「較正保存 / 較正読込」で較正結果を再利用できます（形式 [a, b, c, lin_a, lin_b]）。</w:t>
      </w:r>
    </w:p>
    <w:p>
      <w:pPr>
        <w:pStyle w:val="Heading2"/>
      </w:pPr>
      <w:bookmarkStart w:name="_Toc26" w:id="26"/>
      <w:r>
        <w:rPr>
          <w:rFonts w:ascii="Arial" w:cs="Arial" w:eastAsia="Yu Gothic" w:hAnsi="Arial"/>
        </w:rPr>
        <w:t xml:space="preserve">5.4 0次像タブ</w:t>
      </w:r>
      <w:bookmarkEnd w:id="26"/>
    </w:p>
    <w:p>
      <w:pPr>
        <w:spacing w:after="120" w:line="300"/>
      </w:pPr>
      <w:r>
        <w:rPr>
          <w:rFonts w:ascii="Arial" w:cs="Arial" w:eastAsia="Yu Gothic" w:hAnsi="Arial"/>
        </w:rPr>
        <w:t xml:space="preserve">流星本体（0 次像）を自動追跡し、開口測光で光度曲線を求めます。</w:t>
      </w:r>
    </w:p>
    <w:p>
      <w:pPr>
        <w:pStyle w:val="ListParagraph"/>
        <w:numPr>
          <w:ilvl w:val="0"/>
          <w:numId w:val="9"/>
        </w:numPr>
        <w:spacing w:after="60" w:line="290"/>
      </w:pPr>
      <w:r>
        <w:rPr>
          <w:rFonts w:ascii="Arial" w:cs="Arial" w:eastAsia="Yu Gothic" w:hAnsi="Arial"/>
        </w:rPr>
        <w:t xml:space="preserve">必要に応じて追跡パラメータ（探索半径・開口半径・背景内径/外径・最小SNR）を調整します。</w:t>
      </w:r>
    </w:p>
    <w:p>
      <w:pPr>
        <w:pStyle w:val="ListParagraph"/>
        <w:numPr>
          <w:ilvl w:val="0"/>
          <w:numId w:val="9"/>
        </w:numPr>
        <w:spacing w:after="60" w:line="290"/>
      </w:pPr>
      <w:r>
        <w:rPr>
          <w:rFonts w:ascii="Arial" w:cs="Arial" w:eastAsia="Yu Gothic" w:hAnsi="Arial"/>
        </w:rPr>
        <w:t xml:space="preserve">「開始フレームで位置をクリック」を押すと測光範囲の開始フレームが表示されるので、流星本体をクリックします（図17の水色 ×）。ルーペで中心を正確に狙えます。</w:t>
      </w:r>
    </w:p>
    <w:p>
      <w:pPr>
        <w:pStyle w:val="ListParagraph"/>
        <w:numPr>
          <w:ilvl w:val="0"/>
          <w:numId w:val="9"/>
        </w:numPr>
        <w:spacing w:after="60" w:line="290"/>
      </w:pPr>
      <w:r>
        <w:rPr>
          <w:rFonts w:ascii="Arial" w:cs="Arial" w:eastAsia="Yu Gothic" w:hAnsi="Arial"/>
        </w:rPr>
        <w:t xml:space="preserve">「位置確定」を押すと初期位置が右側に表示されます。</w:t>
      </w:r>
    </w:p>
    <w:p>
      <w:pPr>
        <w:pStyle w:val="ListParagraph"/>
        <w:numPr>
          <w:ilvl w:val="0"/>
          <w:numId w:val="9"/>
        </w:numPr>
        <w:spacing w:after="60" w:line="290"/>
      </w:pPr>
      <w:r>
        <w:rPr>
          <w:rFonts w:ascii="Arial" w:cs="Arial" w:eastAsia="Yu Gothic" w:hAnsi="Arial"/>
        </w:rPr>
        <w:t xml:space="preserve">「追跡+測光を実行 (測光範囲)」を押すと、重心追跡＋線形予測で自動追尾します。追跡結果はオレンジの軌跡で表示され、検出数が表示されます（図18）。</w:t>
      </w:r>
    </w:p>
    <w:p>
      <w:pPr>
        <w:pStyle w:val="ListParagraph"/>
        <w:numPr>
          <w:ilvl w:val="0"/>
          <w:numId w:val="9"/>
        </w:numPr>
        <w:spacing w:after="60" w:line="290"/>
      </w:pPr>
      <w:r>
        <w:rPr>
          <w:rFonts w:ascii="Arial" w:cs="Arial" w:eastAsia="Yu Gothic" w:hAnsi="Arial"/>
        </w:rPr>
        <w:t xml:space="preserve">「光度曲線を表示」でネットカウントと機械等級の時間変化を確認します（図19）。</w:t>
      </w:r>
    </w:p>
    <w:p>
      <w:pPr>
        <w:pStyle w:val="ListParagraph"/>
        <w:numPr>
          <w:ilvl w:val="0"/>
          <w:numId w:val="9"/>
        </w:numPr>
        <w:spacing w:after="60" w:line="290"/>
      </w:pPr>
      <w:r>
        <w:rPr>
          <w:rFonts w:ascii="Arial" w:cs="Arial" w:eastAsia="Yu Gothic" w:hAnsi="Arial"/>
        </w:rPr>
        <w:t xml:space="preserve">「テキスト保存」で zeroorder_lightcurve.txt を出力します。</w:t>
      </w:r>
    </w:p>
    <w:p>
      <w:pPr>
        <w:keepNext/>
        <w:spacing w:after="60" w:before="120"/>
        <w:jc w:val="center"/>
      </w:pPr>
      <w:r>
        <w:drawing>
          <wp:inline distT="0" distB="0" distL="0" distR="0">
            <wp:extent cx="5715000" cy="3571875"/>
            <wp:effectExtent t="0" r="0" b="0" l="0"/>
            <wp:docPr id="18" name="15_zero_pos" descr="開始フレーム（10）で0次像の初期位置をクリック" title="開始フレーム（10）で0次像の初期位置をクリッ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図17　開始フレーム（10）で0次像の初期位置をクリック</w:t>
      </w:r>
    </w:p>
    <w:p>
      <w:pPr>
        <w:keepNext/>
        <w:spacing w:after="60" w:before="120"/>
        <w:jc w:val="center"/>
      </w:pPr>
      <w:r>
        <w:drawing>
          <wp:inline distT="0" distB="0" distL="0" distR="0">
            <wp:extent cx="5715000" cy="3571875"/>
            <wp:effectExtent t="0" r="0" b="0" l="0"/>
            <wp:docPr id="19" name="16_zero_track" descr="追跡完了（40 フレーム中 40 検出、オレンジ線が追跡軌跡）" title="追跡完了（40 フレーム中 40 検出、オレンジ線が追跡軌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図18　追跡完了（40 フレーム中 40 検出、オレンジ線が追跡軌跡）</w:t>
      </w:r>
    </w:p>
    <w:p>
      <w:pPr>
        <w:keepNext/>
        <w:spacing w:after="60" w:before="120"/>
        <w:jc w:val="center"/>
      </w:pPr>
      <w:r>
        <w:drawing>
          <wp:inline distT="0" distB="0" distL="0" distR="0">
            <wp:extent cx="4762500" cy="3590925"/>
            <wp:effectExtent t="0" r="0" b="0" l="0"/>
            <wp:docPr id="20" name="17_zero_lightcurve" descr="0次像の光度曲線（上: ネットカウント、下: 機械等級）" title="0次像の光度曲線（上: ネットカウント、下: 機械等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59092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図19　0次像の光度曲線（上: ネットカウント、下: 機械等級）</w:t>
      </w:r>
    </w:p>
    <w:p>
      <w:pPr>
        <w:pStyle w:val="Heading2"/>
      </w:pPr>
      <w:bookmarkStart w:name="_Toc27" w:id="27"/>
      <w:r>
        <w:rPr>
          <w:rFonts w:ascii="Arial" w:cs="Arial" w:eastAsia="Yu Gothic" w:hAnsi="Arial"/>
        </w:rPr>
        <w:t xml:space="preserve">5.5 1次像タブ（スペクトル / フィルター測光）</w:t>
      </w:r>
      <w:bookmarkEnd w:id="27"/>
    </w:p>
    <w:p>
      <w:pPr>
        <w:pStyle w:val="Heading3"/>
      </w:pPr>
      <w:r>
        <w:rPr>
          <w:rFonts w:ascii="Arial" w:cs="Arial" w:eastAsia="Yu Gothic" w:hAnsi="Arial"/>
        </w:rPr>
        <w:t xml:space="preserve">感度曲線の較正方式</w:t>
      </w:r>
    </w:p>
    <w:p>
      <w:pPr>
        <w:spacing w:after="120" w:line="300"/>
      </w:pPr>
      <w:r>
        <w:rPr>
          <w:rFonts w:ascii="Arial" w:cs="Arial" w:eastAsia="Yu Gothic" w:hAnsi="Arial"/>
        </w:rPr>
        <w:t xml:space="preserve">スペクトルのカウント値を相対強度へ変換する方式を、使用するグレーティングに合わせてラジオボタンで選択します。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方式</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対象・内容</w:t>
            </w:r>
          </w:p>
        </w:tc>
        <w:tc>
          <w:tcPr>
            <w:tcW w:type="dxa" w:w="2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入力データ</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入射角補正</w:t>
            </w:r>
          </w:p>
          <w:p>
            <w:pPr>
              <w:spacing w:after="0" w:line="260"/>
            </w:pPr>
            <w:r>
              <w:rPr>
                <w:rFonts w:ascii="Arial" w:cs="Arial" w:eastAsia="Yu Gothic" w:hAnsi="Arial"/>
                <w:b w:val="false"/>
                <w:bCs w:val="false"/>
                <w:sz w:val="19"/>
                <w:szCs w:val="19"/>
              </w:rPr>
              <w:t xml:space="preserve">(厚みのあるグレーティング)</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画角内の位置によって回折効率が変わる格子用。入射角別の感度曲線を角度間で線形補間</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「フォルダ設定」で指定。ファイル名は「入射角[deg].txt」（例 0.0.txt, 30.0.txt）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同一感度曲線</w:t>
            </w:r>
          </w:p>
          <w:p>
            <w:pPr>
              <w:spacing w:after="0" w:line="260"/>
            </w:pPr>
            <w:r>
              <w:rPr>
                <w:rFonts w:ascii="Arial" w:cs="Arial" w:eastAsia="Yu Gothic" w:hAnsi="Arial"/>
                <w:b w:val="false"/>
                <w:bCs w:val="false"/>
                <w:sz w:val="19"/>
                <w:szCs w:val="19"/>
              </w:rPr>
              <w:t xml:space="preserve">(シートグレーティング)</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入射角依存が小さい格子用。1 本の感度曲線を全画角に共通適用</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「ファイル選択」で [波長(nm) 相対感度] の 2 列テキスト（4 列 [波長 R G B] も可）</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感度補正なし</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カウント値をそのまま強度に使用（カラーは R+G+B 合算）。予備解析・輝線確認用</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不要。波長範囲は既定 300〜1100 nm</w:t>
            </w:r>
          </w:p>
        </w:tc>
      </w:tr>
    </w:tbl>
    <w:p>
      <w:pPr>
        <w:spacing w:after="120"/>
      </w:pPr>
    </w:p>
    <w:p>
      <w:pPr>
        <w:pStyle w:val="Heading3"/>
      </w:pPr>
      <w:r>
        <w:rPr>
          <w:rFonts w:ascii="Arial" w:cs="Arial" w:eastAsia="Yu Gothic" w:hAnsi="Arial"/>
        </w:rPr>
        <w:t xml:space="preserve">測光設定と実行</w:t>
      </w:r>
    </w:p>
    <w:p>
      <w:pPr>
        <w:pStyle w:val="ListParagraph"/>
        <w:numPr>
          <w:ilvl w:val="0"/>
          <w:numId w:val="2"/>
        </w:numPr>
        <w:spacing w:after="60" w:line="290"/>
      </w:pPr>
      <w:r>
        <w:rPr>
          <w:rFonts w:ascii="Arial" w:cs="Arial" w:eastAsia="Yu Gothic" w:hAnsi="Arial"/>
        </w:rPr>
        <w:t xml:space="preserve">分散方向が右から左である: 入射角の正負を反転します。</w:t>
      </w:r>
    </w:p>
    <w:p>
      <w:pPr>
        <w:pStyle w:val="ListParagraph"/>
        <w:numPr>
          <w:ilvl w:val="0"/>
          <w:numId w:val="2"/>
        </w:numPr>
        <w:spacing w:after="60" w:line="290"/>
      </w:pPr>
      <w:r>
        <w:rPr>
          <w:rFonts w:ascii="Arial" w:cs="Arial" w:eastAsia="Yu Gothic" w:hAnsi="Arial"/>
        </w:rPr>
        <w:t xml:space="preserve">負のカウントを0に切り捨てる: V0.971 / V2.3 と同じ処理にします。既定は OFF です（低 S/N では、切り捨てると強度が正に偏るため）。</w:t>
      </w:r>
    </w:p>
    <w:p>
      <w:pPr>
        <w:pStyle w:val="ListParagraph"/>
        <w:numPr>
          <w:ilvl w:val="0"/>
          <w:numId w:val="2"/>
        </w:numPr>
        <w:spacing w:after="60" w:line="290"/>
      </w:pPr>
      <w:r>
        <w:rPr>
          <w:rFonts w:ascii="Arial" w:cs="Arial" w:eastAsia="Yu Gothic" w:hAnsi="Arial"/>
        </w:rPr>
        <w:t xml:space="preserve">カウント値で出力する: 感度補正なしの [波長, R, G, B]（感度曲線作成用）を出力します。波長最小/最大の入力が必要です。</w:t>
      </w:r>
    </w:p>
    <w:p>
      <w:pPr>
        <w:pStyle w:val="ListParagraph"/>
        <w:numPr>
          <w:ilvl w:val="0"/>
          <w:numId w:val="2"/>
        </w:numPr>
        <w:spacing w:after="60" w:line="290"/>
      </w:pPr>
      <w:r>
        <w:rPr>
          <w:rFonts w:ascii="Arial" w:cs="Arial" w:eastAsia="Yu Gothic" w:hAnsi="Arial"/>
        </w:rPr>
        <w:t xml:space="preserve">0次像トラックに追従する: フレームごとに 0 次光位置に合わせて波長原点をシフトして抽出します（要: 0次像追跡）。</w:t>
      </w:r>
    </w:p>
    <w:p>
      <w:pPr>
        <w:pStyle w:val="ListParagraph"/>
        <w:numPr>
          <w:ilvl w:val="0"/>
          <w:numId w:val="2"/>
        </w:numPr>
        <w:spacing w:after="60" w:line="290"/>
      </w:pPr>
      <w:r>
        <w:rPr>
          <w:rFonts w:ascii="Arial" w:cs="Arial" w:eastAsia="Yu Gothic" w:hAnsi="Arial"/>
        </w:rPr>
        <w:t xml:space="preserve">フィルター選択: Johnson-Cousins U B V R I / SDSS u g r i z から複数選択可。「カスタムフィルター読込」で [波長nm 透過率] テキストも追加できます。</w:t>
      </w:r>
    </w:p>
    <w:p>
      <w:pPr>
        <w:spacing w:after="120" w:line="300"/>
      </w:pPr>
      <w:r>
        <w:rPr>
          <w:rFonts w:ascii="Arial" w:cs="Arial" w:eastAsia="Yu Gothic" w:hAnsi="Arial"/>
        </w:rPr>
        <w:t xml:space="preserve">「測光開始 (フレーム毎スペクトル+バンド測光)」を押すと、完了時に出力先が表示されます（図20）。「バンド光度曲線を表示」でバンド別の光度曲線と平均スペクトルを確認できます（図21）。</w:t>
      </w:r>
    </w:p>
    <w:p>
      <w:pPr>
        <w:keepNext/>
        <w:spacing w:after="60" w:before="120"/>
        <w:jc w:val="center"/>
      </w:pPr>
      <w:r>
        <w:drawing>
          <wp:inline distT="0" distB="0" distL="0" distR="0">
            <wp:extent cx="5715000" cy="3571875"/>
            <wp:effectExtent t="0" r="0" b="0" l="0"/>
            <wp:docPr id="21" name="18_first_done" descr="1次像タブ（感度補正なし、B・V・R を選択して測光完了）" title="1次像タブ（感度補正なし、B・V・R を選択して測光完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図20　1次像タブ（感度補正なし、B・V・R を選択して測光完了）</w:t>
      </w:r>
    </w:p>
    <w:p>
      <w:pPr>
        <w:keepNext/>
        <w:spacing w:after="60" w:before="120"/>
        <w:jc w:val="center"/>
      </w:pPr>
      <w:r>
        <w:drawing>
          <wp:inline distT="0" distB="0" distL="0" distR="0">
            <wp:extent cx="5143500" cy="4038600"/>
            <wp:effectExtent t="0" r="0" b="0" l="0"/>
            <wp:docPr id="22" name="19_first_plot" descr="バンド光度曲線（上）と測光範囲の平均スペクトル（下）" title="バンド光度曲線（上）と測光範囲の平均スペクトル（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4038600"/>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図21　バンド光度曲線（上）と測光範囲の平均スペクトル（下）</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等級は機械等級（-2.5 log10 flux）です。絶対等級への較正には標準星による零点決定が別途必要です。</w:t>
      </w:r>
    </w:p>
    <w:p>
      <w:pPr>
        <w:pStyle w:val="Heading2"/>
      </w:pPr>
      <w:bookmarkStart w:name="_Toc28" w:id="28"/>
      <w:r>
        <w:rPr>
          <w:rFonts w:ascii="Arial" w:cs="Arial" w:eastAsia="Yu Gothic" w:hAnsi="Arial"/>
        </w:rPr>
        <w:t xml:space="preserve">5.6 軌道タブ</w:t>
      </w:r>
      <w:bookmarkEnd w:id="28"/>
    </w:p>
    <w:p>
      <w:pPr>
        <w:spacing w:after="120" w:line="300"/>
      </w:pPr>
      <w:r>
        <w:rPr>
          <w:rFonts w:ascii="Arial" w:cs="Arial" w:eastAsia="Yu Gothic" w:hAnsi="Arial"/>
        </w:rPr>
        <w:t xml:space="preserve">0次像追跡の結果と WCS（恒星マッチング）から、見かけ放射点・対地速度・日心軌道要素を推定します。</w:t>
      </w:r>
    </w:p>
    <w:p>
      <w:pPr>
        <w:keepNext/>
        <w:spacing w:after="60" w:before="120"/>
        <w:jc w:val="center"/>
      </w:pPr>
      <w:r>
        <w:drawing>
          <wp:inline distT="0" distB="0" distL="0" distR="0">
            <wp:extent cx="5715000" cy="3571875"/>
            <wp:effectExtent t="0" r="0" b="0" l="0"/>
            <wp:docPr id="23" name="20_orbit" descr="軌道タブ" title="軌道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図22　軌道タブ</w:t>
      </w:r>
    </w:p>
    <w:p>
      <w:pPr>
        <w:pStyle w:val="ListParagraph"/>
        <w:numPr>
          <w:ilvl w:val="0"/>
          <w:numId w:val="2"/>
        </w:numPr>
        <w:spacing w:after="60" w:line="290"/>
      </w:pPr>
      <w:r>
        <w:rPr>
          <w:rFonts w:ascii="Arial" w:cs="Arial" w:eastAsia="Yu Gothic" w:hAnsi="Arial"/>
        </w:rPr>
        <w:t xml:space="preserve">必要条件: 0次像追跡の実行済み、WCS 取得済み（恒星マッチングまたは WCS 読込）。</w:t>
      </w:r>
    </w:p>
    <w:p>
      <w:pPr>
        <w:pStyle w:val="ListParagraph"/>
        <w:numPr>
          <w:ilvl w:val="0"/>
          <w:numId w:val="2"/>
        </w:numPr>
        <w:spacing w:after="60" w:line="290"/>
      </w:pPr>
      <w:r>
        <w:rPr>
          <w:rFonts w:ascii="Arial" w:cs="Arial" w:eastAsia="Yu Gothic" w:hAnsi="Arial"/>
        </w:rPr>
        <w:t xml:space="preserve">入力: 観測地の緯度・経度・標高、測光範囲始点フレームの UTC 時刻（ISO 形式, 例 2026-01-01T15:00:00）、発光開始/終了高度の仮定値（既定 100 / 85 km）。</w:t>
      </w:r>
    </w:p>
    <w:p>
      <w:pPr>
        <w:pStyle w:val="ListParagraph"/>
        <w:numPr>
          <w:ilvl w:val="0"/>
          <w:numId w:val="2"/>
        </w:numPr>
        <w:spacing w:after="60" w:line="290"/>
      </w:pPr>
      <w:r>
        <w:rPr>
          <w:rFonts w:ascii="Arial" w:cs="Arial" w:eastAsia="Yu Gothic" w:hAnsi="Arial"/>
        </w:rPr>
        <w:t xml:space="preserve">「放射点・軌道を推定」で結果が下のテキスト欄に表示されます: 見かけ放射点 / 自転補正後 / 地心放射点（RA, Dec）、観測速度・v∞・vg・日心速度、軌道要素 a, e, q, i, Ω, ω。</w:t>
      </w:r>
    </w:p>
    <w:p>
      <w:pPr>
        <w:pStyle w:val="ListParagraph"/>
        <w:numPr>
          <w:ilvl w:val="0"/>
          <w:numId w:val="2"/>
        </w:numPr>
        <w:spacing w:after="60" w:line="290"/>
      </w:pPr>
      <w:r>
        <w:rPr>
          <w:rFonts w:ascii="Arial" w:cs="Arial" w:eastAsia="Yu Gothic" w:hAnsi="Arial"/>
        </w:rPr>
        <w:t xml:space="preserve">「レポート保存」で orbit_report.txt に出力します。</w:t>
      </w:r>
    </w:p>
    <w:p>
      <w:pPr>
        <w:pBdr>
          <w:left w:val="single" w:color="2E75B6" w:sz="18" w:space="8"/>
        </w:pBdr>
        <w:shd w:fill="EEF4FA" w:color="auto" w:val="clear"/>
        <w:spacing w:after="160" w:before="60" w:line="280"/>
        <w:ind w:left="280"/>
      </w:pPr>
      <w:r>
        <w:rPr>
          <w:rFonts w:ascii="Arial" w:cs="Arial" w:eastAsia="Yu Gothic" w:hAnsi="Arial"/>
          <w:sz w:val="20"/>
          <w:szCs w:val="20"/>
        </w:rPr>
        <w:t xml:space="preserve">※ 単点観測のため距離と速度は高度仮定に依存します。多点観測がある場合は実測高度を入力してください。</w:t>
      </w:r>
    </w:p>
    <w:p>
      <w:pPr>
        <w:pStyle w:val="Heading2"/>
      </w:pPr>
      <w:bookmarkStart w:name="_Toc29" w:id="29"/>
      <w:r>
        <w:rPr>
          <w:rFonts w:ascii="Arial" w:cs="Arial" w:eastAsia="Yu Gothic" w:hAnsi="Arial"/>
        </w:rPr>
        <w:t xml:space="preserve">5.7 出力タブ</w:t>
      </w:r>
      <w:bookmarkEnd w:id="29"/>
    </w:p>
    <w:p>
      <w:pPr>
        <w:keepNext/>
        <w:spacing w:after="60" w:before="120"/>
        <w:jc w:val="center"/>
      </w:pPr>
      <w:r>
        <w:drawing>
          <wp:inline distT="0" distB="0" distL="0" distR="0">
            <wp:extent cx="5715000" cy="3571875"/>
            <wp:effectExtent t="0" r="0" b="0" l="0"/>
            <wp:docPr id="24" name="21_output" descr="出力タブ" title="出力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Yu Gothic" w:hAnsi="Arial"/>
          <w:b/>
          <w:bCs/>
          <w:color w:val="404040"/>
          <w:sz w:val="19"/>
          <w:szCs w:val="19"/>
        </w:rPr>
        <w:t xml:space="preserve">図23　出力タブ</w:t>
      </w:r>
    </w:p>
    <w:p>
      <w:pPr>
        <w:pStyle w:val="ListParagraph"/>
        <w:numPr>
          <w:ilvl w:val="0"/>
          <w:numId w:val="2"/>
        </w:numPr>
        <w:spacing w:after="60" w:line="290"/>
      </w:pPr>
      <w:r>
        <w:rPr>
          <w:rFonts w:ascii="Arial" w:cs="Arial" w:eastAsia="Yu Gothic" w:hAnsi="Arial"/>
        </w:rPr>
        <w:t xml:space="preserve">合成方法: 加算平均（mean）/ 比較明合成（comp）。</w:t>
      </w:r>
    </w:p>
    <w:p>
      <w:pPr>
        <w:pStyle w:val="ListParagraph"/>
        <w:numPr>
          <w:ilvl w:val="0"/>
          <w:numId w:val="2"/>
        </w:numPr>
        <w:spacing w:after="60" w:line="290"/>
      </w:pPr>
      <w:r>
        <w:rPr>
          <w:rFonts w:ascii="Arial" w:cs="Arial" w:eastAsia="Yu Gothic" w:hAnsi="Arial"/>
        </w:rPr>
        <w:t xml:space="preserve">出力形式: FITS（浮動小数点）/ PNG（8bit）/ JPEG（8bit）。</w:t>
      </w:r>
    </w:p>
    <w:p>
      <w:pPr>
        <w:pStyle w:val="ListParagraph"/>
        <w:numPr>
          <w:ilvl w:val="0"/>
          <w:numId w:val="2"/>
        </w:numPr>
        <w:spacing w:after="60" w:line="290"/>
      </w:pPr>
      <w:r>
        <w:rPr>
          <w:rFonts w:ascii="Arial" w:cs="Arial" w:eastAsia="Yu Gothic" w:hAnsi="Arial"/>
        </w:rPr>
        <w:t xml:space="preserve">「最大値を1として出力する」はフラット画像の作成用です。</w:t>
      </w:r>
    </w:p>
    <w:p>
      <w:pPr>
        <w:pStyle w:val="ListParagraph"/>
        <w:numPr>
          <w:ilvl w:val="0"/>
          <w:numId w:val="2"/>
        </w:numPr>
        <w:spacing w:after="60" w:line="290"/>
      </w:pPr>
      <w:r>
        <w:rPr>
          <w:rFonts w:ascii="Arial" w:cs="Arial" w:eastAsia="Yu Gothic" w:hAnsi="Arial"/>
        </w:rPr>
        <w:t xml:space="preserve">「歪み補正を適用して出力する」で作った画像はダーク/フラット用には使えません。</w:t>
      </w:r>
    </w:p>
    <w:p>
      <w:pPr>
        <w:pStyle w:val="ListParagraph"/>
        <w:numPr>
          <w:ilvl w:val="0"/>
          <w:numId w:val="2"/>
        </w:numPr>
        <w:spacing w:after="60" w:line="290"/>
      </w:pPr>
      <w:r>
        <w:rPr>
          <w:rFonts w:ascii="Arial" w:cs="Arial" w:eastAsia="Yu Gothic" w:hAnsi="Arial"/>
        </w:rPr>
        <w:t xml:space="preserve">「画像出力 (測光範囲)」で測光範囲の合成画像を、「現在のフレームを出力」で単独フレームを出力します。</w:t>
      </w:r>
    </w:p>
    <w:p>
      <w:pPr>
        <w:pStyle w:val="Heading1"/>
        <w:pageBreakBefore/>
      </w:pPr>
      <w:bookmarkStart w:name="_Toc30" w:id="30"/>
      <w:r>
        <w:rPr>
          <w:rFonts w:ascii="Arial" w:cs="Arial" w:eastAsia="Yu Gothic" w:hAnsi="Arial"/>
        </w:rPr>
        <w:t xml:space="preserve">6. γ補正とカメラ機種対応表</w:t>
      </w:r>
      <w:bookmarkEnd w:id="30"/>
    </w:p>
    <w:p>
      <w:pPr>
        <w:spacing w:after="120" w:line="300"/>
      </w:pPr>
      <w:r>
        <w:rPr>
          <w:rFonts w:ascii="Arial" w:cs="Arial" w:eastAsia="Yu Gothic" w:hAnsi="Arial"/>
        </w:rPr>
        <w:t xml:space="preserve">多くのカメラは記録時に階調圧縮（ガンマ／ログカーブ）を施しています。測光にはリニアなカウント値が必要なため、Hokulele は選択されたγ設定の逆変換を全フレームに適用します。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900"/>
        <w:gridCol w:w="4026"/>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No.</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設定名</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逆変換</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対応カメラ・記録設定の例</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0</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RAW (科学計測カメラ)</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無補正</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ZWO ASI, QHY, Basler, FLIR, 冷却CCD 等の RAW 出力</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 (リニア)</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0〜1 に正規化のみ</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ガンマ OFF 設定の産業用カメラ、Watec γ=1</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γ=0.35 (Watec LO)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in^(1/0.35)</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Watec ガンマ LO（WAT-902H2, WAT-910HX 等）</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γ=0.45 (Watec HI / NTSC)</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in^(1/0.45)</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Watec ガンマ HI / 多くのアナログ CCD の既定値</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γ=1/1.9</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in^1.9</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γ≒1/1.9 の民生ビデオカメラ</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γ=1/2.2 (sRGB相当)</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in^2.2</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一般デジタルカメラの JPEG / 静止画</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6</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γ=1/2.4 (BT.1886)</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 = in^2.4</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BT.1886 基準の映像</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ITU-R BT.709 (HDビデオ)</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BT.709 逆 OETF</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HD ビデオカメラ標準、Canon EOS 動画、ME20F-SH Normal</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S-Log2 (Sony α)</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S-Log2 逆変換</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Sony α7S/α7SII/α7III, FS7, FS5 の PP7</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S-Log3 (Sony α/FX)</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S-Log3 逆変換</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Sony α7SIII, α7IV, α1, FX3, FX6, FX30 等</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10</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HLG (BT.2100)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HLG 逆 OETF</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Sony α の PP10, LUMIX HLG, GoPro HDR 等</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Canon Log (ME20F/EOS)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Canon Log 逆変換</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ME20F-SH Canon Log, EOS R5/R6/R3 C-Log, Cinema EOS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12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V-Log (Panasonic)</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V-Log 逆変換</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LUMIX GH5/GH5S/GH6, S1/S1H/S5, BGH1 等</w:t>
            </w:r>
          </w:p>
        </w:tc>
      </w:tr>
    </w:tbl>
    <w:p>
      <w:pPr>
        <w:spacing w:after="120"/>
      </w:pPr>
    </w:p>
    <w:p>
      <w:pPr>
        <w:pStyle w:val="ListParagraph"/>
        <w:numPr>
          <w:ilvl w:val="0"/>
          <w:numId w:val="2"/>
        </w:numPr>
        <w:spacing w:after="60" w:line="290"/>
      </w:pPr>
      <w:r>
        <w:rPr>
          <w:rFonts w:ascii="Arial" w:cs="Arial" w:eastAsia="Yu Gothic" w:hAnsi="Arial"/>
        </w:rPr>
        <w:t xml:space="preserve">実効ガンマは機種・ファームウェア・ピクチャープロファイルで変わります。上表は目安です。</w:t>
      </w:r>
    </w:p>
    <w:p>
      <w:pPr>
        <w:pStyle w:val="ListParagraph"/>
        <w:numPr>
          <w:ilvl w:val="0"/>
          <w:numId w:val="2"/>
        </w:numPr>
        <w:spacing w:after="60" w:line="290"/>
      </w:pPr>
      <w:r>
        <w:rPr>
          <w:rFonts w:ascii="Arial" w:cs="Arial" w:eastAsia="Yu Gothic" w:hAnsi="Arial"/>
        </w:rPr>
        <w:t xml:space="preserve">Sony α: PP OFF/スチル系 → No.5〜7、PP7 → No.8、PP8/PP9 → No.9、PP10 → No.10。</w:t>
      </w:r>
    </w:p>
    <w:p>
      <w:pPr>
        <w:pStyle w:val="ListParagraph"/>
        <w:numPr>
          <w:ilvl w:val="0"/>
          <w:numId w:val="2"/>
        </w:numPr>
        <w:spacing w:after="60" w:line="290"/>
      </w:pPr>
      <w:r>
        <w:rPr>
          <w:rFonts w:ascii="Arial" w:cs="Arial" w:eastAsia="Yu Gothic" w:hAnsi="Arial"/>
        </w:rPr>
        <w:t xml:space="preserve">8bit 記録の Log 映像は暗部の階調が粗く、逆変換後に量子化ノイズが強調されます。可能なら 10bit 以上で記録してください。</w:t>
      </w:r>
    </w:p>
    <w:p>
      <w:pPr>
        <w:pStyle w:val="ListParagraph"/>
        <w:numPr>
          <w:ilvl w:val="0"/>
          <w:numId w:val="2"/>
        </w:numPr>
        <w:spacing w:after="60" w:line="290"/>
      </w:pPr>
      <w:r>
        <w:rPr>
          <w:rFonts w:ascii="Arial" w:cs="Arial" w:eastAsia="Yu Gothic" w:hAnsi="Arial"/>
        </w:rPr>
        <w:t xml:space="preserve">γ設定を変更したら必ず「設定」を押してください。較正キャッシュが破棄され以降の解析に反映されます。</w:t>
      </w:r>
    </w:p>
    <w:p>
      <w:pPr>
        <w:pStyle w:val="Heading1"/>
        <w:pageBreakBefore/>
      </w:pPr>
      <w:bookmarkStart w:name="_Toc31" w:id="31"/>
      <w:r>
        <w:rPr>
          <w:rFonts w:ascii="Arial" w:cs="Arial" w:eastAsia="Yu Gothic" w:hAnsi="Arial"/>
        </w:rPr>
        <w:t xml:space="preserve">7. 出力ファイル一覧</w:t>
      </w:r>
      <w:bookmarkEnd w:id="31"/>
    </w:p>
    <w:p>
      <w:pPr>
        <w:spacing w:after="120" w:line="300"/>
      </w:pPr>
      <w:r>
        <w:rPr>
          <w:rFonts w:ascii="Arial" w:cs="Arial" w:eastAsia="Yu Gothic" w:hAnsi="Arial"/>
        </w:rPr>
        <w:t xml:space="preserve">解析結果は「保存先/動画名_result/」フォルダに出力されます。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ファイル名</w:t>
            </w:r>
          </w:p>
        </w:tc>
        <w:tc>
          <w:tcPr>
            <w:tcW w:type="dxa" w:w="5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内容</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zeroorder_lightcurve.txt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0次像光度曲線: frame, time, x, y, count, bg, SNR, mag, RA, Dec, R, G, B</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spectrum_#####.txt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フレーム毎スペクトル [波長nm, 強度]（カウントモードでは R, G, B）</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spectrum_mean_st-en.txt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測光範囲の平均スペクトル</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band_lightcurve_&lt;filt&gt;.txt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フィルター合成バンド測光: frame, time, flux, mag_inst, coverage</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orbit_report.txt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放射点・速度・軌道要素レポート</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&lt;name&gt;_mean / comp .fits/.png/.jpg</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加算平均 / 比較明の合成スペクトル画像</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&lt;name&gt;_settings.json</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プロジェクト設定（保存場所は任意）</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analysis_log.txt</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解析結果ログ（自動追記）</w:t>
            </w:r>
          </w:p>
        </w:tc>
      </w:tr>
    </w:tbl>
    <w:p>
      <w:pPr>
        <w:spacing w:after="120"/>
      </w:pPr>
    </w:p>
    <w:p>
      <w:pPr>
        <w:pStyle w:val="Heading2"/>
      </w:pPr>
      <w:bookmarkStart w:name="_Toc32" w:id="32"/>
      <w:r>
        <w:rPr>
          <w:rFonts w:ascii="Arial" w:cs="Arial" w:eastAsia="Yu Gothic" w:hAnsi="Arial"/>
        </w:rPr>
        <w:t xml:space="preserve">7.1 解析結果ログ（analysis_log.txt）</w:t>
      </w:r>
      <w:bookmarkEnd w:id="32"/>
    </w:p>
    <w:p>
      <w:pPr>
        <w:spacing w:after="120" w:line="300"/>
      </w:pPr>
      <w:r>
        <w:rPr>
          <w:rFonts w:ascii="Arial" w:cs="Arial" w:eastAsia="Yu Gothic" w:hAnsi="Arial"/>
        </w:rPr>
        <w:t xml:space="preserve">主要な操作が自動的に追記されます。動画を開くたびに新しいセッションとして区切られ、動画情報、ガンマ・ダーク・フラット・歪み補正、回折格子の傾き、波長較正式と RMS 残差、感度曲線情報、0次像追跡、スペクトル測光、軌道推定、画像出力の記録が時刻付きで残ります。</w:t>
      </w:r>
    </w:p>
    <w:p>
      <w:pPr>
        <w:pStyle w:val="Heading2"/>
      </w:pPr>
      <w:bookmarkStart w:name="_Toc33" w:id="33"/>
      <w:r>
        <w:rPr>
          <w:rFonts w:ascii="Arial" w:cs="Arial" w:eastAsia="Yu Gothic" w:hAnsi="Arial"/>
        </w:rPr>
        <w:t xml:space="preserve">7.2 較正データの互換性</w:t>
      </w:r>
      <w:bookmarkEnd w:id="33"/>
    </w:p>
    <w:p>
      <w:pPr>
        <w:pStyle w:val="ListParagraph"/>
        <w:numPr>
          <w:ilvl w:val="0"/>
          <w:numId w:val="2"/>
        </w:numPr>
        <w:spacing w:after="60" w:line="290"/>
      </w:pPr>
      <w:r>
        <w:rPr>
          <w:rFonts w:ascii="Arial" w:cs="Arial" w:eastAsia="Yu Gothic" w:hAnsi="Arial"/>
        </w:rPr>
        <w:t xml:space="preserve">歪み係数ファイル（[k1, k2, k3, ff]）と感度曲線フォルダ形式は V0.971 と互換です。</w:t>
      </w:r>
    </w:p>
    <w:p>
      <w:pPr>
        <w:pStyle w:val="ListParagraph"/>
        <w:numPr>
          <w:ilvl w:val="0"/>
          <w:numId w:val="2"/>
        </w:numPr>
        <w:spacing w:after="60" w:line="290"/>
      </w:pPr>
      <w:r>
        <w:rPr>
          <w:rFonts w:ascii="Arial" w:cs="Arial" w:eastAsia="Yu Gothic" w:hAnsi="Arial"/>
        </w:rPr>
        <w:t xml:space="preserve">波長較正の保存形式は [a, b, c, lin_a, lin_b]（V2 独自）です。</w:t>
      </w:r>
    </w:p>
    <w:p>
      <w:pPr>
        <w:pStyle w:val="ListParagraph"/>
        <w:numPr>
          <w:ilvl w:val="0"/>
          <w:numId w:val="2"/>
        </w:numPr>
        <w:spacing w:after="60" w:line="290"/>
      </w:pPr>
      <w:r>
        <w:rPr>
          <w:rFonts w:ascii="Arial" w:cs="Arial" w:eastAsia="Yu Gothic" w:hAnsi="Arial"/>
        </w:rPr>
        <w:t xml:space="preserve">設定 JSON は V2.2 / V2.3 のものをそのまま読み込めます。</w:t>
      </w:r>
    </w:p>
    <w:p>
      <w:pPr>
        <w:pStyle w:val="Heading1"/>
        <w:pageBreakBefore/>
      </w:pPr>
      <w:bookmarkStart w:name="_Toc34" w:id="34"/>
      <w:r>
        <w:rPr>
          <w:rFonts w:ascii="Arial" w:cs="Arial" w:eastAsia="Yu Gothic" w:hAnsi="Arial"/>
        </w:rPr>
        <w:t xml:space="preserve">8. FAQ・トラブルシューティング</w:t>
      </w:r>
      <w:bookmarkEnd w:id="34"/>
    </w:p>
    <w:p>
      <w:pPr>
        <w:pStyle w:val="Heading3"/>
      </w:pPr>
      <w:r>
        <w:rPr>
          <w:rFonts w:ascii="Arial" w:cs="Arial" w:eastAsia="Yu Gothic" w:hAnsi="Arial"/>
        </w:rPr>
        <w:t xml:space="preserve">Q1. ルーペが表示されない</w:t>
      </w:r>
    </w:p>
    <w:p>
      <w:pPr>
        <w:spacing w:after="120" w:line="300"/>
      </w:pPr>
      <w:r>
        <w:rPr>
          <w:rFonts w:ascii="Arial" w:cs="Arial" w:eastAsia="Yu Gothic" w:hAnsi="Arial"/>
        </w:rPr>
        <w:t xml:space="preserve">「ルーペ」チェックが ON か、動画が読み込まれているか確認してください。マウスが画像領域外にあると自動的に隠れます。L キーでも切り替えられます。</w:t>
      </w:r>
    </w:p>
    <w:p>
      <w:pPr>
        <w:pStyle w:val="Heading3"/>
      </w:pPr>
      <w:r>
        <w:rPr>
          <w:rFonts w:ascii="Arial" w:cs="Arial" w:eastAsia="Yu Gothic" w:hAnsi="Arial"/>
        </w:rPr>
        <w:t xml:space="preserve">Q2. ショートカットが効かない</w:t>
      </w:r>
    </w:p>
    <w:p>
      <w:pPr>
        <w:spacing w:after="120" w:line="300"/>
      </w:pPr>
      <w:r>
        <w:rPr>
          <w:rFonts w:ascii="Arial" w:cs="Arial" w:eastAsia="Yu Gothic" w:hAnsi="Arial"/>
        </w:rPr>
        <w:t xml:space="preserve">文字入力欄にフォーカスがあると無効です。画像やスライダーをクリックしてから操作してください。</w:t>
      </w:r>
    </w:p>
    <w:p>
      <w:pPr>
        <w:pStyle w:val="Heading3"/>
      </w:pPr>
      <w:r>
        <w:rPr>
          <w:rFonts w:ascii="Arial" w:cs="Arial" w:eastAsia="Yu Gothic" w:hAnsi="Arial"/>
        </w:rPr>
        <w:t xml:space="preserve">Q3. どのガンマ設定を選べばよいか分からない</w:t>
      </w:r>
    </w:p>
    <w:p>
      <w:pPr>
        <w:spacing w:after="120" w:line="300"/>
      </w:pPr>
      <w:r>
        <w:rPr>
          <w:rFonts w:ascii="Arial" w:cs="Arial" w:eastAsia="Yu Gothic" w:hAnsi="Arial"/>
        </w:rPr>
        <w:t xml:space="preserve">第 6 章の対応表を参照してください。不明な場合は、視野内の恒星について等級と log カウントの直線性を各設定で比較し、最も直線的な設定を採用するのが実用的です。</w:t>
      </w:r>
    </w:p>
    <w:p>
      <w:pPr>
        <w:pStyle w:val="Heading3"/>
      </w:pPr>
      <w:r>
        <w:rPr>
          <w:rFonts w:ascii="Arial" w:cs="Arial" w:eastAsia="Yu Gothic" w:hAnsi="Arial"/>
        </w:rPr>
        <w:t xml:space="preserve">Q4. 恒星マッチングが失敗する</w:t>
      </w:r>
    </w:p>
    <w:p>
      <w:pPr>
        <w:spacing w:after="120" w:line="300"/>
      </w:pPr>
      <w:r>
        <w:rPr>
          <w:rFonts w:ascii="Arial" w:cs="Arial" w:eastAsia="Yu Gothic" w:hAnsi="Arial"/>
        </w:rPr>
        <w:t xml:space="preserve">恒星が十分写っているか（比較明合成を推奨）、視野の目安が実際と大きくずれていないか、API キーとインターネット接続を確認してください。数十秒〜数分かかります。</w:t>
      </w:r>
    </w:p>
    <w:p>
      <w:pPr>
        <w:pStyle w:val="Heading3"/>
      </w:pPr>
      <w:r>
        <w:rPr>
          <w:rFonts w:ascii="Arial" w:cs="Arial" w:eastAsia="Yu Gothic" w:hAnsi="Arial"/>
        </w:rPr>
        <w:t xml:space="preserve">Q5. 軌道推定の結果が不自然</w:t>
      </w:r>
    </w:p>
    <w:p>
      <w:pPr>
        <w:spacing w:after="120" w:line="300"/>
      </w:pPr>
      <w:r>
        <w:rPr>
          <w:rFonts w:ascii="Arial" w:cs="Arial" w:eastAsia="Yu Gothic" w:hAnsi="Arial"/>
        </w:rPr>
        <w:t xml:space="preserve">UTC 時刻・観測地座標の入力ミス、fps の誤設定、高度仮定のずれが主な原因です。</w:t>
      </w:r>
    </w:p>
    <w:p>
      <w:pPr>
        <w:pStyle w:val="Heading3"/>
      </w:pPr>
      <w:r>
        <w:rPr>
          <w:rFonts w:ascii="Arial" w:cs="Arial" w:eastAsia="Yu Gothic" w:hAnsi="Arial"/>
        </w:rPr>
        <w:t xml:space="preserve">Q6. 動画が開けない</w:t>
      </w:r>
    </w:p>
    <w:p>
      <w:pPr>
        <w:spacing w:after="120" w:line="300"/>
      </w:pPr>
      <w:r>
        <w:rPr>
          <w:rFonts w:ascii="Arial" w:cs="Arial" w:eastAsia="Yu Gothic" w:hAnsi="Arial"/>
        </w:rPr>
        <w:t xml:space="preserve">OpenCV が対応しないコーデックの可能性があります。AVI (MJPEG) や MP4 (H.264) に変換してください。16bit データは連番画像で読み込んでください。</w:t>
      </w:r>
    </w:p>
    <w:p>
      <w:pPr>
        <w:pStyle w:val="Heading3"/>
      </w:pPr>
      <w:r>
        <w:rPr>
          <w:rFonts w:ascii="Arial" w:cs="Arial" w:eastAsia="Yu Gothic" w:hAnsi="Arial"/>
        </w:rPr>
        <w:t xml:space="preserve">Q7. 「別の処理が実行中です」と表示される</w:t>
      </w:r>
    </w:p>
    <w:p>
      <w:pPr>
        <w:spacing w:after="120" w:line="300"/>
      </w:pPr>
      <w:r>
        <w:rPr>
          <w:rFonts w:ascii="Arial" w:cs="Arial" w:eastAsia="Yu Gothic" w:hAnsi="Arial"/>
        </w:rPr>
        <w:t xml:space="preserve">読み込み・追跡・測光などのバックグラウンド処理の完了を待ってから操作してください。進捗はステータスバーに表示されます。</w:t>
      </w:r>
    </w:p>
    <w:p>
      <w:pPr>
        <w:pStyle w:val="Heading3"/>
      </w:pPr>
      <w:r>
        <w:rPr>
          <w:rFonts w:ascii="Arial" w:cs="Arial" w:eastAsia="Yu Gothic" w:hAnsi="Arial"/>
        </w:rPr>
        <w:t xml:space="preserve">Q8. 感度曲線の方式はどれを選べばよいか</w:t>
      </w:r>
    </w:p>
    <w:p>
      <w:pPr>
        <w:spacing w:after="120" w:line="300"/>
      </w:pPr>
      <w:r>
        <w:rPr>
          <w:rFonts w:ascii="Arial" w:cs="Arial" w:eastAsia="Yu Gothic" w:hAnsi="Arial"/>
        </w:rPr>
        <w:t xml:space="preserve">シートグレーティングは「同一感度曲線」、厚みのあるグレーティング（ブレーズド格子など）は「入射角補正」、感度曲線がまだ無い予備解析は「感度補正なし」を選びます。</w:t>
      </w:r>
    </w:p>
    <w:p>
      <w:pPr>
        <w:pStyle w:val="Heading3"/>
      </w:pPr>
      <w:r>
        <w:rPr>
          <w:rFonts w:ascii="Arial" w:cs="Arial" w:eastAsia="Yu Gothic" w:hAnsi="Arial"/>
        </w:rPr>
        <w:t xml:space="preserve">Q9. Windows で「PC が保護されました」と表示される</w:t>
      </w:r>
    </w:p>
    <w:p>
      <w:pPr>
        <w:spacing w:after="120" w:line="300"/>
      </w:pPr>
      <w:r>
        <w:rPr>
          <w:rFonts w:ascii="Arial" w:cs="Arial" w:eastAsia="Yu Gothic" w:hAnsi="Arial"/>
        </w:rPr>
        <w:t xml:space="preserve">コード署名をしていないために表示されます。「詳細情報」→「実行」を押してください。</w:t>
      </w:r>
    </w:p>
    <w:p>
      <w:pPr>
        <w:pStyle w:val="Heading3"/>
      </w:pPr>
      <w:r>
        <w:rPr>
          <w:rFonts w:ascii="Arial" w:cs="Arial" w:eastAsia="Yu Gothic" w:hAnsi="Arial"/>
        </w:rPr>
        <w:t xml:space="preserve">Q10. macOS で「開発元を確認できない」と表示されて開けない</w:t>
      </w:r>
    </w:p>
    <w:p>
      <w:pPr>
        <w:spacing w:after="120" w:line="300"/>
      </w:pPr>
      <w:r>
        <w:rPr>
          <w:rFonts w:ascii="Arial" w:cs="Arial" w:eastAsia="Yu Gothic" w:hAnsi="Arial"/>
        </w:rPr>
        <w:t xml:space="preserve">「システム設定」→「プライバシーとセキュリティ」の「このまま開く」を押してください（2.4 節）。</w:t>
      </w:r>
    </w:p>
    <w:p>
      <w:pPr>
        <w:pStyle w:val="Heading3"/>
      </w:pPr>
      <w:r>
        <w:rPr>
          <w:rFonts w:ascii="Arial" w:cs="Arial" w:eastAsia="Yu Gothic" w:hAnsi="Arial"/>
        </w:rPr>
        <w:t xml:space="preserve">Q11. 英語（または日本語）で表示したい</w:t>
      </w:r>
    </w:p>
    <w:p>
      <w:pPr>
        <w:spacing w:after="120" w:line="300"/>
      </w:pPr>
      <w:r>
        <w:rPr>
          <w:rFonts w:ascii="Arial" w:cs="Arial" w:eastAsia="Yu Gothic" w:hAnsi="Arial"/>
        </w:rPr>
        <w:t xml:space="preserve">メニューバーの「言語 / Language」で切り替え、再起動してください（2.6 節）。</w:t>
      </w:r>
    </w:p>
    <w:p>
      <w:pPr>
        <w:pStyle w:val="Heading3"/>
      </w:pPr>
      <w:r>
        <w:rPr>
          <w:rFonts w:ascii="Arial" w:cs="Arial" w:eastAsia="Yu Gothic" w:hAnsi="Arial"/>
        </w:rPr>
        <w:t xml:space="preserve">Q12. デモで「デモ情報を取得できませんでした」と表示される</w:t>
      </w:r>
    </w:p>
    <w:p>
      <w:pPr>
        <w:spacing w:after="120" w:line="300"/>
      </w:pPr>
      <w:r>
        <w:rPr>
          <w:rFonts w:ascii="Arial" w:cs="Arial" w:eastAsia="Yu Gothic" w:hAnsi="Arial"/>
        </w:rPr>
        <w:t xml:space="preserve">インターネット接続を確認してください。一度ダウンロードしたことがあれば、オフラインでも保存済みのデータでデモを実行できます。</w:t>
      </w:r>
    </w:p>
    <w:p>
      <w:pPr>
        <w:pStyle w:val="Heading1"/>
        <w:pageBreakBefore/>
      </w:pPr>
      <w:bookmarkStart w:name="_Toc35" w:id="35"/>
      <w:r>
        <w:rPr>
          <w:rFonts w:ascii="Arial" w:cs="Arial" w:eastAsia="Yu Gothic" w:hAnsi="Arial"/>
        </w:rPr>
        <w:t xml:space="preserve">付録</w:t>
      </w:r>
      <w:bookmarkEnd w:id="35"/>
    </w:p>
    <w:p>
      <w:pPr>
        <w:pStyle w:val="Heading2"/>
      </w:pPr>
      <w:bookmarkStart w:name="_Toc36" w:id="36"/>
      <w:r>
        <w:rPr>
          <w:rFonts w:ascii="Arial" w:cs="Arial" w:eastAsia="Yu Gothic" w:hAnsi="Arial"/>
        </w:rPr>
        <w:t xml:space="preserve">付録A. 流星スペクトルの主要輝線</w:t>
      </w:r>
      <w:bookmarkEnd w:id="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rPr>
          <w:tblHeader/>
        </w:trPr>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輝線</w:t>
            </w:r>
          </w:p>
        </w:tc>
        <w:tc>
          <w:tcPr>
            <w:tcW w:type="dxa" w:w="225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波長 [nm]</w:t>
            </w:r>
          </w:p>
        </w:tc>
        <w:tc>
          <w:tcPr>
            <w:tcW w:type="dxa" w:w="22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輝線</w:t>
            </w:r>
          </w:p>
        </w:tc>
        <w:tc>
          <w:tcPr>
            <w:tcW w:type="dxa" w:w="225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波長 [nm]</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 II K</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393.37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Fe I (15)</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526.95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 II H</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396.85</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557.73</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422.67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Na I D</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589.16</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Fe I (42)</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430.79</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N2 (1PG)</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650.0 付近</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Fe I (41)</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441.51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Hα</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656.28</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Mg I (2)</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448.11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N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746.83</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Mg I b</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517.27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 I</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777.42 / 844.64</w:t>
            </w:r>
          </w:p>
        </w:tc>
      </w:tr>
    </w:tbl>
    <w:p>
      <w:pPr>
        <w:spacing w:after="120"/>
      </w:pPr>
    </w:p>
    <w:p>
      <w:pPr>
        <w:pStyle w:val="Heading2"/>
      </w:pPr>
      <w:bookmarkStart w:name="_Toc37" w:id="37"/>
      <w:r>
        <w:rPr>
          <w:rFonts w:ascii="Arial" w:cs="Arial" w:eastAsia="Yu Gothic" w:hAnsi="Arial"/>
        </w:rPr>
        <w:t xml:space="preserve">付録B. 更新履歴</w:t>
      </w:r>
      <w:bookmarkEnd w:id="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版</w:t>
            </w:r>
          </w:p>
        </w:tc>
        <w:tc>
          <w:tcPr>
            <w:tcW w:type="dxa" w:w="7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内容</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V0.971 (2021/04)</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ffmpeg による動画展開、γ補正 10 種、チャート歪み計測、スペクトルテキスト出力</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V2.0 (v1.0)</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OpenCV 直接読込、恒星マッチング、0次像自動追跡＋開口測光、UBVRI/SDSS 合成測光、放射点・軌道推定、FITS/PNG/JPEG 出力</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V2.1 (v1.1)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ルーペ、γ補正のカメラ機種名と HLG / Canon Log / V-Log 追加、ショートカット、プレビュー再生、経過時刻表示、設定 JSON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V2.2 (v1.2)</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感度曲線の較正方式選択（3 方式）、解析結果ログ、波長較正式の表示とヘッダ保存</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V2.3 (v1.3)</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本体を hokulele/ パッケージ（複数モジュール）へ再構成。機能・操作・結果は v1.2 と同一</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V2.5.1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アイコンを変更（しし座・流星の0次像/1次像・流星スペクトル）</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V2.5</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日本語 / English の表示切替、配布先を nu-sx/hokulele に変更、英語版マニュアル</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V2.4.1</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使用マニュアルを V2.4 の画面で更新、引用文献と謝辞の例を追記、分光解析デモの説明文の誤りを修正</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V2.4</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Windows 11 / macOS 版の公開、分光解析デモ、負のカウントを既定で切り捨てない、歪み係数ファイル・感度曲線チャンネル切替・入射角の修正、グラフの日本語表示</w:t>
            </w:r>
          </w:p>
        </w:tc>
      </w:tr>
    </w:tbl>
    <w:p>
      <w:pPr>
        <w:spacing w:after="120"/>
      </w:pPr>
    </w:p>
    <w:p>
      <w:pPr>
        <w:pStyle w:val="Heading2"/>
      </w:pPr>
      <w:bookmarkStart w:name="_Toc38" w:id="38"/>
      <w:r>
        <w:rPr>
          <w:rFonts w:ascii="Arial" w:cs="Arial" w:eastAsia="Yu Gothic" w:hAnsi="Arial"/>
        </w:rPr>
        <w:t xml:space="preserve">付録C. モジュール構成（V2.5.1）</w:t>
      </w:r>
      <w:bookmarkEnd w:id="3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モジュール</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rFonts w:ascii="Arial" w:cs="Arial" w:eastAsia="Yu Gothic" w:hAnsi="Arial"/>
                <w:b/>
                <w:bCs/>
                <w:sz w:val="19"/>
                <w:szCs w:val="19"/>
              </w:rPr>
              <w:t xml:space="preserve">役割</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constants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定数・輝線リスト・フィルター透過曲線・ガンマ設定</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gamma</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カメラガンマ補正</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distortion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Brown 歪みモデル・天球座標ユーティリティ</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calib_io</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ダーク/フラット画像の読み込み</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frame_source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動画/連番画像フレームソースと較正パイプライン</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astrometry</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astrometry.net によるプレートソルブ</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tracker</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0次像の自動追跡・開口測光</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spectrum</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スペクトル抽出・波長較正・感度補正・フィルター測光</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orbit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放射点・対地速度・軌道要素の推定</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output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FITS/PNG/JPEG/テキスト出力</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utils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GUI 用の小さなヘルパー</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gui_wavecal</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波長較正（輝線同定）ウィンドウ</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demo</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分光解析デモ用データの取得（GitHub からダウンロードして保存）</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gui_demo</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分光解析デモのウィンドウ</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i18n / i18n_en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表示言語の切替と英訳の対応表</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gui_app</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Arial" w:cs="Arial" w:eastAsia="Yu Gothic" w:hAnsi="Arial"/>
                <w:b w:val="false"/>
                <w:bCs w:val="false"/>
                <w:sz w:val="19"/>
                <w:szCs w:val="19"/>
              </w:rPr>
              <w:t xml:space="preserve">メイン GUI（HokuleleApp）とエントリ関数 main()</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240"/>
      <w:outlineLvl w:val="0"/>
    </w:pPr>
    <w:rPr>
      <w:rFonts w:ascii="Arial" w:cs="Arial" w:eastAsia="Yu Gothic" w:hAnsi="Arial"/>
      <w:b/>
      <w:bCs/>
      <w:color w:val="1F3864"/>
      <w:sz w:val="32"/>
      <w:szCs w:val="32"/>
    </w:rPr>
  </w:style>
  <w:style w:type="paragraph" w:styleId="Heading2">
    <w:name w:val="Heading 2"/>
    <w:basedOn w:val="Normal"/>
    <w:next w:val="Normal"/>
    <w:qFormat/>
    <w:pPr>
      <w:keepNext/>
      <w:spacing w:after="120" w:before="300"/>
      <w:outlineLvl w:val="1"/>
    </w:pPr>
    <w:rPr>
      <w:rFonts w:ascii="Arial" w:cs="Arial" w:eastAsia="Yu Gothic" w:hAnsi="Arial"/>
      <w:b/>
      <w:bCs/>
      <w:color w:val="2E75B6"/>
      <w:sz w:val="26"/>
      <w:szCs w:val="26"/>
    </w:rPr>
  </w:style>
  <w:style w:type="paragraph" w:styleId="Heading3">
    <w:name w:val="Heading 3"/>
    <w:basedOn w:val="Normal"/>
    <w:next w:val="Normal"/>
    <w:qFormat/>
    <w:pPr>
      <w:keepNext/>
      <w:spacing w:after="80" w:before="200"/>
      <w:outlineLvl w:val="2"/>
    </w:pPr>
    <w:rPr>
      <w:rFonts w:ascii="Arial" w:cs="Arial" w:eastAsia="Yu Gothic"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e235d02e6f8ec15bc2730342936b8b23af4db5e.png"/><Relationship Id="rId9" Type="http://schemas.openxmlformats.org/officeDocument/2006/relationships/image" Target="media/6537c2725cf932383f0155b2252da23c4cdecbf8.jpg"/><Relationship Id="rId10" Type="http://schemas.openxmlformats.org/officeDocument/2006/relationships/image" Target="media/dd6bcc1d6692efb80b917e442cd9028a06937d27.jpg"/><Relationship Id="rId11" Type="http://schemas.openxmlformats.org/officeDocument/2006/relationships/image" Target="media/41eacc201294f4044baa3be0cba11bf18ff4185c.jpg"/><Relationship Id="rId12" Type="http://schemas.openxmlformats.org/officeDocument/2006/relationships/image" Target="media/2e5e29c98b814a555994a50c9ad25b15f426ac61.jpg"/><Relationship Id="rId13" Type="http://schemas.openxmlformats.org/officeDocument/2006/relationships/image" Target="media/f72f3cc3b0cd739896657db3a99bfd1f6f95b92d.jpg"/><Relationship Id="rId14" Type="http://schemas.openxmlformats.org/officeDocument/2006/relationships/image" Target="media/ccee7aba1c0b90e109691f06e716ea1f60a6be30.jpg"/><Relationship Id="rId15" Type="http://schemas.openxmlformats.org/officeDocument/2006/relationships/image" Target="media/a8902fec5a82703e2d0725628c25da92e1152024.jpg"/><Relationship Id="rId16" Type="http://schemas.openxmlformats.org/officeDocument/2006/relationships/image" Target="media/21da5910900cbb77de0768634f8211b35b6f2365.jpg"/><Relationship Id="rId17" Type="http://schemas.openxmlformats.org/officeDocument/2006/relationships/image" Target="media/e8d08793e362f57be3cb11ae3b2340692c74dbb4.jpg"/><Relationship Id="rId18" Type="http://schemas.openxmlformats.org/officeDocument/2006/relationships/image" Target="media/5f89f0b287a4eef0c8fc6f19d3618dd6d6eab3a4.jpg"/><Relationship Id="rId19" Type="http://schemas.openxmlformats.org/officeDocument/2006/relationships/image" Target="media/65df9298ae1f4e4628bee7ee0257015d06652022.jpg"/><Relationship Id="rId20" Type="http://schemas.openxmlformats.org/officeDocument/2006/relationships/image" Target="media/c5e93f1a47ff195b0a7f2ce54ed9a7a5e52fbfdf.jpg"/><Relationship Id="rId21" Type="http://schemas.openxmlformats.org/officeDocument/2006/relationships/image" Target="media/ccf7c7c0ad6509c3c54220877ae78e31be6b319a.jpg"/><Relationship Id="rId22" Type="http://schemas.openxmlformats.org/officeDocument/2006/relationships/image" Target="media/6a5533ffd62a07430b15a0b8bf5442c2f7388ab8.jpg"/><Relationship Id="rId23" Type="http://schemas.openxmlformats.org/officeDocument/2006/relationships/image" Target="media/ce66bc6b7a9896467ab1bb985c3ab276c85d356a.jpg"/><Relationship Id="rId24" Type="http://schemas.openxmlformats.org/officeDocument/2006/relationships/image" Target="media/849f7420c2371a765c7fc606bb76394c995f987d.jpg"/><Relationship Id="rId25" Type="http://schemas.openxmlformats.org/officeDocument/2006/relationships/image" Target="media/666c016c6e68416d199be2cc0d6b67e5c2ebf7f5.jpg"/><Relationship Id="rId26" Type="http://schemas.openxmlformats.org/officeDocument/2006/relationships/image" Target="media/6ec7e1dea5d101b04acb0ab03bf3a99be15c8cab.jpg"/><Relationship Id="rId27" Type="http://schemas.openxmlformats.org/officeDocument/2006/relationships/image" Target="media/ae241f76dc2c99d803b0ce61980378bb0c81fe73.jpg"/><Relationship Id="rId28" Type="http://schemas.openxmlformats.org/officeDocument/2006/relationships/image" Target="media/71384ed3872eeff85e4c0cffff98a4fba553f46f.jpg"/><Relationship Id="rId29" Type="http://schemas.openxmlformats.org/officeDocument/2006/relationships/image" Target="media/8b2e608f5aeef4ae00a91f3bd1e48d4ee7c30733.jpg"/><Relationship Id="rId30" Type="http://schemas.openxmlformats.org/officeDocument/2006/relationships/image" Target="media/e17df27f8c9f7c981cb14c35c118eea07220734d.jpg"/><Relationship Id="rId31" Type="http://schemas.openxmlformats.org/officeDocument/2006/relationships/image" Target="media/26edabbeec83bd2fbc4b1c547e65d2f0d8a96f99.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Hokulele V2.5.1 使用マニュアル</dc:title>
  <dc:creator>Hokulele</dc:creator>
  <cp:lastModifiedBy>Un-named</cp:lastModifiedBy>
  <cp:revision>1</cp:revision>
  <dcterms:created xsi:type="dcterms:W3CDTF">2026-10-24T13:23:35.340Z</dcterms:created>
  <dcterms:modified xsi:type="dcterms:W3CDTF">2026-10-24T13:23:35.344Z</dcterms:modified>
</cp:coreProperties>
</file>

<file path=docProps/custom.xml><?xml version="1.0" encoding="utf-8"?>
<Properties xmlns="http://schemas.openxmlformats.org/officeDocument/2006/custom-properties" xmlns:vt="http://schemas.openxmlformats.org/officeDocument/2006/docPropsVTypes"/>
</file>