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72"/>
                <w:szCs w:val="72"/>
              </w:rPr>
              <w:t xml:space="preserve">SOLSE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8C4E0"/>
                <w:sz w:val="22"/>
                <w:szCs w:val="22"/>
              </w:rPr>
              <w:t xml:space="preserve">F &amp; M Solutions Service S.A.C  ·  www.solse.pe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6FA8"/>
                <w:sz w:val="22"/>
                <w:szCs w:val="22"/>
              </w:rPr>
              <w:t xml:space="preserve">━━━━━━━━━━━━━━━━━━━━━━━━━━━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D8EE"/>
                <w:sz w:val="36"/>
                <w:szCs w:val="36"/>
              </w:rPr>
              <w:t xml:space="preserve">Libros Electrónicos PLE — SUNAT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B8D4"/>
                <w:sz w:val="24"/>
                <w:szCs w:val="24"/>
              </w:rPr>
              <w:t xml:space="preserve">Automatice su obligación tributaria desde Odoo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AAAC8"/>
                <w:sz w:val="20"/>
                <w:szCs w:val="20"/>
              </w:rPr>
              <w:t xml:space="preserve">Libro Diario  ·  Libro Mayor  ·  Normativa SUNAT actualizada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1B5EA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8EE"/>
                <w:sz w:val="18"/>
                <w:szCs w:val="18"/>
              </w:rPr>
              <w:t xml:space="preserve">Cumplimiento normativo SUNAT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8EE"/>
                <w:sz w:val="18"/>
                <w:szCs w:val="18"/>
              </w:rPr>
              <w:t xml:space="preserve">Estructuras PLE generadas automáticamente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8EE"/>
                <w:sz w:val="18"/>
                <w:szCs w:val="18"/>
              </w:rPr>
              <w:t xml:space="preserve">Errores de formato en el archivo 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</w:pBd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D2D5E"/>
          <w:sz w:val="24"/>
          <w:szCs w:val="24"/>
        </w:rPr>
        <w:t xml:space="preserve">Genere sus libros electrónicos en minutos. Sin errores. Sin retrabajos.</w:t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¿Cuál es el problema que resolvemos?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Muchas empresas que usan Odoo aún generan sus libros contables para SUNAT de forma manual: exportando datos a Excel, ajustando formatos, limpiando caracteres especiales y construyendo el archivo TXT línea por línea. Este proceso es: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FEF4E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5A00"/>
                <w:sz w:val="22"/>
                <w:szCs w:val="22"/>
              </w:rPr>
              <w:t xml:space="preserve">Sin el módulo PLE de Solse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⏱  Horas de trabajo manual cada 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⚠️  Riesgo de errores de formato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🔄  Reprocesos cuando SUNAT rechaza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📋  Datos desincronizados entre sistemas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💸  Costo en tiempo del equipo contable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🚫  Riesgo de multas por presentación tardía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8F5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3E"/>
                <w:sz w:val="22"/>
                <w:szCs w:val="22"/>
              </w:rPr>
              <w:t xml:space="preserve">Con el módulo PLE de Solse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Generación en minutos con un clic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Formato exacto que exige SUNAT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Validación automática de caracteres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Datos directo de Odoo, sin copiar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Equipo contable enfocado en analizar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✅  Cumplimiento puntual garantizado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Beneficios Principales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⚡</w:t>
            </w:r>
          </w:p>
        </w:tc>
        <w:tc>
          <w:tcPr>
            <w:tcW w:type="dxa" w:w="8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5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Generación Instantánea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Desde Odoo, con un clic genera el Libro Diario y el Libro Mayor en formato TXT listo para subir al validador de SUNAT, y en Excel para revisión interna. Lo que antes tomaba horas, ahora toma minutos.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🎯</w:t>
            </w:r>
          </w:p>
        </w:tc>
        <w:tc>
          <w:tcPr>
            <w:tcW w:type="dxa" w:w="8026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Datos Directos — Sin Reingreso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El módulo toma la información directamente de sus facturas, pagos y asientos contables ya registrados en Odoo. No duplica trabajo ni genera errores de transcripción.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📋</w:t>
            </w:r>
          </w:p>
        </w:tc>
        <w:tc>
          <w:tcPr>
            <w:tcW w:type="dxa" w:w="8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EF5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Normativa SUNAT Actualizada y Verificada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Cada regla del PLE está implementada: separador pipe, encoding correcto, formato de fechas, nombres de archivo, campos obligatorios, dato estructurado y estados de operación (1, 8, 9). El archivo pasa el validador de SUNAT.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🔒</w:t>
            </w:r>
          </w:p>
        </w:tc>
        <w:tc>
          <w:tcPr>
            <w:tcW w:type="dxa" w:w="8026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FEF4E8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Control de Declaraciones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Marque cada período como "Declarado" para protegerlo de modificaciones accidentales. Si necesita corregir algo, el sistema registra el historial y distingue automáticamente entre períodos ya declarados y pendientes.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📊</w:t>
            </w:r>
          </w:p>
        </w:tc>
        <w:tc>
          <w:tcPr>
            <w:tcW w:type="dxa" w:w="8026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Doble Formato: TXT y Excel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Cada libro se genera en formato TXT (para SUNAT) y en Excel (para su equipo). El Excel replica exactamente el contenido del TXT con encabezados de columna, facilitando la revisión y el archivo interno.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1B5EA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36"/>
                <w:szCs w:val="36"/>
              </w:rPr>
              <w:t xml:space="preserve">🏢</w:t>
            </w:r>
          </w:p>
        </w:tc>
        <w:tc>
          <w:tcPr>
            <w:tcW w:type="dxa" w:w="8026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EEF5F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Multi-empresa y Multi-período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Si maneja varias empresas en el mismo Odoo, cada una tiene sus propios libros, configuración y declaraciones. Puede tener múltiples períodos en simultáneo sin interferencias.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¿Qué incluye el módulo?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Libros que genera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📗  5.1 — Libro Diario (&gt;150 UIT)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📘  5.2 — Libro Diario Simplificado (≤150 UIT)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📋  5.3 — Plan Contable del Diario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📋  5.4 — Plan Contable Simplificado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📙  6.1 — Libro Mayor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2"/>
                <w:szCs w:val="22"/>
              </w:rPr>
              <w:t xml:space="preserve">Funcionalidades incluidas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🔧  Configuración por empresa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👤  Perfiles de acceso (usuario y gerente)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📅  Historial de períodos generados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🏦  Modo eximido de Caja y Bancos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🔄  Actualización y regeneración ilimitada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8F5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3E"/>
                <w:sz w:val="22"/>
                <w:szCs w:val="22"/>
              </w:rPr>
              <w:t xml:space="preserve">🎛  Se adapta automáticamente al tamaño de su empresa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El módulo detecta si su empresa supera o no las 150 UIT anuales y genera el formato correcto (regular o simplificado) sin que tenga que preocuparse por el formato técnico. Un simple ajuste en la configuración y el sistema hace el resto.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Normativa SUNAT que cumple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El módulo ha sido desarrollado y verificado campo por campo contra los documentos oficiales de SUNAT. Cada detalle de formato está implementado correctamente: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026"/>
        <w:gridCol w:w="800"/>
      </w:tblGrid>
      <w:tr>
        <w:trPr>
          <w:tblHeader/>
        </w:trPr>
        <w:tc>
          <w:tcPr>
            <w:tcW w:type="dxa" w:w="4200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Exigencia SUNAT</w:t>
            </w:r>
          </w:p>
        </w:tc>
        <w:tc>
          <w:tcPr>
            <w:tcW w:type="dxa" w:w="4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Cómo lo cumple el módulo</w:t>
            </w:r>
          </w:p>
        </w:tc>
        <w:tc>
          <w:tcPr>
            <w:tcW w:type="dxa" w:w="800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Separador de campos pipe ( | 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Cada campo separado con | y cierre obligatorio al final de línea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Separador de líneas CRLF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Cada registro termina con retorno de carro + salto de línea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Encoding Latin-1 (ISO-8859-1)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El archivo TXT se graba en el encoding exacto que acepta el validador 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Caracteres prohibidos en texto ( | / \ 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La glosa y demás campos de texto son saneados automáticamente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Formato de fechas DD/MM/YYYY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Todas las fechas se formatean según la norma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Período en formato AAAAMMDD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Correcto con DD=00 para Diario y Mayor, DD real para Plan Contable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Código Único de Operación (CUO)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Cada asiento tiene un identificador único y consistente entre todos los libros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Prefijo del correlativo (M/A)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M para asientos regulares, A para asientos de apertura de ejercicio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Campo 20 — Dato Estructurado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Referencia cruzada automática con el Registro de Ventas y Compras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Estados 1, 8 y 9 en operaciones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El módulo identifica automáticamente si el asiento es del período, de uno anterior no declarado o de uno anterior ya declarado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Plan contable — una vez por año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La estructura 5.3 y 5.4 se genera solo en enero o en el primer período del año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Nombre de archivo según norma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LE + RUC + Año + Mes + Código de libro + indicadores, 33 caracteres exactos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Indicador de contenido (con/sin info)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El nombre varía automáticamente si el libro tiene o no tiene información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✅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¿Para quién es este módulo?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40"/>
                <w:szCs w:val="40"/>
              </w:rPr>
              <w:t xml:space="preserve">🏭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1"/>
                <w:szCs w:val="21"/>
              </w:rPr>
              <w:t xml:space="preserve">Empresas medianas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Con ingresos superiores a 150 UIT que deben llevar el Libro Diario y Mayor en formato regular.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40"/>
                <w:szCs w:val="40"/>
              </w:rPr>
              <w:t xml:space="preserve">🏪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1"/>
                <w:szCs w:val="21"/>
              </w:rPr>
              <w:t xml:space="preserve">Pequeñas empresas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Con ingresos hasta 150 UIT que usan el formato simplificado. El módulo se ajusta automáticamente.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40"/>
                <w:szCs w:val="40"/>
              </w:rPr>
              <w:t xml:space="preserve">🏢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1"/>
                <w:szCs w:val="21"/>
              </w:rPr>
              <w:t xml:space="preserve">Grupos empresariales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Con múltiples empresas en el mismo Odoo. Libros separados por empresa con una sola instalación.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2D5E"/>
                <w:sz w:val="21"/>
                <w:szCs w:val="21"/>
              </w:rPr>
              <w:t xml:space="preserve">📌  Requisito de plataforma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El módulo PLE de Solse funciona sobre Odoo 19 Community con el stack de facturación electrónica peruana de Solse instalado (solse_pe_catalogo, solse_pe_edi, solse_pe_cpe, solse_pe_accountant). Si ya cuenta con estos módulos, la incorporación del PLE es inmediata.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6"/>
                <w:szCs w:val="26"/>
              </w:rPr>
              <w:t xml:space="preserve">Así de simple — 3 pasos para su libro electrónico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D2D5E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60"/>
                <w:szCs w:val="60"/>
              </w:rPr>
              <w:t xml:space="preserve">1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D8EE"/>
                <w:sz w:val="21"/>
                <w:szCs w:val="21"/>
              </w:rPr>
              <w:t xml:space="preserve">Seleccione el período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8C4E0"/>
                <w:sz w:val="19"/>
                <w:szCs w:val="19"/>
              </w:rPr>
              <w:t xml:space="preserve">Elija el año y el mes. El sistema identifica su empresa y configuración automáticamente.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1B5EA6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60"/>
                <w:szCs w:val="60"/>
              </w:rPr>
              <w:t xml:space="preserve">2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D8EE"/>
                <w:sz w:val="21"/>
                <w:szCs w:val="21"/>
              </w:rPr>
              <w:t xml:space="preserve">Genere las estructuras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D8EE"/>
                <w:sz w:val="19"/>
                <w:szCs w:val="19"/>
              </w:rPr>
              <w:t xml:space="preserve">Haga clic en "Actualizar Datos" y luego "Generar Estructuras". Los archivos TXT y Excel están listos.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26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220"/>
              <w:left w:type="dxa" w:w="180"/>
              <w:bottom w:type="dxa" w:w="2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60"/>
                <w:szCs w:val="60"/>
              </w:rPr>
              <w:t xml:space="preserve">3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E8C8"/>
                <w:sz w:val="21"/>
                <w:szCs w:val="21"/>
              </w:rPr>
              <w:t xml:space="preserve">Suba a SUNAT y declare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E8C8"/>
                <w:sz w:val="19"/>
                <w:szCs w:val="19"/>
              </w:rPr>
              <w:t xml:space="preserve">Descargue el TXT, súbalo al portal PLE de SUNAT y marque el período como "Declarado".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1"/>
              <w:left w:val="single" w:color="0D2D5E" w:sz="1"/>
              <w:bottom w:val="single" w:color="0D2D5E" w:sz="1"/>
              <w:right w:val="single" w:color="0D2D5E" w:sz="1"/>
            </w:tcBorders>
            <w:shd w:fill="0D2D5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¿Le interesa incorporar este módulo?</w:t>
            </w:r>
          </w:p>
          <w:p>
            <w:pPr>
              <w:spacing w:after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8C4E0"/>
                <w:sz w:val="22"/>
                <w:szCs w:val="22"/>
              </w:rPr>
              <w:t xml:space="preserve">Contáctenos para una demostración personalizada en su ambiente de Odoo.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D8EE"/>
                <w:sz w:val="22"/>
                <w:szCs w:val="22"/>
              </w:rPr>
              <w:t xml:space="preserve">🌐  www.solse.pe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80A8"/>
                <w:sz w:val="18"/>
                <w:szCs w:val="18"/>
              </w:rPr>
              <w:t xml:space="preserve">© 2026  F &amp; M Solutions Service S.A.C  ·  Todos los derechos reservados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  <w:r>
      <w:rPr>
        <w:rFonts w:ascii="Arial" w:cs="Arial" w:eastAsia="Arial" w:hAnsi="Arial"/>
        <w:b w:val="false"/>
        <w:bCs w:val="false"/>
        <w:i/>
        <w:iCs/>
        <w:caps w:val="false"/>
        <w:color w:val="999999"/>
        <w:sz w:val="16"/>
        <w:szCs w:val="16"/>
      </w:rPr>
      <w:t xml:space="preserve">Módulo PLE SUNAT — Libro Diario y Libro Mayor  ·  Odoo 19 Community  ·  Documento comercial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E75B6"/>
        <w:sz w:val="17"/>
        <w:szCs w:val="17"/>
      </w:rPr>
      <w:t xml:space="preserve">SOLSE  ·  Soluciones Odoo para Perú  ·  www.solse.pe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2D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2026-03-08T17:05:44.181Z</dcterms:created>
  <dcterms:modified xsi:type="dcterms:W3CDTF">2026-03-08T17:05:44.182Z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