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575"/>
        <w:tblGridChange w:id="0">
          <w:tblGrid>
            <w:gridCol w:w="4725"/>
            <w:gridCol w:w="4575"/>
          </w:tblGrid>
        </w:tblGridChange>
      </w:tblGrid>
      <w:tr>
        <w:tc>
          <w:tcPr>
            <w:tcBorders>
              <w:top w:color="d9d2e9" w:space="0" w:sz="8" w:val="single"/>
              <w:left w:color="d9d2e9" w:space="0" w:sz="8" w:val="single"/>
              <w:bottom w:color="d9d2e9" w:space="0" w:sz="8" w:val="single"/>
              <w:right w:color="d9d2e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Período</w:t>
            </w:r>
          </w:p>
        </w:tc>
        <w:tc>
          <w:tcPr>
            <w:tcBorders>
              <w:top w:color="d9d2e9" w:space="0" w:sz="8" w:val="single"/>
              <w:left w:color="d9d2e9" w:space="0" w:sz="8" w:val="single"/>
              <w:bottom w:color="d9d2e9" w:space="0" w:sz="8" w:val="single"/>
              <w:right w:color="d9d2e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24/08 à 04/09</w:t>
            </w:r>
          </w:p>
        </w:tc>
      </w:tr>
      <w:tr>
        <w:tc>
          <w:tcPr>
            <w:tcBorders>
              <w:top w:color="d9d2e9" w:space="0" w:sz="8" w:val="single"/>
              <w:left w:color="d9d2e9" w:space="0" w:sz="8" w:val="single"/>
              <w:bottom w:color="d9d2e9" w:space="0" w:sz="8" w:val="single"/>
              <w:right w:color="d9d2e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Total de pontos estimados</w:t>
            </w:r>
          </w:p>
        </w:tc>
        <w:tc>
          <w:tcPr>
            <w:tcBorders>
              <w:top w:color="d9d2e9" w:space="0" w:sz="8" w:val="single"/>
              <w:left w:color="d9d2e9" w:space="0" w:sz="8" w:val="single"/>
              <w:bottom w:color="d9d2e9" w:space="0" w:sz="8" w:val="single"/>
              <w:right w:color="d9d2e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66 pts</w:t>
            </w:r>
          </w:p>
        </w:tc>
      </w:tr>
      <w:tr>
        <w:tc>
          <w:tcPr>
            <w:tcBorders>
              <w:top w:color="d9d2e9" w:space="0" w:sz="8" w:val="single"/>
              <w:left w:color="d9d2e9" w:space="0" w:sz="8" w:val="single"/>
              <w:bottom w:color="d9d2e9" w:space="0" w:sz="8" w:val="single"/>
              <w:right w:color="d9d2e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Total de pontos entregues/homologação</w:t>
            </w:r>
          </w:p>
        </w:tc>
        <w:tc>
          <w:tcPr>
            <w:tcBorders>
              <w:top w:color="d9d2e9" w:space="0" w:sz="8" w:val="single"/>
              <w:left w:color="d9d2e9" w:space="0" w:sz="8" w:val="single"/>
              <w:bottom w:color="d9d2e9" w:space="0" w:sz="8" w:val="single"/>
              <w:right w:color="d9d2e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 pts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Verdana" w:cs="Verdana" w:eastAsia="Verdana" w:hAnsi="Verdana"/>
          <w:color w:val="741b47"/>
        </w:rPr>
      </w:pPr>
      <w:r w:rsidDel="00000000" w:rsidR="00000000" w:rsidRPr="00000000">
        <w:rPr>
          <w:rFonts w:ascii="Verdana" w:cs="Verdana" w:eastAsia="Verdana" w:hAnsi="Verdana"/>
          <w:color w:val="741b47"/>
          <w:rtl w:val="0"/>
        </w:rPr>
        <w:t xml:space="preserve">Cronograma inicial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UC-147 Colocar infinite scroll no filtro de instituição financeira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UC-169 Nos cards da dashboard de totalizadores, ao clicar no card trazer detalhamento por tipo de transação.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UC-149 Colocar nome do usuario logado na top bar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UC-145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Validações de erro na tela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UC-158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Implementar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UC-160 Inserir opção de renderização opcional caso o valor seja negativo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UC-161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Parâmetros de search no filtro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UC-159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Adicionar filtro por ID da transação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UC-157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Corrigir informação de qual pagina estamos apos filtrar.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UC-146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Protótipo de baixa fidelidade conciliação detalhes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UC-148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Protótipo final conciliação detalhes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UC-112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implementação conciliação detalhes.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UC-113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Protótipo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baixa fidelidade Conciliação.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UC-114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Adicionar GitFlow e versionar todos os repositórios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UC-115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Criar micro-serviço de migração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UC-154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Publicar serviços e Importar Dados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UC-155 Conciliar todos os tipos de transações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UC-156 Importação de todos os CNAB's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UC-136 Conciliação de cartão (Orbital)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UC-137 Conciliação Pagcerto via API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UC-138 Análise de não conformidade (fechamento)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UC-139 Importação de dados dos sankhya (Contabilidade)</w:t>
        <w:br w:type="textWrapping"/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741b47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Verdana" w:cs="Verdana" w:eastAsia="Verdana" w:hAnsi="Verdana"/>
          <w:color w:val="741b47"/>
        </w:rPr>
      </w:pPr>
      <w:r w:rsidDel="00000000" w:rsidR="00000000" w:rsidRPr="00000000">
        <w:rPr>
          <w:rFonts w:ascii="Verdana" w:cs="Verdana" w:eastAsia="Verdana" w:hAnsi="Verdana"/>
          <w:color w:val="741b47"/>
          <w:rtl w:val="0"/>
        </w:rPr>
        <w:t xml:space="preserve">Mudança de escopo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1440" w:hanging="360"/>
        <w:rPr>
          <w:rFonts w:ascii="Verdana" w:cs="Verdana" w:eastAsia="Verdana" w:hAnsi="Verdana"/>
          <w:color w:val="741b47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741b47"/>
          <w:sz w:val="20"/>
          <w:szCs w:val="20"/>
          <w:rtl w:val="0"/>
        </w:rPr>
        <w:t xml:space="preserve">Tarefas repriorizadas após o planejamento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rPr>
          <w:rFonts w:ascii="Verdana" w:cs="Verdana" w:eastAsia="Verdana" w:hAnsi="Verdana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Não tivemos mudança de escopo para a sprint 12.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rPr>
          <w:rFonts w:ascii="Verdana" w:cs="Verdana" w:eastAsia="Verdana" w:hAnsi="Verdana"/>
          <w:color w:val="741b47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741b47"/>
          <w:sz w:val="20"/>
          <w:szCs w:val="20"/>
          <w:rtl w:val="0"/>
        </w:rPr>
        <w:t xml:space="preserve">Tarefas retiradas da sprint</w:t>
      </w:r>
    </w:p>
    <w:p w:rsidR="00000000" w:rsidDel="00000000" w:rsidP="00000000" w:rsidRDefault="00000000" w:rsidRPr="00000000" w14:paraId="00000027">
      <w:pPr>
        <w:spacing w:line="360" w:lineRule="auto"/>
        <w:ind w:left="0" w:firstLine="720"/>
        <w:rPr>
          <w:rFonts w:ascii="Verdana" w:cs="Verdana" w:eastAsia="Verdana" w:hAnsi="Verdana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UC-154 Publicar serviços e Importar Dados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UC-155 Conciliar todos os tipos de transações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UC-156 Importação de todos os CNAB's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UC-136 Conciliação de cartão (Orbital)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UC-137 Conciliação Pagcerto via API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UC-138 Análise de não conformidade (fechamento)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UC-139 Importação de dados dos sankhya (Contabilidade)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80.0008" w:lineRule="auto"/>
        <w:ind w:left="0" w:firstLine="0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rFonts w:ascii="Verdana" w:cs="Verdana" w:eastAsia="Verdana" w:hAnsi="Verdana"/>
          <w:color w:val="741b47"/>
        </w:rPr>
      </w:pPr>
      <w:r w:rsidDel="00000000" w:rsidR="00000000" w:rsidRPr="00000000">
        <w:rPr>
          <w:rFonts w:ascii="Verdana" w:cs="Verdana" w:eastAsia="Verdana" w:hAnsi="Verdana"/>
          <w:color w:val="741b47"/>
          <w:rtl w:val="0"/>
        </w:rPr>
        <w:t xml:space="preserve">Situação das tarefas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Verdana" w:cs="Verdana" w:eastAsia="Verdana" w:hAnsi="Verdana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55.0" w:type="dxa"/>
        <w:jc w:val="left"/>
        <w:tblInd w:w="-5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6240"/>
        <w:gridCol w:w="1665"/>
        <w:gridCol w:w="1095"/>
        <w:tblGridChange w:id="0">
          <w:tblGrid>
            <w:gridCol w:w="1155"/>
            <w:gridCol w:w="6240"/>
            <w:gridCol w:w="1665"/>
            <w:gridCol w:w="109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Tarefa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UC-147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Colocar infinite scroll no filtro de instituição financeira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Andamento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UC-169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 cards da dashboard de totalizadores, ao clicar no card trazer detalhamento por tipo de transação.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Andamento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UC-149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Colocar nome do usuario logado na top bar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Concluído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UC-145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Validações de erro na tela de login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Concluído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UC-158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home page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Concluído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UC-160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opção de renderização opcional caso o valor seja negativo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Concluído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UC-161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Parâmetros de search no filtro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Andamento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UC-159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Adicionar filtro por ID da transação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Andamento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UC-157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Retirar dados pre exibidos nas transações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Andamento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UC-146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Corrigir informação de qual pagina estamos apos filtrar.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Concluído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UC-148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Colocar form validation da response da API em formulários que estão faltando.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Concluído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 de baixa fidelidade conciliação detalhes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Concluído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UC-113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 final conciliação detalhes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Andamento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UC-114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conciliação detalhes.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Andamento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UC-115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 baixa fidelidade Conciliação.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Andamento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UC-154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Adicionar GitFlow e versionar todos os repositórios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Concluído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UC-155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micro-serviço de migração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Concluído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UC-156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Publicar serviços e Importar Dados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UC-136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Conciliar todos os tipos de transações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UC-137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Importação de todos os CNAB's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UC-138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Conciliação de cartão (Orbital)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UC-139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Conciliação Pagcerto via API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UC-140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Análise de não conformidade (fechamento)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UC-141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Importação de dados dos sankhya (Contabilidade)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360" w:lineRule="auto"/>
        <w:ind w:left="0" w:firstLine="0"/>
        <w:rPr>
          <w:rFonts w:ascii="Verdana" w:cs="Verdana" w:eastAsia="Verdana" w:hAnsi="Verdana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rFonts w:ascii="Verdana" w:cs="Verdana" w:eastAsia="Verdana" w:hAnsi="Verdana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left"/>
        <w:rPr>
          <w:rFonts w:ascii="Verdana" w:cs="Verdana" w:eastAsia="Verdana" w:hAnsi="Verdana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left"/>
        <w:rPr>
          <w:rFonts w:ascii="Verdana" w:cs="Verdana" w:eastAsia="Verdana" w:hAnsi="Verdana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Relatório de Status/Tarefa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Verdana" w:cs="Verdana" w:eastAsia="Verdana" w:hAnsi="Verdana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Verdana" w:cs="Verdana" w:eastAsia="Verdana" w:hAnsi="Verdana"/>
          <w:color w:val="741b47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741b47"/>
          <w:sz w:val="20"/>
          <w:szCs w:val="20"/>
        </w:rPr>
        <w:drawing>
          <wp:inline distB="114300" distT="114300" distL="114300" distR="114300">
            <wp:extent cx="512445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Verdana" w:cs="Verdana" w:eastAsia="Verdana" w:hAnsi="Verdana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Verdana" w:cs="Verdana" w:eastAsia="Verdana" w:hAnsi="Verdana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Verdana" w:cs="Verdana" w:eastAsia="Verdana" w:hAnsi="Verdana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Verdana" w:cs="Verdana" w:eastAsia="Verdana" w:hAnsi="Verdana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left"/>
        <w:rPr>
          <w:rFonts w:ascii="Verdana" w:cs="Verdana" w:eastAsia="Verdana" w:hAnsi="Verdana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left"/>
        <w:rPr>
          <w:rFonts w:ascii="Verdana" w:cs="Verdana" w:eastAsia="Verdana" w:hAnsi="Verdana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left"/>
        <w:rPr>
          <w:rFonts w:ascii="Verdana" w:cs="Verdana" w:eastAsia="Verdana" w:hAnsi="Verdana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Verdana" w:cs="Verdana" w:eastAsia="Verdana" w:hAnsi="Verdana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741b47"/>
          <w:rtl w:val="0"/>
        </w:rPr>
        <w:t xml:space="preserve">Análise geral</w:t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Nesta sprint tivemos um bom desempenho, porém tivemos muita demora nas respostas da LinuxPlace e a maioria das tarefas dependia de uma ação por parte deles. Para a próxima sprint será preciso trabalhar melhor o retorno do Fernando, pois além do impacto que temos na squad de Conciliação, também temos na squad de Segurança.</w:t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spacing w:line="360" w:lineRule="auto"/>
      <w:rPr>
        <w:rFonts w:ascii="Comfortaa" w:cs="Comfortaa" w:eastAsia="Comfortaa" w:hAnsi="Comfortaa"/>
        <w:color w:val="741b47"/>
        <w:sz w:val="36"/>
        <w:szCs w:val="36"/>
      </w:rPr>
    </w:pPr>
    <w:r w:rsidDel="00000000" w:rsidR="00000000" w:rsidRPr="00000000">
      <w:rPr>
        <w:rFonts w:ascii="Comfortaa" w:cs="Comfortaa" w:eastAsia="Comfortaa" w:hAnsi="Comfortaa"/>
        <w:color w:val="741b47"/>
        <w:sz w:val="36"/>
        <w:szCs w:val="36"/>
        <w:rtl w:val="0"/>
      </w:rPr>
      <w:t xml:space="preserve">Relatório de entrega por sprint - Conciliação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-590547</wp:posOffset>
          </wp:positionH>
          <wp:positionV relativeFrom="paragraph">
            <wp:posOffset>-209547</wp:posOffset>
          </wp:positionV>
          <wp:extent cx="833438" cy="83343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438" cy="8334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B">
    <w:pPr>
      <w:rPr>
        <w:rFonts w:ascii="Comfortaa" w:cs="Comfortaa" w:eastAsia="Comfortaa" w:hAnsi="Comfortaa"/>
        <w:color w:val="741b47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spacing w:line="360" w:lineRule="auto"/>
      <w:rPr>
        <w:rFonts w:ascii="Comfortaa" w:cs="Comfortaa" w:eastAsia="Comfortaa" w:hAnsi="Comfortaa"/>
        <w:color w:val="741b47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