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813DF" w14:textId="77777777" w:rsidR="007D2735" w:rsidRDefault="00000000">
      <w:pPr>
        <w:pStyle w:val="Title"/>
        <w:spacing w:after="80" w:line="228" w:lineRule="auto"/>
      </w:pPr>
      <w:r>
        <w:rPr>
          <w:rFonts w:ascii="Aptos Display" w:hAnsi="Aptos Display"/>
        </w:rPr>
        <w:t>Workspace Multitenancy Backend Plan</w:t>
      </w:r>
    </w:p>
    <w:p w14:paraId="17AF5A3C" w14:textId="77777777" w:rsidR="007D2735" w:rsidRDefault="00000000">
      <w:pPr>
        <w:pStyle w:val="Subtitle"/>
        <w:spacing w:after="360" w:line="240" w:lineRule="auto"/>
      </w:pPr>
      <w:r>
        <w:rPr>
          <w:rFonts w:ascii="Aptos" w:hAnsi="Aptos"/>
          <w:i w:val="0"/>
        </w:rPr>
        <w:t>A short implementation and data migration guide</w:t>
      </w:r>
    </w:p>
    <w:p w14:paraId="3D256BF7" w14:textId="77777777" w:rsidR="007D2735" w:rsidRDefault="00000000">
      <w:pPr>
        <w:pStyle w:val="BodyText"/>
        <w:spacing w:after="100" w:line="259" w:lineRule="auto"/>
        <w:rPr>
          <w:rFonts w:hint="eastAsia"/>
        </w:rPr>
      </w:pPr>
      <w:r>
        <w:rPr>
          <w:b/>
          <w:color w:val="6D3DF5"/>
        </w:rPr>
        <w:t xml:space="preserve">Decision  </w:t>
      </w:r>
      <w:r>
        <w:t>Standardize on workspace across frontend and backend. A workspace is the company or tenant boundary. The first rollout should use a shared database schema with workspace_id on tenant-owned data.</w:t>
      </w:r>
    </w:p>
    <w:p w14:paraId="5FABB719" w14:textId="77777777" w:rsidR="007D2735" w:rsidRDefault="00000000">
      <w:pPr>
        <w:pStyle w:val="BodyText"/>
        <w:spacing w:after="100" w:line="259" w:lineRule="auto"/>
        <w:rPr>
          <w:rFonts w:hint="eastAsia"/>
        </w:rPr>
      </w:pPr>
      <w:r>
        <w:rPr>
          <w:b/>
          <w:color w:val="6D3DF5"/>
        </w:rPr>
        <w:t xml:space="preserve">Scope  </w:t>
      </w:r>
      <w:r>
        <w:t>This document covers the backend changes required to support workspace isolation, workspace memberships, platform administration, workspace administration, and workspace-specific branding and configuration.</w:t>
      </w:r>
    </w:p>
    <w:p w14:paraId="599C2827" w14:textId="77777777" w:rsidR="007D2735" w:rsidRDefault="00000000">
      <w:pPr>
        <w:pStyle w:val="BodyText"/>
        <w:spacing w:after="100" w:line="259" w:lineRule="auto"/>
        <w:rPr>
          <w:rFonts w:hint="eastAsia"/>
        </w:rPr>
      </w:pPr>
      <w:r>
        <w:rPr>
          <w:b/>
          <w:color w:val="6D3DF5"/>
        </w:rPr>
        <w:t xml:space="preserve">Recommendation  </w:t>
      </w:r>
      <w:r>
        <w:t>Start with one complete vertical slice—authentication, memberships, Safety, and workspace settings—then migrate the remaining modules using the same pattern.</w:t>
      </w:r>
    </w:p>
    <w:p w14:paraId="56BD337D" w14:textId="77777777" w:rsidR="007D2735" w:rsidRDefault="00000000">
      <w:pPr>
        <w:pStyle w:val="Heading1"/>
        <w:spacing w:before="240" w:after="120" w:line="240" w:lineRule="auto"/>
      </w:pPr>
      <w:r>
        <w:rPr>
          <w:rFonts w:ascii="Aptos" w:hAnsi="Aptos"/>
        </w:rPr>
        <w:t>1. Terminology and administration</w:t>
      </w:r>
    </w:p>
    <w:p w14:paraId="336D1BA7" w14:textId="77777777" w:rsidR="007D2735" w:rsidRDefault="00000000">
      <w:pPr>
        <w:pStyle w:val="BodyText"/>
        <w:spacing w:after="140" w:line="259" w:lineRule="auto"/>
        <w:rPr>
          <w:rFonts w:hint="eastAsia"/>
        </w:rPr>
      </w:pPr>
      <w:r>
        <w:t>Use one vocabulary everywhere: workspace in the UI, API, database, logs, and documentation. The terms company and tenant may be used when explaining the concept, but they should not appear as competing implementation names.</w:t>
      </w:r>
    </w:p>
    <w:tbl>
      <w:tblPr>
        <w:tblStyle w:val="TableGrid"/>
        <w:tblW w:w="0" w:type="auto"/>
        <w:jc w:val="center"/>
        <w:tblLayout w:type="fixed"/>
        <w:tblLook w:val="04A0" w:firstRow="1" w:lastRow="0" w:firstColumn="1" w:lastColumn="0" w:noHBand="0" w:noVBand="1"/>
      </w:tblPr>
      <w:tblGrid>
        <w:gridCol w:w="1800"/>
        <w:gridCol w:w="4680"/>
        <w:gridCol w:w="2880"/>
      </w:tblGrid>
      <w:tr w:rsidR="007D2735" w14:paraId="75C243DD" w14:textId="77777777">
        <w:trPr>
          <w:tblHeader/>
          <w:jc w:val="center"/>
        </w:trPr>
        <w:tc>
          <w:tcPr>
            <w:tcW w:w="1800"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7BCA95F4" w14:textId="77777777" w:rsidR="007D2735" w:rsidRDefault="00000000">
            <w:pPr>
              <w:rPr>
                <w:rFonts w:hint="eastAsia"/>
              </w:rPr>
            </w:pPr>
            <w:r>
              <w:rPr>
                <w:b/>
                <w:color w:val="FFFFFF"/>
                <w:sz w:val="17"/>
              </w:rPr>
              <w:t>Term</w:t>
            </w:r>
          </w:p>
        </w:tc>
        <w:tc>
          <w:tcPr>
            <w:tcW w:w="4680"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25E7AC00" w14:textId="77777777" w:rsidR="007D2735" w:rsidRDefault="00000000">
            <w:pPr>
              <w:rPr>
                <w:rFonts w:hint="eastAsia"/>
              </w:rPr>
            </w:pPr>
            <w:r>
              <w:rPr>
                <w:b/>
                <w:color w:val="FFFFFF"/>
                <w:sz w:val="17"/>
              </w:rPr>
              <w:t>Definition</w:t>
            </w:r>
          </w:p>
        </w:tc>
        <w:tc>
          <w:tcPr>
            <w:tcW w:w="2880"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43BE474E" w14:textId="77777777" w:rsidR="007D2735" w:rsidRDefault="00000000">
            <w:pPr>
              <w:rPr>
                <w:rFonts w:hint="eastAsia"/>
              </w:rPr>
            </w:pPr>
            <w:r>
              <w:rPr>
                <w:b/>
                <w:color w:val="FFFFFF"/>
                <w:sz w:val="17"/>
              </w:rPr>
              <w:t>Boundary</w:t>
            </w:r>
          </w:p>
        </w:tc>
      </w:tr>
      <w:tr w:rsidR="007D2735" w14:paraId="5B850716" w14:textId="77777777">
        <w:trPr>
          <w:cantSplit/>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38B26EE5" w14:textId="77777777" w:rsidR="007D2735" w:rsidRDefault="00000000">
            <w:pPr>
              <w:spacing w:line="252" w:lineRule="auto"/>
              <w:rPr>
                <w:rFonts w:hint="eastAsia"/>
              </w:rPr>
            </w:pPr>
            <w:r>
              <w:rPr>
                <w:sz w:val="17"/>
              </w:rPr>
              <w:t>Workspace</w:t>
            </w:r>
          </w:p>
        </w:tc>
        <w:tc>
          <w:tcPr>
            <w:tcW w:w="468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3055198A" w14:textId="77777777" w:rsidR="007D2735" w:rsidRDefault="00000000">
            <w:pPr>
              <w:spacing w:line="252" w:lineRule="auto"/>
              <w:rPr>
                <w:rFonts w:hint="eastAsia"/>
              </w:rPr>
            </w:pPr>
            <w:r>
              <w:rPr>
                <w:sz w:val="17"/>
              </w:rPr>
              <w:t>A customer company and the tenant boundary for its operational data, users, branding, features, and automations.</w:t>
            </w:r>
          </w:p>
        </w:tc>
        <w:tc>
          <w:tcPr>
            <w:tcW w:w="288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4BC18E83" w14:textId="77777777" w:rsidR="007D2735" w:rsidRDefault="00000000">
            <w:pPr>
              <w:spacing w:line="252" w:lineRule="auto"/>
              <w:rPr>
                <w:rFonts w:hint="eastAsia"/>
              </w:rPr>
            </w:pPr>
            <w:r>
              <w:rPr>
                <w:sz w:val="17"/>
              </w:rPr>
              <w:t>Every tenant-owned record belongs to exactly one workspace.</w:t>
            </w:r>
          </w:p>
        </w:tc>
      </w:tr>
      <w:tr w:rsidR="007D2735" w14:paraId="0406B296" w14:textId="77777777">
        <w:trPr>
          <w:cantSplit/>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196DCC7C" w14:textId="77777777" w:rsidR="007D2735" w:rsidRDefault="00000000">
            <w:pPr>
              <w:spacing w:line="252" w:lineRule="auto"/>
              <w:rPr>
                <w:rFonts w:hint="eastAsia"/>
              </w:rPr>
            </w:pPr>
            <w:r>
              <w:rPr>
                <w:sz w:val="17"/>
              </w:rPr>
              <w:t>User</w:t>
            </w:r>
          </w:p>
        </w:tc>
        <w:tc>
          <w:tcPr>
            <w:tcW w:w="468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244A5D55" w14:textId="77777777" w:rsidR="007D2735" w:rsidRDefault="00000000">
            <w:pPr>
              <w:spacing w:line="252" w:lineRule="auto"/>
              <w:rPr>
                <w:rFonts w:hint="eastAsia"/>
              </w:rPr>
            </w:pPr>
            <w:r>
              <w:rPr>
                <w:sz w:val="17"/>
              </w:rPr>
              <w:t>A person’s platform identity and login record.</w:t>
            </w:r>
          </w:p>
        </w:tc>
        <w:tc>
          <w:tcPr>
            <w:tcW w:w="288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53EB46C4" w14:textId="77777777" w:rsidR="007D2735" w:rsidRDefault="00000000">
            <w:pPr>
              <w:spacing w:line="252" w:lineRule="auto"/>
              <w:rPr>
                <w:rFonts w:hint="eastAsia"/>
              </w:rPr>
            </w:pPr>
            <w:r>
              <w:rPr>
                <w:sz w:val="17"/>
              </w:rPr>
              <w:t>Identity can be global; access is granted through memberships.</w:t>
            </w:r>
          </w:p>
        </w:tc>
      </w:tr>
      <w:tr w:rsidR="007D2735" w14:paraId="0299AA82" w14:textId="77777777">
        <w:trPr>
          <w:cantSplit/>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0FFDCEC1" w14:textId="77777777" w:rsidR="007D2735" w:rsidRDefault="00000000">
            <w:pPr>
              <w:spacing w:line="252" w:lineRule="auto"/>
              <w:rPr>
                <w:rFonts w:hint="eastAsia"/>
              </w:rPr>
            </w:pPr>
            <w:r>
              <w:rPr>
                <w:sz w:val="17"/>
              </w:rPr>
              <w:t>Workspace membership</w:t>
            </w:r>
          </w:p>
        </w:tc>
        <w:tc>
          <w:tcPr>
            <w:tcW w:w="468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16F186AD" w14:textId="77777777" w:rsidR="007D2735" w:rsidRDefault="00000000">
            <w:pPr>
              <w:spacing w:line="252" w:lineRule="auto"/>
              <w:rPr>
                <w:rFonts w:hint="eastAsia"/>
              </w:rPr>
            </w:pPr>
            <w:r>
              <w:rPr>
                <w:sz w:val="17"/>
              </w:rPr>
              <w:t>The relationship between a user and a workspace, including role and status.</w:t>
            </w:r>
          </w:p>
        </w:tc>
        <w:tc>
          <w:tcPr>
            <w:tcW w:w="288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4AC8560A" w14:textId="77777777" w:rsidR="007D2735" w:rsidRDefault="00000000">
            <w:pPr>
              <w:spacing w:line="252" w:lineRule="auto"/>
              <w:rPr>
                <w:rFonts w:hint="eastAsia"/>
              </w:rPr>
            </w:pPr>
            <w:r>
              <w:rPr>
                <w:sz w:val="17"/>
              </w:rPr>
              <w:t>A user may have one or more memberships over time.</w:t>
            </w:r>
          </w:p>
        </w:tc>
      </w:tr>
      <w:tr w:rsidR="007D2735" w14:paraId="2652CF82" w14:textId="77777777">
        <w:trPr>
          <w:cantSplit/>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5C2EEDC7" w14:textId="77777777" w:rsidR="007D2735" w:rsidRDefault="00000000">
            <w:pPr>
              <w:spacing w:line="252" w:lineRule="auto"/>
              <w:rPr>
                <w:rFonts w:hint="eastAsia"/>
              </w:rPr>
            </w:pPr>
            <w:r>
              <w:rPr>
                <w:sz w:val="17"/>
              </w:rPr>
              <w:t>Platform admin</w:t>
            </w:r>
          </w:p>
        </w:tc>
        <w:tc>
          <w:tcPr>
            <w:tcW w:w="468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0F64E01D" w14:textId="77777777" w:rsidR="007D2735" w:rsidRDefault="00000000">
            <w:pPr>
              <w:spacing w:line="252" w:lineRule="auto"/>
              <w:rPr>
                <w:rFonts w:hint="eastAsia"/>
              </w:rPr>
            </w:pPr>
            <w:r>
              <w:rPr>
                <w:sz w:val="17"/>
              </w:rPr>
              <w:t>An internal operator with platform-wide responsibilities.</w:t>
            </w:r>
          </w:p>
        </w:tc>
        <w:tc>
          <w:tcPr>
            <w:tcW w:w="288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2BF66378" w14:textId="77777777" w:rsidR="007D2735" w:rsidRDefault="00000000">
            <w:pPr>
              <w:spacing w:line="252" w:lineRule="auto"/>
              <w:rPr>
                <w:rFonts w:hint="eastAsia"/>
              </w:rPr>
            </w:pPr>
            <w:r>
              <w:rPr>
                <w:sz w:val="17"/>
              </w:rPr>
              <w:t>Not restricted to one customer workspace; access must be audited.</w:t>
            </w:r>
          </w:p>
        </w:tc>
      </w:tr>
      <w:tr w:rsidR="007D2735" w14:paraId="77505C72" w14:textId="77777777">
        <w:trPr>
          <w:cantSplit/>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51EF6AB1" w14:textId="77777777" w:rsidR="007D2735" w:rsidRDefault="00000000">
            <w:pPr>
              <w:spacing w:line="252" w:lineRule="auto"/>
              <w:rPr>
                <w:rFonts w:hint="eastAsia"/>
              </w:rPr>
            </w:pPr>
            <w:r>
              <w:rPr>
                <w:sz w:val="17"/>
              </w:rPr>
              <w:t>Workspace admin</w:t>
            </w:r>
          </w:p>
        </w:tc>
        <w:tc>
          <w:tcPr>
            <w:tcW w:w="468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68DCF88B" w14:textId="77777777" w:rsidR="007D2735" w:rsidRDefault="00000000">
            <w:pPr>
              <w:spacing w:line="252" w:lineRule="auto"/>
              <w:rPr>
                <w:rFonts w:hint="eastAsia"/>
              </w:rPr>
            </w:pPr>
            <w:r>
              <w:rPr>
                <w:sz w:val="17"/>
              </w:rPr>
              <w:t>An administrator for one customer workspace.</w:t>
            </w:r>
          </w:p>
        </w:tc>
        <w:tc>
          <w:tcPr>
            <w:tcW w:w="288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0037CA16" w14:textId="77777777" w:rsidR="007D2735" w:rsidRDefault="00000000">
            <w:pPr>
              <w:spacing w:line="252" w:lineRule="auto"/>
              <w:rPr>
                <w:rFonts w:hint="eastAsia"/>
              </w:rPr>
            </w:pPr>
            <w:r>
              <w:rPr>
                <w:sz w:val="17"/>
              </w:rPr>
              <w:t>Can manage only the workspace(s) represented by active memberships.</w:t>
            </w:r>
          </w:p>
        </w:tc>
      </w:tr>
    </w:tbl>
    <w:p w14:paraId="60F772EE" w14:textId="77777777" w:rsidR="007D2735" w:rsidRDefault="007D2735">
      <w:pPr>
        <w:spacing w:after="40"/>
        <w:rPr>
          <w:rFonts w:hint="eastAsia"/>
        </w:rPr>
      </w:pPr>
    </w:p>
    <w:p w14:paraId="100103E2" w14:textId="77777777" w:rsidR="007D2735" w:rsidRDefault="00000000">
      <w:pPr>
        <w:pStyle w:val="Heading2"/>
        <w:spacing w:before="160" w:after="120" w:line="240" w:lineRule="auto"/>
      </w:pPr>
      <w:r>
        <w:rPr>
          <w:rFonts w:ascii="Aptos" w:hAnsi="Aptos"/>
        </w:rPr>
        <w:t>Admin roles</w:t>
      </w:r>
    </w:p>
    <w:tbl>
      <w:tblPr>
        <w:tblStyle w:val="TableGrid"/>
        <w:tblW w:w="0" w:type="auto"/>
        <w:jc w:val="center"/>
        <w:tblLayout w:type="fixed"/>
        <w:tblLook w:val="04A0" w:firstRow="1" w:lastRow="0" w:firstColumn="1" w:lastColumn="0" w:noHBand="0" w:noVBand="1"/>
      </w:tblPr>
      <w:tblGrid>
        <w:gridCol w:w="1872"/>
        <w:gridCol w:w="4752"/>
        <w:gridCol w:w="2736"/>
      </w:tblGrid>
      <w:tr w:rsidR="007D2735" w14:paraId="2E0A20D5" w14:textId="77777777">
        <w:trPr>
          <w:tblHeader/>
          <w:jc w:val="center"/>
        </w:trPr>
        <w:tc>
          <w:tcPr>
            <w:tcW w:w="1872"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11FEAC67" w14:textId="77777777" w:rsidR="007D2735" w:rsidRDefault="00000000">
            <w:pPr>
              <w:rPr>
                <w:rFonts w:hint="eastAsia"/>
              </w:rPr>
            </w:pPr>
            <w:r>
              <w:rPr>
                <w:b/>
                <w:color w:val="FFFFFF"/>
                <w:sz w:val="17"/>
              </w:rPr>
              <w:t>Role</w:t>
            </w:r>
          </w:p>
        </w:tc>
        <w:tc>
          <w:tcPr>
            <w:tcW w:w="4752"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7228A0D7" w14:textId="77777777" w:rsidR="007D2735" w:rsidRDefault="00000000">
            <w:pPr>
              <w:rPr>
                <w:rFonts w:hint="eastAsia"/>
              </w:rPr>
            </w:pPr>
            <w:r>
              <w:rPr>
                <w:b/>
                <w:color w:val="FFFFFF"/>
                <w:sz w:val="17"/>
              </w:rPr>
              <w:t>Can do</w:t>
            </w:r>
          </w:p>
        </w:tc>
        <w:tc>
          <w:tcPr>
            <w:tcW w:w="2736"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1BAF4581" w14:textId="77777777" w:rsidR="007D2735" w:rsidRDefault="00000000">
            <w:pPr>
              <w:rPr>
                <w:rFonts w:hint="eastAsia"/>
              </w:rPr>
            </w:pPr>
            <w:r>
              <w:rPr>
                <w:b/>
                <w:color w:val="FFFFFF"/>
                <w:sz w:val="17"/>
              </w:rPr>
              <w:t>Cannot do</w:t>
            </w:r>
          </w:p>
        </w:tc>
      </w:tr>
      <w:tr w:rsidR="007D2735" w14:paraId="5BF920A0" w14:textId="77777777">
        <w:trPr>
          <w:cantSplit/>
          <w:jc w:val="center"/>
        </w:trPr>
        <w:tc>
          <w:tcPr>
            <w:tcW w:w="1872"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559A6358" w14:textId="77777777" w:rsidR="007D2735" w:rsidRDefault="00000000">
            <w:pPr>
              <w:spacing w:line="252" w:lineRule="auto"/>
              <w:rPr>
                <w:rFonts w:hint="eastAsia"/>
              </w:rPr>
            </w:pPr>
            <w:r>
              <w:rPr>
                <w:sz w:val="17"/>
              </w:rPr>
              <w:t>Platform admin</w:t>
            </w:r>
          </w:p>
        </w:tc>
        <w:tc>
          <w:tcPr>
            <w:tcW w:w="4752"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1EE20A40" w14:textId="77777777" w:rsidR="007D2735" w:rsidRDefault="00000000">
            <w:pPr>
              <w:spacing w:line="252" w:lineRule="auto"/>
              <w:rPr>
                <w:rFonts w:hint="eastAsia"/>
              </w:rPr>
            </w:pPr>
            <w:r>
              <w:rPr>
                <w:sz w:val="17"/>
              </w:rPr>
              <w:t>Create, suspend, and support workspaces; manage platform configuration; investigate issues; grant explicitly audited support access.</w:t>
            </w:r>
          </w:p>
        </w:tc>
        <w:tc>
          <w:tcPr>
            <w:tcW w:w="2736"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60B00693" w14:textId="77777777" w:rsidR="007D2735" w:rsidRDefault="00000000">
            <w:pPr>
              <w:spacing w:line="252" w:lineRule="auto"/>
              <w:rPr>
                <w:rFonts w:hint="eastAsia"/>
              </w:rPr>
            </w:pPr>
            <w:r>
              <w:rPr>
                <w:sz w:val="17"/>
              </w:rPr>
              <w:t>Should not be treated as a normal workspace member or silently inherit customer permissions.</w:t>
            </w:r>
          </w:p>
        </w:tc>
      </w:tr>
      <w:tr w:rsidR="007D2735" w14:paraId="4451BFDE" w14:textId="77777777">
        <w:trPr>
          <w:cantSplit/>
          <w:jc w:val="center"/>
        </w:trPr>
        <w:tc>
          <w:tcPr>
            <w:tcW w:w="187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7F657130" w14:textId="77777777" w:rsidR="007D2735" w:rsidRDefault="00000000">
            <w:pPr>
              <w:spacing w:line="252" w:lineRule="auto"/>
              <w:rPr>
                <w:rFonts w:hint="eastAsia"/>
              </w:rPr>
            </w:pPr>
            <w:r>
              <w:rPr>
                <w:sz w:val="17"/>
              </w:rPr>
              <w:t>Workspace admin</w:t>
            </w:r>
          </w:p>
        </w:tc>
        <w:tc>
          <w:tcPr>
            <w:tcW w:w="475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71B4412F" w14:textId="77777777" w:rsidR="007D2735" w:rsidRDefault="00000000">
            <w:pPr>
              <w:spacing w:line="252" w:lineRule="auto"/>
              <w:rPr>
                <w:rFonts w:hint="eastAsia"/>
              </w:rPr>
            </w:pPr>
            <w:r>
              <w:rPr>
                <w:sz w:val="17"/>
              </w:rPr>
              <w:t>Manage workspace name and logo; invite and deactivate members; assign workspace roles; manage departments, workflows, features, and automations.</w:t>
            </w:r>
          </w:p>
        </w:tc>
        <w:tc>
          <w:tcPr>
            <w:tcW w:w="2736"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2B35A6EE" w14:textId="77777777" w:rsidR="007D2735" w:rsidRDefault="00000000">
            <w:pPr>
              <w:spacing w:line="252" w:lineRule="auto"/>
              <w:rPr>
                <w:rFonts w:hint="eastAsia"/>
              </w:rPr>
            </w:pPr>
            <w:r>
              <w:rPr>
                <w:sz w:val="17"/>
              </w:rPr>
              <w:t>Cannot read or change another workspace’s data unless separately granted an audited platform support path.</w:t>
            </w:r>
          </w:p>
        </w:tc>
      </w:tr>
      <w:tr w:rsidR="007D2735" w14:paraId="1C4F05CA" w14:textId="77777777">
        <w:trPr>
          <w:cantSplit/>
          <w:jc w:val="center"/>
        </w:trPr>
        <w:tc>
          <w:tcPr>
            <w:tcW w:w="1872"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0F3A8576" w14:textId="77777777" w:rsidR="007D2735" w:rsidRDefault="00000000">
            <w:pPr>
              <w:spacing w:line="252" w:lineRule="auto"/>
              <w:rPr>
                <w:rFonts w:hint="eastAsia"/>
              </w:rPr>
            </w:pPr>
            <w:r>
              <w:rPr>
                <w:sz w:val="17"/>
              </w:rPr>
              <w:lastRenderedPageBreak/>
              <w:t>Workspace member</w:t>
            </w:r>
          </w:p>
        </w:tc>
        <w:tc>
          <w:tcPr>
            <w:tcW w:w="4752"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531EC33A" w14:textId="77777777" w:rsidR="007D2735" w:rsidRDefault="00000000">
            <w:pPr>
              <w:spacing w:line="252" w:lineRule="auto"/>
              <w:rPr>
                <w:rFonts w:hint="eastAsia"/>
              </w:rPr>
            </w:pPr>
            <w:r>
              <w:rPr>
                <w:sz w:val="17"/>
              </w:rPr>
              <w:t>Use the features enabled for the workspace according to assigned permissions.</w:t>
            </w:r>
          </w:p>
        </w:tc>
        <w:tc>
          <w:tcPr>
            <w:tcW w:w="2736"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5E346D39" w14:textId="77777777" w:rsidR="007D2735" w:rsidRDefault="00000000">
            <w:pPr>
              <w:spacing w:line="252" w:lineRule="auto"/>
              <w:rPr>
                <w:rFonts w:hint="eastAsia"/>
              </w:rPr>
            </w:pPr>
            <w:r>
              <w:rPr>
                <w:sz w:val="17"/>
              </w:rPr>
              <w:t>Cannot manage membership or workspace configuration unless granted an admin role.</w:t>
            </w:r>
          </w:p>
        </w:tc>
      </w:tr>
      <w:tr w:rsidR="007D2735" w14:paraId="75712C95" w14:textId="77777777">
        <w:trPr>
          <w:cantSplit/>
          <w:jc w:val="center"/>
        </w:trPr>
        <w:tc>
          <w:tcPr>
            <w:tcW w:w="187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1E9DE74F" w14:textId="77777777" w:rsidR="007D2735" w:rsidRDefault="00000000">
            <w:pPr>
              <w:spacing w:line="252" w:lineRule="auto"/>
              <w:rPr>
                <w:rFonts w:hint="eastAsia"/>
              </w:rPr>
            </w:pPr>
            <w:r>
              <w:rPr>
                <w:sz w:val="17"/>
              </w:rPr>
              <w:t>Approver or staff</w:t>
            </w:r>
          </w:p>
        </w:tc>
        <w:tc>
          <w:tcPr>
            <w:tcW w:w="475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2ABF7BC5" w14:textId="77777777" w:rsidR="007D2735" w:rsidRDefault="00000000">
            <w:pPr>
              <w:spacing w:line="252" w:lineRule="auto"/>
              <w:rPr>
                <w:rFonts w:hint="eastAsia"/>
              </w:rPr>
            </w:pPr>
            <w:r>
              <w:rPr>
                <w:sz w:val="17"/>
              </w:rPr>
              <w:t>Perform the operational actions allowed by the workspace’s workflows and role permissions.</w:t>
            </w:r>
          </w:p>
        </w:tc>
        <w:tc>
          <w:tcPr>
            <w:tcW w:w="2736"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0EFC05A4" w14:textId="77777777" w:rsidR="007D2735" w:rsidRDefault="00000000">
            <w:pPr>
              <w:spacing w:line="252" w:lineRule="auto"/>
              <w:rPr>
                <w:rFonts w:hint="eastAsia"/>
              </w:rPr>
            </w:pPr>
            <w:r>
              <w:rPr>
                <w:sz w:val="17"/>
              </w:rPr>
              <w:t>Cannot cross the workspace boundary through an ID, URL, report, export, or background job.</w:t>
            </w:r>
          </w:p>
        </w:tc>
      </w:tr>
    </w:tbl>
    <w:p w14:paraId="11C83F53" w14:textId="77777777" w:rsidR="007D2735" w:rsidRDefault="007D2735">
      <w:pPr>
        <w:spacing w:after="40"/>
        <w:rPr>
          <w:rFonts w:hint="eastAsia"/>
        </w:rPr>
      </w:pPr>
    </w:p>
    <w:p w14:paraId="4A321BE8" w14:textId="77777777" w:rsidR="007D2735" w:rsidRDefault="00000000">
      <w:pPr>
        <w:pStyle w:val="Heading1"/>
        <w:spacing w:before="240" w:after="120" w:line="240" w:lineRule="auto"/>
      </w:pPr>
      <w:r>
        <w:rPr>
          <w:rFonts w:ascii="Aptos" w:hAnsi="Aptos"/>
        </w:rPr>
        <w:t>2. Target workspace data model</w:t>
      </w:r>
    </w:p>
    <w:p w14:paraId="7F657B6E" w14:textId="77777777" w:rsidR="007D2735" w:rsidRDefault="00000000">
      <w:pPr>
        <w:pStyle w:val="BodyText"/>
        <w:spacing w:after="140" w:line="259" w:lineRule="auto"/>
        <w:rPr>
          <w:rFonts w:hint="eastAsia"/>
        </w:rPr>
      </w:pPr>
      <w:r>
        <w:t>The recommended first phase is a shared-schema model. It is faster to introduce into the current FastAPI, SQLAlchemy, Alembic, and MySQL backend than separate databases or schemas per customer, while still providing a strong isolation boundary through workspace_id, memberships, foreign keys, indexes, and tests.</w:t>
      </w:r>
    </w:p>
    <w:tbl>
      <w:tblPr>
        <w:tblStyle w:val="TableGrid"/>
        <w:tblW w:w="0" w:type="auto"/>
        <w:jc w:val="center"/>
        <w:tblLayout w:type="fixed"/>
        <w:tblLook w:val="04A0" w:firstRow="1" w:lastRow="0" w:firstColumn="1" w:lastColumn="0" w:noHBand="0" w:noVBand="1"/>
      </w:tblPr>
      <w:tblGrid>
        <w:gridCol w:w="2160"/>
        <w:gridCol w:w="3240"/>
        <w:gridCol w:w="4031"/>
      </w:tblGrid>
      <w:tr w:rsidR="007D2735" w14:paraId="6CB3D73E" w14:textId="77777777">
        <w:trPr>
          <w:tblHeader/>
          <w:jc w:val="center"/>
        </w:trPr>
        <w:tc>
          <w:tcPr>
            <w:tcW w:w="2160"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733D173B" w14:textId="77777777" w:rsidR="007D2735" w:rsidRDefault="00000000">
            <w:pPr>
              <w:rPr>
                <w:rFonts w:hint="eastAsia"/>
              </w:rPr>
            </w:pPr>
            <w:r>
              <w:rPr>
                <w:b/>
                <w:color w:val="FFFFFF"/>
                <w:sz w:val="17"/>
              </w:rPr>
              <w:t>Table</w:t>
            </w:r>
          </w:p>
        </w:tc>
        <w:tc>
          <w:tcPr>
            <w:tcW w:w="3240"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09B11E69" w14:textId="77777777" w:rsidR="007D2735" w:rsidRDefault="00000000">
            <w:pPr>
              <w:rPr>
                <w:rFonts w:hint="eastAsia"/>
              </w:rPr>
            </w:pPr>
            <w:r>
              <w:rPr>
                <w:b/>
                <w:color w:val="FFFFFF"/>
                <w:sz w:val="17"/>
              </w:rPr>
              <w:t>Purpose</w:t>
            </w:r>
          </w:p>
        </w:tc>
        <w:tc>
          <w:tcPr>
            <w:tcW w:w="4031"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6AE84BE1" w14:textId="77777777" w:rsidR="007D2735" w:rsidRDefault="00000000">
            <w:pPr>
              <w:rPr>
                <w:rFonts w:hint="eastAsia"/>
              </w:rPr>
            </w:pPr>
            <w:r>
              <w:rPr>
                <w:b/>
                <w:color w:val="FFFFFF"/>
                <w:sz w:val="17"/>
              </w:rPr>
              <w:t>Key columns and constraints</w:t>
            </w:r>
          </w:p>
        </w:tc>
      </w:tr>
      <w:tr w:rsidR="007D2735" w14:paraId="30BE6D42" w14:textId="77777777">
        <w:trPr>
          <w:cantSplit/>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4A5563ED" w14:textId="77777777" w:rsidR="007D2735" w:rsidRDefault="00000000">
            <w:pPr>
              <w:spacing w:line="252" w:lineRule="auto"/>
              <w:rPr>
                <w:rFonts w:hint="eastAsia"/>
              </w:rPr>
            </w:pPr>
            <w:r>
              <w:rPr>
                <w:sz w:val="17"/>
              </w:rPr>
              <w:t>workspaces</w:t>
            </w:r>
          </w:p>
        </w:tc>
        <w:tc>
          <w:tcPr>
            <w:tcW w:w="324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48E7656C" w14:textId="77777777" w:rsidR="007D2735" w:rsidRDefault="00000000">
            <w:pPr>
              <w:spacing w:line="252" w:lineRule="auto"/>
              <w:rPr>
                <w:rFonts w:hint="eastAsia"/>
              </w:rPr>
            </w:pPr>
            <w:r>
              <w:rPr>
                <w:sz w:val="17"/>
              </w:rPr>
              <w:t>One row per customer company or tenant.</w:t>
            </w:r>
          </w:p>
        </w:tc>
        <w:tc>
          <w:tcPr>
            <w:tcW w:w="4031"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702AB068" w14:textId="77777777" w:rsidR="007D2735" w:rsidRDefault="00000000">
            <w:pPr>
              <w:spacing w:line="252" w:lineRule="auto"/>
              <w:rPr>
                <w:rFonts w:hint="eastAsia"/>
              </w:rPr>
            </w:pPr>
            <w:r>
              <w:rPr>
                <w:sz w:val="17"/>
              </w:rPr>
              <w:t>id UUID primary key; name; slug unique; logo_document_id or logo_url; is_active; created_at; updated_at.</w:t>
            </w:r>
          </w:p>
        </w:tc>
      </w:tr>
      <w:tr w:rsidR="007D2735" w14:paraId="693EC5DE" w14:textId="77777777">
        <w:trPr>
          <w:cantSplit/>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147250F9" w14:textId="77777777" w:rsidR="007D2735" w:rsidRDefault="00000000">
            <w:pPr>
              <w:spacing w:line="252" w:lineRule="auto"/>
              <w:rPr>
                <w:rFonts w:hint="eastAsia"/>
              </w:rPr>
            </w:pPr>
            <w:r>
              <w:rPr>
                <w:sz w:val="17"/>
              </w:rPr>
              <w:t>workspace_memberships</w:t>
            </w:r>
          </w:p>
        </w:tc>
        <w:tc>
          <w:tcPr>
            <w:tcW w:w="324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00992BB0" w14:textId="77777777" w:rsidR="007D2735" w:rsidRDefault="00000000">
            <w:pPr>
              <w:spacing w:line="252" w:lineRule="auto"/>
              <w:rPr>
                <w:rFonts w:hint="eastAsia"/>
              </w:rPr>
            </w:pPr>
            <w:r>
              <w:rPr>
                <w:sz w:val="17"/>
              </w:rPr>
              <w:t>Grants a user access to a workspace and defines the workspace-scoped role.</w:t>
            </w:r>
          </w:p>
        </w:tc>
        <w:tc>
          <w:tcPr>
            <w:tcW w:w="4031"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0F2DC081" w14:textId="77777777" w:rsidR="007D2735" w:rsidRDefault="00000000">
            <w:pPr>
              <w:spacing w:line="252" w:lineRule="auto"/>
              <w:rPr>
                <w:rFonts w:hint="eastAsia"/>
              </w:rPr>
            </w:pPr>
            <w:r>
              <w:rPr>
                <w:sz w:val="17"/>
              </w:rPr>
              <w:t>id UUID primary key; workspace_id FK; user_id FK; role; status; is_default; unique(workspace_id, user_id); indexes on user_id and workspace_id.</w:t>
            </w:r>
          </w:p>
        </w:tc>
      </w:tr>
      <w:tr w:rsidR="007D2735" w14:paraId="443A679E" w14:textId="77777777">
        <w:trPr>
          <w:cantSplit/>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2839B30C" w14:textId="77777777" w:rsidR="007D2735" w:rsidRDefault="00000000">
            <w:pPr>
              <w:spacing w:line="252" w:lineRule="auto"/>
              <w:rPr>
                <w:rFonts w:hint="eastAsia"/>
              </w:rPr>
            </w:pPr>
            <w:r>
              <w:rPr>
                <w:sz w:val="17"/>
              </w:rPr>
              <w:t>workspace_settings</w:t>
            </w:r>
          </w:p>
        </w:tc>
        <w:tc>
          <w:tcPr>
            <w:tcW w:w="324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4896A9FA" w14:textId="77777777" w:rsidR="007D2735" w:rsidRDefault="00000000">
            <w:pPr>
              <w:spacing w:line="252" w:lineRule="auto"/>
              <w:rPr>
                <w:rFonts w:hint="eastAsia"/>
              </w:rPr>
            </w:pPr>
            <w:r>
              <w:rPr>
                <w:sz w:val="17"/>
              </w:rPr>
              <w:t>Stores workspace-level configuration that is not core branding.</w:t>
            </w:r>
          </w:p>
        </w:tc>
        <w:tc>
          <w:tcPr>
            <w:tcW w:w="4031"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5703B4C2" w14:textId="77777777" w:rsidR="007D2735" w:rsidRDefault="00000000">
            <w:pPr>
              <w:spacing w:line="252" w:lineRule="auto"/>
              <w:rPr>
                <w:rFonts w:hint="eastAsia"/>
              </w:rPr>
            </w:pPr>
            <w:r>
              <w:rPr>
                <w:sz w:val="17"/>
              </w:rPr>
              <w:t>workspace_id FK; structured settings or key/value rows; updated_by; updated_at. Keep secrets out of this table.</w:t>
            </w:r>
          </w:p>
        </w:tc>
      </w:tr>
      <w:tr w:rsidR="007D2735" w14:paraId="22461BA9" w14:textId="77777777">
        <w:trPr>
          <w:cantSplit/>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0FA5FCE1" w14:textId="77777777" w:rsidR="007D2735" w:rsidRDefault="00000000">
            <w:pPr>
              <w:spacing w:line="252" w:lineRule="auto"/>
              <w:rPr>
                <w:rFonts w:hint="eastAsia"/>
              </w:rPr>
            </w:pPr>
            <w:r>
              <w:rPr>
                <w:sz w:val="17"/>
              </w:rPr>
              <w:t>workspace_features</w:t>
            </w:r>
          </w:p>
        </w:tc>
        <w:tc>
          <w:tcPr>
            <w:tcW w:w="324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6DE30D77" w14:textId="77777777" w:rsidR="007D2735" w:rsidRDefault="00000000">
            <w:pPr>
              <w:spacing w:line="252" w:lineRule="auto"/>
              <w:rPr>
                <w:rFonts w:hint="eastAsia"/>
              </w:rPr>
            </w:pPr>
            <w:r>
              <w:rPr>
                <w:sz w:val="17"/>
              </w:rPr>
              <w:t>Stores which product modules appear for a workspace.</w:t>
            </w:r>
          </w:p>
        </w:tc>
        <w:tc>
          <w:tcPr>
            <w:tcW w:w="4031"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3A88843E" w14:textId="77777777" w:rsidR="007D2735" w:rsidRDefault="00000000">
            <w:pPr>
              <w:spacing w:line="252" w:lineRule="auto"/>
              <w:rPr>
                <w:rFonts w:hint="eastAsia"/>
              </w:rPr>
            </w:pPr>
            <w:r>
              <w:rPr>
                <w:sz w:val="17"/>
              </w:rPr>
              <w:t>workspace_id FK; feature_key; enabled; unique(workspace_id, feature_key).</w:t>
            </w:r>
          </w:p>
        </w:tc>
      </w:tr>
      <w:tr w:rsidR="007D2735" w14:paraId="652381CE" w14:textId="77777777">
        <w:trPr>
          <w:cantSplit/>
          <w:jc w:val="center"/>
        </w:trPr>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769FF3C3" w14:textId="77777777" w:rsidR="007D2735" w:rsidRDefault="00000000">
            <w:pPr>
              <w:spacing w:line="252" w:lineRule="auto"/>
              <w:rPr>
                <w:rFonts w:hint="eastAsia"/>
              </w:rPr>
            </w:pPr>
            <w:r>
              <w:rPr>
                <w:sz w:val="17"/>
              </w:rPr>
              <w:t>workspace_automations</w:t>
            </w:r>
          </w:p>
        </w:tc>
        <w:tc>
          <w:tcPr>
            <w:tcW w:w="324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71578A14" w14:textId="77777777" w:rsidR="007D2735" w:rsidRDefault="00000000">
            <w:pPr>
              <w:spacing w:line="252" w:lineRule="auto"/>
              <w:rPr>
                <w:rFonts w:hint="eastAsia"/>
              </w:rPr>
            </w:pPr>
            <w:r>
              <w:rPr>
                <w:sz w:val="17"/>
              </w:rPr>
              <w:t>Stores which automations are enabled and their workspace-specific configuration.</w:t>
            </w:r>
          </w:p>
        </w:tc>
        <w:tc>
          <w:tcPr>
            <w:tcW w:w="4031"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4659266A" w14:textId="77777777" w:rsidR="007D2735" w:rsidRDefault="00000000">
            <w:pPr>
              <w:spacing w:line="252" w:lineRule="auto"/>
              <w:rPr>
                <w:rFonts w:hint="eastAsia"/>
              </w:rPr>
            </w:pPr>
            <w:r>
              <w:rPr>
                <w:sz w:val="17"/>
              </w:rPr>
              <w:t>workspace_id FK; automation_key; enabled; configuration JSON; unique(workspace_id, automation_key).</w:t>
            </w:r>
          </w:p>
        </w:tc>
      </w:tr>
    </w:tbl>
    <w:p w14:paraId="1E3798C0" w14:textId="77777777" w:rsidR="007D2735" w:rsidRDefault="007D2735">
      <w:pPr>
        <w:spacing w:after="40"/>
        <w:rPr>
          <w:rFonts w:hint="eastAsia"/>
        </w:rPr>
      </w:pPr>
    </w:p>
    <w:p w14:paraId="55EBBA37" w14:textId="77777777" w:rsidR="007D2735" w:rsidRDefault="00000000">
      <w:pPr>
        <w:pStyle w:val="Heading2"/>
        <w:spacing w:before="160" w:after="120" w:line="240" w:lineRule="auto"/>
      </w:pPr>
      <w:r>
        <w:rPr>
          <w:rFonts w:ascii="Aptos" w:hAnsi="Aptos"/>
        </w:rPr>
        <w:t>Core existing tables</w:t>
      </w:r>
    </w:p>
    <w:tbl>
      <w:tblPr>
        <w:tblStyle w:val="TableGrid"/>
        <w:tblW w:w="0" w:type="auto"/>
        <w:jc w:val="center"/>
        <w:tblLayout w:type="fixed"/>
        <w:tblLook w:val="04A0" w:firstRow="1" w:lastRow="0" w:firstColumn="1" w:lastColumn="0" w:noHBand="0" w:noVBand="1"/>
      </w:tblPr>
      <w:tblGrid>
        <w:gridCol w:w="2232"/>
        <w:gridCol w:w="4031"/>
        <w:gridCol w:w="3168"/>
      </w:tblGrid>
      <w:tr w:rsidR="007D2735" w14:paraId="69B34954" w14:textId="77777777">
        <w:trPr>
          <w:tblHeader/>
          <w:jc w:val="center"/>
        </w:trPr>
        <w:tc>
          <w:tcPr>
            <w:tcW w:w="2232"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4F53C039" w14:textId="77777777" w:rsidR="007D2735" w:rsidRDefault="00000000">
            <w:pPr>
              <w:rPr>
                <w:rFonts w:hint="eastAsia"/>
              </w:rPr>
            </w:pPr>
            <w:r>
              <w:rPr>
                <w:b/>
                <w:color w:val="FFFFFF"/>
                <w:sz w:val="17"/>
              </w:rPr>
              <w:t>Existing or new table</w:t>
            </w:r>
          </w:p>
        </w:tc>
        <w:tc>
          <w:tcPr>
            <w:tcW w:w="4031"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5B02284B" w14:textId="77777777" w:rsidR="007D2735" w:rsidRDefault="00000000">
            <w:pPr>
              <w:rPr>
                <w:rFonts w:hint="eastAsia"/>
              </w:rPr>
            </w:pPr>
            <w:r>
              <w:rPr>
                <w:b/>
                <w:color w:val="FFFFFF"/>
                <w:sz w:val="17"/>
              </w:rPr>
              <w:t>Required change</w:t>
            </w:r>
          </w:p>
        </w:tc>
        <w:tc>
          <w:tcPr>
            <w:tcW w:w="3168"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7CD09A10" w14:textId="77777777" w:rsidR="007D2735" w:rsidRDefault="00000000">
            <w:pPr>
              <w:rPr>
                <w:rFonts w:hint="eastAsia"/>
              </w:rPr>
            </w:pPr>
            <w:r>
              <w:rPr>
                <w:b/>
                <w:color w:val="FFFFFF"/>
                <w:sz w:val="17"/>
              </w:rPr>
              <w:t>Notes</w:t>
            </w:r>
          </w:p>
        </w:tc>
      </w:tr>
      <w:tr w:rsidR="007D2735" w14:paraId="66D031D7" w14:textId="77777777">
        <w:trPr>
          <w:cantSplit/>
          <w:jc w:val="center"/>
        </w:trPr>
        <w:tc>
          <w:tcPr>
            <w:tcW w:w="2232"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1E10FC8D" w14:textId="77777777" w:rsidR="007D2735" w:rsidRDefault="00000000">
            <w:pPr>
              <w:spacing w:line="252" w:lineRule="auto"/>
              <w:rPr>
                <w:rFonts w:hint="eastAsia"/>
              </w:rPr>
            </w:pPr>
            <w:r>
              <w:rPr>
                <w:sz w:val="17"/>
              </w:rPr>
              <w:t>users</w:t>
            </w:r>
          </w:p>
        </w:tc>
        <w:tc>
          <w:tcPr>
            <w:tcW w:w="4031"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0CB56952" w14:textId="77777777" w:rsidR="007D2735" w:rsidRDefault="00000000">
            <w:pPr>
              <w:spacing w:line="252" w:lineRule="auto"/>
              <w:rPr>
                <w:rFonts w:hint="eastAsia"/>
              </w:rPr>
            </w:pPr>
            <w:r>
              <w:rPr>
                <w:sz w:val="17"/>
              </w:rPr>
              <w:t>Keep as the identity table; connect users to workspaces through workspace_memberships.</w:t>
            </w:r>
          </w:p>
        </w:tc>
        <w:tc>
          <w:tcPr>
            <w:tcW w:w="3168"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269615D4" w14:textId="77777777" w:rsidR="007D2735" w:rsidRDefault="00000000">
            <w:pPr>
              <w:spacing w:line="252" w:lineRule="auto"/>
              <w:rPr>
                <w:rFonts w:hint="eastAsia"/>
              </w:rPr>
            </w:pPr>
            <w:r>
              <w:rPr>
                <w:sz w:val="17"/>
              </w:rPr>
              <w:t>Keep email globally unique initially. Do not put workspace authorization in the email or frontend state.</w:t>
            </w:r>
          </w:p>
        </w:tc>
      </w:tr>
      <w:tr w:rsidR="007D2735" w14:paraId="736C3B7C" w14:textId="77777777">
        <w:trPr>
          <w:cantSplit/>
          <w:jc w:val="center"/>
        </w:trPr>
        <w:tc>
          <w:tcPr>
            <w:tcW w:w="223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5C14FE6A" w14:textId="77777777" w:rsidR="007D2735" w:rsidRDefault="00000000">
            <w:pPr>
              <w:spacing w:line="252" w:lineRule="auto"/>
              <w:rPr>
                <w:rFonts w:hint="eastAsia"/>
              </w:rPr>
            </w:pPr>
            <w:r>
              <w:rPr>
                <w:sz w:val="17"/>
              </w:rPr>
              <w:t>employees</w:t>
            </w:r>
          </w:p>
        </w:tc>
        <w:tc>
          <w:tcPr>
            <w:tcW w:w="4031"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2C710545" w14:textId="77777777" w:rsidR="007D2735" w:rsidRDefault="00000000">
            <w:pPr>
              <w:spacing w:line="252" w:lineRule="auto"/>
              <w:rPr>
                <w:rFonts w:hint="eastAsia"/>
              </w:rPr>
            </w:pPr>
            <w:r>
              <w:rPr>
                <w:sz w:val="17"/>
              </w:rPr>
              <w:t>Add workspace_id; scope employee_no and employee queries to the workspace.</w:t>
            </w:r>
          </w:p>
        </w:tc>
        <w:tc>
          <w:tcPr>
            <w:tcW w:w="3168"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06E3FCF7" w14:textId="77777777" w:rsidR="007D2735" w:rsidRDefault="00000000">
            <w:pPr>
              <w:spacing w:line="252" w:lineRule="auto"/>
              <w:rPr>
                <w:rFonts w:hint="eastAsia"/>
              </w:rPr>
            </w:pPr>
            <w:r>
              <w:rPr>
                <w:sz w:val="17"/>
              </w:rPr>
              <w:t>Employee user links must be checked for same-workspace membership where applicable.</w:t>
            </w:r>
          </w:p>
        </w:tc>
      </w:tr>
      <w:tr w:rsidR="007D2735" w14:paraId="277142DA" w14:textId="77777777">
        <w:trPr>
          <w:cantSplit/>
          <w:jc w:val="center"/>
        </w:trPr>
        <w:tc>
          <w:tcPr>
            <w:tcW w:w="2232"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1A330740" w14:textId="77777777" w:rsidR="007D2735" w:rsidRDefault="00000000">
            <w:pPr>
              <w:spacing w:line="252" w:lineRule="auto"/>
              <w:rPr>
                <w:rFonts w:hint="eastAsia"/>
              </w:rPr>
            </w:pPr>
            <w:r>
              <w:rPr>
                <w:sz w:val="17"/>
              </w:rPr>
              <w:t>departments</w:t>
            </w:r>
          </w:p>
        </w:tc>
        <w:tc>
          <w:tcPr>
            <w:tcW w:w="4031"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32A9D7D3" w14:textId="77777777" w:rsidR="007D2735" w:rsidRDefault="00000000">
            <w:pPr>
              <w:spacing w:line="252" w:lineRule="auto"/>
              <w:rPr>
                <w:rFonts w:hint="eastAsia"/>
              </w:rPr>
            </w:pPr>
            <w:r>
              <w:rPr>
                <w:sz w:val="17"/>
              </w:rPr>
              <w:t>Add workspace_id; scope department name and code uniqueness per workspace.</w:t>
            </w:r>
          </w:p>
        </w:tc>
        <w:tc>
          <w:tcPr>
            <w:tcW w:w="3168"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38C98E9F" w14:textId="77777777" w:rsidR="007D2735" w:rsidRDefault="00000000">
            <w:pPr>
              <w:spacing w:line="252" w:lineRule="auto"/>
              <w:rPr>
                <w:rFonts w:hint="eastAsia"/>
              </w:rPr>
            </w:pPr>
            <w:r>
              <w:rPr>
                <w:sz w:val="17"/>
              </w:rPr>
              <w:t>Department heads, approvers, and employees must resolve inside the same workspace.</w:t>
            </w:r>
          </w:p>
        </w:tc>
      </w:tr>
      <w:tr w:rsidR="007D2735" w14:paraId="53F70BBC" w14:textId="77777777">
        <w:trPr>
          <w:cantSplit/>
          <w:jc w:val="center"/>
        </w:trPr>
        <w:tc>
          <w:tcPr>
            <w:tcW w:w="223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3F1E7DE9" w14:textId="77777777" w:rsidR="007D2735" w:rsidRDefault="00000000">
            <w:pPr>
              <w:spacing w:line="252" w:lineRule="auto"/>
              <w:rPr>
                <w:rFonts w:hint="eastAsia"/>
              </w:rPr>
            </w:pPr>
            <w:r>
              <w:rPr>
                <w:sz w:val="17"/>
              </w:rPr>
              <w:t>workspaces</w:t>
            </w:r>
          </w:p>
        </w:tc>
        <w:tc>
          <w:tcPr>
            <w:tcW w:w="4031"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0FD12FE2" w14:textId="77777777" w:rsidR="007D2735" w:rsidRDefault="00000000">
            <w:pPr>
              <w:spacing w:line="252" w:lineRule="auto"/>
              <w:rPr>
                <w:rFonts w:hint="eastAsia"/>
              </w:rPr>
            </w:pPr>
            <w:r>
              <w:rPr>
                <w:sz w:val="17"/>
              </w:rPr>
              <w:t>New table.</w:t>
            </w:r>
          </w:p>
        </w:tc>
        <w:tc>
          <w:tcPr>
            <w:tcW w:w="3168"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6726BB94" w14:textId="77777777" w:rsidR="007D2735" w:rsidRDefault="00000000">
            <w:pPr>
              <w:spacing w:line="252" w:lineRule="auto"/>
              <w:rPr>
                <w:rFonts w:hint="eastAsia"/>
              </w:rPr>
            </w:pPr>
            <w:r>
              <w:rPr>
                <w:sz w:val="17"/>
              </w:rPr>
              <w:t>The source of workspace identity, branding, activation state, and lifecycle.</w:t>
            </w:r>
          </w:p>
        </w:tc>
      </w:tr>
      <w:tr w:rsidR="007D2735" w14:paraId="00393E4D" w14:textId="77777777">
        <w:trPr>
          <w:cantSplit/>
          <w:jc w:val="center"/>
        </w:trPr>
        <w:tc>
          <w:tcPr>
            <w:tcW w:w="2232"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478A0583" w14:textId="77777777" w:rsidR="007D2735" w:rsidRDefault="00000000">
            <w:pPr>
              <w:spacing w:line="252" w:lineRule="auto"/>
              <w:rPr>
                <w:rFonts w:hint="eastAsia"/>
              </w:rPr>
            </w:pPr>
            <w:r>
              <w:rPr>
                <w:sz w:val="17"/>
              </w:rPr>
              <w:lastRenderedPageBreak/>
              <w:t>workspace_memberships</w:t>
            </w:r>
          </w:p>
        </w:tc>
        <w:tc>
          <w:tcPr>
            <w:tcW w:w="4031"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150240BE" w14:textId="77777777" w:rsidR="007D2735" w:rsidRDefault="00000000">
            <w:pPr>
              <w:spacing w:line="252" w:lineRule="auto"/>
              <w:rPr>
                <w:rFonts w:hint="eastAsia"/>
              </w:rPr>
            </w:pPr>
            <w:r>
              <w:rPr>
                <w:sz w:val="17"/>
              </w:rPr>
              <w:t>New table.</w:t>
            </w:r>
          </w:p>
        </w:tc>
        <w:tc>
          <w:tcPr>
            <w:tcW w:w="3168"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127A7DD0" w14:textId="77777777" w:rsidR="007D2735" w:rsidRDefault="00000000">
            <w:pPr>
              <w:spacing w:line="252" w:lineRule="auto"/>
              <w:rPr>
                <w:rFonts w:hint="eastAsia"/>
              </w:rPr>
            </w:pPr>
            <w:r>
              <w:rPr>
                <w:sz w:val="17"/>
              </w:rPr>
              <w:t>The source of workspace access and workspace-scoped roles.</w:t>
            </w:r>
          </w:p>
        </w:tc>
      </w:tr>
    </w:tbl>
    <w:p w14:paraId="2F17CA1E" w14:textId="77777777" w:rsidR="007D2735" w:rsidRDefault="007D2735">
      <w:pPr>
        <w:spacing w:after="40"/>
        <w:rPr>
          <w:rFonts w:hint="eastAsia"/>
        </w:rPr>
      </w:pPr>
    </w:p>
    <w:p w14:paraId="3EB1B8F1" w14:textId="77777777" w:rsidR="007D2735" w:rsidRDefault="00000000">
      <w:pPr>
        <w:pStyle w:val="Heading2"/>
        <w:spacing w:before="160" w:after="120" w:line="240" w:lineRule="auto"/>
      </w:pPr>
      <w:r>
        <w:rPr>
          <w:rFonts w:ascii="Aptos" w:hAnsi="Aptos"/>
        </w:rPr>
        <w:t>Request context and authorization</w:t>
      </w:r>
    </w:p>
    <w:p w14:paraId="4310C7D2" w14:textId="77777777" w:rsidR="007D2735" w:rsidRDefault="00000000">
      <w:pPr>
        <w:pStyle w:val="BodyText"/>
        <w:spacing w:after="140" w:line="259" w:lineRule="auto"/>
        <w:rPr>
          <w:rFonts w:hint="eastAsia"/>
        </w:rPr>
      </w:pPr>
      <w:r>
        <w:t>Authentication should establish the user first, then resolve an active workspace context. The context should contain the workspace, the membership, and the effective role. Every tenant-owned query and every write must use that context. A client-supplied workspace_id is not trusted until membership and status are validated.</w:t>
      </w:r>
    </w:p>
    <w:p w14:paraId="75CEAE0F" w14:textId="77777777" w:rsidR="007D2735" w:rsidRDefault="00000000">
      <w:pPr>
        <w:pStyle w:val="CodeBlock"/>
        <w:spacing w:after="0" w:line="240" w:lineRule="auto"/>
        <w:rPr>
          <w:rFonts w:hint="eastAsia"/>
        </w:rPr>
      </w:pPr>
      <w:r>
        <w:t>def get_workspace_context(</w:t>
      </w:r>
    </w:p>
    <w:p w14:paraId="14F86F6F" w14:textId="77777777" w:rsidR="007D2735" w:rsidRDefault="00000000">
      <w:pPr>
        <w:pStyle w:val="CodeBlock"/>
        <w:spacing w:after="0" w:line="240" w:lineRule="auto"/>
        <w:rPr>
          <w:rFonts w:hint="eastAsia"/>
        </w:rPr>
      </w:pPr>
      <w:r>
        <w:t xml:space="preserve">    current_user: User = Depends(get_current_user),</w:t>
      </w:r>
    </w:p>
    <w:p w14:paraId="19D7C414" w14:textId="77777777" w:rsidR="007D2735" w:rsidRDefault="00000000">
      <w:pPr>
        <w:pStyle w:val="CodeBlock"/>
        <w:spacing w:after="0" w:line="240" w:lineRule="auto"/>
        <w:rPr>
          <w:rFonts w:hint="eastAsia"/>
        </w:rPr>
      </w:pPr>
      <w:r>
        <w:t xml:space="preserve">    db: Session = Depends(get_db),</w:t>
      </w:r>
    </w:p>
    <w:p w14:paraId="0589E313" w14:textId="77777777" w:rsidR="007D2735" w:rsidRDefault="00000000">
      <w:pPr>
        <w:pStyle w:val="CodeBlock"/>
        <w:spacing w:after="0" w:line="240" w:lineRule="auto"/>
        <w:rPr>
          <w:rFonts w:hint="eastAsia"/>
        </w:rPr>
      </w:pPr>
      <w:r>
        <w:t>) -&gt; WorkspaceContext:</w:t>
      </w:r>
    </w:p>
    <w:p w14:paraId="15D8FF09" w14:textId="77777777" w:rsidR="007D2735" w:rsidRDefault="00000000">
      <w:pPr>
        <w:pStyle w:val="CodeBlock"/>
        <w:spacing w:after="0" w:line="240" w:lineRule="auto"/>
        <w:rPr>
          <w:rFonts w:hint="eastAsia"/>
        </w:rPr>
      </w:pPr>
      <w:r>
        <w:t xml:space="preserve">    workspace_id = resolve_active_workspace_id(current_user)</w:t>
      </w:r>
    </w:p>
    <w:p w14:paraId="40BCB969" w14:textId="77777777" w:rsidR="007D2735" w:rsidRDefault="00000000">
      <w:pPr>
        <w:pStyle w:val="CodeBlock"/>
        <w:spacing w:after="0" w:line="240" w:lineRule="auto"/>
        <w:rPr>
          <w:rFonts w:hint="eastAsia"/>
        </w:rPr>
      </w:pPr>
      <w:r>
        <w:t xml:space="preserve">    membership = (</w:t>
      </w:r>
    </w:p>
    <w:p w14:paraId="2321D361" w14:textId="77777777" w:rsidR="007D2735" w:rsidRDefault="00000000">
      <w:pPr>
        <w:pStyle w:val="CodeBlock"/>
        <w:spacing w:after="0" w:line="240" w:lineRule="auto"/>
        <w:rPr>
          <w:rFonts w:hint="eastAsia"/>
        </w:rPr>
      </w:pPr>
      <w:r>
        <w:t xml:space="preserve">        db.query(WorkspaceMembership)</w:t>
      </w:r>
    </w:p>
    <w:p w14:paraId="63B6E8BB" w14:textId="77777777" w:rsidR="007D2735" w:rsidRDefault="00000000">
      <w:pPr>
        <w:pStyle w:val="CodeBlock"/>
        <w:spacing w:after="0" w:line="240" w:lineRule="auto"/>
        <w:rPr>
          <w:rFonts w:hint="eastAsia"/>
        </w:rPr>
      </w:pPr>
      <w:r>
        <w:t xml:space="preserve">        .filter(</w:t>
      </w:r>
    </w:p>
    <w:p w14:paraId="7B0B4C7C" w14:textId="77777777" w:rsidR="007D2735" w:rsidRDefault="00000000">
      <w:pPr>
        <w:pStyle w:val="CodeBlock"/>
        <w:spacing w:after="0" w:line="240" w:lineRule="auto"/>
        <w:rPr>
          <w:rFonts w:hint="eastAsia"/>
        </w:rPr>
      </w:pPr>
      <w:r>
        <w:t xml:space="preserve">            WorkspaceMembership.user_id == current_user.id,</w:t>
      </w:r>
    </w:p>
    <w:p w14:paraId="7B82293B" w14:textId="77777777" w:rsidR="007D2735" w:rsidRDefault="00000000">
      <w:pPr>
        <w:pStyle w:val="CodeBlock"/>
        <w:spacing w:after="0" w:line="240" w:lineRule="auto"/>
        <w:rPr>
          <w:rFonts w:hint="eastAsia"/>
        </w:rPr>
      </w:pPr>
      <w:r>
        <w:t xml:space="preserve">            WorkspaceMembership.workspace_id == workspace_id,</w:t>
      </w:r>
    </w:p>
    <w:p w14:paraId="4B74A3C2" w14:textId="77777777" w:rsidR="007D2735" w:rsidRDefault="00000000">
      <w:pPr>
        <w:pStyle w:val="CodeBlock"/>
        <w:spacing w:after="0" w:line="240" w:lineRule="auto"/>
        <w:rPr>
          <w:rFonts w:hint="eastAsia"/>
        </w:rPr>
      </w:pPr>
      <w:r>
        <w:t xml:space="preserve">            WorkspaceMembership.status == "active",</w:t>
      </w:r>
    </w:p>
    <w:p w14:paraId="54BB35E6" w14:textId="77777777" w:rsidR="007D2735" w:rsidRDefault="00000000">
      <w:pPr>
        <w:pStyle w:val="CodeBlock"/>
        <w:spacing w:after="0" w:line="240" w:lineRule="auto"/>
        <w:rPr>
          <w:rFonts w:hint="eastAsia"/>
        </w:rPr>
      </w:pPr>
      <w:r>
        <w:t xml:space="preserve">        )</w:t>
      </w:r>
    </w:p>
    <w:p w14:paraId="2D0F8C07" w14:textId="77777777" w:rsidR="007D2735" w:rsidRDefault="00000000">
      <w:pPr>
        <w:pStyle w:val="CodeBlock"/>
        <w:spacing w:after="0" w:line="240" w:lineRule="auto"/>
        <w:rPr>
          <w:rFonts w:hint="eastAsia"/>
        </w:rPr>
      </w:pPr>
      <w:r>
        <w:t xml:space="preserve">        .first()</w:t>
      </w:r>
    </w:p>
    <w:p w14:paraId="487BA95B" w14:textId="77777777" w:rsidR="007D2735" w:rsidRDefault="00000000">
      <w:pPr>
        <w:pStyle w:val="CodeBlock"/>
        <w:spacing w:after="0" w:line="240" w:lineRule="auto"/>
        <w:rPr>
          <w:rFonts w:hint="eastAsia"/>
        </w:rPr>
      </w:pPr>
      <w:r>
        <w:t xml:space="preserve">    )</w:t>
      </w:r>
    </w:p>
    <w:p w14:paraId="4B1CE678" w14:textId="77777777" w:rsidR="007D2735" w:rsidRDefault="00000000">
      <w:pPr>
        <w:pStyle w:val="CodeBlock"/>
        <w:spacing w:after="0" w:line="240" w:lineRule="auto"/>
        <w:rPr>
          <w:rFonts w:hint="eastAsia"/>
        </w:rPr>
      </w:pPr>
      <w:r>
        <w:t xml:space="preserve">    if not membership:</w:t>
      </w:r>
    </w:p>
    <w:p w14:paraId="2EC25E57" w14:textId="77777777" w:rsidR="007D2735" w:rsidRDefault="00000000">
      <w:pPr>
        <w:pStyle w:val="CodeBlock"/>
        <w:spacing w:after="0" w:line="240" w:lineRule="auto"/>
        <w:rPr>
          <w:rFonts w:hint="eastAsia"/>
        </w:rPr>
      </w:pPr>
      <w:r>
        <w:t xml:space="preserve">        raise HTTPException(status_code=403, detail="Workspace access required")</w:t>
      </w:r>
    </w:p>
    <w:p w14:paraId="71A9F3CA" w14:textId="77777777" w:rsidR="007D2735" w:rsidRDefault="00000000">
      <w:pPr>
        <w:pStyle w:val="CodeBlock"/>
        <w:spacing w:after="0" w:line="240" w:lineRule="auto"/>
        <w:rPr>
          <w:rFonts w:hint="eastAsia"/>
        </w:rPr>
      </w:pPr>
      <w:r>
        <w:t xml:space="preserve">    return WorkspaceContext(current_user, membership.workspace, membership)</w:t>
      </w:r>
    </w:p>
    <w:p w14:paraId="1FFA7177" w14:textId="77777777" w:rsidR="007D2735" w:rsidRDefault="007D2735">
      <w:pPr>
        <w:spacing w:after="40"/>
        <w:rPr>
          <w:rFonts w:hint="eastAsia"/>
        </w:rPr>
      </w:pPr>
    </w:p>
    <w:p w14:paraId="65DF970E" w14:textId="77777777" w:rsidR="007D2735" w:rsidRDefault="00000000">
      <w:pPr>
        <w:pStyle w:val="Heading1"/>
        <w:spacing w:before="240" w:after="120" w:line="240" w:lineRule="auto"/>
      </w:pPr>
      <w:r>
        <w:rPr>
          <w:rFonts w:ascii="Aptos" w:hAnsi="Aptos"/>
        </w:rPr>
        <w:t>3. How API queries change</w:t>
      </w:r>
    </w:p>
    <w:p w14:paraId="4DB2D019" w14:textId="77777777" w:rsidR="007D2735" w:rsidRDefault="00000000">
      <w:pPr>
        <w:pStyle w:val="BodyText"/>
        <w:spacing w:after="140" w:line="259" w:lineRule="auto"/>
        <w:rPr>
          <w:rFonts w:hint="eastAsia"/>
        </w:rPr>
      </w:pPr>
      <w:r>
        <w:t>The mechanical rule is simple: every query for tenant-owned data must include the current workspace context. This applies to list, detail, update, delete, approval, dashboard, export, download, and aggregate queries—not only the main list endpoint.</w:t>
      </w:r>
    </w:p>
    <w:p w14:paraId="5FE62B04" w14:textId="77777777" w:rsidR="007D2735" w:rsidRDefault="00000000">
      <w:pPr>
        <w:pStyle w:val="Heading2"/>
        <w:spacing w:before="160" w:after="120" w:line="240" w:lineRule="auto"/>
      </w:pPr>
      <w:r>
        <w:rPr>
          <w:rFonts w:ascii="Aptos" w:hAnsi="Aptos"/>
        </w:rPr>
        <w:t>Current user lookup</w:t>
      </w:r>
    </w:p>
    <w:p w14:paraId="1C0D33CA" w14:textId="77777777" w:rsidR="007D2735" w:rsidRDefault="00000000">
      <w:pPr>
        <w:pStyle w:val="CodeBlock"/>
        <w:spacing w:after="0" w:line="240" w:lineRule="auto"/>
        <w:rPr>
          <w:rFonts w:hint="eastAsia"/>
        </w:rPr>
      </w:pPr>
      <w:r>
        <w:t># Before: identity lookup only</w:t>
      </w:r>
    </w:p>
    <w:p w14:paraId="41887F1C" w14:textId="77777777" w:rsidR="007D2735" w:rsidRDefault="00000000">
      <w:pPr>
        <w:pStyle w:val="CodeBlock"/>
        <w:spacing w:after="0" w:line="240" w:lineRule="auto"/>
        <w:rPr>
          <w:rFonts w:hint="eastAsia"/>
        </w:rPr>
      </w:pPr>
      <w:r>
        <w:t>user = db.query(User).filter(User.id == user_id).first()</w:t>
      </w:r>
    </w:p>
    <w:p w14:paraId="2C812DE3" w14:textId="77777777" w:rsidR="007D2735" w:rsidRDefault="007D2735">
      <w:pPr>
        <w:pStyle w:val="CodeBlock"/>
        <w:spacing w:after="0" w:line="240" w:lineRule="auto"/>
        <w:rPr>
          <w:rFonts w:hint="eastAsia"/>
        </w:rPr>
      </w:pPr>
    </w:p>
    <w:p w14:paraId="72CA39B3" w14:textId="77777777" w:rsidR="007D2735" w:rsidRDefault="00000000">
      <w:pPr>
        <w:pStyle w:val="CodeBlock"/>
        <w:spacing w:after="0" w:line="240" w:lineRule="auto"/>
        <w:rPr>
          <w:rFonts w:hint="eastAsia"/>
        </w:rPr>
      </w:pPr>
      <w:r>
        <w:t># After: identity plus active membership in the current workspace</w:t>
      </w:r>
    </w:p>
    <w:p w14:paraId="531478DE" w14:textId="77777777" w:rsidR="007D2735" w:rsidRDefault="00000000">
      <w:pPr>
        <w:pStyle w:val="CodeBlock"/>
        <w:spacing w:after="0" w:line="240" w:lineRule="auto"/>
        <w:rPr>
          <w:rFonts w:hint="eastAsia"/>
        </w:rPr>
      </w:pPr>
      <w:r>
        <w:t>user = (</w:t>
      </w:r>
    </w:p>
    <w:p w14:paraId="536DCBC4" w14:textId="77777777" w:rsidR="007D2735" w:rsidRDefault="00000000">
      <w:pPr>
        <w:pStyle w:val="CodeBlock"/>
        <w:spacing w:after="0" w:line="240" w:lineRule="auto"/>
        <w:rPr>
          <w:rFonts w:hint="eastAsia"/>
        </w:rPr>
      </w:pPr>
      <w:r>
        <w:t xml:space="preserve">    db.query(User)</w:t>
      </w:r>
    </w:p>
    <w:p w14:paraId="362F065B" w14:textId="77777777" w:rsidR="007D2735" w:rsidRDefault="00000000">
      <w:pPr>
        <w:pStyle w:val="CodeBlock"/>
        <w:spacing w:after="0" w:line="240" w:lineRule="auto"/>
        <w:rPr>
          <w:rFonts w:hint="eastAsia"/>
        </w:rPr>
      </w:pPr>
      <w:r>
        <w:t xml:space="preserve">    .join(WorkspaceMembership, WorkspaceMembership.user_id == User.id)</w:t>
      </w:r>
    </w:p>
    <w:p w14:paraId="451396F7" w14:textId="77777777" w:rsidR="007D2735" w:rsidRDefault="00000000">
      <w:pPr>
        <w:pStyle w:val="CodeBlock"/>
        <w:spacing w:after="0" w:line="240" w:lineRule="auto"/>
        <w:rPr>
          <w:rFonts w:hint="eastAsia"/>
        </w:rPr>
      </w:pPr>
      <w:r>
        <w:t xml:space="preserve">    .filter(</w:t>
      </w:r>
    </w:p>
    <w:p w14:paraId="1B936DA1" w14:textId="77777777" w:rsidR="007D2735" w:rsidRDefault="00000000">
      <w:pPr>
        <w:pStyle w:val="CodeBlock"/>
        <w:spacing w:after="0" w:line="240" w:lineRule="auto"/>
        <w:rPr>
          <w:rFonts w:hint="eastAsia"/>
        </w:rPr>
      </w:pPr>
      <w:r>
        <w:t xml:space="preserve">        User.id == user_id,</w:t>
      </w:r>
    </w:p>
    <w:p w14:paraId="01E1828C" w14:textId="77777777" w:rsidR="007D2735" w:rsidRDefault="00000000">
      <w:pPr>
        <w:pStyle w:val="CodeBlock"/>
        <w:spacing w:after="0" w:line="240" w:lineRule="auto"/>
        <w:rPr>
          <w:rFonts w:hint="eastAsia"/>
        </w:rPr>
      </w:pPr>
      <w:r>
        <w:t xml:space="preserve">        WorkspaceMembership.workspace_id == current_workspace.id,</w:t>
      </w:r>
    </w:p>
    <w:p w14:paraId="4359EC28" w14:textId="77777777" w:rsidR="007D2735" w:rsidRDefault="00000000">
      <w:pPr>
        <w:pStyle w:val="CodeBlock"/>
        <w:spacing w:after="0" w:line="240" w:lineRule="auto"/>
        <w:rPr>
          <w:rFonts w:hint="eastAsia"/>
        </w:rPr>
      </w:pPr>
      <w:r>
        <w:t xml:space="preserve">        WorkspaceMembership.status == "active",</w:t>
      </w:r>
    </w:p>
    <w:p w14:paraId="6BC59652" w14:textId="77777777" w:rsidR="007D2735" w:rsidRDefault="00000000">
      <w:pPr>
        <w:pStyle w:val="CodeBlock"/>
        <w:spacing w:after="0" w:line="240" w:lineRule="auto"/>
        <w:rPr>
          <w:rFonts w:hint="eastAsia"/>
        </w:rPr>
      </w:pPr>
      <w:r>
        <w:t xml:space="preserve">    )</w:t>
      </w:r>
    </w:p>
    <w:p w14:paraId="1624A5D4" w14:textId="77777777" w:rsidR="007D2735" w:rsidRDefault="00000000">
      <w:pPr>
        <w:pStyle w:val="CodeBlock"/>
        <w:spacing w:after="0" w:line="240" w:lineRule="auto"/>
        <w:rPr>
          <w:rFonts w:hint="eastAsia"/>
        </w:rPr>
      </w:pPr>
      <w:r>
        <w:t xml:space="preserve">    .first()</w:t>
      </w:r>
    </w:p>
    <w:p w14:paraId="16FA67FF" w14:textId="77777777" w:rsidR="007D2735" w:rsidRDefault="00000000">
      <w:pPr>
        <w:pStyle w:val="CodeBlock"/>
        <w:spacing w:after="0" w:line="240" w:lineRule="auto"/>
        <w:rPr>
          <w:rFonts w:hint="eastAsia"/>
        </w:rPr>
      </w:pPr>
      <w:r>
        <w:t>)</w:t>
      </w:r>
    </w:p>
    <w:p w14:paraId="1F745B09" w14:textId="77777777" w:rsidR="007D2735" w:rsidRDefault="007D2735">
      <w:pPr>
        <w:spacing w:after="40"/>
        <w:rPr>
          <w:rFonts w:hint="eastAsia"/>
        </w:rPr>
      </w:pPr>
    </w:p>
    <w:p w14:paraId="4DD520FD" w14:textId="77777777" w:rsidR="007D2735" w:rsidRDefault="00000000">
      <w:pPr>
        <w:pStyle w:val="Heading2"/>
        <w:spacing w:before="160" w:after="120" w:line="240" w:lineRule="auto"/>
      </w:pPr>
      <w:r>
        <w:rPr>
          <w:rFonts w:ascii="Aptos" w:hAnsi="Aptos"/>
        </w:rPr>
        <w:t>Tenant-owned detail, list, and create</w:t>
      </w:r>
    </w:p>
    <w:p w14:paraId="045F7702" w14:textId="77777777" w:rsidR="007D2735" w:rsidRDefault="00000000">
      <w:pPr>
        <w:pStyle w:val="CodeBlock"/>
        <w:spacing w:after="0" w:line="240" w:lineRule="auto"/>
        <w:rPr>
          <w:rFonts w:hint="eastAsia"/>
        </w:rPr>
      </w:pPr>
      <w:r>
        <w:t># Detail: the workspace predicate prevents cross-workspace reads</w:t>
      </w:r>
    </w:p>
    <w:p w14:paraId="5D654D2F" w14:textId="77777777" w:rsidR="007D2735" w:rsidRDefault="00000000">
      <w:pPr>
        <w:pStyle w:val="CodeBlock"/>
        <w:spacing w:after="0" w:line="240" w:lineRule="auto"/>
        <w:rPr>
          <w:rFonts w:hint="eastAsia"/>
        </w:rPr>
      </w:pPr>
      <w:r>
        <w:t>order = (</w:t>
      </w:r>
    </w:p>
    <w:p w14:paraId="124EEC87" w14:textId="77777777" w:rsidR="007D2735" w:rsidRDefault="00000000">
      <w:pPr>
        <w:pStyle w:val="CodeBlock"/>
        <w:spacing w:after="0" w:line="240" w:lineRule="auto"/>
        <w:rPr>
          <w:rFonts w:hint="eastAsia"/>
        </w:rPr>
      </w:pPr>
      <w:r>
        <w:t xml:space="preserve">    db.query(Order)</w:t>
      </w:r>
    </w:p>
    <w:p w14:paraId="78D4B275" w14:textId="77777777" w:rsidR="007D2735" w:rsidRDefault="00000000">
      <w:pPr>
        <w:pStyle w:val="CodeBlock"/>
        <w:spacing w:after="0" w:line="240" w:lineRule="auto"/>
        <w:rPr>
          <w:rFonts w:hint="eastAsia"/>
        </w:rPr>
      </w:pPr>
      <w:r>
        <w:t xml:space="preserve">    .filter(</w:t>
      </w:r>
    </w:p>
    <w:p w14:paraId="12CF3448" w14:textId="77777777" w:rsidR="007D2735" w:rsidRDefault="00000000">
      <w:pPr>
        <w:pStyle w:val="CodeBlock"/>
        <w:spacing w:after="0" w:line="240" w:lineRule="auto"/>
        <w:rPr>
          <w:rFonts w:hint="eastAsia"/>
        </w:rPr>
      </w:pPr>
      <w:r>
        <w:lastRenderedPageBreak/>
        <w:t xml:space="preserve">        Order.id == order_id,</w:t>
      </w:r>
    </w:p>
    <w:p w14:paraId="321578B6" w14:textId="77777777" w:rsidR="007D2735" w:rsidRDefault="00000000">
      <w:pPr>
        <w:pStyle w:val="CodeBlock"/>
        <w:spacing w:after="0" w:line="240" w:lineRule="auto"/>
        <w:rPr>
          <w:rFonts w:hint="eastAsia"/>
        </w:rPr>
      </w:pPr>
      <w:r>
        <w:t xml:space="preserve">        Order.workspace_id == current_workspace.id,</w:t>
      </w:r>
    </w:p>
    <w:p w14:paraId="7CC4ADB0" w14:textId="77777777" w:rsidR="007D2735" w:rsidRDefault="00000000">
      <w:pPr>
        <w:pStyle w:val="CodeBlock"/>
        <w:spacing w:after="0" w:line="240" w:lineRule="auto"/>
        <w:rPr>
          <w:rFonts w:hint="eastAsia"/>
        </w:rPr>
      </w:pPr>
      <w:r>
        <w:t xml:space="preserve">    )</w:t>
      </w:r>
    </w:p>
    <w:p w14:paraId="20483565" w14:textId="77777777" w:rsidR="007D2735" w:rsidRDefault="00000000">
      <w:pPr>
        <w:pStyle w:val="CodeBlock"/>
        <w:spacing w:after="0" w:line="240" w:lineRule="auto"/>
        <w:rPr>
          <w:rFonts w:hint="eastAsia"/>
        </w:rPr>
      </w:pPr>
      <w:r>
        <w:t xml:space="preserve">    .first()</w:t>
      </w:r>
    </w:p>
    <w:p w14:paraId="0D35324B" w14:textId="77777777" w:rsidR="007D2735" w:rsidRDefault="00000000">
      <w:pPr>
        <w:pStyle w:val="CodeBlock"/>
        <w:spacing w:after="0" w:line="240" w:lineRule="auto"/>
        <w:rPr>
          <w:rFonts w:hint="eastAsia"/>
        </w:rPr>
      </w:pPr>
      <w:r>
        <w:t>)</w:t>
      </w:r>
    </w:p>
    <w:p w14:paraId="4CD72F7A" w14:textId="77777777" w:rsidR="007D2735" w:rsidRDefault="007D2735">
      <w:pPr>
        <w:pStyle w:val="CodeBlock"/>
        <w:spacing w:after="0" w:line="240" w:lineRule="auto"/>
        <w:rPr>
          <w:rFonts w:hint="eastAsia"/>
        </w:rPr>
      </w:pPr>
    </w:p>
    <w:p w14:paraId="7645390D" w14:textId="77777777" w:rsidR="007D2735" w:rsidRDefault="00000000">
      <w:pPr>
        <w:pStyle w:val="CodeBlock"/>
        <w:spacing w:after="0" w:line="240" w:lineRule="auto"/>
        <w:rPr>
          <w:rFonts w:hint="eastAsia"/>
        </w:rPr>
      </w:pPr>
      <w:r>
        <w:t># List: scope before sorting, filtering, pagination, or aggregation</w:t>
      </w:r>
    </w:p>
    <w:p w14:paraId="58AAB0D7" w14:textId="77777777" w:rsidR="007D2735" w:rsidRDefault="00000000">
      <w:pPr>
        <w:pStyle w:val="CodeBlock"/>
        <w:spacing w:after="0" w:line="240" w:lineRule="auto"/>
        <w:rPr>
          <w:rFonts w:hint="eastAsia"/>
        </w:rPr>
      </w:pPr>
      <w:r>
        <w:t>orders = (</w:t>
      </w:r>
    </w:p>
    <w:p w14:paraId="274F1188" w14:textId="77777777" w:rsidR="007D2735" w:rsidRDefault="00000000">
      <w:pPr>
        <w:pStyle w:val="CodeBlock"/>
        <w:spacing w:after="0" w:line="240" w:lineRule="auto"/>
        <w:rPr>
          <w:rFonts w:hint="eastAsia"/>
        </w:rPr>
      </w:pPr>
      <w:r>
        <w:t xml:space="preserve">    db.query(Order)</w:t>
      </w:r>
    </w:p>
    <w:p w14:paraId="1F6057B0" w14:textId="77777777" w:rsidR="007D2735" w:rsidRDefault="00000000">
      <w:pPr>
        <w:pStyle w:val="CodeBlock"/>
        <w:spacing w:after="0" w:line="240" w:lineRule="auto"/>
        <w:rPr>
          <w:rFonts w:hint="eastAsia"/>
        </w:rPr>
      </w:pPr>
      <w:r>
        <w:t xml:space="preserve">    .filter(Order.workspace_id == current_workspace.id)</w:t>
      </w:r>
    </w:p>
    <w:p w14:paraId="4E10C724" w14:textId="77777777" w:rsidR="007D2735" w:rsidRDefault="00000000">
      <w:pPr>
        <w:pStyle w:val="CodeBlock"/>
        <w:spacing w:after="0" w:line="240" w:lineRule="auto"/>
        <w:rPr>
          <w:rFonts w:hint="eastAsia"/>
        </w:rPr>
      </w:pPr>
      <w:r>
        <w:t xml:space="preserve">    .order_by(Order.created_at.desc())</w:t>
      </w:r>
    </w:p>
    <w:p w14:paraId="74B47F80" w14:textId="77777777" w:rsidR="007D2735" w:rsidRDefault="00000000">
      <w:pPr>
        <w:pStyle w:val="CodeBlock"/>
        <w:spacing w:after="0" w:line="240" w:lineRule="auto"/>
        <w:rPr>
          <w:rFonts w:hint="eastAsia"/>
        </w:rPr>
      </w:pPr>
      <w:r>
        <w:t xml:space="preserve">    .all()</w:t>
      </w:r>
    </w:p>
    <w:p w14:paraId="4B8C4005" w14:textId="77777777" w:rsidR="007D2735" w:rsidRDefault="00000000">
      <w:pPr>
        <w:pStyle w:val="CodeBlock"/>
        <w:spacing w:after="0" w:line="240" w:lineRule="auto"/>
        <w:rPr>
          <w:rFonts w:hint="eastAsia"/>
        </w:rPr>
      </w:pPr>
      <w:r>
        <w:t>)</w:t>
      </w:r>
    </w:p>
    <w:p w14:paraId="5E80D6A8" w14:textId="77777777" w:rsidR="007D2735" w:rsidRDefault="007D2735">
      <w:pPr>
        <w:pStyle w:val="CodeBlock"/>
        <w:spacing w:after="0" w:line="240" w:lineRule="auto"/>
        <w:rPr>
          <w:rFonts w:hint="eastAsia"/>
        </w:rPr>
      </w:pPr>
    </w:p>
    <w:p w14:paraId="0FB7D8E1" w14:textId="77777777" w:rsidR="007D2735" w:rsidRDefault="00000000">
      <w:pPr>
        <w:pStyle w:val="CodeBlock"/>
        <w:spacing w:after="0" w:line="240" w:lineRule="auto"/>
        <w:rPr>
          <w:rFonts w:hint="eastAsia"/>
        </w:rPr>
      </w:pPr>
      <w:r>
        <w:t># Create: set workspace_id on the server, never trust the request body</w:t>
      </w:r>
    </w:p>
    <w:p w14:paraId="1B07EE28" w14:textId="77777777" w:rsidR="007D2735" w:rsidRDefault="00000000">
      <w:pPr>
        <w:pStyle w:val="CodeBlock"/>
        <w:spacing w:after="0" w:line="240" w:lineRule="auto"/>
        <w:rPr>
          <w:rFonts w:hint="eastAsia"/>
        </w:rPr>
      </w:pPr>
      <w:r>
        <w:t>order = Order(</w:t>
      </w:r>
    </w:p>
    <w:p w14:paraId="1A4833C6" w14:textId="77777777" w:rsidR="007D2735" w:rsidRDefault="00000000">
      <w:pPr>
        <w:pStyle w:val="CodeBlock"/>
        <w:spacing w:after="0" w:line="240" w:lineRule="auto"/>
        <w:rPr>
          <w:rFonts w:hint="eastAsia"/>
        </w:rPr>
      </w:pPr>
      <w:r>
        <w:t xml:space="preserve">    workspace_id=current_workspace.id,</w:t>
      </w:r>
    </w:p>
    <w:p w14:paraId="5EF6F218" w14:textId="77777777" w:rsidR="007D2735" w:rsidRDefault="00000000">
      <w:pPr>
        <w:pStyle w:val="CodeBlock"/>
        <w:spacing w:after="0" w:line="240" w:lineRule="auto"/>
        <w:rPr>
          <w:rFonts w:hint="eastAsia"/>
        </w:rPr>
      </w:pPr>
      <w:r>
        <w:t xml:space="preserve">    created_by=current_user.id,</w:t>
      </w:r>
    </w:p>
    <w:p w14:paraId="42B26147" w14:textId="77777777" w:rsidR="007D2735" w:rsidRDefault="00000000">
      <w:pPr>
        <w:pStyle w:val="CodeBlock"/>
        <w:spacing w:after="0" w:line="240" w:lineRule="auto"/>
        <w:rPr>
          <w:rFonts w:hint="eastAsia"/>
        </w:rPr>
      </w:pPr>
      <w:r>
        <w:t xml:space="preserve">    ...,</w:t>
      </w:r>
    </w:p>
    <w:p w14:paraId="504AC379" w14:textId="77777777" w:rsidR="007D2735" w:rsidRDefault="00000000">
      <w:pPr>
        <w:pStyle w:val="CodeBlock"/>
        <w:spacing w:after="0" w:line="240" w:lineRule="auto"/>
        <w:rPr>
          <w:rFonts w:hint="eastAsia"/>
        </w:rPr>
      </w:pPr>
      <w:r>
        <w:t>)</w:t>
      </w:r>
    </w:p>
    <w:p w14:paraId="5F39DB43" w14:textId="77777777" w:rsidR="007D2735" w:rsidRDefault="007D2735">
      <w:pPr>
        <w:spacing w:after="40"/>
        <w:rPr>
          <w:rFonts w:hint="eastAsia"/>
        </w:rPr>
      </w:pPr>
    </w:p>
    <w:p w14:paraId="499D7F2B" w14:textId="77777777" w:rsidR="007D2735" w:rsidRDefault="00000000">
      <w:pPr>
        <w:pStyle w:val="Heading2"/>
        <w:spacing w:before="160" w:after="120" w:line="240" w:lineRule="auto"/>
      </w:pPr>
      <w:r>
        <w:rPr>
          <w:rFonts w:ascii="Aptos" w:hAnsi="Aptos"/>
        </w:rPr>
        <w:t>Parent and child records</w:t>
      </w:r>
    </w:p>
    <w:p w14:paraId="3A2468B1" w14:textId="77777777" w:rsidR="007D2735" w:rsidRDefault="00000000">
      <w:pPr>
        <w:pStyle w:val="CodeBlock"/>
        <w:spacing w:after="0" w:line="240" w:lineRule="auto"/>
        <w:rPr>
          <w:rFonts w:hint="eastAsia"/>
        </w:rPr>
      </w:pPr>
      <w:r>
        <w:t>request = (</w:t>
      </w:r>
    </w:p>
    <w:p w14:paraId="21D12080" w14:textId="77777777" w:rsidR="007D2735" w:rsidRDefault="00000000">
      <w:pPr>
        <w:pStyle w:val="CodeBlock"/>
        <w:spacing w:after="0" w:line="240" w:lineRule="auto"/>
        <w:rPr>
          <w:rFonts w:hint="eastAsia"/>
        </w:rPr>
      </w:pPr>
      <w:r>
        <w:t xml:space="preserve">    db.query(ProcurementRequest)</w:t>
      </w:r>
    </w:p>
    <w:p w14:paraId="6ED88BF0" w14:textId="77777777" w:rsidR="007D2735" w:rsidRDefault="00000000">
      <w:pPr>
        <w:pStyle w:val="CodeBlock"/>
        <w:spacing w:after="0" w:line="240" w:lineRule="auto"/>
        <w:rPr>
          <w:rFonts w:hint="eastAsia"/>
        </w:rPr>
      </w:pPr>
      <w:r>
        <w:t xml:space="preserve">    .filter(</w:t>
      </w:r>
    </w:p>
    <w:p w14:paraId="047D744C" w14:textId="77777777" w:rsidR="007D2735" w:rsidRDefault="00000000">
      <w:pPr>
        <w:pStyle w:val="CodeBlock"/>
        <w:spacing w:after="0" w:line="240" w:lineRule="auto"/>
        <w:rPr>
          <w:rFonts w:hint="eastAsia"/>
        </w:rPr>
      </w:pPr>
      <w:r>
        <w:t xml:space="preserve">        ProcurementRequest.id == request_id,</w:t>
      </w:r>
    </w:p>
    <w:p w14:paraId="5BE32FB2" w14:textId="77777777" w:rsidR="007D2735" w:rsidRDefault="00000000">
      <w:pPr>
        <w:pStyle w:val="CodeBlock"/>
        <w:spacing w:after="0" w:line="240" w:lineRule="auto"/>
        <w:rPr>
          <w:rFonts w:hint="eastAsia"/>
        </w:rPr>
      </w:pPr>
      <w:r>
        <w:t xml:space="preserve">        ProcurementRequest.workspace_id == current_workspace.id,</w:t>
      </w:r>
    </w:p>
    <w:p w14:paraId="35A9A053" w14:textId="77777777" w:rsidR="007D2735" w:rsidRDefault="00000000">
      <w:pPr>
        <w:pStyle w:val="CodeBlock"/>
        <w:spacing w:after="0" w:line="240" w:lineRule="auto"/>
        <w:rPr>
          <w:rFonts w:hint="eastAsia"/>
        </w:rPr>
      </w:pPr>
      <w:r>
        <w:t xml:space="preserve">    )</w:t>
      </w:r>
    </w:p>
    <w:p w14:paraId="47784FC4" w14:textId="77777777" w:rsidR="007D2735" w:rsidRDefault="00000000">
      <w:pPr>
        <w:pStyle w:val="CodeBlock"/>
        <w:spacing w:after="0" w:line="240" w:lineRule="auto"/>
        <w:rPr>
          <w:rFonts w:hint="eastAsia"/>
        </w:rPr>
      </w:pPr>
      <w:r>
        <w:t xml:space="preserve">    .first()</w:t>
      </w:r>
    </w:p>
    <w:p w14:paraId="6D98F435" w14:textId="77777777" w:rsidR="007D2735" w:rsidRDefault="00000000">
      <w:pPr>
        <w:pStyle w:val="CodeBlock"/>
        <w:spacing w:after="0" w:line="240" w:lineRule="auto"/>
        <w:rPr>
          <w:rFonts w:hint="eastAsia"/>
        </w:rPr>
      </w:pPr>
      <w:r>
        <w:t>)</w:t>
      </w:r>
    </w:p>
    <w:p w14:paraId="1FDD8593" w14:textId="77777777" w:rsidR="007D2735" w:rsidRDefault="00000000">
      <w:pPr>
        <w:pStyle w:val="CodeBlock"/>
        <w:spacing w:after="0" w:line="240" w:lineRule="auto"/>
        <w:rPr>
          <w:rFonts w:hint="eastAsia"/>
        </w:rPr>
      </w:pPr>
      <w:r>
        <w:t>if not request:</w:t>
      </w:r>
    </w:p>
    <w:p w14:paraId="105A16AC" w14:textId="77777777" w:rsidR="007D2735" w:rsidRDefault="00000000">
      <w:pPr>
        <w:pStyle w:val="CodeBlock"/>
        <w:spacing w:after="0" w:line="240" w:lineRule="auto"/>
        <w:rPr>
          <w:rFonts w:hint="eastAsia"/>
        </w:rPr>
      </w:pPr>
      <w:r>
        <w:t xml:space="preserve">    raise HTTPException(status_code=404, detail="Request not found")</w:t>
      </w:r>
    </w:p>
    <w:p w14:paraId="6B2475C9" w14:textId="77777777" w:rsidR="007D2735" w:rsidRDefault="007D2735">
      <w:pPr>
        <w:pStyle w:val="CodeBlock"/>
        <w:spacing w:after="0" w:line="240" w:lineRule="auto"/>
        <w:rPr>
          <w:rFonts w:hint="eastAsia"/>
        </w:rPr>
      </w:pPr>
    </w:p>
    <w:p w14:paraId="70C78DC9" w14:textId="77777777" w:rsidR="007D2735" w:rsidRDefault="00000000">
      <w:pPr>
        <w:pStyle w:val="CodeBlock"/>
        <w:spacing w:after="0" w:line="240" w:lineRule="auto"/>
        <w:rPr>
          <w:rFonts w:hint="eastAsia"/>
        </w:rPr>
      </w:pPr>
      <w:r>
        <w:t>item = ProcurementItem(</w:t>
      </w:r>
    </w:p>
    <w:p w14:paraId="32975C45" w14:textId="77777777" w:rsidR="007D2735" w:rsidRDefault="00000000">
      <w:pPr>
        <w:pStyle w:val="CodeBlock"/>
        <w:spacing w:after="0" w:line="240" w:lineRule="auto"/>
        <w:rPr>
          <w:rFonts w:hint="eastAsia"/>
        </w:rPr>
      </w:pPr>
      <w:r>
        <w:t xml:space="preserve">    workspace_id=current_workspace.id,</w:t>
      </w:r>
    </w:p>
    <w:p w14:paraId="73BB8D78" w14:textId="77777777" w:rsidR="007D2735" w:rsidRDefault="00000000">
      <w:pPr>
        <w:pStyle w:val="CodeBlock"/>
        <w:spacing w:after="0" w:line="240" w:lineRule="auto"/>
        <w:rPr>
          <w:rFonts w:hint="eastAsia"/>
        </w:rPr>
      </w:pPr>
      <w:r>
        <w:t xml:space="preserve">    procurement_request_id=request.id,</w:t>
      </w:r>
    </w:p>
    <w:p w14:paraId="7D2F1C97" w14:textId="77777777" w:rsidR="007D2735" w:rsidRDefault="00000000">
      <w:pPr>
        <w:pStyle w:val="CodeBlock"/>
        <w:spacing w:after="0" w:line="240" w:lineRule="auto"/>
        <w:rPr>
          <w:rFonts w:hint="eastAsia"/>
        </w:rPr>
      </w:pPr>
      <w:r>
        <w:t xml:space="preserve">    ...,</w:t>
      </w:r>
    </w:p>
    <w:p w14:paraId="1368D18E" w14:textId="77777777" w:rsidR="007D2735" w:rsidRDefault="00000000">
      <w:pPr>
        <w:pStyle w:val="CodeBlock"/>
        <w:spacing w:after="0" w:line="240" w:lineRule="auto"/>
        <w:rPr>
          <w:rFonts w:hint="eastAsia"/>
        </w:rPr>
      </w:pPr>
      <w:r>
        <w:t>)</w:t>
      </w:r>
    </w:p>
    <w:p w14:paraId="373C0270" w14:textId="77777777" w:rsidR="007D2735" w:rsidRDefault="007D2735">
      <w:pPr>
        <w:spacing w:after="40"/>
        <w:rPr>
          <w:rFonts w:hint="eastAsia"/>
        </w:rPr>
      </w:pPr>
    </w:p>
    <w:p w14:paraId="143651F7" w14:textId="77777777" w:rsidR="007D2735" w:rsidRDefault="00000000">
      <w:pPr>
        <w:pStyle w:val="Heading2"/>
        <w:spacing w:before="160" w:after="120" w:line="240" w:lineRule="auto"/>
      </w:pPr>
      <w:r>
        <w:rPr>
          <w:rFonts w:ascii="Aptos" w:hAnsi="Aptos"/>
        </w:rPr>
        <w:t>Workspace admin dependency</w:t>
      </w:r>
    </w:p>
    <w:p w14:paraId="02F32AF4" w14:textId="77777777" w:rsidR="007D2735" w:rsidRDefault="00000000">
      <w:pPr>
        <w:pStyle w:val="CodeBlock"/>
        <w:spacing w:after="0" w:line="240" w:lineRule="auto"/>
        <w:rPr>
          <w:rFonts w:hint="eastAsia"/>
        </w:rPr>
      </w:pPr>
      <w:r>
        <w:t>def require_workspace_admin(</w:t>
      </w:r>
    </w:p>
    <w:p w14:paraId="45C38B49" w14:textId="77777777" w:rsidR="007D2735" w:rsidRDefault="00000000">
      <w:pPr>
        <w:pStyle w:val="CodeBlock"/>
        <w:spacing w:after="0" w:line="240" w:lineRule="auto"/>
        <w:rPr>
          <w:rFonts w:hint="eastAsia"/>
        </w:rPr>
      </w:pPr>
      <w:r>
        <w:t xml:space="preserve">    context: WorkspaceContext = Depends(get_workspace_context),</w:t>
      </w:r>
    </w:p>
    <w:p w14:paraId="79C355A5" w14:textId="77777777" w:rsidR="007D2735" w:rsidRDefault="00000000">
      <w:pPr>
        <w:pStyle w:val="CodeBlock"/>
        <w:spacing w:after="0" w:line="240" w:lineRule="auto"/>
        <w:rPr>
          <w:rFonts w:hint="eastAsia"/>
        </w:rPr>
      </w:pPr>
      <w:r>
        <w:t>):</w:t>
      </w:r>
    </w:p>
    <w:p w14:paraId="55B9A1E3" w14:textId="77777777" w:rsidR="007D2735" w:rsidRDefault="00000000">
      <w:pPr>
        <w:pStyle w:val="CodeBlock"/>
        <w:spacing w:after="0" w:line="240" w:lineRule="auto"/>
        <w:rPr>
          <w:rFonts w:hint="eastAsia"/>
        </w:rPr>
      </w:pPr>
      <w:r>
        <w:t xml:space="preserve">    allowed = {"workspace_admin", "platform_admin"}</w:t>
      </w:r>
    </w:p>
    <w:p w14:paraId="4D84608C" w14:textId="77777777" w:rsidR="007D2735" w:rsidRDefault="00000000">
      <w:pPr>
        <w:pStyle w:val="CodeBlock"/>
        <w:spacing w:after="0" w:line="240" w:lineRule="auto"/>
        <w:rPr>
          <w:rFonts w:hint="eastAsia"/>
        </w:rPr>
      </w:pPr>
      <w:r>
        <w:t xml:space="preserve">    if context.membership.role not in allowed:</w:t>
      </w:r>
    </w:p>
    <w:p w14:paraId="6A78C7F4" w14:textId="77777777" w:rsidR="007D2735" w:rsidRDefault="00000000">
      <w:pPr>
        <w:pStyle w:val="CodeBlock"/>
        <w:spacing w:after="0" w:line="240" w:lineRule="auto"/>
        <w:rPr>
          <w:rFonts w:hint="eastAsia"/>
        </w:rPr>
      </w:pPr>
      <w:r>
        <w:t xml:space="preserve">        raise HTTPException(</w:t>
      </w:r>
    </w:p>
    <w:p w14:paraId="369BC777" w14:textId="77777777" w:rsidR="007D2735" w:rsidRDefault="00000000">
      <w:pPr>
        <w:pStyle w:val="CodeBlock"/>
        <w:spacing w:after="0" w:line="240" w:lineRule="auto"/>
        <w:rPr>
          <w:rFonts w:hint="eastAsia"/>
        </w:rPr>
      </w:pPr>
      <w:r>
        <w:t xml:space="preserve">            status_code=403,</w:t>
      </w:r>
    </w:p>
    <w:p w14:paraId="113FE252" w14:textId="77777777" w:rsidR="007D2735" w:rsidRDefault="00000000">
      <w:pPr>
        <w:pStyle w:val="CodeBlock"/>
        <w:spacing w:after="0" w:line="240" w:lineRule="auto"/>
        <w:rPr>
          <w:rFonts w:hint="eastAsia"/>
        </w:rPr>
      </w:pPr>
      <w:r>
        <w:t xml:space="preserve">            detail="Workspace admin access required",</w:t>
      </w:r>
    </w:p>
    <w:p w14:paraId="5ADA1F35" w14:textId="77777777" w:rsidR="007D2735" w:rsidRDefault="00000000">
      <w:pPr>
        <w:pStyle w:val="CodeBlock"/>
        <w:spacing w:after="0" w:line="240" w:lineRule="auto"/>
        <w:rPr>
          <w:rFonts w:hint="eastAsia"/>
        </w:rPr>
      </w:pPr>
      <w:r>
        <w:t xml:space="preserve">        )</w:t>
      </w:r>
    </w:p>
    <w:p w14:paraId="7CEC0FAA" w14:textId="77777777" w:rsidR="007D2735" w:rsidRDefault="00000000">
      <w:pPr>
        <w:pStyle w:val="CodeBlock"/>
        <w:spacing w:after="0" w:line="240" w:lineRule="auto"/>
        <w:rPr>
          <w:rFonts w:hint="eastAsia"/>
        </w:rPr>
      </w:pPr>
      <w:r>
        <w:t xml:space="preserve">    return context</w:t>
      </w:r>
    </w:p>
    <w:p w14:paraId="0721DDAE" w14:textId="77777777" w:rsidR="007D2735" w:rsidRDefault="007D2735">
      <w:pPr>
        <w:spacing w:after="40"/>
        <w:rPr>
          <w:rFonts w:hint="eastAsia"/>
        </w:rPr>
      </w:pPr>
    </w:p>
    <w:p w14:paraId="3942057F" w14:textId="77777777" w:rsidR="007D2735" w:rsidRDefault="00000000">
      <w:pPr>
        <w:pStyle w:val="Heading1"/>
        <w:spacing w:before="240" w:after="120" w:line="240" w:lineRule="auto"/>
      </w:pPr>
      <w:r>
        <w:rPr>
          <w:rFonts w:ascii="Aptos" w:hAnsi="Aptos"/>
        </w:rPr>
        <w:t>4. Tables affected by workspace isolation</w:t>
      </w:r>
    </w:p>
    <w:p w14:paraId="34D9B633" w14:textId="77777777" w:rsidR="007D2735" w:rsidRDefault="00000000">
      <w:pPr>
        <w:pStyle w:val="BodyText"/>
        <w:spacing w:after="140" w:line="259" w:lineRule="auto"/>
        <w:rPr>
          <w:rFonts w:hint="eastAsia"/>
        </w:rPr>
      </w:pPr>
      <w:r>
        <w:t>The table list below is based on the current backend model inventory. Most rows need a direct workspace_id, workspace-scoped uniqueness, or strict parent validation. Child tables may technically infer a workspace through a parent, but direct workspace_id is safer for query enforcement and reporting on high-risk or high-volume data.</w:t>
      </w:r>
    </w:p>
    <w:tbl>
      <w:tblPr>
        <w:tblStyle w:val="TableGrid"/>
        <w:tblW w:w="0" w:type="auto"/>
        <w:jc w:val="center"/>
        <w:tblLayout w:type="fixed"/>
        <w:tblLook w:val="04A0" w:firstRow="1" w:lastRow="0" w:firstColumn="1" w:lastColumn="0" w:noHBand="0" w:noVBand="1"/>
      </w:tblPr>
      <w:tblGrid>
        <w:gridCol w:w="1655"/>
        <w:gridCol w:w="5112"/>
        <w:gridCol w:w="2664"/>
      </w:tblGrid>
      <w:tr w:rsidR="007D2735" w14:paraId="46562FBE" w14:textId="77777777">
        <w:trPr>
          <w:tblHeader/>
          <w:jc w:val="center"/>
        </w:trPr>
        <w:tc>
          <w:tcPr>
            <w:tcW w:w="1655"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1F2F8CEF" w14:textId="77777777" w:rsidR="007D2735" w:rsidRDefault="00000000">
            <w:pPr>
              <w:rPr>
                <w:rFonts w:hint="eastAsia"/>
              </w:rPr>
            </w:pPr>
            <w:r>
              <w:rPr>
                <w:b/>
                <w:color w:val="FFFFFF"/>
                <w:sz w:val="15"/>
              </w:rPr>
              <w:lastRenderedPageBreak/>
              <w:t>Domain</w:t>
            </w:r>
          </w:p>
        </w:tc>
        <w:tc>
          <w:tcPr>
            <w:tcW w:w="5112"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7E3E6E75" w14:textId="77777777" w:rsidR="007D2735" w:rsidRDefault="00000000">
            <w:pPr>
              <w:rPr>
                <w:rFonts w:hint="eastAsia"/>
              </w:rPr>
            </w:pPr>
            <w:r>
              <w:rPr>
                <w:b/>
                <w:color w:val="FFFFFF"/>
                <w:sz w:val="15"/>
              </w:rPr>
              <w:t>Affected tables</w:t>
            </w:r>
          </w:p>
        </w:tc>
        <w:tc>
          <w:tcPr>
            <w:tcW w:w="2664"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3C208334" w14:textId="77777777" w:rsidR="007D2735" w:rsidRDefault="00000000">
            <w:pPr>
              <w:rPr>
                <w:rFonts w:hint="eastAsia"/>
              </w:rPr>
            </w:pPr>
            <w:r>
              <w:rPr>
                <w:b/>
                <w:color w:val="FFFFFF"/>
                <w:sz w:val="15"/>
              </w:rPr>
              <w:t>Change</w:t>
            </w:r>
          </w:p>
        </w:tc>
      </w:tr>
      <w:tr w:rsidR="007D2735" w14:paraId="771F9432" w14:textId="77777777">
        <w:trPr>
          <w:cantSplit/>
          <w:jc w:val="center"/>
        </w:trPr>
        <w:tc>
          <w:tcPr>
            <w:tcW w:w="1655"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73725B4B" w14:textId="77777777" w:rsidR="007D2735" w:rsidRDefault="00000000">
            <w:pPr>
              <w:spacing w:line="252" w:lineRule="auto"/>
              <w:rPr>
                <w:rFonts w:hint="eastAsia"/>
              </w:rPr>
            </w:pPr>
            <w:r>
              <w:rPr>
                <w:sz w:val="15"/>
              </w:rPr>
              <w:t>Identity and access</w:t>
            </w:r>
          </w:p>
        </w:tc>
        <w:tc>
          <w:tcPr>
            <w:tcW w:w="5112"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05255332" w14:textId="77777777" w:rsidR="007D2735" w:rsidRDefault="00000000">
            <w:pPr>
              <w:spacing w:line="252" w:lineRule="auto"/>
              <w:rPr>
                <w:rFonts w:hint="eastAsia"/>
              </w:rPr>
            </w:pPr>
            <w:r>
              <w:rPr>
                <w:sz w:val="15"/>
              </w:rPr>
              <w:t>users; employees; departments; org_groups; group_members; refresh_tokens; push_subscriptions</w:t>
            </w:r>
          </w:p>
        </w:tc>
        <w:tc>
          <w:tcPr>
            <w:tcW w:w="2664"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03F55DE4" w14:textId="77777777" w:rsidR="007D2735" w:rsidRDefault="00000000">
            <w:pPr>
              <w:spacing w:line="252" w:lineRule="auto"/>
              <w:rPr>
                <w:rFonts w:hint="eastAsia"/>
              </w:rPr>
            </w:pPr>
            <w:r>
              <w:rPr>
                <w:sz w:val="15"/>
              </w:rPr>
              <w:t>Add membership relationship and workspace scope. Keep users as identity; scope employee and department data. Review token and push-subscription ownership.</w:t>
            </w:r>
          </w:p>
        </w:tc>
      </w:tr>
      <w:tr w:rsidR="007D2735" w14:paraId="524C2A2C" w14:textId="77777777">
        <w:trPr>
          <w:cantSplit/>
          <w:jc w:val="center"/>
        </w:trPr>
        <w:tc>
          <w:tcPr>
            <w:tcW w:w="1655"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11852DFD" w14:textId="77777777" w:rsidR="007D2735" w:rsidRDefault="00000000">
            <w:pPr>
              <w:spacing w:line="252" w:lineRule="auto"/>
              <w:rPr>
                <w:rFonts w:hint="eastAsia"/>
              </w:rPr>
            </w:pPr>
            <w:r>
              <w:rPr>
                <w:sz w:val="15"/>
              </w:rPr>
              <w:t>Workspace configuration</w:t>
            </w:r>
          </w:p>
        </w:tc>
        <w:tc>
          <w:tcPr>
            <w:tcW w:w="511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3D420513" w14:textId="77777777" w:rsidR="007D2735" w:rsidRDefault="00000000">
            <w:pPr>
              <w:spacing w:line="252" w:lineRule="auto"/>
              <w:rPr>
                <w:rFonts w:hint="eastAsia"/>
              </w:rPr>
            </w:pPr>
            <w:r>
              <w:rPr>
                <w:sz w:val="15"/>
              </w:rPr>
              <w:t>workspaces; workspace_memberships; workspace_settings; workspace_features; workspace_automations</w:t>
            </w:r>
          </w:p>
        </w:tc>
        <w:tc>
          <w:tcPr>
            <w:tcW w:w="2664"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28C96C4A" w14:textId="77777777" w:rsidR="007D2735" w:rsidRDefault="00000000">
            <w:pPr>
              <w:spacing w:line="252" w:lineRule="auto"/>
              <w:rPr>
                <w:rFonts w:hint="eastAsia"/>
              </w:rPr>
            </w:pPr>
            <w:r>
              <w:rPr>
                <w:sz w:val="15"/>
              </w:rPr>
              <w:t>Add the new workspace boundary and configuration tables. Seed one default workspace for existing data.</w:t>
            </w:r>
          </w:p>
        </w:tc>
      </w:tr>
      <w:tr w:rsidR="007D2735" w14:paraId="60C6A62F" w14:textId="77777777">
        <w:trPr>
          <w:cantSplit/>
          <w:jc w:val="center"/>
        </w:trPr>
        <w:tc>
          <w:tcPr>
            <w:tcW w:w="1655"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4EFACB46" w14:textId="77777777" w:rsidR="007D2735" w:rsidRDefault="00000000">
            <w:pPr>
              <w:spacing w:line="252" w:lineRule="auto"/>
              <w:rPr>
                <w:rFonts w:hint="eastAsia"/>
              </w:rPr>
            </w:pPr>
            <w:r>
              <w:rPr>
                <w:sz w:val="15"/>
              </w:rPr>
              <w:t>Workflow and approvals</w:t>
            </w:r>
          </w:p>
        </w:tc>
        <w:tc>
          <w:tcPr>
            <w:tcW w:w="5112"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06552ED9" w14:textId="77777777" w:rsidR="007D2735" w:rsidRDefault="00000000">
            <w:pPr>
              <w:spacing w:line="252" w:lineRule="auto"/>
              <w:rPr>
                <w:rFonts w:hint="eastAsia"/>
              </w:rPr>
            </w:pPr>
            <w:r>
              <w:rPr>
                <w:sz w:val="15"/>
              </w:rPr>
              <w:t>approval_workflows; workflow_steps; workflow_assignments; approval_requests; approval_step_assignments; approval_history; workflow_audit_trail; all_requests; notifications</w:t>
            </w:r>
          </w:p>
        </w:tc>
        <w:tc>
          <w:tcPr>
            <w:tcW w:w="2664"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0CF2FC53" w14:textId="77777777" w:rsidR="007D2735" w:rsidRDefault="00000000">
            <w:pPr>
              <w:spacing w:line="252" w:lineRule="auto"/>
              <w:rPr>
                <w:rFonts w:hint="eastAsia"/>
              </w:rPr>
            </w:pPr>
            <w:r>
              <w:rPr>
                <w:sz w:val="15"/>
              </w:rPr>
              <w:t>Scope definitions, requests, assignments, history, notifications, and dashboards. Validate every referenced user, employee, and department in the same workspace.</w:t>
            </w:r>
          </w:p>
        </w:tc>
      </w:tr>
      <w:tr w:rsidR="007D2735" w14:paraId="2CA977A6" w14:textId="77777777">
        <w:trPr>
          <w:cantSplit/>
          <w:jc w:val="center"/>
        </w:trPr>
        <w:tc>
          <w:tcPr>
            <w:tcW w:w="1655"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3FE25575" w14:textId="77777777" w:rsidR="007D2735" w:rsidRDefault="00000000">
            <w:pPr>
              <w:spacing w:line="252" w:lineRule="auto"/>
              <w:rPr>
                <w:rFonts w:hint="eastAsia"/>
              </w:rPr>
            </w:pPr>
            <w:r>
              <w:rPr>
                <w:sz w:val="15"/>
              </w:rPr>
              <w:t>HR and finance</w:t>
            </w:r>
          </w:p>
        </w:tc>
        <w:tc>
          <w:tcPr>
            <w:tcW w:w="511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68F5310F" w14:textId="77777777" w:rsidR="007D2735" w:rsidRDefault="00000000">
            <w:pPr>
              <w:spacing w:line="252" w:lineRule="auto"/>
              <w:rPr>
                <w:rFonts w:hint="eastAsia"/>
              </w:rPr>
            </w:pPr>
            <w:r>
              <w:rPr>
                <w:sz w:val="15"/>
              </w:rPr>
              <w:t>leave_type_setup; leave_requests; leave_balance; payslips; employee_loans; loan_repayment_charges; cash_requisitions; invoice_processing</w:t>
            </w:r>
          </w:p>
        </w:tc>
        <w:tc>
          <w:tcPr>
            <w:tcW w:w="2664"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2167F833" w14:textId="77777777" w:rsidR="007D2735" w:rsidRDefault="00000000">
            <w:pPr>
              <w:spacing w:line="252" w:lineRule="auto"/>
              <w:rPr>
                <w:rFonts w:hint="eastAsia"/>
              </w:rPr>
            </w:pPr>
            <w:r>
              <w:rPr>
                <w:sz w:val="15"/>
              </w:rPr>
              <w:t>Add workspace scope to setup and transactional records. Enforce same-workspace employee and approver relationships.</w:t>
            </w:r>
          </w:p>
        </w:tc>
      </w:tr>
      <w:tr w:rsidR="007D2735" w14:paraId="7F71D605" w14:textId="77777777">
        <w:trPr>
          <w:cantSplit/>
          <w:jc w:val="center"/>
        </w:trPr>
        <w:tc>
          <w:tcPr>
            <w:tcW w:w="1655"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7C5FDAD7" w14:textId="77777777" w:rsidR="007D2735" w:rsidRDefault="00000000">
            <w:pPr>
              <w:spacing w:line="252" w:lineRule="auto"/>
              <w:rPr>
                <w:rFonts w:hint="eastAsia"/>
              </w:rPr>
            </w:pPr>
            <w:r>
              <w:rPr>
                <w:sz w:val="15"/>
              </w:rPr>
              <w:t>Operations and supply chain</w:t>
            </w:r>
          </w:p>
        </w:tc>
        <w:tc>
          <w:tcPr>
            <w:tcW w:w="5112"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045B6B83" w14:textId="77777777" w:rsidR="007D2735" w:rsidRDefault="00000000">
            <w:pPr>
              <w:spacing w:line="252" w:lineRule="auto"/>
              <w:rPr>
                <w:rFonts w:hint="eastAsia"/>
              </w:rPr>
            </w:pPr>
            <w:r>
              <w:rPr>
                <w:sz w:val="15"/>
              </w:rPr>
              <w:t>products; orders; order_items; invoices; payments; procurement_requests; procurement_items; purchase_orders; vendors; assets; asset_categories; asset_types; asset_requests; asset_request_items; asset_maintenance_logs; asset_assignment_logs</w:t>
            </w:r>
          </w:p>
        </w:tc>
        <w:tc>
          <w:tcPr>
            <w:tcW w:w="2664"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42382861" w14:textId="77777777" w:rsidR="007D2735" w:rsidRDefault="00000000">
            <w:pPr>
              <w:spacing w:line="252" w:lineRule="auto"/>
              <w:rPr>
                <w:rFonts w:hint="eastAsia"/>
              </w:rPr>
            </w:pPr>
            <w:r>
              <w:rPr>
                <w:sz w:val="15"/>
              </w:rPr>
              <w:t>Scope all reads and writes; convert business-number uniqueness to per-workspace where appropriate; validate parent/child workspace consistency.</w:t>
            </w:r>
          </w:p>
        </w:tc>
      </w:tr>
      <w:tr w:rsidR="007D2735" w14:paraId="7624493A" w14:textId="77777777">
        <w:trPr>
          <w:cantSplit/>
          <w:jc w:val="center"/>
        </w:trPr>
        <w:tc>
          <w:tcPr>
            <w:tcW w:w="1655"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4D2C7447" w14:textId="77777777" w:rsidR="007D2735" w:rsidRDefault="00000000">
            <w:pPr>
              <w:spacing w:line="252" w:lineRule="auto"/>
              <w:rPr>
                <w:rFonts w:hint="eastAsia"/>
              </w:rPr>
            </w:pPr>
            <w:r>
              <w:rPr>
                <w:sz w:val="15"/>
              </w:rPr>
              <w:t>Inventory and fleet</w:t>
            </w:r>
          </w:p>
        </w:tc>
        <w:tc>
          <w:tcPr>
            <w:tcW w:w="511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3D75A860" w14:textId="77777777" w:rsidR="007D2735" w:rsidRDefault="00000000">
            <w:pPr>
              <w:spacing w:line="252" w:lineRule="auto"/>
              <w:rPr>
                <w:rFonts w:hint="eastAsia"/>
              </w:rPr>
            </w:pPr>
            <w:r>
              <w:rPr>
                <w:sz w:val="15"/>
              </w:rPr>
              <w:t>warehouse_locations; inventory_items; consumable_stock; stock_movements; stock_movement_items; order_item_inventory; drivers; vehicles; trips; trip_orders</w:t>
            </w:r>
          </w:p>
        </w:tc>
        <w:tc>
          <w:tcPr>
            <w:tcW w:w="2664"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65C949E2" w14:textId="77777777" w:rsidR="007D2735" w:rsidRDefault="00000000">
            <w:pPr>
              <w:spacing w:line="252" w:lineRule="auto"/>
              <w:rPr>
                <w:rFonts w:hint="eastAsia"/>
              </w:rPr>
            </w:pPr>
            <w:r>
              <w:rPr>
                <w:sz w:val="15"/>
              </w:rPr>
              <w:t>Add workspace ownership and scope stock, vehicle, driver, and trip workflows. Protect joins and aggregates from cross-workspace mixing.</w:t>
            </w:r>
          </w:p>
        </w:tc>
      </w:tr>
      <w:tr w:rsidR="007D2735" w14:paraId="72A5D2BF" w14:textId="77777777">
        <w:trPr>
          <w:cantSplit/>
          <w:jc w:val="center"/>
        </w:trPr>
        <w:tc>
          <w:tcPr>
            <w:tcW w:w="1655"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691A2603" w14:textId="77777777" w:rsidR="007D2735" w:rsidRDefault="00000000">
            <w:pPr>
              <w:spacing w:line="252" w:lineRule="auto"/>
              <w:rPr>
                <w:rFonts w:hint="eastAsia"/>
              </w:rPr>
            </w:pPr>
            <w:r>
              <w:rPr>
                <w:sz w:val="15"/>
              </w:rPr>
              <w:t>Safety</w:t>
            </w:r>
          </w:p>
        </w:tc>
        <w:tc>
          <w:tcPr>
            <w:tcW w:w="5112"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2B312951" w14:textId="77777777" w:rsidR="007D2735" w:rsidRDefault="00000000">
            <w:pPr>
              <w:spacing w:line="252" w:lineRule="auto"/>
              <w:rPr>
                <w:rFonts w:hint="eastAsia"/>
              </w:rPr>
            </w:pPr>
            <w:r>
              <w:rPr>
                <w:sz w:val="15"/>
              </w:rPr>
              <w:t>safety_checklist_templates; safety_checklist_items; safety_checklist_responses; safety_incident_reports; safety_incident_hse_reviews; safety_work_initiations; safety_work_initiation_workers; safety_work_authorizations; safety_work_closeouts; safety_closeout_reviews</w:t>
            </w:r>
          </w:p>
        </w:tc>
        <w:tc>
          <w:tcPr>
            <w:tcW w:w="2664"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180AD54E" w14:textId="77777777" w:rsidR="007D2735" w:rsidRDefault="00000000">
            <w:pPr>
              <w:spacing w:line="252" w:lineRule="auto"/>
              <w:rPr>
                <w:rFonts w:hint="eastAsia"/>
              </w:rPr>
            </w:pPr>
            <w:r>
              <w:rPr>
                <w:sz w:val="15"/>
              </w:rPr>
              <w:t>Add workspace scope to templates and all safety records. This is a good first vertical slice because isolation must be explicit and auditable.</w:t>
            </w:r>
          </w:p>
        </w:tc>
      </w:tr>
      <w:tr w:rsidR="007D2735" w14:paraId="3EB62725" w14:textId="77777777">
        <w:trPr>
          <w:cantSplit/>
          <w:jc w:val="center"/>
        </w:trPr>
        <w:tc>
          <w:tcPr>
            <w:tcW w:w="1655"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5E92D92E" w14:textId="77777777" w:rsidR="007D2735" w:rsidRDefault="00000000">
            <w:pPr>
              <w:spacing w:line="252" w:lineRule="auto"/>
              <w:rPr>
                <w:rFonts w:hint="eastAsia"/>
              </w:rPr>
            </w:pPr>
            <w:r>
              <w:rPr>
                <w:sz w:val="15"/>
              </w:rPr>
              <w:t>CRM</w:t>
            </w:r>
          </w:p>
        </w:tc>
        <w:tc>
          <w:tcPr>
            <w:tcW w:w="511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42A293DA" w14:textId="77777777" w:rsidR="007D2735" w:rsidRDefault="00000000">
            <w:pPr>
              <w:spacing w:line="252" w:lineRule="auto"/>
              <w:rPr>
                <w:rFonts w:hint="eastAsia"/>
              </w:rPr>
            </w:pPr>
            <w:r>
              <w:rPr>
                <w:sz w:val="15"/>
              </w:rPr>
              <w:t>customers; customer_contacts; customer_visits; crm_activity_log</w:t>
            </w:r>
          </w:p>
        </w:tc>
        <w:tc>
          <w:tcPr>
            <w:tcW w:w="2664"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720ED960" w14:textId="77777777" w:rsidR="007D2735" w:rsidRDefault="00000000">
            <w:pPr>
              <w:spacing w:line="252" w:lineRule="auto"/>
              <w:rPr>
                <w:rFonts w:hint="eastAsia"/>
              </w:rPr>
            </w:pPr>
            <w:r>
              <w:rPr>
                <w:sz w:val="15"/>
              </w:rPr>
              <w:t>Scope customer data, visit reminders, activity logs, and all relationship joins. Ensure background reminder jobs carry workspace context.</w:t>
            </w:r>
          </w:p>
        </w:tc>
      </w:tr>
      <w:tr w:rsidR="007D2735" w14:paraId="397651E9" w14:textId="77777777">
        <w:trPr>
          <w:cantSplit/>
          <w:jc w:val="center"/>
        </w:trPr>
        <w:tc>
          <w:tcPr>
            <w:tcW w:w="1655"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6D08863D" w14:textId="77777777" w:rsidR="007D2735" w:rsidRDefault="00000000">
            <w:pPr>
              <w:spacing w:line="252" w:lineRule="auto"/>
              <w:rPr>
                <w:rFonts w:hint="eastAsia"/>
              </w:rPr>
            </w:pPr>
            <w:r>
              <w:rPr>
                <w:sz w:val="15"/>
              </w:rPr>
              <w:t>Intranet and content</w:t>
            </w:r>
          </w:p>
        </w:tc>
        <w:tc>
          <w:tcPr>
            <w:tcW w:w="5112"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7B12BD28" w14:textId="77777777" w:rsidR="007D2735" w:rsidRDefault="00000000">
            <w:pPr>
              <w:spacing w:line="252" w:lineRule="auto"/>
              <w:rPr>
                <w:rFonts w:hint="eastAsia"/>
              </w:rPr>
            </w:pPr>
            <w:r>
              <w:rPr>
                <w:sz w:val="15"/>
              </w:rPr>
              <w:t>intranet_news_categories; intranet_news; intranet_events; intranet_leadership_messages; intranet_spotlight_tags; intranet_spotlight; intranet_faq_categories; intranet_faq; intranet_podcast; intranet_feedback</w:t>
            </w:r>
          </w:p>
        </w:tc>
        <w:tc>
          <w:tcPr>
            <w:tcW w:w="2664"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18EF900F" w14:textId="77777777" w:rsidR="007D2735" w:rsidRDefault="00000000">
            <w:pPr>
              <w:spacing w:line="252" w:lineRule="auto"/>
              <w:rPr>
                <w:rFonts w:hint="eastAsia"/>
              </w:rPr>
            </w:pPr>
            <w:r>
              <w:rPr>
                <w:sz w:val="15"/>
              </w:rPr>
              <w:t>Make content workspace-owned and scope public/internal feeds, category lookups, and feedback.</w:t>
            </w:r>
          </w:p>
        </w:tc>
      </w:tr>
      <w:tr w:rsidR="007D2735" w14:paraId="58968EFC" w14:textId="77777777">
        <w:trPr>
          <w:cantSplit/>
          <w:jc w:val="center"/>
        </w:trPr>
        <w:tc>
          <w:tcPr>
            <w:tcW w:w="1655"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0B3135E8" w14:textId="77777777" w:rsidR="007D2735" w:rsidRDefault="00000000">
            <w:pPr>
              <w:spacing w:line="252" w:lineRule="auto"/>
              <w:rPr>
                <w:rFonts w:hint="eastAsia"/>
              </w:rPr>
            </w:pPr>
            <w:r>
              <w:rPr>
                <w:sz w:val="15"/>
              </w:rPr>
              <w:t>Files, audit, and counters</w:t>
            </w:r>
          </w:p>
        </w:tc>
        <w:tc>
          <w:tcPr>
            <w:tcW w:w="511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79EDCC16" w14:textId="77777777" w:rsidR="007D2735" w:rsidRDefault="00000000">
            <w:pPr>
              <w:spacing w:line="252" w:lineRule="auto"/>
              <w:rPr>
                <w:rFonts w:hint="eastAsia"/>
              </w:rPr>
            </w:pPr>
            <w:r>
              <w:rPr>
                <w:sz w:val="15"/>
              </w:rPr>
              <w:t>documents; audit_log; reference_counters</w:t>
            </w:r>
          </w:p>
        </w:tc>
        <w:tc>
          <w:tcPr>
            <w:tcW w:w="2664"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32BB5AC9" w14:textId="77777777" w:rsidR="007D2735" w:rsidRDefault="00000000">
            <w:pPr>
              <w:spacing w:line="252" w:lineRule="auto"/>
              <w:rPr>
                <w:rFonts w:hint="eastAsia"/>
              </w:rPr>
            </w:pPr>
            <w:r>
              <w:rPr>
                <w:sz w:val="15"/>
              </w:rPr>
              <w:t>Scope uploaded/generated documents and audit events. Change reference counter uniqueness to (workspace_id, entity_type, year).</w:t>
            </w:r>
          </w:p>
        </w:tc>
      </w:tr>
    </w:tbl>
    <w:p w14:paraId="22F83BB4" w14:textId="77777777" w:rsidR="007D2735" w:rsidRDefault="007D2735">
      <w:pPr>
        <w:spacing w:after="40"/>
        <w:rPr>
          <w:rFonts w:hint="eastAsia"/>
        </w:rPr>
      </w:pPr>
    </w:p>
    <w:p w14:paraId="28174049" w14:textId="77777777" w:rsidR="007D2735" w:rsidRDefault="00000000">
      <w:pPr>
        <w:pStyle w:val="Heading2"/>
        <w:spacing w:before="160" w:after="120" w:line="240" w:lineRule="auto"/>
      </w:pPr>
      <w:r>
        <w:rPr>
          <w:rFonts w:ascii="Aptos" w:hAnsi="Aptos"/>
        </w:rPr>
        <w:t>Uniqueness and numbering</w:t>
      </w:r>
    </w:p>
    <w:p w14:paraId="1F09E678" w14:textId="77777777" w:rsidR="007D2735" w:rsidRDefault="00000000">
      <w:pPr>
        <w:pStyle w:val="BodyText"/>
        <w:spacing w:after="140" w:line="259" w:lineRule="auto"/>
        <w:rPr>
          <w:rFonts w:hint="eastAsia"/>
        </w:rPr>
      </w:pPr>
      <w:r>
        <w:t>Any business identifier that is currently globally unique should be reviewed. In most cases it should become unique within a workspace, for example employee_no, department code, customer_no, vendor_code, asset tag, product code, invoice number, order number, procurement reference, purchase order number, and safety reference. Keep platform identity fields such as user email globally unique unless there is a deliberate product decision to change that behavior.</w:t>
      </w:r>
    </w:p>
    <w:p w14:paraId="59DB5B0A" w14:textId="77777777" w:rsidR="007D2735" w:rsidRDefault="00000000">
      <w:pPr>
        <w:pStyle w:val="CodeBlock"/>
        <w:spacing w:after="0" w:line="240" w:lineRule="auto"/>
        <w:rPr>
          <w:rFonts w:hint="eastAsia"/>
        </w:rPr>
      </w:pPr>
      <w:r>
        <w:t># Before: one reference counter for the entire database</w:t>
      </w:r>
    </w:p>
    <w:p w14:paraId="4F40797B" w14:textId="77777777" w:rsidR="007D2735" w:rsidRDefault="00000000">
      <w:pPr>
        <w:pStyle w:val="CodeBlock"/>
        <w:spacing w:after="0" w:line="240" w:lineRule="auto"/>
        <w:rPr>
          <w:rFonts w:hint="eastAsia"/>
        </w:rPr>
      </w:pPr>
      <w:r>
        <w:lastRenderedPageBreak/>
        <w:t>UniqueConstraint("entity_type", "year")</w:t>
      </w:r>
    </w:p>
    <w:p w14:paraId="77813E45" w14:textId="77777777" w:rsidR="007D2735" w:rsidRDefault="007D2735">
      <w:pPr>
        <w:pStyle w:val="CodeBlock"/>
        <w:spacing w:after="0" w:line="240" w:lineRule="auto"/>
        <w:rPr>
          <w:rFonts w:hint="eastAsia"/>
        </w:rPr>
      </w:pPr>
    </w:p>
    <w:p w14:paraId="343ECE0F" w14:textId="77777777" w:rsidR="007D2735" w:rsidRDefault="00000000">
      <w:pPr>
        <w:pStyle w:val="CodeBlock"/>
        <w:spacing w:after="0" w:line="240" w:lineRule="auto"/>
        <w:rPr>
          <w:rFonts w:hint="eastAsia"/>
        </w:rPr>
      </w:pPr>
      <w:r>
        <w:t># After: one sequence per workspace and entity type</w:t>
      </w:r>
    </w:p>
    <w:p w14:paraId="6873EBFD" w14:textId="77777777" w:rsidR="007D2735" w:rsidRDefault="00000000">
      <w:pPr>
        <w:pStyle w:val="CodeBlock"/>
        <w:spacing w:after="0" w:line="240" w:lineRule="auto"/>
        <w:rPr>
          <w:rFonts w:hint="eastAsia"/>
        </w:rPr>
      </w:pPr>
      <w:r>
        <w:t>UniqueConstraint("workspace_id", "entity_type", "year")</w:t>
      </w:r>
    </w:p>
    <w:p w14:paraId="4231413F" w14:textId="77777777" w:rsidR="007D2735" w:rsidRDefault="007D2735">
      <w:pPr>
        <w:spacing w:after="40"/>
        <w:rPr>
          <w:rFonts w:hint="eastAsia"/>
        </w:rPr>
      </w:pPr>
    </w:p>
    <w:p w14:paraId="76A0DCC8" w14:textId="77777777" w:rsidR="007D2735" w:rsidRDefault="00000000">
      <w:pPr>
        <w:pStyle w:val="Heading1"/>
        <w:spacing w:before="240" w:after="120" w:line="240" w:lineRule="auto"/>
      </w:pPr>
      <w:r>
        <w:rPr>
          <w:rFonts w:ascii="Aptos" w:hAnsi="Aptos"/>
        </w:rPr>
        <w:t>5. Migration and rollout plan</w:t>
      </w:r>
    </w:p>
    <w:p w14:paraId="1442EF20" w14:textId="77777777" w:rsidR="007D2735" w:rsidRDefault="00000000">
      <w:pPr>
        <w:pStyle w:val="BodyText"/>
        <w:spacing w:after="140" w:line="259" w:lineRule="auto"/>
        <w:rPr>
          <w:rFonts w:hint="eastAsia"/>
        </w:rPr>
      </w:pPr>
      <w:r>
        <w:t>Use additive migrations and a controlled backfill. The existing company data should become the first workspace. Do not make workspace_id mandatory before the backfill and application code are ready.</w:t>
      </w:r>
    </w:p>
    <w:tbl>
      <w:tblPr>
        <w:tblStyle w:val="TableGrid"/>
        <w:tblW w:w="0" w:type="auto"/>
        <w:jc w:val="center"/>
        <w:tblLayout w:type="fixed"/>
        <w:tblLook w:val="04A0" w:firstRow="1" w:lastRow="0" w:firstColumn="1" w:lastColumn="0" w:noHBand="0" w:noVBand="1"/>
      </w:tblPr>
      <w:tblGrid>
        <w:gridCol w:w="1512"/>
        <w:gridCol w:w="5760"/>
        <w:gridCol w:w="2160"/>
      </w:tblGrid>
      <w:tr w:rsidR="007D2735" w14:paraId="4A98EBDC" w14:textId="77777777">
        <w:trPr>
          <w:tblHeader/>
          <w:jc w:val="center"/>
        </w:trPr>
        <w:tc>
          <w:tcPr>
            <w:tcW w:w="1512"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66DC6BE0" w14:textId="77777777" w:rsidR="007D2735" w:rsidRDefault="00000000">
            <w:pPr>
              <w:rPr>
                <w:rFonts w:hint="eastAsia"/>
              </w:rPr>
            </w:pPr>
            <w:r>
              <w:rPr>
                <w:b/>
                <w:color w:val="FFFFFF"/>
                <w:sz w:val="16"/>
              </w:rPr>
              <w:t>Phase</w:t>
            </w:r>
          </w:p>
        </w:tc>
        <w:tc>
          <w:tcPr>
            <w:tcW w:w="5760"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312354A1" w14:textId="77777777" w:rsidR="007D2735" w:rsidRDefault="00000000">
            <w:pPr>
              <w:rPr>
                <w:rFonts w:hint="eastAsia"/>
              </w:rPr>
            </w:pPr>
            <w:r>
              <w:rPr>
                <w:b/>
                <w:color w:val="FFFFFF"/>
                <w:sz w:val="16"/>
              </w:rPr>
              <w:t>Work</w:t>
            </w:r>
          </w:p>
        </w:tc>
        <w:tc>
          <w:tcPr>
            <w:tcW w:w="2160" w:type="dxa"/>
            <w:tcBorders>
              <w:top w:val="single" w:sz="6" w:space="0" w:color="D1D5DB"/>
              <w:left w:val="single" w:sz="6" w:space="0" w:color="D1D5DB"/>
              <w:bottom w:val="single" w:sz="6" w:space="0" w:color="D1D5DB"/>
              <w:right w:val="single" w:sz="6" w:space="0" w:color="D1D5DB"/>
            </w:tcBorders>
            <w:shd w:val="clear" w:color="auto" w:fill="6D3DF5"/>
            <w:tcMar>
              <w:top w:w="105" w:type="dxa"/>
              <w:left w:w="120" w:type="dxa"/>
              <w:bottom w:w="105" w:type="dxa"/>
              <w:right w:w="120" w:type="dxa"/>
            </w:tcMar>
            <w:vAlign w:val="center"/>
          </w:tcPr>
          <w:p w14:paraId="33727FAD" w14:textId="77777777" w:rsidR="007D2735" w:rsidRDefault="00000000">
            <w:pPr>
              <w:rPr>
                <w:rFonts w:hint="eastAsia"/>
              </w:rPr>
            </w:pPr>
            <w:r>
              <w:rPr>
                <w:b/>
                <w:color w:val="FFFFFF"/>
                <w:sz w:val="16"/>
              </w:rPr>
              <w:t>Exit check</w:t>
            </w:r>
          </w:p>
        </w:tc>
      </w:tr>
      <w:tr w:rsidR="007D2735" w14:paraId="5B694D16" w14:textId="77777777">
        <w:trPr>
          <w:cantSplit/>
          <w:jc w:val="center"/>
        </w:trPr>
        <w:tc>
          <w:tcPr>
            <w:tcW w:w="1512"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679D32DB" w14:textId="77777777" w:rsidR="007D2735" w:rsidRDefault="00000000">
            <w:pPr>
              <w:spacing w:line="252" w:lineRule="auto"/>
              <w:rPr>
                <w:rFonts w:hint="eastAsia"/>
              </w:rPr>
            </w:pPr>
            <w:r>
              <w:rPr>
                <w:sz w:val="16"/>
              </w:rPr>
              <w:t>1. Contract</w:t>
            </w:r>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14B4F6E5" w14:textId="77777777" w:rsidR="007D2735" w:rsidRDefault="00000000">
            <w:pPr>
              <w:spacing w:line="252" w:lineRule="auto"/>
              <w:rPr>
                <w:rFonts w:hint="eastAsia"/>
              </w:rPr>
            </w:pPr>
            <w:r>
              <w:rPr>
                <w:sz w:val="16"/>
              </w:rPr>
              <w:t>Confirm workspace naming, role names, active-workspace behavior, and the shared-schema decision. Add an architecture decision record and isolation test plan.</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7D7061EA" w14:textId="77777777" w:rsidR="007D2735" w:rsidRDefault="00000000">
            <w:pPr>
              <w:spacing w:line="252" w:lineRule="auto"/>
              <w:rPr>
                <w:rFonts w:hint="eastAsia"/>
              </w:rPr>
            </w:pPr>
            <w:r>
              <w:rPr>
                <w:sz w:val="16"/>
              </w:rPr>
              <w:t>API and database naming are consistent across frontend and backend.</w:t>
            </w:r>
          </w:p>
        </w:tc>
      </w:tr>
      <w:tr w:rsidR="007D2735" w14:paraId="2E1E03FE" w14:textId="77777777">
        <w:trPr>
          <w:cantSplit/>
          <w:jc w:val="center"/>
        </w:trPr>
        <w:tc>
          <w:tcPr>
            <w:tcW w:w="151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71BF213A" w14:textId="77777777" w:rsidR="007D2735" w:rsidRDefault="00000000">
            <w:pPr>
              <w:spacing w:line="252" w:lineRule="auto"/>
              <w:rPr>
                <w:rFonts w:hint="eastAsia"/>
              </w:rPr>
            </w:pPr>
            <w:r>
              <w:rPr>
                <w:sz w:val="16"/>
              </w:rPr>
              <w:t>2. Foundation</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4C6A9EE9" w14:textId="77777777" w:rsidR="007D2735" w:rsidRDefault="00000000">
            <w:pPr>
              <w:spacing w:line="252" w:lineRule="auto"/>
              <w:rPr>
                <w:rFonts w:hint="eastAsia"/>
              </w:rPr>
            </w:pPr>
            <w:r>
              <w:rPr>
                <w:sz w:val="16"/>
              </w:rPr>
              <w:t>Create workspaces, workspace_memberships, workspace_settings, workspace_features, and workspace_automations. Seed the default workspace and membership for current users.</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315F3FC4" w14:textId="77777777" w:rsidR="007D2735" w:rsidRDefault="00000000">
            <w:pPr>
              <w:spacing w:line="252" w:lineRule="auto"/>
              <w:rPr>
                <w:rFonts w:hint="eastAsia"/>
              </w:rPr>
            </w:pPr>
            <w:r>
              <w:rPr>
                <w:sz w:val="16"/>
              </w:rPr>
              <w:t>Users can authenticate and resolve one active workspace.</w:t>
            </w:r>
          </w:p>
        </w:tc>
      </w:tr>
      <w:tr w:rsidR="007D2735" w14:paraId="2363933C" w14:textId="77777777">
        <w:trPr>
          <w:cantSplit/>
          <w:jc w:val="center"/>
        </w:trPr>
        <w:tc>
          <w:tcPr>
            <w:tcW w:w="1512"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508BED2E" w14:textId="77777777" w:rsidR="007D2735" w:rsidRDefault="00000000">
            <w:pPr>
              <w:spacing w:line="252" w:lineRule="auto"/>
              <w:rPr>
                <w:rFonts w:hint="eastAsia"/>
              </w:rPr>
            </w:pPr>
            <w:r>
              <w:rPr>
                <w:sz w:val="16"/>
              </w:rPr>
              <w:t>3. Data migration</w:t>
            </w:r>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2316E99C" w14:textId="77777777" w:rsidR="007D2735" w:rsidRDefault="00000000">
            <w:pPr>
              <w:spacing w:line="252" w:lineRule="auto"/>
              <w:rPr>
                <w:rFonts w:hint="eastAsia"/>
              </w:rPr>
            </w:pPr>
            <w:r>
              <w:rPr>
                <w:sz w:val="16"/>
              </w:rPr>
              <w:t>Add nullable workspace_id columns; backfill all existing rows to the default workspace; add foreign keys, indexes, and revised composite uniqueness; then make required columns non-nullable.</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410CCEBA" w14:textId="77777777" w:rsidR="007D2735" w:rsidRDefault="00000000">
            <w:pPr>
              <w:spacing w:line="252" w:lineRule="auto"/>
              <w:rPr>
                <w:rFonts w:hint="eastAsia"/>
              </w:rPr>
            </w:pPr>
            <w:r>
              <w:rPr>
                <w:sz w:val="16"/>
              </w:rPr>
              <w:t>No tenant-owned row is missing a workspace and all migrated constraints pass.</w:t>
            </w:r>
          </w:p>
        </w:tc>
      </w:tr>
      <w:tr w:rsidR="007D2735" w14:paraId="5EFA8A3D" w14:textId="77777777">
        <w:trPr>
          <w:cantSplit/>
          <w:jc w:val="center"/>
        </w:trPr>
        <w:tc>
          <w:tcPr>
            <w:tcW w:w="151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3E141A39" w14:textId="77777777" w:rsidR="007D2735" w:rsidRDefault="00000000">
            <w:pPr>
              <w:spacing w:line="252" w:lineRule="auto"/>
              <w:rPr>
                <w:rFonts w:hint="eastAsia"/>
              </w:rPr>
            </w:pPr>
            <w:r>
              <w:rPr>
                <w:sz w:val="16"/>
              </w:rPr>
              <w:t>4. Request context</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243EC3BE" w14:textId="77777777" w:rsidR="007D2735" w:rsidRDefault="00000000">
            <w:pPr>
              <w:spacing w:line="252" w:lineRule="auto"/>
              <w:rPr>
                <w:rFonts w:hint="eastAsia"/>
              </w:rPr>
            </w:pPr>
            <w:r>
              <w:rPr>
                <w:sz w:val="16"/>
              </w:rPr>
              <w:t>Extend authentication dependencies and token/session context. Resolve and validate active membership on every request. Add workspace-admin authorization.</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16E80AFF" w14:textId="77777777" w:rsidR="007D2735" w:rsidRDefault="00000000">
            <w:pPr>
              <w:spacing w:line="252" w:lineRule="auto"/>
              <w:rPr>
                <w:rFonts w:hint="eastAsia"/>
              </w:rPr>
            </w:pPr>
            <w:r>
              <w:rPr>
                <w:sz w:val="16"/>
              </w:rPr>
              <w:t>A user cannot access a workspace without an active membership.</w:t>
            </w:r>
          </w:p>
        </w:tc>
      </w:tr>
      <w:tr w:rsidR="007D2735" w14:paraId="1DAB5527" w14:textId="77777777">
        <w:trPr>
          <w:cantSplit/>
          <w:jc w:val="center"/>
        </w:trPr>
        <w:tc>
          <w:tcPr>
            <w:tcW w:w="1512"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4C962971" w14:textId="77777777" w:rsidR="007D2735" w:rsidRDefault="00000000">
            <w:pPr>
              <w:spacing w:line="252" w:lineRule="auto"/>
              <w:rPr>
                <w:rFonts w:hint="eastAsia"/>
              </w:rPr>
            </w:pPr>
            <w:r>
              <w:rPr>
                <w:sz w:val="16"/>
              </w:rPr>
              <w:t>5. Vertical slice</w:t>
            </w:r>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37C0A161" w14:textId="77777777" w:rsidR="007D2735" w:rsidRDefault="00000000">
            <w:pPr>
              <w:spacing w:line="252" w:lineRule="auto"/>
              <w:rPr>
                <w:rFonts w:hint="eastAsia"/>
              </w:rPr>
            </w:pPr>
            <w:r>
              <w:rPr>
                <w:sz w:val="16"/>
              </w:rPr>
              <w:t>Convert Safety plus workspace settings/branding end to end: routers, services, queries, file paths, notifications, and audit events.</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73FBCB18" w14:textId="77777777" w:rsidR="007D2735" w:rsidRDefault="00000000">
            <w:pPr>
              <w:spacing w:line="252" w:lineRule="auto"/>
              <w:rPr>
                <w:rFonts w:hint="eastAsia"/>
              </w:rPr>
            </w:pPr>
            <w:r>
              <w:rPr>
                <w:sz w:val="16"/>
              </w:rPr>
              <w:t>Isolation tests prove workspace A cannot read or mutate workspace B.</w:t>
            </w:r>
          </w:p>
        </w:tc>
      </w:tr>
      <w:tr w:rsidR="007D2735" w14:paraId="6E708A1F" w14:textId="77777777">
        <w:trPr>
          <w:cantSplit/>
          <w:jc w:val="center"/>
        </w:trPr>
        <w:tc>
          <w:tcPr>
            <w:tcW w:w="1512"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50EE6F57" w14:textId="77777777" w:rsidR="007D2735" w:rsidRDefault="00000000">
            <w:pPr>
              <w:spacing w:line="252" w:lineRule="auto"/>
              <w:rPr>
                <w:rFonts w:hint="eastAsia"/>
              </w:rPr>
            </w:pPr>
            <w:r>
              <w:rPr>
                <w:sz w:val="16"/>
              </w:rPr>
              <w:t>6. Module rollout</w:t>
            </w:r>
          </w:p>
        </w:tc>
        <w:tc>
          <w:tcPr>
            <w:tcW w:w="576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663242F5" w14:textId="77777777" w:rsidR="007D2735" w:rsidRDefault="00000000">
            <w:pPr>
              <w:spacing w:line="252" w:lineRule="auto"/>
              <w:rPr>
                <w:rFonts w:hint="eastAsia"/>
              </w:rPr>
            </w:pPr>
            <w:r>
              <w:rPr>
                <w:sz w:val="16"/>
              </w:rPr>
              <w:t>Migrate workflow, HR, finance, operations, inventory, fleet, CRM, intranet, and files module by module using the same query pattern.</w:t>
            </w:r>
          </w:p>
        </w:tc>
        <w:tc>
          <w:tcPr>
            <w:tcW w:w="2160" w:type="dxa"/>
            <w:tcBorders>
              <w:top w:val="single" w:sz="4" w:space="0" w:color="D1D5DB"/>
              <w:left w:val="single" w:sz="4" w:space="0" w:color="D1D5DB"/>
              <w:bottom w:val="single" w:sz="4" w:space="0" w:color="D1D5DB"/>
              <w:right w:val="single" w:sz="4" w:space="0" w:color="D1D5DB"/>
            </w:tcBorders>
            <w:shd w:val="clear" w:color="auto" w:fill="F3F4F6"/>
            <w:tcMar>
              <w:top w:w="100" w:type="dxa"/>
              <w:left w:w="120" w:type="dxa"/>
              <w:bottom w:w="100" w:type="dxa"/>
              <w:right w:w="120" w:type="dxa"/>
            </w:tcMar>
          </w:tcPr>
          <w:p w14:paraId="313F8F7D" w14:textId="77777777" w:rsidR="007D2735" w:rsidRDefault="00000000">
            <w:pPr>
              <w:spacing w:line="252" w:lineRule="auto"/>
              <w:rPr>
                <w:rFonts w:hint="eastAsia"/>
              </w:rPr>
            </w:pPr>
            <w:r>
              <w:rPr>
                <w:sz w:val="16"/>
              </w:rPr>
              <w:t>Each module has scoped list/detail/write/aggregate paths and tests.</w:t>
            </w:r>
          </w:p>
        </w:tc>
      </w:tr>
      <w:tr w:rsidR="007D2735" w14:paraId="4D039CEF" w14:textId="77777777">
        <w:trPr>
          <w:cantSplit/>
          <w:jc w:val="center"/>
        </w:trPr>
        <w:tc>
          <w:tcPr>
            <w:tcW w:w="1512"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6E6FADB0" w14:textId="77777777" w:rsidR="007D2735" w:rsidRDefault="00000000">
            <w:pPr>
              <w:spacing w:line="252" w:lineRule="auto"/>
              <w:rPr>
                <w:rFonts w:hint="eastAsia"/>
              </w:rPr>
            </w:pPr>
            <w:r>
              <w:rPr>
                <w:sz w:val="16"/>
              </w:rPr>
              <w:t>7. Background work</w:t>
            </w:r>
          </w:p>
        </w:tc>
        <w:tc>
          <w:tcPr>
            <w:tcW w:w="576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4D671E77" w14:textId="77777777" w:rsidR="007D2735" w:rsidRDefault="00000000">
            <w:pPr>
              <w:spacing w:line="252" w:lineRule="auto"/>
              <w:rPr>
                <w:rFonts w:hint="eastAsia"/>
              </w:rPr>
            </w:pPr>
            <w:r>
              <w:rPr>
                <w:sz w:val="16"/>
              </w:rPr>
              <w:t>Pass workspace_id explicitly into post-commit callbacks, push jobs, reminders, email/PDF generation, Cloudinary paths, and reference counters.</w:t>
            </w:r>
          </w:p>
        </w:tc>
        <w:tc>
          <w:tcPr>
            <w:tcW w:w="2160" w:type="dxa"/>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080899DE" w14:textId="77777777" w:rsidR="007D2735" w:rsidRDefault="00000000">
            <w:pPr>
              <w:spacing w:line="252" w:lineRule="auto"/>
              <w:rPr>
                <w:rFonts w:hint="eastAsia"/>
              </w:rPr>
            </w:pPr>
            <w:r>
              <w:rPr>
                <w:sz w:val="16"/>
              </w:rPr>
              <w:t>Scheduled and asynchronous work cannot process another workspace’s records.</w:t>
            </w:r>
          </w:p>
        </w:tc>
      </w:tr>
    </w:tbl>
    <w:p w14:paraId="1EA85B03" w14:textId="77777777" w:rsidR="007D2735" w:rsidRDefault="007D2735">
      <w:pPr>
        <w:spacing w:after="40"/>
        <w:rPr>
          <w:rFonts w:hint="eastAsia"/>
        </w:rPr>
      </w:pPr>
    </w:p>
    <w:p w14:paraId="3BB841EE" w14:textId="77777777" w:rsidR="007D2735" w:rsidRDefault="00000000">
      <w:pPr>
        <w:pStyle w:val="Heading2"/>
        <w:spacing w:before="160" w:after="120" w:line="240" w:lineRule="auto"/>
      </w:pPr>
      <w:r>
        <w:rPr>
          <w:rFonts w:ascii="Aptos" w:hAnsi="Aptos"/>
        </w:rPr>
        <w:t>Branding and frontend follow-through</w:t>
      </w:r>
    </w:p>
    <w:p w14:paraId="26C61803" w14:textId="77777777" w:rsidR="007D2735" w:rsidRDefault="00000000">
      <w:pPr>
        <w:pStyle w:val="BodyText"/>
        <w:spacing w:after="140" w:line="259" w:lineRule="auto"/>
        <w:rPr>
          <w:rFonts w:hint="eastAsia"/>
        </w:rPr>
      </w:pPr>
      <w:r>
        <w:t>The existing onboarding and settings flow can remain the UI entry point, but localStorage should be replaced by workspace APIs once the backend foundation is in place. The sidebar, generated documents, emails, and notifications should resolve the workspace name and logo from the active workspace context. Store files under workspace-specific paths such as workspaces/{workspace_id}/branding/logo rather than a fixed company folder.</w:t>
      </w:r>
    </w:p>
    <w:p w14:paraId="1893E8AF" w14:textId="77777777" w:rsidR="007D2735" w:rsidRDefault="00000000">
      <w:pPr>
        <w:pStyle w:val="Heading1"/>
        <w:spacing w:before="240" w:after="120" w:line="240" w:lineRule="auto"/>
      </w:pPr>
      <w:r>
        <w:rPr>
          <w:rFonts w:ascii="Aptos" w:hAnsi="Aptos"/>
        </w:rPr>
        <w:t>6. Security checklist</w:t>
      </w:r>
    </w:p>
    <w:p w14:paraId="7D5240E3" w14:textId="77777777" w:rsidR="007D2735" w:rsidRDefault="00000000">
      <w:pPr>
        <w:pStyle w:val="ListBullet"/>
        <w:spacing w:after="60" w:line="259" w:lineRule="auto"/>
        <w:rPr>
          <w:rFonts w:hint="eastAsia"/>
        </w:rPr>
      </w:pPr>
      <w:r>
        <w:t>Never rely on frontend filtering, hidden fields, or a user-supplied workspace_id for isolation.</w:t>
      </w:r>
    </w:p>
    <w:p w14:paraId="579030F6" w14:textId="77777777" w:rsidR="007D2735" w:rsidRDefault="00000000">
      <w:pPr>
        <w:pStyle w:val="ListBullet"/>
        <w:spacing w:after="60" w:line="259" w:lineRule="auto"/>
        <w:rPr>
          <w:rFonts w:hint="eastAsia"/>
        </w:rPr>
      </w:pPr>
      <w:r>
        <w:t>Apply workspace predicates to list, detail, update, delete, approval, export, download, dashboard, and aggregate queries.</w:t>
      </w:r>
    </w:p>
    <w:p w14:paraId="51B327CE" w14:textId="77777777" w:rsidR="007D2735" w:rsidRDefault="00000000">
      <w:pPr>
        <w:pStyle w:val="ListBullet"/>
        <w:spacing w:after="60" w:line="259" w:lineRule="auto"/>
        <w:rPr>
          <w:rFonts w:hint="eastAsia"/>
        </w:rPr>
      </w:pPr>
      <w:r>
        <w:t>Validate workspace consistency across every foreign-key relationship used by an endpoint.</w:t>
      </w:r>
    </w:p>
    <w:p w14:paraId="610AECE4" w14:textId="77777777" w:rsidR="007D2735" w:rsidRDefault="00000000">
      <w:pPr>
        <w:pStyle w:val="ListBullet"/>
        <w:spacing w:after="60" w:line="259" w:lineRule="auto"/>
        <w:rPr>
          <w:rFonts w:hint="eastAsia"/>
        </w:rPr>
      </w:pPr>
      <w:r>
        <w:t>Keep platform-admin support access explicit, time-bounded where possible, and fully audited.</w:t>
      </w:r>
    </w:p>
    <w:p w14:paraId="7B2EC59C" w14:textId="77777777" w:rsidR="007D2735" w:rsidRDefault="00000000">
      <w:pPr>
        <w:pStyle w:val="ListBullet"/>
        <w:spacing w:after="60" w:line="259" w:lineRule="auto"/>
        <w:rPr>
          <w:rFonts w:hint="eastAsia"/>
        </w:rPr>
      </w:pPr>
      <w:r>
        <w:lastRenderedPageBreak/>
        <w:t>Make background jobs carry workspace context as data; do not depend on the originating request session.</w:t>
      </w:r>
    </w:p>
    <w:p w14:paraId="4C5FE942" w14:textId="77777777" w:rsidR="007D2735" w:rsidRDefault="00000000">
      <w:pPr>
        <w:pStyle w:val="ListBullet"/>
        <w:spacing w:after="60" w:line="259" w:lineRule="auto"/>
        <w:rPr>
          <w:rFonts w:hint="eastAsia"/>
        </w:rPr>
      </w:pPr>
      <w:r>
        <w:t>Add negative tests proving that IDs from another workspace return 404 or 403 and cannot be mutated.</w:t>
      </w:r>
    </w:p>
    <w:p w14:paraId="16845EEC" w14:textId="77777777" w:rsidR="007D2735" w:rsidRDefault="00000000">
      <w:pPr>
        <w:pStyle w:val="ListBullet"/>
        <w:spacing w:after="60" w:line="259" w:lineRule="auto"/>
        <w:rPr>
          <w:rFonts w:hint="eastAsia"/>
        </w:rPr>
      </w:pPr>
      <w:r>
        <w:t>Test composite uniqueness, soft-deactivation, membership removal, token refresh, file access, and report/export boundaries.</w:t>
      </w:r>
    </w:p>
    <w:p w14:paraId="6F3A4452" w14:textId="77777777" w:rsidR="007D2735" w:rsidRDefault="00000000">
      <w:pPr>
        <w:pStyle w:val="Heading2"/>
        <w:spacing w:before="160" w:after="120" w:line="240" w:lineRule="auto"/>
      </w:pPr>
      <w:r>
        <w:rPr>
          <w:rFonts w:ascii="Aptos" w:hAnsi="Aptos"/>
        </w:rPr>
        <w:t>Recommended first implementation slice</w:t>
      </w:r>
    </w:p>
    <w:p w14:paraId="295BEDA9" w14:textId="4ED458F6" w:rsidR="007D2735" w:rsidRDefault="00000000">
      <w:pPr>
        <w:pStyle w:val="BodyText"/>
        <w:spacing w:after="140" w:line="259" w:lineRule="auto"/>
        <w:rPr>
          <w:rFonts w:hint="eastAsia"/>
        </w:rPr>
      </w:pPr>
      <w:r>
        <w:t>Implement workspaces and workspace_memberships, add active-workspace authentication, then convert Safety and branding/settings. This first slice exercises authorization, scoped queries, files, background jobs, audit logging, and isolation tests. Migrate the remaining domains in small batches..</w:t>
      </w:r>
    </w:p>
    <w:sectPr w:rsidR="007D2735" w:rsidSect="00034616">
      <w:footerReference w:type="default" r:id="rId8"/>
      <w:pgSz w:w="12240" w:h="15840"/>
      <w:pgMar w:top="936"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E9814" w14:textId="77777777" w:rsidR="009B1FF5" w:rsidRDefault="009B1FF5">
      <w:pPr>
        <w:spacing w:after="0" w:line="240" w:lineRule="auto"/>
        <w:rPr>
          <w:rFonts w:hint="eastAsia"/>
        </w:rPr>
      </w:pPr>
      <w:r>
        <w:separator/>
      </w:r>
    </w:p>
  </w:endnote>
  <w:endnote w:type="continuationSeparator" w:id="0">
    <w:p w14:paraId="3C08D58C" w14:textId="77777777" w:rsidR="009B1FF5" w:rsidRDefault="009B1FF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Mono">
    <w:panose1 w:val="020B0009020202020204"/>
    <w:charset w:val="00"/>
    <w:family w:val="modern"/>
    <w:pitch w:val="fixed"/>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89327" w14:textId="77777777" w:rsidR="007D2735" w:rsidRDefault="00000000">
    <w:pPr>
      <w:pStyle w:val="Footer"/>
      <w:rPr>
        <w:rFonts w:hint="eastAsia"/>
      </w:rPr>
    </w:pPr>
    <w:r>
      <w:rPr>
        <w:color w:val="6B7280"/>
        <w:sz w:val="16"/>
      </w:rPr>
      <w:t xml:space="preserve">Workspace multitenancy backend </w:t>
    </w:r>
    <w:proofErr w:type="gramStart"/>
    <w:r>
      <w:rPr>
        <w:color w:val="6B7280"/>
        <w:sz w:val="16"/>
      </w:rPr>
      <w:t>plan  |</w:t>
    </w:r>
    <w:proofErr w:type="gramEnd"/>
    <w:r>
      <w:rPr>
        <w:color w:val="6B7280"/>
        <w:sz w:val="16"/>
      </w:rPr>
      <w:t xml:space="preserve">  Internal working document</w:t>
    </w:r>
  </w:p>
  <w:p w14:paraId="6EE21CE7" w14:textId="77777777" w:rsidR="007D2735" w:rsidRDefault="00000000">
    <w:pPr>
      <w:jc w:val="right"/>
      <w:rPr>
        <w:rFonts w:hint="eastAsia"/>
      </w:rPr>
    </w:pPr>
    <w:r>
      <w:rPr>
        <w:color w:val="6B7280"/>
        <w:sz w:val="16"/>
      </w:rPr>
      <w:t xml:space="preserve">Page </w:t>
    </w:r>
    <w:r>
      <w:rPr>
        <w:color w:val="6B7280"/>
        <w:sz w:val="16"/>
      </w:rPr>
      <w:fldChar w:fldCharType="begin"/>
    </w:r>
    <w:r>
      <w:rPr>
        <w:color w:val="6B7280"/>
        <w:sz w:val="16"/>
      </w:rPr>
      <w:instrText xml:space="preserve"> PAGE </w:instrText>
    </w:r>
    <w:r w:rsidR="006B71D0">
      <w:rPr>
        <w:color w:val="6B7280"/>
        <w:sz w:val="16"/>
      </w:rPr>
      <w:fldChar w:fldCharType="separate"/>
    </w:r>
    <w:r w:rsidR="006B71D0">
      <w:rPr>
        <w:noProof/>
        <w:color w:val="6B7280"/>
        <w:sz w:val="16"/>
      </w:rPr>
      <w:t>1</w:t>
    </w:r>
    <w:r>
      <w:rPr>
        <w:color w:val="6B72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9A637" w14:textId="77777777" w:rsidR="009B1FF5" w:rsidRDefault="009B1FF5">
      <w:pPr>
        <w:spacing w:after="0" w:line="240" w:lineRule="auto"/>
        <w:rPr>
          <w:rFonts w:hint="eastAsia"/>
        </w:rPr>
      </w:pPr>
      <w:r>
        <w:separator/>
      </w:r>
    </w:p>
  </w:footnote>
  <w:footnote w:type="continuationSeparator" w:id="0">
    <w:p w14:paraId="7DB8EE6E" w14:textId="77777777" w:rsidR="009B1FF5" w:rsidRDefault="009B1FF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6107767">
    <w:abstractNumId w:val="8"/>
  </w:num>
  <w:num w:numId="2" w16cid:durableId="439762401">
    <w:abstractNumId w:val="6"/>
  </w:num>
  <w:num w:numId="3" w16cid:durableId="1134524339">
    <w:abstractNumId w:val="5"/>
  </w:num>
  <w:num w:numId="4" w16cid:durableId="946734069">
    <w:abstractNumId w:val="4"/>
  </w:num>
  <w:num w:numId="5" w16cid:durableId="1209730791">
    <w:abstractNumId w:val="7"/>
  </w:num>
  <w:num w:numId="6" w16cid:durableId="1542091997">
    <w:abstractNumId w:val="3"/>
  </w:num>
  <w:num w:numId="7" w16cid:durableId="1208879249">
    <w:abstractNumId w:val="2"/>
  </w:num>
  <w:num w:numId="8" w16cid:durableId="614144058">
    <w:abstractNumId w:val="1"/>
  </w:num>
  <w:num w:numId="9" w16cid:durableId="931088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2A5"/>
    <w:rsid w:val="00034616"/>
    <w:rsid w:val="0006063C"/>
    <w:rsid w:val="0015074B"/>
    <w:rsid w:val="0029639D"/>
    <w:rsid w:val="00326F90"/>
    <w:rsid w:val="00560B99"/>
    <w:rsid w:val="006B71D0"/>
    <w:rsid w:val="007D2735"/>
    <w:rsid w:val="009B1FF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75FA2C"/>
  <w14:defaultImageDpi w14:val="300"/>
  <w15:docId w15:val="{11ABE16E-11A0-D248-9B25-495BC8B13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F293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B728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ind w:left="259"/>
    </w:pPr>
    <w:rPr>
      <w:rFonts w:ascii="Aptos Mono" w:hAnsi="Aptos Mono"/>
      <w:color w:val="374151"/>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2309</Words>
  <Characters>13167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Workspace Multitenancy Backend Plan</vt:lpstr>
    </vt:vector>
  </TitlesOfParts>
  <Manager/>
  <Company/>
  <LinksUpToDate>false</LinksUpToDate>
  <CharactersWithSpaces>15446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Workspace Multitenancy Backend Plan</dc:title>
  <dc:subject>Workspace-based multitenancy architecture and migration plan</dc:subject>
  <dc:creator>Codex</dc:creator>
  <cp:keywords>workspace, multitenancy, FastAPI, SQLAlchemy, MySQL</cp:keywords>
  <dc:description>generated by python-docx</dc:description>
  <cp:lastModifiedBy>Process Automation</cp:lastModifiedBy>
  <cp:revision>2</cp:revision>
  <dcterms:created xsi:type="dcterms:W3CDTF">2026-09-16T15:05:00Z</dcterms:created>
  <dcterms:modified xsi:type="dcterms:W3CDTF">2026-09-16T15:05:00Z</dcterms:modified>
  <cp:category/>
</cp:coreProperties>
</file>