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스위스, 신규 원자로 건설 금지 해제 법안 국민투표 회부(보고)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7(수)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스위스 의회가 '18년부터 유지돼 온 신규 원자로 건설 금지를 해제하는 원자력법 개정안을 가결함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반대 연합이 요구 기준을 크게 넘는 서명을 제출해 개정안이 국민투표로 넘어감 — 유럽 내 탈원전 철회 흐름이 법률 단계까지 올라왔으나 확정은 유보된 건으로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의회 의결 — 연방평의회 '정전을 막자(Stop the Blackout)' 발의안에 대한 간접 대안을 가결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효과 : '18.1.1 발효된 에너지전략 2050에 따른 신규 원자로 건설 금지를 해제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경과 : 연방평의회가 작년 8월 금지 해제 법안을 제출한 데 따른 의회 단계 결론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국민투표 회부 — '신규 원전 반대' 연합(녹색당·사민당·녹색자유당 등)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제출 서명 : 13만 1,800여 명 (요구 기준 5만 명의 2배 이상), 베른 연방사무처 제출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위원회 기한 : '26.10.8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투표 시기 : 공식 수리 시 이르면 '27.2.28 (SWI swissinfo.ch 보도 기준)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반대 논거 : 해외 에너지 의존 심화, 수십억 규모 비용, 재생에너지 보급 지연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찬성 진영 — '26.9월 말 캠페인 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참여 : 에코노미스위스, 스위스원자력포럼, 악스포(Axpo), 알피크(Alpiq), BKW, 스위스전력사업자협회(VSE)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입장 : 금지 해제가 곧 신규 원전 건설을 뜻하지는 않음 (안전전력공급연합)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 설비 현황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가동 호기 : 베츠나우 2기, 괴스겐 1기, 라이프슈타트 1기 (총 4기)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발전 비중 : 전력의 약 1/3, 운영허가에 기한 없음(안전성 유지 시 계속 운전)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News('26.10.7) / 국민투표 일정은 공식 수리 결과에 따라 변동 가능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유럽에서 정책 반전이 법률 단계까지 올라온 사례가 추가되었으나, 스위스는 국민투표 결과가 나오는 '27년 상반기까지 발주 논의가 사실상 정지될 것으로 판단함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 단계 접촉은 정부·전력사(Axpo·Alpiq·BKW)의 사전 기술검토 수준으로 한정하는 것이 현실적임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'26.10월 중 국민투표 공식 수리 여부, 투표일 확정('27.2.28 여부) 추적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찬성 가결 시 전력 3사(Axpo·Alpiq·BKW)의 노형 검토 착수 시점 및 사전 기술용역 발주 가능성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