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폴란드 PEJ, 1호기 장납기 기자재 발주 착수 — 웨스팅하우스에 격납용기 등 원자로건물 6개 핵심 품목 지시(보고)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8(목)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폴란드 원전사업자 PEJ가 1호기 장납기 품목(LLI) 발주를 웨스팅하우스에 지시 — 폴란드 AP1000 사업이 설계 단계에서 기자재 조달 단계로 이행함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EPC 본계약 주요 상업·법률 조건이 '26.9월 합의되고 협상 종료가 연내로 예고된 시점의 발주여서, 후속 BOP 패키지 발주 시점을 앞당겨 볼 근거가 되므로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주체·대상 — PEJ(폴란드 국고부 100% 보유)가 웨스팅하우스에 지시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품목 : 원자로건물(nuclear island) 핵심 6개 품목, 격납용기 및 관련 구조모듈 포함 (나머지 5개 품목명·수량은 공개되지 않음)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장납기 품목 일반 범주 : 압력용기·증기터빈·발전기용 대형 단조·주조품, 제어 소프트웨어 등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이번 단계 범위 : 기술문서 작성, 품질·감독계획 수립, 공급사 선정·계약, 자재 조달 착수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제외 범위 : 제작·현장 인도는 추후 EPC 계약에 따른 별도 발주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역무 분담 — 웨스팅하우스·벡텔 컨소시엄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웨스팅하우스 : 광의의 원자력 부문(nuclear portion) 담당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벡텔 : 자사 소관 장납기 품목을 이미 선행 발주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근거 계약 : PEJ–웨스팅하우스·벡텔 컨소시엄 간 설계개발협정(EDA). '25.4월 체결, '25.12.29 설계 계속·지질조사 심화를 위해 개정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공급망 참여 조건 — PEJ·웨스팅하우스는 ASME NQA-1 인증 취득 폴란드 기업의 경쟁 참여를 명시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측 발언자 : 에너지부 보이체흐 브로흐나 차관, 웨스팅하우스 댄 립먼, PEJ 마레크 보슈치크 사장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개요·일정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부지·노형 : 포메라니아 호체보 자치단체 루비아토보-코팔리노 / AP1000 3기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인허가 : '26.3.31 건설허가 신청서를 국가원자력청(PAA)에 제출, 건축허가 신청은 '27년 예정(포메라니아 주지사 소관)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공정 : 1호기 최초 콘크리트 '28년 4분기, 호기당 공사 약 7년 + 시험·시운전 약 1년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상업운전 목표 : 1호기 '36년, 2호기 '37년, 3호기 '38년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EPC : '26.9월 주요 상업·법률 조건 합의, 협상 종료 '26년 말 목표. 계약금액은 미공개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News('26.10.8) / 계약금액·품목 세부는 발주처 미공개. 상업운전 목표는 '26.10.3 공개된 폴란드 원자력계획 개정안의 1호기 '36년 연기 일정과 일치함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ASME NQA-1 품질프로그램 보유가 폴란드·미국 양 시장의 웨스팅하우스 공급사 자격에 공통으로 요구되므로, 인증 취득은 단일 공고 대응이 아니라 다시장 선행 투자로 다룰 필요가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BOP 패키지는 벡텔 소관이며, 벡텔 폴란드 법인이 '26.10.6 수직터빈펌프 33대 공고(TED 687978-2026)를 직접 낸 것과 같은 경로로 발주될 것으로 판단함 — 발주 창구가 발주처(PEJ)가 아니라 EPC사라는 점이 접근 전략의 전제임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EPC 본계약 협상 종료('26년 말) 시점의 BOP 역무 분담 확정 내용 확인 필요 — 특히 BOP 설계(FEED·기본설계)가 벡텔 자체 수행인지 외주 대상인지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웨스팅하우스 공급사 자격(PIA·RFP 경로) 취득 과제를 폴란드 개별 공고와 분리해 독립 과제로 추진할 것 — 미국 내 AP1000 6기 사업 참여 경로와 동일 요건임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