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C29C" w14:textId="5E63A6A5" w:rsidR="005D05A2" w:rsidRPr="005D05A2" w:rsidRDefault="005D05A2" w:rsidP="005D05A2">
      <w:pPr>
        <w:rPr>
          <w:b/>
          <w:bCs/>
        </w:rPr>
      </w:pPr>
      <w:r w:rsidRPr="005D05A2">
        <w:rPr>
          <w:b/>
          <w:bCs/>
        </w:rPr>
        <w:t xml:space="preserve">Protocol: </w:t>
      </w:r>
      <w:r>
        <w:rPr>
          <w:b/>
          <w:bCs/>
        </w:rPr>
        <w:t>P</w:t>
      </w:r>
      <w:r w:rsidRPr="005D05A2">
        <w:rPr>
          <w:b/>
          <w:bCs/>
        </w:rPr>
        <w:t>H Measurement using BCECF in Cell-Free Systems</w:t>
      </w:r>
    </w:p>
    <w:p w14:paraId="1A8FE032" w14:textId="77777777" w:rsidR="005D05A2" w:rsidRPr="005D05A2" w:rsidRDefault="005D05A2" w:rsidP="005D05A2">
      <w:pPr>
        <w:rPr>
          <w:b/>
          <w:bCs/>
        </w:rPr>
      </w:pPr>
      <w:r w:rsidRPr="005D05A2">
        <w:rPr>
          <w:b/>
          <w:bCs/>
        </w:rPr>
        <w:t>1. Reagent Preparation</w:t>
      </w:r>
    </w:p>
    <w:p w14:paraId="1C98AC04" w14:textId="20E727A3" w:rsidR="005D05A2" w:rsidRPr="005D05A2" w:rsidRDefault="005D05A2" w:rsidP="005D05A2">
      <w:pPr>
        <w:numPr>
          <w:ilvl w:val="0"/>
          <w:numId w:val="1"/>
        </w:numPr>
      </w:pPr>
      <w:r w:rsidRPr="005D05A2">
        <w:rPr>
          <w:b/>
          <w:bCs/>
        </w:rPr>
        <w:t>Stock Solution:</w:t>
      </w:r>
      <w:r w:rsidRPr="005D05A2">
        <w:t> Resuspend the </w:t>
      </w:r>
      <w:hyperlink r:id="rId5" w:history="1">
        <w:r w:rsidRPr="005D05A2">
          <w:rPr>
            <w:rStyle w:val="Lienhypertexte"/>
            <w:b/>
            <w:bCs/>
          </w:rPr>
          <w:t>BCECF</w:t>
        </w:r>
        <w:r w:rsidRPr="005D05A2">
          <w:rPr>
            <w:rStyle w:val="Lienhypertexte"/>
          </w:rPr>
          <w:t> </w:t>
        </w:r>
      </w:hyperlink>
      <w:r w:rsidRPr="005D05A2">
        <w:t>powder in MilliQ water to a final concentration of </w:t>
      </w:r>
      <w:r w:rsidRPr="005D05A2">
        <w:rPr>
          <w:b/>
          <w:bCs/>
        </w:rPr>
        <w:t>10 mM</w:t>
      </w:r>
      <w:r w:rsidRPr="005D05A2">
        <w:t>.</w:t>
      </w:r>
    </w:p>
    <w:p w14:paraId="280BE4BB" w14:textId="77777777" w:rsidR="005D05A2" w:rsidRPr="005D05A2" w:rsidRDefault="005D05A2" w:rsidP="005D05A2">
      <w:pPr>
        <w:numPr>
          <w:ilvl w:val="0"/>
          <w:numId w:val="1"/>
        </w:numPr>
      </w:pPr>
      <w:r w:rsidRPr="005D05A2">
        <w:rPr>
          <w:b/>
          <w:bCs/>
        </w:rPr>
        <w:t>Working Solution:</w:t>
      </w:r>
      <w:r w:rsidRPr="005D05A2">
        <w:t> Dilute the stock solution in MilliQ water to reach a </w:t>
      </w:r>
      <w:r w:rsidRPr="005D05A2">
        <w:rPr>
          <w:b/>
          <w:bCs/>
        </w:rPr>
        <w:t>100 µM</w:t>
      </w:r>
      <w:r w:rsidRPr="005D05A2">
        <w:t> concentration.</w:t>
      </w:r>
    </w:p>
    <w:p w14:paraId="6B529427" w14:textId="77777777" w:rsidR="005D05A2" w:rsidRPr="005D05A2" w:rsidRDefault="005D05A2" w:rsidP="005D05A2">
      <w:pPr>
        <w:numPr>
          <w:ilvl w:val="0"/>
          <w:numId w:val="1"/>
        </w:numPr>
      </w:pPr>
      <w:r w:rsidRPr="005D05A2">
        <w:rPr>
          <w:b/>
          <w:bCs/>
        </w:rPr>
        <w:t>Storage:</w:t>
      </w:r>
      <w:r w:rsidRPr="005D05A2">
        <w:t> Store both solutions at </w:t>
      </w:r>
      <w:r w:rsidRPr="005D05A2">
        <w:rPr>
          <w:b/>
          <w:bCs/>
        </w:rPr>
        <w:t>4°C</w:t>
      </w:r>
      <w:r w:rsidRPr="005D05A2">
        <w:t>, protected from light.</w:t>
      </w:r>
    </w:p>
    <w:p w14:paraId="5A0A7B2D" w14:textId="77777777" w:rsidR="005D05A2" w:rsidRPr="005D05A2" w:rsidRDefault="005D05A2" w:rsidP="005D05A2">
      <w:pPr>
        <w:rPr>
          <w:b/>
          <w:bCs/>
        </w:rPr>
      </w:pPr>
      <w:r w:rsidRPr="005D05A2">
        <w:rPr>
          <w:b/>
          <w:bCs/>
        </w:rPr>
        <w:t>2. Sample Preparation (myTXTL Mix)</w:t>
      </w:r>
    </w:p>
    <w:p w14:paraId="5F245379" w14:textId="161F3FF4" w:rsidR="005D05A2" w:rsidRPr="005D05A2" w:rsidRDefault="005D05A2" w:rsidP="005D05A2">
      <w:pPr>
        <w:numPr>
          <w:ilvl w:val="0"/>
          <w:numId w:val="2"/>
        </w:numPr>
      </w:pPr>
      <w:r w:rsidRPr="005D05A2">
        <w:t xml:space="preserve">Thaw one tube </w:t>
      </w:r>
      <w:r w:rsidRPr="005D05A2">
        <w:t xml:space="preserve">of </w:t>
      </w:r>
      <w:hyperlink r:id="rId6" w:history="1">
        <w:r w:rsidRPr="00687294">
          <w:rPr>
            <w:rStyle w:val="Lienhypertexte"/>
          </w:rPr>
          <w:t>myTXTL</w:t>
        </w:r>
        <w:r w:rsidRPr="005D05A2">
          <w:rPr>
            <w:rStyle w:val="Lienhypertexte"/>
          </w:rPr>
          <w:t> </w:t>
        </w:r>
      </w:hyperlink>
      <w:r w:rsidRPr="005D05A2">
        <w:t>on ice.</w:t>
      </w:r>
    </w:p>
    <w:p w14:paraId="0FA338E7" w14:textId="1F733816" w:rsidR="005D05A2" w:rsidRPr="005D05A2" w:rsidRDefault="005D05A2" w:rsidP="005D05A2">
      <w:pPr>
        <w:numPr>
          <w:ilvl w:val="0"/>
          <w:numId w:val="2"/>
        </w:numPr>
      </w:pPr>
      <w:r w:rsidRPr="005D05A2">
        <w:t>Add the</w:t>
      </w:r>
      <w:r w:rsidR="00E54826">
        <w:t xml:space="preserve"> </w:t>
      </w:r>
      <w:r w:rsidRPr="005D05A2">
        <w:rPr>
          <w:b/>
          <w:bCs/>
        </w:rPr>
        <w:t>DNA</w:t>
      </w:r>
      <w:r w:rsidRPr="005D05A2">
        <w:t> template to reach a final concentration of </w:t>
      </w:r>
      <w:r w:rsidRPr="005D05A2">
        <w:rPr>
          <w:b/>
          <w:bCs/>
        </w:rPr>
        <w:t>5 nM</w:t>
      </w:r>
      <w:r w:rsidRPr="005D05A2">
        <w:t>.</w:t>
      </w:r>
    </w:p>
    <w:p w14:paraId="03CAB7A2" w14:textId="77777777" w:rsidR="005D05A2" w:rsidRPr="005D05A2" w:rsidRDefault="005D05A2" w:rsidP="005D05A2">
      <w:pPr>
        <w:numPr>
          <w:ilvl w:val="0"/>
          <w:numId w:val="2"/>
        </w:numPr>
      </w:pPr>
      <w:r w:rsidRPr="005D05A2">
        <w:t>Adjust the volume with MilliQ water to reach </w:t>
      </w:r>
      <w:r w:rsidRPr="005D05A2">
        <w:rPr>
          <w:b/>
          <w:bCs/>
        </w:rPr>
        <w:t>90%</w:t>
      </w:r>
      <w:r w:rsidRPr="005D05A2">
        <w:t> of the target final volume.</w:t>
      </w:r>
    </w:p>
    <w:p w14:paraId="12F380CB" w14:textId="77777777" w:rsidR="005D05A2" w:rsidRPr="005D05A2" w:rsidRDefault="005D05A2" w:rsidP="005D05A2">
      <w:pPr>
        <w:numPr>
          <w:ilvl w:val="0"/>
          <w:numId w:val="2"/>
        </w:numPr>
      </w:pPr>
      <w:r w:rsidRPr="005D05A2">
        <w:t>Add the </w:t>
      </w:r>
      <w:r w:rsidRPr="005D05A2">
        <w:rPr>
          <w:b/>
          <w:bCs/>
        </w:rPr>
        <w:t>100 µM BCECF</w:t>
      </w:r>
      <w:r w:rsidRPr="005D05A2">
        <w:t> solution to reach a final concentration of </w:t>
      </w:r>
      <w:r w:rsidRPr="005D05A2">
        <w:rPr>
          <w:b/>
          <w:bCs/>
        </w:rPr>
        <w:t>10 µM</w:t>
      </w:r>
      <w:r w:rsidRPr="005D05A2">
        <w:t> (completing the remaining 10% of the volume).</w:t>
      </w:r>
    </w:p>
    <w:p w14:paraId="22A0B567" w14:textId="04E833B0" w:rsidR="005D05A2" w:rsidRPr="005D05A2" w:rsidRDefault="005D05A2" w:rsidP="005D05A2">
      <w:pPr>
        <w:numPr>
          <w:ilvl w:val="0"/>
          <w:numId w:val="2"/>
        </w:numPr>
      </w:pPr>
      <w:r w:rsidRPr="005D05A2">
        <w:rPr>
          <w:b/>
          <w:bCs/>
        </w:rPr>
        <w:t>Mixing:</w:t>
      </w:r>
      <w:r w:rsidRPr="005D05A2">
        <w:t xml:space="preserve"> Mix </w:t>
      </w:r>
      <w:r>
        <w:t>gently</w:t>
      </w:r>
      <w:r w:rsidRPr="005D05A2">
        <w:t xml:space="preserve"> by pipetting up and down.</w:t>
      </w:r>
    </w:p>
    <w:p w14:paraId="0A5BF91A" w14:textId="77777777" w:rsidR="005D05A2" w:rsidRPr="005D05A2" w:rsidRDefault="005D05A2" w:rsidP="005D05A2">
      <w:pPr>
        <w:numPr>
          <w:ilvl w:val="0"/>
          <w:numId w:val="2"/>
        </w:numPr>
      </w:pPr>
      <w:r w:rsidRPr="005D05A2">
        <w:rPr>
          <w:b/>
          <w:bCs/>
        </w:rPr>
        <w:t>Centrifugation:</w:t>
      </w:r>
      <w:r w:rsidRPr="005D05A2">
        <w:t> Briefly spin down the tube to collect the mixture and remove air bubbles.</w:t>
      </w:r>
    </w:p>
    <w:p w14:paraId="05701545" w14:textId="77777777" w:rsidR="005D05A2" w:rsidRPr="005D05A2" w:rsidRDefault="005D05A2" w:rsidP="005D05A2">
      <w:pPr>
        <w:rPr>
          <w:b/>
          <w:bCs/>
        </w:rPr>
      </w:pPr>
      <w:r w:rsidRPr="005D05A2">
        <w:rPr>
          <w:b/>
          <w:bCs/>
        </w:rPr>
        <w:t>3. Plate Loading and Measurement</w:t>
      </w:r>
    </w:p>
    <w:p w14:paraId="37EC9BBC" w14:textId="46DC7636" w:rsidR="005D05A2" w:rsidRPr="005D05A2" w:rsidRDefault="005D05A2" w:rsidP="005D05A2">
      <w:pPr>
        <w:numPr>
          <w:ilvl w:val="0"/>
          <w:numId w:val="3"/>
        </w:numPr>
      </w:pPr>
      <w:r w:rsidRPr="005D05A2">
        <w:t>Dispense </w:t>
      </w:r>
      <w:r w:rsidRPr="005D05A2">
        <w:rPr>
          <w:b/>
          <w:bCs/>
        </w:rPr>
        <w:t>2 µL</w:t>
      </w:r>
      <w:r w:rsidRPr="005D05A2">
        <w:t> of the mixture per well into a </w:t>
      </w:r>
      <w:hyperlink r:id="rId7" w:history="1">
        <w:r w:rsidRPr="005D05A2">
          <w:rPr>
            <w:rStyle w:val="Lienhypertexte"/>
            <w:b/>
            <w:bCs/>
          </w:rPr>
          <w:t>96-well plate</w:t>
        </w:r>
      </w:hyperlink>
      <w:r w:rsidRPr="005D05A2">
        <w:t>.</w:t>
      </w:r>
    </w:p>
    <w:p w14:paraId="0B1F4076" w14:textId="3453A930" w:rsidR="005D05A2" w:rsidRPr="005D05A2" w:rsidRDefault="005D05A2" w:rsidP="005D05A2">
      <w:pPr>
        <w:numPr>
          <w:ilvl w:val="0"/>
          <w:numId w:val="3"/>
        </w:numPr>
      </w:pPr>
      <w:r w:rsidRPr="005D05A2">
        <w:t>Place the plate into the </w:t>
      </w:r>
      <w:hyperlink r:id="rId8" w:history="1">
        <w:r w:rsidRPr="005D05A2">
          <w:rPr>
            <w:rStyle w:val="Lienhypertexte"/>
            <w:b/>
            <w:bCs/>
          </w:rPr>
          <w:t>Neo2 plate reader</w:t>
        </w:r>
      </w:hyperlink>
      <w:r w:rsidRPr="005D05A2">
        <w:t>.</w:t>
      </w:r>
    </w:p>
    <w:p w14:paraId="48F89515" w14:textId="3055E34F" w:rsidR="005D05A2" w:rsidRPr="005D05A2" w:rsidRDefault="005D05A2" w:rsidP="005D05A2">
      <w:pPr>
        <w:numPr>
          <w:ilvl w:val="0"/>
          <w:numId w:val="3"/>
        </w:numPr>
      </w:pPr>
      <w:r w:rsidRPr="005D05A2">
        <w:rPr>
          <w:b/>
          <w:bCs/>
        </w:rPr>
        <w:t>Kinetics Settings:</w:t>
      </w:r>
      <w:r w:rsidRPr="005D05A2">
        <w:t> Run a </w:t>
      </w:r>
      <w:r w:rsidRPr="005D05A2">
        <w:rPr>
          <w:b/>
          <w:bCs/>
        </w:rPr>
        <w:t>24-hour</w:t>
      </w:r>
      <w:r w:rsidRPr="005D05A2">
        <w:t> kinetic assay with measurements every </w:t>
      </w:r>
      <w:r w:rsidRPr="005D05A2">
        <w:rPr>
          <w:b/>
          <w:bCs/>
        </w:rPr>
        <w:t>3 minutes</w:t>
      </w:r>
      <w:r w:rsidR="00800775">
        <w:rPr>
          <w:b/>
          <w:bCs/>
        </w:rPr>
        <w:t xml:space="preserve"> at gain 40 ms</w:t>
      </w:r>
      <w:r w:rsidRPr="005D05A2">
        <w:t>.</w:t>
      </w:r>
    </w:p>
    <w:p w14:paraId="037C1289" w14:textId="77777777" w:rsidR="005D05A2" w:rsidRPr="005D05A2" w:rsidRDefault="005D05A2" w:rsidP="005D05A2">
      <w:pPr>
        <w:numPr>
          <w:ilvl w:val="0"/>
          <w:numId w:val="3"/>
        </w:numPr>
      </w:pPr>
      <w:r w:rsidRPr="005D05A2">
        <w:rPr>
          <w:b/>
          <w:bCs/>
        </w:rPr>
        <w:t>Fluorescence Parameters:</w:t>
      </w:r>
      <w:r w:rsidRPr="005D05A2">
        <w:t> Perform ratiometric imaging using the following excitation/emission pairs:</w:t>
      </w:r>
    </w:p>
    <w:p w14:paraId="49DFC552" w14:textId="31CF6E53" w:rsidR="005D05A2" w:rsidRPr="005D05A2" w:rsidRDefault="005D05A2" w:rsidP="005D05A2">
      <w:pPr>
        <w:numPr>
          <w:ilvl w:val="1"/>
          <w:numId w:val="3"/>
        </w:numPr>
      </w:pPr>
      <w:r w:rsidRPr="005D05A2">
        <w:rPr>
          <w:b/>
          <w:bCs/>
        </w:rPr>
        <w:t>440 nm / 520 nm</w:t>
      </w:r>
      <w:r w:rsidRPr="005D05A2">
        <w:t> </w:t>
      </w:r>
    </w:p>
    <w:p w14:paraId="28A1B36E" w14:textId="539930C0" w:rsidR="005D05A2" w:rsidRPr="005D05A2" w:rsidRDefault="005D05A2" w:rsidP="005D05A2">
      <w:pPr>
        <w:numPr>
          <w:ilvl w:val="1"/>
          <w:numId w:val="3"/>
        </w:numPr>
      </w:pPr>
      <w:r w:rsidRPr="005D05A2">
        <w:rPr>
          <w:b/>
          <w:bCs/>
        </w:rPr>
        <w:t>490 nm / 520 nm</w:t>
      </w:r>
      <w:r w:rsidRPr="005D05A2">
        <w:t> </w:t>
      </w:r>
    </w:p>
    <w:p w14:paraId="5E6D583A" w14:textId="77777777" w:rsidR="005D05A2" w:rsidRPr="005D05A2" w:rsidRDefault="005D05A2" w:rsidP="005D05A2">
      <w:pPr>
        <w:rPr>
          <w:b/>
          <w:bCs/>
        </w:rPr>
      </w:pPr>
      <w:r w:rsidRPr="005D05A2">
        <w:rPr>
          <w:b/>
          <w:bCs/>
        </w:rPr>
        <w:t>4. Data Analysis</w:t>
      </w:r>
    </w:p>
    <w:p w14:paraId="23DE9E09" w14:textId="355C8723" w:rsidR="005D05A2" w:rsidRPr="005D05A2" w:rsidRDefault="005D05A2" w:rsidP="005D05A2">
      <w:pPr>
        <w:numPr>
          <w:ilvl w:val="0"/>
          <w:numId w:val="4"/>
        </w:numPr>
      </w:pPr>
      <w:r w:rsidRPr="005D05A2">
        <w:t xml:space="preserve">Process the raw fluorescence data by calculating the ratio of the two signals </w:t>
      </w:r>
    </w:p>
    <w:p w14:paraId="2E618780" w14:textId="6ABFBFE8" w:rsidR="005D05A2" w:rsidRPr="005D05A2" w:rsidRDefault="005D05A2" w:rsidP="005D05A2">
      <w:r w:rsidRPr="005D05A2">
        <w:drawing>
          <wp:inline distT="0" distB="0" distL="0" distR="0" wp14:anchorId="7DC984B5" wp14:editId="1B6AC978">
            <wp:extent cx="7620" cy="7620"/>
            <wp:effectExtent l="0" t="0" r="0" b="0"/>
            <wp:docPr id="213760454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3B8D" w14:textId="5157EE44" w:rsidR="005D05A2" w:rsidRPr="005D05A2" w:rsidRDefault="005D05A2" w:rsidP="005D05A2"/>
    <w:p w14:paraId="78B979A5" w14:textId="77777777" w:rsidR="005D05A2" w:rsidRPr="005D05A2" w:rsidRDefault="005D05A2" w:rsidP="005D05A2">
      <w:pPr>
        <w:numPr>
          <w:ilvl w:val="0"/>
          <w:numId w:val="4"/>
        </w:numPr>
      </w:pPr>
      <w:r w:rsidRPr="005D05A2">
        <w:t>Convert the ratio values into pH measurements using a pre-established </w:t>
      </w:r>
      <w:r w:rsidRPr="005D05A2">
        <w:rPr>
          <w:b/>
          <w:bCs/>
        </w:rPr>
        <w:t>calibration curve</w:t>
      </w:r>
      <w:r w:rsidRPr="005D05A2">
        <w:t>.</w:t>
      </w:r>
    </w:p>
    <w:p w14:paraId="1731D145" w14:textId="77777777" w:rsidR="00D86786" w:rsidRDefault="00D86786"/>
    <w:sectPr w:rsidR="00D86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35936"/>
    <w:multiLevelType w:val="multilevel"/>
    <w:tmpl w:val="641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13FA8"/>
    <w:multiLevelType w:val="multilevel"/>
    <w:tmpl w:val="BD0E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27D23"/>
    <w:multiLevelType w:val="multilevel"/>
    <w:tmpl w:val="EB3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720E8"/>
    <w:multiLevelType w:val="multilevel"/>
    <w:tmpl w:val="4C3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94623">
    <w:abstractNumId w:val="3"/>
  </w:num>
  <w:num w:numId="2" w16cid:durableId="471749005">
    <w:abstractNumId w:val="1"/>
  </w:num>
  <w:num w:numId="3" w16cid:durableId="49505864">
    <w:abstractNumId w:val="2"/>
  </w:num>
  <w:num w:numId="4" w16cid:durableId="162873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43"/>
    <w:rsid w:val="00053A09"/>
    <w:rsid w:val="00071696"/>
    <w:rsid w:val="000E12FB"/>
    <w:rsid w:val="001903CF"/>
    <w:rsid w:val="00354A43"/>
    <w:rsid w:val="005D05A2"/>
    <w:rsid w:val="00687294"/>
    <w:rsid w:val="006C4BB7"/>
    <w:rsid w:val="007A49D9"/>
    <w:rsid w:val="00800775"/>
    <w:rsid w:val="00803262"/>
    <w:rsid w:val="009106E7"/>
    <w:rsid w:val="00D86786"/>
    <w:rsid w:val="00DF3308"/>
    <w:rsid w:val="00E54826"/>
    <w:rsid w:val="00E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F0F88"/>
  <w15:chartTrackingRefBased/>
  <w15:docId w15:val="{0E4D7E21-1C13-4B17-9785-C0DCF0C8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4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4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4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4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4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4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4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4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4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4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4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4A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4A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4A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4A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4A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4A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4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4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4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4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4A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4A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4A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4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4A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4A4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8729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7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shersci.com/shop/products/filter-cubes-synergy-neo2-hybrid-multi-mode-microplate-reader/BT10350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estscientificusa.com/96-well-cell-culture-plate-flat-v-bottom-non-treated-sterile-individually-wrapped-in-peelable-film-1-pk-100-c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borbiosci.com/mytxtl-ga-202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hermofisher.com/order/catalog/product/B1150?ef_id=Cj0KCQjws83OBhD4ARIsACblj1_IThZls5lIyU9e9aZGdhFFu-OvTWskU7A7SaTgLO0HuP2OYs6oP8YaAqmeEALw_wcB:G:s&amp;s_kwcid=AL!3652!3!447292198748!!!g!!!10506731179!109642167571&amp;cid=bid_pca_iva_r01_co_cp1359_pjt0000_bid00000_0se_gaw_dy_pur_con&amp;gad_source=1&amp;gad_campaignid=10506731179&amp;gbraid=0AAAAADxi_GQtRrpA8qDcAjSqhaEwmTym5&amp;gclid=Cj0KCQjws83OBhD4ARIsACblj1_IThZls5lIyU9e9aZGdhFFu-OvTWskU7A7SaTgLO0HuP2OYs6oP8YaAqmeEALw_wc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348</Words>
  <Characters>1823</Characters>
  <Application>Microsoft Office Word</Application>
  <DocSecurity>0</DocSecurity>
  <Lines>50</Lines>
  <Paragraphs>42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Garenne</dc:creator>
  <cp:keywords/>
  <dc:description/>
  <cp:lastModifiedBy>David Garenne</cp:lastModifiedBy>
  <cp:revision>7</cp:revision>
  <dcterms:created xsi:type="dcterms:W3CDTF">2026-04-06T14:17:00Z</dcterms:created>
  <dcterms:modified xsi:type="dcterms:W3CDTF">2026-04-06T14:27:00Z</dcterms:modified>
</cp:coreProperties>
</file>