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p w14:paraId="725B902A" w14:textId="615A103A" w:rsidR="00294C31" w:rsidRDefault="00294C31" w:rsidP="0075629A">
      <w:pPr>
        <w:pStyle w:val="Reporttitle"/>
        <w:spacing w:line="300" w:lineRule="auto"/>
        <w:jc w:val="center"/>
        <w:rPr>
          <w:sz w:val="40"/>
          <w:szCs w:val="40"/>
        </w:rPr>
      </w:pPr>
    </w:p>
    <w:p w14:paraId="3DB69551" w14:textId="77777777" w:rsidR="00845D0B" w:rsidRDefault="00845D0B" w:rsidP="00845D0B">
      <w:pPr>
        <w:pStyle w:val="Reporttitle"/>
        <w:rPr>
          <w:sz w:val="40"/>
          <w:szCs w:val="40"/>
        </w:rPr>
      </w:pPr>
    </w:p>
    <w:p w14:paraId="3FFFAA73" w14:textId="1CA53934" w:rsidR="009E0B56" w:rsidRPr="0007727A" w:rsidRDefault="00BB0D5C" w:rsidP="00D171ED">
      <w:pPr>
        <w:pStyle w:val="Reporttitle"/>
        <w:jc w:val="center"/>
        <w:rPr>
          <w:rFonts w:ascii="Calibri Light" w:hAnsi="Calibri Light" w:cs="Calibri Light"/>
          <w:bCs/>
          <w:color w:val="00529B"/>
          <w:kern w:val="36"/>
          <w:sz w:val="56"/>
          <w:szCs w:val="56"/>
          <w:lang w:eastAsia="en-GB"/>
        </w:rPr>
      </w:pPr>
      <w:r w:rsidRPr="00BB0D5C">
        <w:rPr>
          <w:rFonts w:ascii="Calibri Light" w:hAnsi="Calibri Light" w:cs="Calibri Light"/>
          <w:bCs/>
          <w:color w:val="00529B"/>
          <w:kern w:val="36"/>
          <w:sz w:val="56"/>
          <w:szCs w:val="56"/>
          <w:lang w:eastAsia="en-GB"/>
        </w:rPr>
        <w:t>Product Specifications Extraction</w:t>
      </w:r>
      <w:r w:rsidR="00652C86">
        <w:rPr>
          <w:rFonts w:ascii="Calibri Light" w:hAnsi="Calibri Light" w:cs="Calibri Light"/>
          <w:bCs/>
          <w:color w:val="00529B"/>
          <w:kern w:val="36"/>
          <w:sz w:val="56"/>
          <w:szCs w:val="56"/>
          <w:lang w:eastAsia="en-GB"/>
        </w:rPr>
        <w:br/>
      </w:r>
      <w:r w:rsidR="00BB1D77">
        <w:rPr>
          <w:rFonts w:ascii="Calibri Light" w:hAnsi="Calibri Light" w:cs="Calibri Light"/>
          <w:bCs/>
          <w:color w:val="00529B"/>
          <w:kern w:val="36"/>
          <w:sz w:val="56"/>
          <w:szCs w:val="56"/>
          <w:lang w:eastAsia="en-GB"/>
        </w:rPr>
        <w:t>F</w:t>
      </w:r>
      <w:r w:rsidRPr="00BB0D5C">
        <w:rPr>
          <w:rFonts w:ascii="Calibri Light" w:hAnsi="Calibri Light" w:cs="Calibri Light"/>
          <w:bCs/>
          <w:color w:val="00529B"/>
          <w:kern w:val="36"/>
          <w:sz w:val="56"/>
          <w:szCs w:val="56"/>
          <w:lang w:eastAsia="en-GB"/>
        </w:rPr>
        <w:t xml:space="preserve">rom </w:t>
      </w:r>
      <w:r>
        <w:rPr>
          <w:rFonts w:ascii="Calibri Light" w:hAnsi="Calibri Light" w:cs="Calibri Light"/>
          <w:bCs/>
          <w:color w:val="00529B"/>
          <w:kern w:val="36"/>
          <w:sz w:val="56"/>
          <w:szCs w:val="56"/>
          <w:lang w:eastAsia="en-GB"/>
        </w:rPr>
        <w:t>Raw Data</w:t>
      </w:r>
    </w:p>
    <w:p w14:paraId="3906CD03" w14:textId="75580F1A" w:rsidR="00845D0B" w:rsidRPr="000D4415" w:rsidRDefault="009E0B56" w:rsidP="000D4415">
      <w:pPr>
        <w:pStyle w:val="Reporttitle"/>
        <w:spacing w:before="240"/>
        <w:jc w:val="center"/>
        <w:rPr>
          <w:rFonts w:ascii="Calibri Light" w:hAnsi="Calibri Light" w:cs="Calibri Light"/>
          <w:bCs/>
          <w:color w:val="00529B"/>
          <w:kern w:val="36"/>
          <w:szCs w:val="36"/>
          <w:lang w:eastAsia="en-GB"/>
        </w:rPr>
      </w:pPr>
      <w:r w:rsidRPr="009E0B56">
        <w:rPr>
          <w:rFonts w:ascii="Calibri Light" w:hAnsi="Calibri Light" w:cs="Calibri Light"/>
          <w:bCs/>
          <w:color w:val="00529B"/>
          <w:kern w:val="36"/>
          <w:szCs w:val="36"/>
          <w:lang w:eastAsia="en-GB"/>
        </w:rPr>
        <w:t>Leveraging Generative AI and Large Language Models</w:t>
      </w:r>
    </w:p>
    <w:p w14:paraId="54F3B48B" w14:textId="7AB9F0D4" w:rsidR="00845D0B" w:rsidRPr="00DC6B07" w:rsidRDefault="00D06A45" w:rsidP="00845D0B">
      <w:pPr>
        <w:pStyle w:val="Reporttitle"/>
        <w:rPr>
          <w:b w:val="0"/>
        </w:rPr>
      </w:pPr>
      <w:r>
        <w:rPr>
          <w:rFonts w:cs="Calibri"/>
          <w:noProof/>
          <w:lang w:eastAsia="en-GB"/>
        </w:rPr>
      </w:r>
      <w:r w:rsidR="00D06A45">
        <w:rPr>
          <w:rFonts w:cs="Calibri"/>
          <w:noProof/>
          <w:lang w:eastAsia="en-GB"/>
        </w:rPr>
        <w:pict w14:anchorId="4A58E09D">
          <v:rect id="_x0000_i1025" alt="" style="width:451.3pt;height:.05pt;mso-width-percent:0;mso-height-percent:0;mso-width-percent:0;mso-height-percent:0" o:hralign="center" o:hrstd="t" o:hr="t" fillcolor="#a0a0a0" stroked="f"/>
        </w:pict>
      </w:r>
    </w:p>
    <w:p w14:paraId="24622B23" w14:textId="77777777" w:rsidR="00845D0B" w:rsidRDefault="00845D0B" w:rsidP="00845D0B">
      <w:pPr>
        <w:pStyle w:val="Reporttitle"/>
        <w:rPr>
          <w:b w:val="0"/>
        </w:rPr>
      </w:pPr>
    </w:p>
    <w:p w14:paraId="3A4B7CAA" w14:textId="77777777" w:rsidR="001A5F08" w:rsidRDefault="001A5F08" w:rsidP="00845D0B">
      <w:pPr>
        <w:pStyle w:val="Reporttitle"/>
        <w:rPr>
          <w:b w:val="0"/>
        </w:rPr>
      </w:pPr>
    </w:p>
    <w:p w14:paraId="285135E7" w14:textId="77777777" w:rsidR="001A5F08" w:rsidRDefault="001A5F08" w:rsidP="00845D0B">
      <w:pPr>
        <w:pStyle w:val="Reporttitle"/>
        <w:rPr>
          <w:b w:val="0"/>
        </w:rPr>
      </w:pPr>
    </w:p>
    <w:p w14:paraId="2CAE0AE5" w14:textId="77777777" w:rsidR="001A5F08" w:rsidRDefault="001A5F08" w:rsidP="00845D0B">
      <w:pPr>
        <w:pStyle w:val="Reporttitle"/>
        <w:rPr>
          <w:b w:val="0"/>
        </w:rPr>
      </w:pPr>
    </w:p>
    <w:p w14:paraId="651DB41B" w14:textId="77777777" w:rsidR="00845D0B" w:rsidRDefault="00845D0B" w:rsidP="00151AA3">
      <w:pPr>
        <w:pStyle w:val="Reporttitle"/>
        <w:jc w:val="center"/>
        <w:rPr>
          <w:b w:val="0"/>
        </w:rPr>
      </w:pPr>
    </w:p>
    <w:p w14:paraId="2BA4BD51" w14:textId="77777777" w:rsidR="00CC7BC0" w:rsidRDefault="00CC7BC0" w:rsidP="00900869">
      <w:pPr>
        <w:rPr>
          <w:b/>
          <w:bCs/>
          <w:lang w:eastAsia="en-GB"/>
        </w:rPr>
      </w:pPr>
      <w:bookmarkStart w:id="0" w:name="_Toc460056170"/>
    </w:p>
    <w:p w14:paraId="4D0AB265" w14:textId="77777777" w:rsidR="00CC7BC0" w:rsidRDefault="00CC7BC0" w:rsidP="00900869">
      <w:pPr>
        <w:rPr>
          <w:b/>
          <w:bCs/>
          <w:lang w:eastAsia="en-GB"/>
        </w:rPr>
      </w:pPr>
    </w:p>
    <w:p w14:paraId="4B053247" w14:textId="77777777" w:rsidR="00CC7BC0" w:rsidRDefault="00CC7BC0" w:rsidP="00900869">
      <w:pPr>
        <w:rPr>
          <w:b/>
          <w:bCs/>
          <w:lang w:eastAsia="en-GB"/>
        </w:rPr>
      </w:pPr>
    </w:p>
    <w:p w14:paraId="7BCF1149" w14:textId="77777777" w:rsidR="00CC7BC0" w:rsidRDefault="00CC7BC0" w:rsidP="00900869">
      <w:pPr>
        <w:rPr>
          <w:b/>
          <w:bCs/>
          <w:lang w:eastAsia="en-GB"/>
        </w:rPr>
      </w:pPr>
    </w:p>
    <w:p w14:paraId="43B33E5B" w14:textId="77777777" w:rsidR="00CC7BC0" w:rsidRDefault="00CC7BC0" w:rsidP="00900869">
      <w:pPr>
        <w:rPr>
          <w:b/>
          <w:bCs/>
          <w:lang w:eastAsia="en-GB"/>
        </w:rPr>
      </w:pPr>
    </w:p>
    <w:p w14:paraId="1EEEF7CB" w14:textId="77777777" w:rsidR="00CC7BC0" w:rsidRDefault="00CC7BC0" w:rsidP="00900869">
      <w:pPr>
        <w:rPr>
          <w:b/>
          <w:bCs/>
          <w:lang w:eastAsia="en-GB"/>
        </w:rPr>
      </w:pPr>
    </w:p>
    <w:p w14:paraId="5FB929DA" w14:textId="77777777" w:rsidR="00CC7BC0" w:rsidRDefault="00CC7BC0" w:rsidP="00900869">
      <w:pPr>
        <w:rPr>
          <w:b/>
          <w:bCs/>
          <w:lang w:eastAsia="en-GB"/>
        </w:rPr>
      </w:pPr>
    </w:p>
    <w:p w14:paraId="304BFDD0" w14:textId="77777777" w:rsidR="00CC7BC0" w:rsidRDefault="00CC7BC0" w:rsidP="00900869">
      <w:pPr>
        <w:rPr>
          <w:b/>
          <w:bCs/>
          <w:lang w:eastAsia="en-GB"/>
        </w:rPr>
      </w:pPr>
    </w:p>
    <w:p w14:paraId="47F4FD80" w14:textId="77777777" w:rsidR="00CC7BC0" w:rsidRDefault="00CC7BC0" w:rsidP="00900869">
      <w:pPr>
        <w:rPr>
          <w:b/>
          <w:bCs/>
          <w:lang w:eastAsia="en-GB"/>
        </w:rPr>
      </w:pPr>
    </w:p>
    <w:p w14:paraId="57752F43" w14:textId="77777777" w:rsidR="00CC7BC0" w:rsidRDefault="00CC7BC0" w:rsidP="00900869">
      <w:pPr>
        <w:rPr>
          <w:b/>
          <w:bCs/>
          <w:lang w:eastAsia="en-GB"/>
        </w:rPr>
      </w:pPr>
    </w:p>
    <w:p w14:paraId="16BAFF5A" w14:textId="77777777" w:rsidR="00CC7BC0" w:rsidRDefault="00CC7BC0" w:rsidP="00900869">
      <w:pPr>
        <w:rPr>
          <w:b/>
          <w:bCs/>
          <w:lang w:eastAsia="en-GB"/>
        </w:rPr>
      </w:pPr>
    </w:p>
    <w:p w14:paraId="566B6ED6" w14:textId="77777777" w:rsidR="0029707D" w:rsidRDefault="0029707D" w:rsidP="00900869">
      <w:pPr>
        <w:rPr>
          <w:b/>
          <w:bCs/>
          <w:lang w:eastAsia="en-GB"/>
        </w:rPr>
      </w:pPr>
    </w:p>
    <w:p w14:paraId="6380F04E" w14:textId="77777777" w:rsidR="0029707D" w:rsidRDefault="0029707D" w:rsidP="00900869">
      <w:pPr>
        <w:rPr>
          <w:b/>
          <w:bCs/>
          <w:lang w:eastAsia="en-GB"/>
        </w:rPr>
      </w:pPr>
    </w:p>
    <w:p w14:paraId="7C83B860" w14:textId="77777777" w:rsidR="0029707D" w:rsidRDefault="0029707D" w:rsidP="00900869">
      <w:pPr>
        <w:rPr>
          <w:b/>
          <w:bCs/>
          <w:lang w:eastAsia="en-GB"/>
        </w:rPr>
      </w:pPr>
    </w:p>
    <w:p w14:paraId="314C2118" w14:textId="648FD24D" w:rsidR="00BB0D5C" w:rsidRPr="00A62DB6" w:rsidRDefault="00BB0D5C" w:rsidP="00900869">
      <w:pPr>
        <w:rPr>
          <w:sz w:val="24"/>
          <w:lang w:eastAsia="en-GB"/>
        </w:rPr>
      </w:pPr>
      <w:r w:rsidRPr="00A62DB6">
        <w:rPr>
          <w:b/>
          <w:bCs/>
          <w:sz w:val="24"/>
          <w:lang w:eastAsia="en-GB"/>
        </w:rPr>
        <w:t>Author:</w:t>
      </w:r>
      <w:r w:rsidRPr="00A62DB6">
        <w:rPr>
          <w:sz w:val="24"/>
          <w:lang w:eastAsia="en-GB"/>
        </w:rPr>
        <w:t xml:space="preserve"> Kulbir Singh</w:t>
      </w:r>
      <w:r w:rsidRPr="00A62DB6">
        <w:rPr>
          <w:sz w:val="24"/>
          <w:lang w:eastAsia="en-GB"/>
        </w:rPr>
        <w:br/>
      </w:r>
      <w:r w:rsidRPr="00A62DB6">
        <w:rPr>
          <w:b/>
          <w:bCs/>
          <w:sz w:val="24"/>
          <w:lang w:eastAsia="en-GB"/>
        </w:rPr>
        <w:t>Organization:</w:t>
      </w:r>
      <w:r w:rsidRPr="00A62DB6">
        <w:rPr>
          <w:sz w:val="24"/>
          <w:lang w:eastAsia="en-GB"/>
        </w:rPr>
        <w:t xml:space="preserve"> Walmart Global Tech</w:t>
      </w:r>
      <w:r w:rsidRPr="00A62DB6">
        <w:rPr>
          <w:sz w:val="24"/>
          <w:lang w:eastAsia="en-GB"/>
        </w:rPr>
        <w:br/>
      </w:r>
      <w:r w:rsidRPr="00A62DB6">
        <w:rPr>
          <w:b/>
          <w:bCs/>
          <w:sz w:val="24"/>
          <w:lang w:eastAsia="en-GB"/>
        </w:rPr>
        <w:t>Date:</w:t>
      </w:r>
      <w:r w:rsidRPr="00A62DB6">
        <w:rPr>
          <w:sz w:val="24"/>
          <w:lang w:eastAsia="en-GB"/>
        </w:rPr>
        <w:t xml:space="preserve"> October 2025</w:t>
      </w:r>
      <w:r w:rsidRPr="00A62DB6">
        <w:rPr>
          <w:sz w:val="24"/>
          <w:lang w:eastAsia="en-GB"/>
        </w:rPr>
        <w:br/>
      </w:r>
      <w:r w:rsidRPr="00A62DB6">
        <w:rPr>
          <w:b/>
          <w:bCs/>
          <w:sz w:val="24"/>
          <w:lang w:eastAsia="en-GB"/>
        </w:rPr>
        <w:t>Version:</w:t>
      </w:r>
      <w:r w:rsidRPr="00A62DB6">
        <w:rPr>
          <w:sz w:val="24"/>
          <w:lang w:eastAsia="en-GB"/>
        </w:rPr>
        <w:t xml:space="preserve"> 1.0</w:t>
      </w:r>
    </w:p>
    <w:p w14:paraId="70D59AC6" w14:textId="42DD7C6E" w:rsidR="00BB0D5C" w:rsidRPr="00BB0D5C" w:rsidRDefault="00BB0D5C" w:rsidP="00BB0D5C">
      <w:pPr>
        <w:rPr>
          <w:rFonts w:ascii="Calibri Light" w:hAnsi="Calibri Light" w:cs="Arial"/>
          <w:b/>
          <w:bCs/>
          <w:color w:val="00529B"/>
          <w:kern w:val="32"/>
          <w:sz w:val="36"/>
          <w:szCs w:val="32"/>
        </w:rPr>
      </w:pPr>
      <w:r>
        <w:br w:type="page"/>
      </w:r>
    </w:p>
    <w:p w14:paraId="7D3E4721" w14:textId="77777777" w:rsidR="0083216F" w:rsidRDefault="0083216F" w:rsidP="0083216F"/>
    <w:p w14:paraId="1D24E446" w14:textId="77777777" w:rsidR="0083216F" w:rsidRDefault="0083216F" w:rsidP="0083216F"/>
    <w:p w14:paraId="6E56BD67" w14:textId="58E8FCFC" w:rsidR="00A95B21" w:rsidRDefault="00A95B21" w:rsidP="00A95B21">
      <w:pPr>
        <w:pStyle w:val="Heading1"/>
        <w:numPr>
          <w:ilvl w:val="0"/>
          <w:numId w:val="0"/>
        </w:numPr>
        <w:spacing w:before="120" w:after="120"/>
        <w:ind w:left="432" w:hanging="432"/>
      </w:pPr>
      <w:bookmarkStart w:id="1" w:name="_Toc213072304"/>
      <w:r w:rsidRPr="00947198">
        <w:t>Table of Contents</w:t>
      </w:r>
      <w:bookmarkEnd w:id="0"/>
      <w:bookmarkEnd w:id="1"/>
    </w:p>
    <w:p w14:paraId="10AD0A3D" w14:textId="77777777" w:rsidR="00A95B21" w:rsidRDefault="00A95B21" w:rsidP="00A95B21"/>
    <w:p w14:paraId="2409A900" w14:textId="77777777" w:rsidR="00665D9F" w:rsidRDefault="00665D9F" w:rsidP="0068608F"/>
    <w:p w14:paraId="59E68391" w14:textId="6DEAA587" w:rsidR="00472989" w:rsidRDefault="00665D9F">
      <w:pPr>
        <w:pStyle w:val="TOC1"/>
        <w:rPr>
          <w:rFonts w:eastAsiaTheme="minorEastAsia" w:cstheme="minorBidi"/>
          <w:b w:val="0"/>
          <w:color w:val="auto"/>
          <w:kern w:val="2"/>
          <w:sz w:val="24"/>
          <w:lang w:val="en-IN" w:eastAsia="en-GB"/>
          <w14:ligatures w14:val="standardContextual"/>
        </w:rPr>
      </w:pPr>
      <w:r>
        <w:rPr>
          <w:b w:val="0"/>
          <w:bCs/>
          <w:lang w:eastAsia="en-GB"/>
        </w:rPr>
        <w:fldChar w:fldCharType="begin"/>
      </w:r>
      <w:r>
        <w:rPr>
          <w:b w:val="0"/>
          <w:bCs/>
          <w:lang w:eastAsia="en-GB"/>
        </w:rPr>
        <w:instrText xml:space="preserve"> TOC \o "1-3" \h \z \u </w:instrText>
      </w:r>
      <w:r>
        <w:rPr>
          <w:b w:val="0"/>
          <w:bCs/>
          <w:lang w:eastAsia="en-GB"/>
        </w:rPr>
        <w:fldChar w:fldCharType="separate"/>
      </w:r>
      <w:hyperlink w:anchor="_Toc213072304" w:history="1">
        <w:r w:rsidR="00472989" w:rsidRPr="00496D1A">
          <w:rPr>
            <w:rStyle w:val="Hyperlink"/>
          </w:rPr>
          <w:t>Table of Contents</w:t>
        </w:r>
        <w:r w:rsidR="00472989">
          <w:rPr>
            <w:webHidden/>
          </w:rPr>
          <w:tab/>
        </w:r>
        <w:r w:rsidR="00472989">
          <w:rPr>
            <w:webHidden/>
          </w:rPr>
          <w:fldChar w:fldCharType="begin"/>
        </w:r>
        <w:r w:rsidR="00472989">
          <w:rPr>
            <w:webHidden/>
          </w:rPr>
          <w:instrText xml:space="preserve"> PAGEREF _Toc213072304 \h </w:instrText>
        </w:r>
        <w:r w:rsidR="00472989">
          <w:rPr>
            <w:webHidden/>
          </w:rPr>
        </w:r>
        <w:r w:rsidR="00472989">
          <w:rPr>
            <w:webHidden/>
          </w:rPr>
          <w:fldChar w:fldCharType="separate"/>
        </w:r>
        <w:r w:rsidR="00472989">
          <w:rPr>
            <w:webHidden/>
          </w:rPr>
          <w:t>2</w:t>
        </w:r>
        <w:r w:rsidR="00472989">
          <w:rPr>
            <w:webHidden/>
          </w:rPr>
          <w:fldChar w:fldCharType="end"/>
        </w:r>
      </w:hyperlink>
    </w:p>
    <w:p w14:paraId="7B5236E7" w14:textId="05BB63E2" w:rsidR="00472989" w:rsidRDefault="00472989">
      <w:pPr>
        <w:pStyle w:val="TOC1"/>
        <w:rPr>
          <w:rFonts w:eastAsiaTheme="minorEastAsia" w:cstheme="minorBidi"/>
          <w:b w:val="0"/>
          <w:color w:val="auto"/>
          <w:kern w:val="2"/>
          <w:sz w:val="24"/>
          <w:lang w:val="en-IN" w:eastAsia="en-GB"/>
          <w14:ligatures w14:val="standardContextual"/>
        </w:rPr>
      </w:pPr>
      <w:hyperlink w:anchor="_Toc213072305" w:history="1">
        <w:r w:rsidRPr="00496D1A">
          <w:rPr>
            <w:rStyle w:val="Hyperlink"/>
          </w:rPr>
          <w:t>Executive Summary</w:t>
        </w:r>
        <w:r>
          <w:rPr>
            <w:webHidden/>
          </w:rPr>
          <w:tab/>
        </w:r>
        <w:r>
          <w:rPr>
            <w:webHidden/>
          </w:rPr>
          <w:fldChar w:fldCharType="begin"/>
        </w:r>
        <w:r>
          <w:rPr>
            <w:webHidden/>
          </w:rPr>
          <w:instrText xml:space="preserve"> PAGEREF _Toc213072305 \h </w:instrText>
        </w:r>
        <w:r>
          <w:rPr>
            <w:webHidden/>
          </w:rPr>
        </w:r>
        <w:r>
          <w:rPr>
            <w:webHidden/>
          </w:rPr>
          <w:fldChar w:fldCharType="separate"/>
        </w:r>
        <w:r>
          <w:rPr>
            <w:webHidden/>
          </w:rPr>
          <w:t>3</w:t>
        </w:r>
        <w:r>
          <w:rPr>
            <w:webHidden/>
          </w:rPr>
          <w:fldChar w:fldCharType="end"/>
        </w:r>
      </w:hyperlink>
    </w:p>
    <w:p w14:paraId="1C1124F8" w14:textId="1A698054" w:rsidR="00472989" w:rsidRDefault="00472989">
      <w:pPr>
        <w:pStyle w:val="TOC1"/>
        <w:rPr>
          <w:rFonts w:eastAsiaTheme="minorEastAsia" w:cstheme="minorBidi"/>
          <w:b w:val="0"/>
          <w:color w:val="auto"/>
          <w:kern w:val="2"/>
          <w:sz w:val="24"/>
          <w:lang w:val="en-IN" w:eastAsia="en-GB"/>
          <w14:ligatures w14:val="standardContextual"/>
        </w:rPr>
      </w:pPr>
      <w:hyperlink w:anchor="_Toc213072306" w:history="1">
        <w:r w:rsidRPr="00496D1A">
          <w:rPr>
            <w:rStyle w:val="Hyperlink"/>
          </w:rPr>
          <w:t>Background / Problem Context</w:t>
        </w:r>
        <w:r>
          <w:rPr>
            <w:webHidden/>
          </w:rPr>
          <w:tab/>
        </w:r>
        <w:r>
          <w:rPr>
            <w:webHidden/>
          </w:rPr>
          <w:fldChar w:fldCharType="begin"/>
        </w:r>
        <w:r>
          <w:rPr>
            <w:webHidden/>
          </w:rPr>
          <w:instrText xml:space="preserve"> PAGEREF _Toc213072306 \h </w:instrText>
        </w:r>
        <w:r>
          <w:rPr>
            <w:webHidden/>
          </w:rPr>
        </w:r>
        <w:r>
          <w:rPr>
            <w:webHidden/>
          </w:rPr>
          <w:fldChar w:fldCharType="separate"/>
        </w:r>
        <w:r>
          <w:rPr>
            <w:webHidden/>
          </w:rPr>
          <w:t>3</w:t>
        </w:r>
        <w:r>
          <w:rPr>
            <w:webHidden/>
          </w:rPr>
          <w:fldChar w:fldCharType="end"/>
        </w:r>
      </w:hyperlink>
    </w:p>
    <w:p w14:paraId="58C40AE5" w14:textId="5503CD25" w:rsidR="00472989" w:rsidRDefault="00472989">
      <w:pPr>
        <w:pStyle w:val="TOC1"/>
        <w:rPr>
          <w:rFonts w:eastAsiaTheme="minorEastAsia" w:cstheme="minorBidi"/>
          <w:b w:val="0"/>
          <w:color w:val="auto"/>
          <w:kern w:val="2"/>
          <w:sz w:val="24"/>
          <w:lang w:val="en-IN" w:eastAsia="en-GB"/>
          <w14:ligatures w14:val="standardContextual"/>
        </w:rPr>
      </w:pPr>
      <w:hyperlink w:anchor="_Toc213072307" w:history="1">
        <w:r w:rsidRPr="00496D1A">
          <w:rPr>
            <w:rStyle w:val="Hyperlink"/>
          </w:rPr>
          <w:t>Importance of Product Content Quality</w:t>
        </w:r>
        <w:r>
          <w:rPr>
            <w:webHidden/>
          </w:rPr>
          <w:tab/>
        </w:r>
        <w:r>
          <w:rPr>
            <w:webHidden/>
          </w:rPr>
          <w:fldChar w:fldCharType="begin"/>
        </w:r>
        <w:r>
          <w:rPr>
            <w:webHidden/>
          </w:rPr>
          <w:instrText xml:space="preserve"> PAGEREF _Toc213072307 \h </w:instrText>
        </w:r>
        <w:r>
          <w:rPr>
            <w:webHidden/>
          </w:rPr>
        </w:r>
        <w:r>
          <w:rPr>
            <w:webHidden/>
          </w:rPr>
          <w:fldChar w:fldCharType="separate"/>
        </w:r>
        <w:r>
          <w:rPr>
            <w:webHidden/>
          </w:rPr>
          <w:t>4</w:t>
        </w:r>
        <w:r>
          <w:rPr>
            <w:webHidden/>
          </w:rPr>
          <w:fldChar w:fldCharType="end"/>
        </w:r>
      </w:hyperlink>
    </w:p>
    <w:p w14:paraId="73E2D3FF" w14:textId="2CE86407" w:rsidR="00472989" w:rsidRDefault="00472989">
      <w:pPr>
        <w:pStyle w:val="TOC1"/>
        <w:rPr>
          <w:rFonts w:eastAsiaTheme="minorEastAsia" w:cstheme="minorBidi"/>
          <w:b w:val="0"/>
          <w:color w:val="auto"/>
          <w:kern w:val="2"/>
          <w:sz w:val="24"/>
          <w:lang w:val="en-IN" w:eastAsia="en-GB"/>
          <w14:ligatures w14:val="standardContextual"/>
        </w:rPr>
      </w:pPr>
      <w:hyperlink w:anchor="_Toc213072308" w:history="1">
        <w:r w:rsidRPr="00496D1A">
          <w:rPr>
            <w:rStyle w:val="Hyperlink"/>
          </w:rPr>
          <w:t>Role of AI and LLMs</w:t>
        </w:r>
        <w:r>
          <w:rPr>
            <w:webHidden/>
          </w:rPr>
          <w:tab/>
        </w:r>
        <w:r>
          <w:rPr>
            <w:webHidden/>
          </w:rPr>
          <w:fldChar w:fldCharType="begin"/>
        </w:r>
        <w:r>
          <w:rPr>
            <w:webHidden/>
          </w:rPr>
          <w:instrText xml:space="preserve"> PAGEREF _Toc213072308 \h </w:instrText>
        </w:r>
        <w:r>
          <w:rPr>
            <w:webHidden/>
          </w:rPr>
        </w:r>
        <w:r>
          <w:rPr>
            <w:webHidden/>
          </w:rPr>
          <w:fldChar w:fldCharType="separate"/>
        </w:r>
        <w:r>
          <w:rPr>
            <w:webHidden/>
          </w:rPr>
          <w:t>4</w:t>
        </w:r>
        <w:r>
          <w:rPr>
            <w:webHidden/>
          </w:rPr>
          <w:fldChar w:fldCharType="end"/>
        </w:r>
      </w:hyperlink>
    </w:p>
    <w:p w14:paraId="5FEBD18D" w14:textId="6E857F8F" w:rsidR="00472989" w:rsidRDefault="00472989">
      <w:pPr>
        <w:pStyle w:val="TOC1"/>
        <w:rPr>
          <w:rFonts w:eastAsiaTheme="minorEastAsia" w:cstheme="minorBidi"/>
          <w:b w:val="0"/>
          <w:color w:val="auto"/>
          <w:kern w:val="2"/>
          <w:sz w:val="24"/>
          <w:lang w:val="en-IN" w:eastAsia="en-GB"/>
          <w14:ligatures w14:val="standardContextual"/>
        </w:rPr>
      </w:pPr>
      <w:hyperlink w:anchor="_Toc213072309" w:history="1">
        <w:r w:rsidRPr="00496D1A">
          <w:rPr>
            <w:rStyle w:val="Hyperlink"/>
          </w:rPr>
          <w:t>Technical Approach / Methodology</w:t>
        </w:r>
        <w:r>
          <w:rPr>
            <w:webHidden/>
          </w:rPr>
          <w:tab/>
        </w:r>
        <w:r>
          <w:rPr>
            <w:webHidden/>
          </w:rPr>
          <w:fldChar w:fldCharType="begin"/>
        </w:r>
        <w:r>
          <w:rPr>
            <w:webHidden/>
          </w:rPr>
          <w:instrText xml:space="preserve"> PAGEREF _Toc213072309 \h </w:instrText>
        </w:r>
        <w:r>
          <w:rPr>
            <w:webHidden/>
          </w:rPr>
        </w:r>
        <w:r>
          <w:rPr>
            <w:webHidden/>
          </w:rPr>
          <w:fldChar w:fldCharType="separate"/>
        </w:r>
        <w:r>
          <w:rPr>
            <w:webHidden/>
          </w:rPr>
          <w:t>5</w:t>
        </w:r>
        <w:r>
          <w:rPr>
            <w:webHidden/>
          </w:rPr>
          <w:fldChar w:fldCharType="end"/>
        </w:r>
      </w:hyperlink>
    </w:p>
    <w:p w14:paraId="74D2E80F" w14:textId="24D92C41" w:rsidR="00472989" w:rsidRDefault="00472989">
      <w:pPr>
        <w:pStyle w:val="TOC2"/>
        <w:rPr>
          <w:rFonts w:eastAsiaTheme="minorEastAsia" w:cstheme="minorBidi"/>
          <w:color w:val="auto"/>
          <w:kern w:val="2"/>
          <w:sz w:val="24"/>
          <w:lang w:val="en-IN" w:eastAsia="en-GB"/>
          <w14:ligatures w14:val="standardContextual"/>
        </w:rPr>
      </w:pPr>
      <w:hyperlink w:anchor="_Toc213072310" w:history="1">
        <w:r w:rsidRPr="00496D1A">
          <w:rPr>
            <w:rStyle w:val="Hyperlink"/>
          </w:rPr>
          <w:t>Why V2 design was finalized</w:t>
        </w:r>
        <w:r>
          <w:rPr>
            <w:webHidden/>
          </w:rPr>
          <w:tab/>
        </w:r>
        <w:r>
          <w:rPr>
            <w:webHidden/>
          </w:rPr>
          <w:fldChar w:fldCharType="begin"/>
        </w:r>
        <w:r>
          <w:rPr>
            <w:webHidden/>
          </w:rPr>
          <w:instrText xml:space="preserve"> PAGEREF _Toc213072310 \h </w:instrText>
        </w:r>
        <w:r>
          <w:rPr>
            <w:webHidden/>
          </w:rPr>
        </w:r>
        <w:r>
          <w:rPr>
            <w:webHidden/>
          </w:rPr>
          <w:fldChar w:fldCharType="separate"/>
        </w:r>
        <w:r>
          <w:rPr>
            <w:webHidden/>
          </w:rPr>
          <w:t>5</w:t>
        </w:r>
        <w:r>
          <w:rPr>
            <w:webHidden/>
          </w:rPr>
          <w:fldChar w:fldCharType="end"/>
        </w:r>
      </w:hyperlink>
    </w:p>
    <w:p w14:paraId="5A1D7F7C" w14:textId="6105259E" w:rsidR="00472989" w:rsidRDefault="00472989">
      <w:pPr>
        <w:pStyle w:val="TOC1"/>
        <w:rPr>
          <w:rFonts w:eastAsiaTheme="minorEastAsia" w:cstheme="minorBidi"/>
          <w:b w:val="0"/>
          <w:color w:val="auto"/>
          <w:kern w:val="2"/>
          <w:sz w:val="24"/>
          <w:lang w:val="en-IN" w:eastAsia="en-GB"/>
          <w14:ligatures w14:val="standardContextual"/>
        </w:rPr>
      </w:pPr>
      <w:hyperlink w:anchor="_Toc213072311" w:history="1">
        <w:r w:rsidRPr="00496D1A">
          <w:rPr>
            <w:rStyle w:val="Hyperlink"/>
          </w:rPr>
          <w:t>Architecture Overview</w:t>
        </w:r>
        <w:r>
          <w:rPr>
            <w:webHidden/>
          </w:rPr>
          <w:tab/>
        </w:r>
        <w:r>
          <w:rPr>
            <w:webHidden/>
          </w:rPr>
          <w:fldChar w:fldCharType="begin"/>
        </w:r>
        <w:r>
          <w:rPr>
            <w:webHidden/>
          </w:rPr>
          <w:instrText xml:space="preserve"> PAGEREF _Toc213072311 \h </w:instrText>
        </w:r>
        <w:r>
          <w:rPr>
            <w:webHidden/>
          </w:rPr>
        </w:r>
        <w:r>
          <w:rPr>
            <w:webHidden/>
          </w:rPr>
          <w:fldChar w:fldCharType="separate"/>
        </w:r>
        <w:r>
          <w:rPr>
            <w:webHidden/>
          </w:rPr>
          <w:t>5</w:t>
        </w:r>
        <w:r>
          <w:rPr>
            <w:webHidden/>
          </w:rPr>
          <w:fldChar w:fldCharType="end"/>
        </w:r>
      </w:hyperlink>
    </w:p>
    <w:p w14:paraId="38B09170" w14:textId="7AE209BF" w:rsidR="00472989" w:rsidRDefault="00472989">
      <w:pPr>
        <w:pStyle w:val="TOC2"/>
        <w:rPr>
          <w:rFonts w:eastAsiaTheme="minorEastAsia" w:cstheme="minorBidi"/>
          <w:color w:val="auto"/>
          <w:kern w:val="2"/>
          <w:sz w:val="24"/>
          <w:lang w:val="en-IN" w:eastAsia="en-GB"/>
          <w14:ligatures w14:val="standardContextual"/>
        </w:rPr>
      </w:pPr>
      <w:hyperlink w:anchor="_Toc213072312" w:history="1">
        <w:r w:rsidRPr="00496D1A">
          <w:rPr>
            <w:rStyle w:val="Hyperlink"/>
            <w:lang w:eastAsia="en-GB"/>
          </w:rPr>
          <w:t>System Overview</w:t>
        </w:r>
        <w:r>
          <w:rPr>
            <w:webHidden/>
          </w:rPr>
          <w:tab/>
        </w:r>
        <w:r>
          <w:rPr>
            <w:webHidden/>
          </w:rPr>
          <w:fldChar w:fldCharType="begin"/>
        </w:r>
        <w:r>
          <w:rPr>
            <w:webHidden/>
          </w:rPr>
          <w:instrText xml:space="preserve"> PAGEREF _Toc213072312 \h </w:instrText>
        </w:r>
        <w:r>
          <w:rPr>
            <w:webHidden/>
          </w:rPr>
        </w:r>
        <w:r>
          <w:rPr>
            <w:webHidden/>
          </w:rPr>
          <w:fldChar w:fldCharType="separate"/>
        </w:r>
        <w:r>
          <w:rPr>
            <w:webHidden/>
          </w:rPr>
          <w:t>5</w:t>
        </w:r>
        <w:r>
          <w:rPr>
            <w:webHidden/>
          </w:rPr>
          <w:fldChar w:fldCharType="end"/>
        </w:r>
      </w:hyperlink>
    </w:p>
    <w:p w14:paraId="68C843E9" w14:textId="3A14255D" w:rsidR="00472989" w:rsidRDefault="00472989">
      <w:pPr>
        <w:pStyle w:val="TOC2"/>
        <w:rPr>
          <w:rFonts w:eastAsiaTheme="minorEastAsia" w:cstheme="minorBidi"/>
          <w:color w:val="auto"/>
          <w:kern w:val="2"/>
          <w:sz w:val="24"/>
          <w:lang w:val="en-IN" w:eastAsia="en-GB"/>
          <w14:ligatures w14:val="standardContextual"/>
        </w:rPr>
      </w:pPr>
      <w:hyperlink w:anchor="_Toc213072313" w:history="1">
        <w:r w:rsidRPr="00496D1A">
          <w:rPr>
            <w:rStyle w:val="Hyperlink"/>
            <w:lang w:eastAsia="en-GB"/>
          </w:rPr>
          <w:t>Key Workflow Steps (V2 - DAG Orchestration)</w:t>
        </w:r>
        <w:r>
          <w:rPr>
            <w:webHidden/>
          </w:rPr>
          <w:tab/>
        </w:r>
        <w:r>
          <w:rPr>
            <w:webHidden/>
          </w:rPr>
          <w:fldChar w:fldCharType="begin"/>
        </w:r>
        <w:r>
          <w:rPr>
            <w:webHidden/>
          </w:rPr>
          <w:instrText xml:space="preserve"> PAGEREF _Toc213072313 \h </w:instrText>
        </w:r>
        <w:r>
          <w:rPr>
            <w:webHidden/>
          </w:rPr>
        </w:r>
        <w:r>
          <w:rPr>
            <w:webHidden/>
          </w:rPr>
          <w:fldChar w:fldCharType="separate"/>
        </w:r>
        <w:r>
          <w:rPr>
            <w:webHidden/>
          </w:rPr>
          <w:t>5</w:t>
        </w:r>
        <w:r>
          <w:rPr>
            <w:webHidden/>
          </w:rPr>
          <w:fldChar w:fldCharType="end"/>
        </w:r>
      </w:hyperlink>
    </w:p>
    <w:p w14:paraId="65E233C2" w14:textId="01F77C61" w:rsidR="00472989" w:rsidRDefault="00472989">
      <w:pPr>
        <w:pStyle w:val="TOC2"/>
        <w:rPr>
          <w:rFonts w:eastAsiaTheme="minorEastAsia" w:cstheme="minorBidi"/>
          <w:color w:val="auto"/>
          <w:kern w:val="2"/>
          <w:sz w:val="24"/>
          <w:lang w:val="en-IN" w:eastAsia="en-GB"/>
          <w14:ligatures w14:val="standardContextual"/>
        </w:rPr>
      </w:pPr>
      <w:hyperlink w:anchor="_Toc213072314" w:history="1">
        <w:r w:rsidRPr="00496D1A">
          <w:rPr>
            <w:rStyle w:val="Hyperlink"/>
            <w:lang w:eastAsia="en-GB"/>
          </w:rPr>
          <w:t>Tech Stack</w:t>
        </w:r>
        <w:r>
          <w:rPr>
            <w:webHidden/>
          </w:rPr>
          <w:tab/>
        </w:r>
        <w:r>
          <w:rPr>
            <w:webHidden/>
          </w:rPr>
          <w:fldChar w:fldCharType="begin"/>
        </w:r>
        <w:r>
          <w:rPr>
            <w:webHidden/>
          </w:rPr>
          <w:instrText xml:space="preserve"> PAGEREF _Toc213072314 \h </w:instrText>
        </w:r>
        <w:r>
          <w:rPr>
            <w:webHidden/>
          </w:rPr>
        </w:r>
        <w:r>
          <w:rPr>
            <w:webHidden/>
          </w:rPr>
          <w:fldChar w:fldCharType="separate"/>
        </w:r>
        <w:r>
          <w:rPr>
            <w:webHidden/>
          </w:rPr>
          <w:t>6</w:t>
        </w:r>
        <w:r>
          <w:rPr>
            <w:webHidden/>
          </w:rPr>
          <w:fldChar w:fldCharType="end"/>
        </w:r>
      </w:hyperlink>
    </w:p>
    <w:p w14:paraId="31E88BD1" w14:textId="43B4D2F5" w:rsidR="00472989" w:rsidRDefault="00472989">
      <w:pPr>
        <w:pStyle w:val="TOC2"/>
        <w:rPr>
          <w:rFonts w:eastAsiaTheme="minorEastAsia" w:cstheme="minorBidi"/>
          <w:color w:val="auto"/>
          <w:kern w:val="2"/>
          <w:sz w:val="24"/>
          <w:lang w:val="en-IN" w:eastAsia="en-GB"/>
          <w14:ligatures w14:val="standardContextual"/>
        </w:rPr>
      </w:pPr>
      <w:hyperlink w:anchor="_Toc213072315" w:history="1">
        <w:r w:rsidRPr="00496D1A">
          <w:rPr>
            <w:rStyle w:val="Hyperlink"/>
            <w:lang w:eastAsia="en-GB"/>
          </w:rPr>
          <w:t>LLM Selection</w:t>
        </w:r>
        <w:r>
          <w:rPr>
            <w:webHidden/>
          </w:rPr>
          <w:tab/>
        </w:r>
        <w:r>
          <w:rPr>
            <w:webHidden/>
          </w:rPr>
          <w:fldChar w:fldCharType="begin"/>
        </w:r>
        <w:r>
          <w:rPr>
            <w:webHidden/>
          </w:rPr>
          <w:instrText xml:space="preserve"> PAGEREF _Toc213072315 \h </w:instrText>
        </w:r>
        <w:r>
          <w:rPr>
            <w:webHidden/>
          </w:rPr>
        </w:r>
        <w:r>
          <w:rPr>
            <w:webHidden/>
          </w:rPr>
          <w:fldChar w:fldCharType="separate"/>
        </w:r>
        <w:r>
          <w:rPr>
            <w:webHidden/>
          </w:rPr>
          <w:t>6</w:t>
        </w:r>
        <w:r>
          <w:rPr>
            <w:webHidden/>
          </w:rPr>
          <w:fldChar w:fldCharType="end"/>
        </w:r>
      </w:hyperlink>
    </w:p>
    <w:p w14:paraId="4148B1CF" w14:textId="2ED91366" w:rsidR="00472989" w:rsidRDefault="00472989">
      <w:pPr>
        <w:pStyle w:val="TOC2"/>
        <w:rPr>
          <w:rFonts w:eastAsiaTheme="minorEastAsia" w:cstheme="minorBidi"/>
          <w:color w:val="auto"/>
          <w:kern w:val="2"/>
          <w:sz w:val="24"/>
          <w:lang w:val="en-IN" w:eastAsia="en-GB"/>
          <w14:ligatures w14:val="standardContextual"/>
        </w:rPr>
      </w:pPr>
      <w:hyperlink w:anchor="_Toc213072316" w:history="1">
        <w:r w:rsidRPr="00496D1A">
          <w:rPr>
            <w:rStyle w:val="Hyperlink"/>
            <w:lang w:eastAsia="en-GB"/>
          </w:rPr>
          <w:t>Architecture Diagram</w:t>
        </w:r>
        <w:r>
          <w:rPr>
            <w:webHidden/>
          </w:rPr>
          <w:tab/>
        </w:r>
        <w:r>
          <w:rPr>
            <w:webHidden/>
          </w:rPr>
          <w:fldChar w:fldCharType="begin"/>
        </w:r>
        <w:r>
          <w:rPr>
            <w:webHidden/>
          </w:rPr>
          <w:instrText xml:space="preserve"> PAGEREF _Toc213072316 \h </w:instrText>
        </w:r>
        <w:r>
          <w:rPr>
            <w:webHidden/>
          </w:rPr>
        </w:r>
        <w:r>
          <w:rPr>
            <w:webHidden/>
          </w:rPr>
          <w:fldChar w:fldCharType="separate"/>
        </w:r>
        <w:r>
          <w:rPr>
            <w:webHidden/>
          </w:rPr>
          <w:t>7</w:t>
        </w:r>
        <w:r>
          <w:rPr>
            <w:webHidden/>
          </w:rPr>
          <w:fldChar w:fldCharType="end"/>
        </w:r>
      </w:hyperlink>
    </w:p>
    <w:p w14:paraId="1CDA26B9" w14:textId="586EF8EF" w:rsidR="00472989" w:rsidRDefault="00472989">
      <w:pPr>
        <w:pStyle w:val="TOC1"/>
        <w:rPr>
          <w:rFonts w:eastAsiaTheme="minorEastAsia" w:cstheme="minorBidi"/>
          <w:b w:val="0"/>
          <w:color w:val="auto"/>
          <w:kern w:val="2"/>
          <w:sz w:val="24"/>
          <w:lang w:val="en-IN" w:eastAsia="en-GB"/>
          <w14:ligatures w14:val="standardContextual"/>
        </w:rPr>
      </w:pPr>
      <w:hyperlink w:anchor="_Toc213072317" w:history="1">
        <w:r w:rsidRPr="00496D1A">
          <w:rPr>
            <w:rStyle w:val="Hyperlink"/>
          </w:rPr>
          <w:t>Evaluation Metrics &amp; Verification Methodology</w:t>
        </w:r>
        <w:r>
          <w:rPr>
            <w:webHidden/>
          </w:rPr>
          <w:tab/>
        </w:r>
        <w:r>
          <w:rPr>
            <w:webHidden/>
          </w:rPr>
          <w:fldChar w:fldCharType="begin"/>
        </w:r>
        <w:r>
          <w:rPr>
            <w:webHidden/>
          </w:rPr>
          <w:instrText xml:space="preserve"> PAGEREF _Toc213072317 \h </w:instrText>
        </w:r>
        <w:r>
          <w:rPr>
            <w:webHidden/>
          </w:rPr>
        </w:r>
        <w:r>
          <w:rPr>
            <w:webHidden/>
          </w:rPr>
          <w:fldChar w:fldCharType="separate"/>
        </w:r>
        <w:r>
          <w:rPr>
            <w:webHidden/>
          </w:rPr>
          <w:t>8</w:t>
        </w:r>
        <w:r>
          <w:rPr>
            <w:webHidden/>
          </w:rPr>
          <w:fldChar w:fldCharType="end"/>
        </w:r>
      </w:hyperlink>
    </w:p>
    <w:p w14:paraId="780C367C" w14:textId="1A3FFA4F" w:rsidR="00472989" w:rsidRDefault="00472989">
      <w:pPr>
        <w:pStyle w:val="TOC1"/>
        <w:rPr>
          <w:rFonts w:eastAsiaTheme="minorEastAsia" w:cstheme="minorBidi"/>
          <w:b w:val="0"/>
          <w:color w:val="auto"/>
          <w:kern w:val="2"/>
          <w:sz w:val="24"/>
          <w:lang w:val="en-IN" w:eastAsia="en-GB"/>
          <w14:ligatures w14:val="standardContextual"/>
        </w:rPr>
      </w:pPr>
      <w:hyperlink w:anchor="_Toc213072318" w:history="1">
        <w:r w:rsidRPr="00496D1A">
          <w:rPr>
            <w:rStyle w:val="Hyperlink"/>
          </w:rPr>
          <w:t>Key Results or Business Impact</w:t>
        </w:r>
        <w:r>
          <w:rPr>
            <w:webHidden/>
          </w:rPr>
          <w:tab/>
        </w:r>
        <w:r>
          <w:rPr>
            <w:webHidden/>
          </w:rPr>
          <w:fldChar w:fldCharType="begin"/>
        </w:r>
        <w:r>
          <w:rPr>
            <w:webHidden/>
          </w:rPr>
          <w:instrText xml:space="preserve"> PAGEREF _Toc213072318 \h </w:instrText>
        </w:r>
        <w:r>
          <w:rPr>
            <w:webHidden/>
          </w:rPr>
        </w:r>
        <w:r>
          <w:rPr>
            <w:webHidden/>
          </w:rPr>
          <w:fldChar w:fldCharType="separate"/>
        </w:r>
        <w:r>
          <w:rPr>
            <w:webHidden/>
          </w:rPr>
          <w:t>8</w:t>
        </w:r>
        <w:r>
          <w:rPr>
            <w:webHidden/>
          </w:rPr>
          <w:fldChar w:fldCharType="end"/>
        </w:r>
      </w:hyperlink>
    </w:p>
    <w:p w14:paraId="0793247E" w14:textId="7996CA5B" w:rsidR="00472989" w:rsidRDefault="00472989">
      <w:pPr>
        <w:pStyle w:val="TOC1"/>
        <w:rPr>
          <w:rFonts w:eastAsiaTheme="minorEastAsia" w:cstheme="minorBidi"/>
          <w:b w:val="0"/>
          <w:color w:val="auto"/>
          <w:kern w:val="2"/>
          <w:sz w:val="24"/>
          <w:lang w:val="en-IN" w:eastAsia="en-GB"/>
          <w14:ligatures w14:val="standardContextual"/>
        </w:rPr>
      </w:pPr>
      <w:hyperlink w:anchor="_Toc213072319" w:history="1">
        <w:r w:rsidRPr="00496D1A">
          <w:rPr>
            <w:rStyle w:val="Hyperlink"/>
          </w:rPr>
          <w:t>Challenges &amp; Learnings</w:t>
        </w:r>
        <w:r>
          <w:rPr>
            <w:webHidden/>
          </w:rPr>
          <w:tab/>
        </w:r>
        <w:r>
          <w:rPr>
            <w:webHidden/>
          </w:rPr>
          <w:fldChar w:fldCharType="begin"/>
        </w:r>
        <w:r>
          <w:rPr>
            <w:webHidden/>
          </w:rPr>
          <w:instrText xml:space="preserve"> PAGEREF _Toc213072319 \h </w:instrText>
        </w:r>
        <w:r>
          <w:rPr>
            <w:webHidden/>
          </w:rPr>
        </w:r>
        <w:r>
          <w:rPr>
            <w:webHidden/>
          </w:rPr>
          <w:fldChar w:fldCharType="separate"/>
        </w:r>
        <w:r>
          <w:rPr>
            <w:webHidden/>
          </w:rPr>
          <w:t>9</w:t>
        </w:r>
        <w:r>
          <w:rPr>
            <w:webHidden/>
          </w:rPr>
          <w:fldChar w:fldCharType="end"/>
        </w:r>
      </w:hyperlink>
    </w:p>
    <w:p w14:paraId="32EBA966" w14:textId="66FB7E6A" w:rsidR="00472989" w:rsidRDefault="00472989">
      <w:pPr>
        <w:pStyle w:val="TOC1"/>
        <w:rPr>
          <w:rFonts w:eastAsiaTheme="minorEastAsia" w:cstheme="minorBidi"/>
          <w:b w:val="0"/>
          <w:color w:val="auto"/>
          <w:kern w:val="2"/>
          <w:sz w:val="24"/>
          <w:lang w:val="en-IN" w:eastAsia="en-GB"/>
          <w14:ligatures w14:val="standardContextual"/>
        </w:rPr>
      </w:pPr>
      <w:hyperlink w:anchor="_Toc213072320" w:history="1">
        <w:r w:rsidRPr="00496D1A">
          <w:rPr>
            <w:rStyle w:val="Hyperlink"/>
          </w:rPr>
          <w:t>Future Roadmap</w:t>
        </w:r>
        <w:r>
          <w:rPr>
            <w:webHidden/>
          </w:rPr>
          <w:tab/>
        </w:r>
        <w:r>
          <w:rPr>
            <w:webHidden/>
          </w:rPr>
          <w:fldChar w:fldCharType="begin"/>
        </w:r>
        <w:r>
          <w:rPr>
            <w:webHidden/>
          </w:rPr>
          <w:instrText xml:space="preserve"> PAGEREF _Toc213072320 \h </w:instrText>
        </w:r>
        <w:r>
          <w:rPr>
            <w:webHidden/>
          </w:rPr>
        </w:r>
        <w:r>
          <w:rPr>
            <w:webHidden/>
          </w:rPr>
          <w:fldChar w:fldCharType="separate"/>
        </w:r>
        <w:r>
          <w:rPr>
            <w:webHidden/>
          </w:rPr>
          <w:t>9</w:t>
        </w:r>
        <w:r>
          <w:rPr>
            <w:webHidden/>
          </w:rPr>
          <w:fldChar w:fldCharType="end"/>
        </w:r>
      </w:hyperlink>
    </w:p>
    <w:p w14:paraId="15CE8DAB" w14:textId="452D1CA1" w:rsidR="00472989" w:rsidRDefault="00472989">
      <w:pPr>
        <w:pStyle w:val="TOC1"/>
        <w:rPr>
          <w:rFonts w:eastAsiaTheme="minorEastAsia" w:cstheme="minorBidi"/>
          <w:b w:val="0"/>
          <w:color w:val="auto"/>
          <w:kern w:val="2"/>
          <w:sz w:val="24"/>
          <w:lang w:val="en-IN" w:eastAsia="en-GB"/>
          <w14:ligatures w14:val="standardContextual"/>
        </w:rPr>
      </w:pPr>
      <w:hyperlink w:anchor="_Toc213072321" w:history="1">
        <w:r w:rsidRPr="00496D1A">
          <w:rPr>
            <w:rStyle w:val="Hyperlink"/>
          </w:rPr>
          <w:t>Conclusion</w:t>
        </w:r>
        <w:r>
          <w:rPr>
            <w:webHidden/>
          </w:rPr>
          <w:tab/>
        </w:r>
        <w:r>
          <w:rPr>
            <w:webHidden/>
          </w:rPr>
          <w:fldChar w:fldCharType="begin"/>
        </w:r>
        <w:r>
          <w:rPr>
            <w:webHidden/>
          </w:rPr>
          <w:instrText xml:space="preserve"> PAGEREF _Toc213072321 \h </w:instrText>
        </w:r>
        <w:r>
          <w:rPr>
            <w:webHidden/>
          </w:rPr>
        </w:r>
        <w:r>
          <w:rPr>
            <w:webHidden/>
          </w:rPr>
          <w:fldChar w:fldCharType="separate"/>
        </w:r>
        <w:r>
          <w:rPr>
            <w:webHidden/>
          </w:rPr>
          <w:t>9</w:t>
        </w:r>
        <w:r>
          <w:rPr>
            <w:webHidden/>
          </w:rPr>
          <w:fldChar w:fldCharType="end"/>
        </w:r>
      </w:hyperlink>
    </w:p>
    <w:p w14:paraId="301D83E8" w14:textId="7667D9EF" w:rsidR="00472989" w:rsidRDefault="00472989">
      <w:pPr>
        <w:pStyle w:val="TOC2"/>
        <w:rPr>
          <w:rFonts w:eastAsiaTheme="minorEastAsia" w:cstheme="minorBidi"/>
          <w:color w:val="auto"/>
          <w:kern w:val="2"/>
          <w:sz w:val="24"/>
          <w:lang w:val="en-IN" w:eastAsia="en-GB"/>
          <w14:ligatures w14:val="standardContextual"/>
        </w:rPr>
      </w:pPr>
      <w:hyperlink w:anchor="_Toc213072322" w:history="1">
        <w:r w:rsidRPr="00496D1A">
          <w:rPr>
            <w:rStyle w:val="Hyperlink"/>
            <w:lang w:eastAsia="en-GB"/>
          </w:rPr>
          <w:t>References &amp; Acknowledgements</w:t>
        </w:r>
        <w:r>
          <w:rPr>
            <w:webHidden/>
          </w:rPr>
          <w:tab/>
        </w:r>
        <w:r>
          <w:rPr>
            <w:webHidden/>
          </w:rPr>
          <w:fldChar w:fldCharType="begin"/>
        </w:r>
        <w:r>
          <w:rPr>
            <w:webHidden/>
          </w:rPr>
          <w:instrText xml:space="preserve"> PAGEREF _Toc213072322 \h </w:instrText>
        </w:r>
        <w:r>
          <w:rPr>
            <w:webHidden/>
          </w:rPr>
        </w:r>
        <w:r>
          <w:rPr>
            <w:webHidden/>
          </w:rPr>
          <w:fldChar w:fldCharType="separate"/>
        </w:r>
        <w:r>
          <w:rPr>
            <w:webHidden/>
          </w:rPr>
          <w:t>10</w:t>
        </w:r>
        <w:r>
          <w:rPr>
            <w:webHidden/>
          </w:rPr>
          <w:fldChar w:fldCharType="end"/>
        </w:r>
      </w:hyperlink>
    </w:p>
    <w:p w14:paraId="04EC0862" w14:textId="775A2A41" w:rsidR="00665D9F" w:rsidRDefault="00665D9F" w:rsidP="00665D9F">
      <w:pPr>
        <w:rPr>
          <w:b/>
          <w:bCs/>
          <w:lang w:eastAsia="en-GB"/>
        </w:rPr>
      </w:pPr>
      <w:r>
        <w:rPr>
          <w:b/>
          <w:bCs/>
          <w:lang w:eastAsia="en-GB"/>
        </w:rPr>
        <w:fldChar w:fldCharType="end"/>
      </w:r>
    </w:p>
    <w:p w14:paraId="45AB0FD0" w14:textId="0E245CD2" w:rsidR="00444509" w:rsidRDefault="00A95B21" w:rsidP="00665D9F">
      <w:pPr>
        <w:pStyle w:val="Heading1"/>
        <w:numPr>
          <w:ilvl w:val="0"/>
          <w:numId w:val="0"/>
        </w:numPr>
      </w:pPr>
      <w:r>
        <w:br w:type="page"/>
      </w:r>
    </w:p>
    <w:p w14:paraId="2E93779D" w14:textId="77777777" w:rsidR="00444509" w:rsidRDefault="00444509" w:rsidP="0068608F"/>
    <w:p w14:paraId="2012326B" w14:textId="77777777" w:rsidR="0083216F" w:rsidRDefault="0083216F" w:rsidP="0068608F"/>
    <w:p w14:paraId="58F132CB" w14:textId="39D3C987" w:rsidR="00A95B21" w:rsidRDefault="004A78CC" w:rsidP="00A62DB6">
      <w:pPr>
        <w:pStyle w:val="Heading1"/>
        <w:numPr>
          <w:ilvl w:val="0"/>
          <w:numId w:val="0"/>
        </w:numPr>
      </w:pPr>
      <w:bookmarkStart w:id="2" w:name="_Toc213072305"/>
      <w:r>
        <w:t>Executive Summary</w:t>
      </w:r>
      <w:bookmarkEnd w:id="2"/>
    </w:p>
    <w:p w14:paraId="2868578C" w14:textId="77777777" w:rsidR="00747794" w:rsidRPr="00277081" w:rsidRDefault="00747794" w:rsidP="00747794">
      <w:pPr>
        <w:spacing w:before="100" w:beforeAutospacing="1" w:after="100" w:afterAutospacing="1"/>
        <w:rPr>
          <w:rFonts w:cs="Calibri"/>
          <w:lang w:eastAsia="en-GB"/>
        </w:rPr>
      </w:pPr>
      <w:r w:rsidRPr="00277081">
        <w:rPr>
          <w:rFonts w:cs="Calibri"/>
          <w:lang w:eastAsia="en-GB"/>
        </w:rPr>
        <w:t>In the rapidly evolving digital commerce ecosystem, product content quality plays a pivotal role in driving discoverability, customer trust, and conversion. Yet, sellers and marketplace operators continue to face operational challenges in maintaining accurate and complete product specifications. Manual data entry, inconsistent templates, and evolving attribute standards often result in suboptimal listings that negatively affect the overall customer experience.</w:t>
      </w:r>
    </w:p>
    <w:p w14:paraId="45F34D62" w14:textId="77777777" w:rsidR="00747794" w:rsidRPr="00277081" w:rsidRDefault="00747794" w:rsidP="00747794">
      <w:pPr>
        <w:spacing w:before="100" w:beforeAutospacing="1" w:after="100" w:afterAutospacing="1"/>
        <w:rPr>
          <w:rFonts w:cs="Calibri"/>
          <w:lang w:eastAsia="en-GB"/>
        </w:rPr>
      </w:pPr>
      <w:r w:rsidRPr="00277081">
        <w:rPr>
          <w:rFonts w:cs="Calibri"/>
          <w:lang w:eastAsia="en-GB"/>
        </w:rPr>
        <w:t xml:space="preserve">This whitepaper presents </w:t>
      </w:r>
      <w:r w:rsidRPr="00277081">
        <w:rPr>
          <w:rFonts w:cs="Calibri"/>
          <w:b/>
          <w:bCs/>
          <w:lang w:eastAsia="en-GB"/>
        </w:rPr>
        <w:t>Walmart Global Tech’s AI-driven “Spec-Free Item Ingestion” system</w:t>
      </w:r>
      <w:r w:rsidRPr="00277081">
        <w:rPr>
          <w:rFonts w:cs="Calibri"/>
          <w:lang w:eastAsia="en-GB"/>
        </w:rPr>
        <w:t xml:space="preserve">, designed to automate the extraction and structuring of product specifications directly from unstructured inputs such as text, images, and PDFs. Leveraging large language models (LLMs), machine learning (ML), and workflow orchestration using </w:t>
      </w:r>
      <w:r w:rsidRPr="00277081">
        <w:rPr>
          <w:rFonts w:cs="Calibri"/>
          <w:b/>
          <w:bCs/>
          <w:lang w:eastAsia="en-GB"/>
        </w:rPr>
        <w:t>Apache Airflow DAGs</w:t>
      </w:r>
      <w:r w:rsidRPr="00277081">
        <w:rPr>
          <w:rFonts w:cs="Calibri"/>
          <w:lang w:eastAsia="en-GB"/>
        </w:rPr>
        <w:t>, this initiative represents a transformative step toward achieving faster, more accurate, and scalable product onboarding.</w:t>
      </w:r>
    </w:p>
    <w:p w14:paraId="0C9D5407" w14:textId="1033099C" w:rsidR="00444509" w:rsidRDefault="00747794" w:rsidP="0068608F">
      <w:pPr>
        <w:spacing w:before="100" w:beforeAutospacing="1" w:after="100" w:afterAutospacing="1"/>
        <w:rPr>
          <w:rFonts w:cs="Calibri"/>
          <w:lang w:eastAsia="en-GB"/>
        </w:rPr>
      </w:pPr>
      <w:r w:rsidRPr="00277081">
        <w:rPr>
          <w:rFonts w:cs="Calibri"/>
          <w:lang w:eastAsia="en-GB"/>
        </w:rPr>
        <w:t xml:space="preserve">By adopting this AI-enabled design, the marketplace ecosystem can achieve </w:t>
      </w:r>
      <w:r w:rsidRPr="00277081">
        <w:rPr>
          <w:rFonts w:cs="Calibri"/>
          <w:b/>
          <w:bCs/>
          <w:lang w:eastAsia="en-GB"/>
        </w:rPr>
        <w:t>40–50% faster product onboarding</w:t>
      </w:r>
      <w:r w:rsidRPr="00277081">
        <w:rPr>
          <w:rFonts w:cs="Calibri"/>
          <w:lang w:eastAsia="en-GB"/>
        </w:rPr>
        <w:t xml:space="preserve">, </w:t>
      </w:r>
      <w:r w:rsidRPr="00277081">
        <w:rPr>
          <w:rFonts w:cs="Calibri"/>
          <w:b/>
          <w:bCs/>
          <w:lang w:eastAsia="en-GB"/>
        </w:rPr>
        <w:t>25–30% improvement in listing completeness</w:t>
      </w:r>
      <w:r w:rsidRPr="00277081">
        <w:rPr>
          <w:rFonts w:cs="Calibri"/>
          <w:lang w:eastAsia="en-GB"/>
        </w:rPr>
        <w:t xml:space="preserve">, and </w:t>
      </w:r>
      <w:r w:rsidRPr="00277081">
        <w:rPr>
          <w:rFonts w:cs="Calibri"/>
          <w:b/>
          <w:bCs/>
          <w:lang w:eastAsia="en-GB"/>
        </w:rPr>
        <w:t>$600M–$1.5B annualized cost savings</w:t>
      </w:r>
      <w:r w:rsidRPr="00277081">
        <w:rPr>
          <w:rFonts w:cs="Calibri"/>
          <w:lang w:eastAsia="en-GB"/>
        </w:rPr>
        <w:t xml:space="preserve"> through reduced manual </w:t>
      </w:r>
      <w:r w:rsidR="00631534" w:rsidRPr="00277081">
        <w:rPr>
          <w:rFonts w:cs="Calibri"/>
          <w:lang w:eastAsia="en-GB"/>
        </w:rPr>
        <w:t>labour</w:t>
      </w:r>
      <w:r w:rsidRPr="00277081">
        <w:rPr>
          <w:rFonts w:cs="Calibri"/>
          <w:lang w:eastAsia="en-GB"/>
        </w:rPr>
        <w:t xml:space="preserve"> and improved automation efficiency. The architecture also lays the foundation for future integration with </w:t>
      </w:r>
      <w:r w:rsidRPr="00277081">
        <w:rPr>
          <w:rFonts w:cs="Calibri"/>
          <w:b/>
          <w:bCs/>
          <w:lang w:eastAsia="en-GB"/>
        </w:rPr>
        <w:t>multimodal AI</w:t>
      </w:r>
      <w:r w:rsidRPr="00277081">
        <w:rPr>
          <w:rFonts w:cs="Calibri"/>
          <w:lang w:eastAsia="en-GB"/>
        </w:rPr>
        <w:t xml:space="preserve">, </w:t>
      </w:r>
      <w:r w:rsidRPr="00277081">
        <w:rPr>
          <w:rFonts w:cs="Calibri"/>
          <w:b/>
          <w:bCs/>
          <w:lang w:eastAsia="en-GB"/>
        </w:rPr>
        <w:t>reinforcement learning</w:t>
      </w:r>
      <w:r w:rsidRPr="00277081">
        <w:rPr>
          <w:rFonts w:cs="Calibri"/>
          <w:lang w:eastAsia="en-GB"/>
        </w:rPr>
        <w:t xml:space="preserve">, and </w:t>
      </w:r>
      <w:r w:rsidRPr="00277081">
        <w:rPr>
          <w:rFonts w:cs="Calibri"/>
          <w:b/>
          <w:bCs/>
          <w:lang w:eastAsia="en-GB"/>
        </w:rPr>
        <w:t>agentic autonomous systems</w:t>
      </w:r>
      <w:r w:rsidRPr="00277081">
        <w:rPr>
          <w:rFonts w:cs="Calibri"/>
          <w:lang w:eastAsia="en-GB"/>
        </w:rPr>
        <w:t>, ensuring adaptability to dynamic business needs.</w:t>
      </w:r>
    </w:p>
    <w:p w14:paraId="0045EFCD" w14:textId="77777777" w:rsidR="0068608F" w:rsidRPr="0068608F" w:rsidRDefault="0068608F" w:rsidP="0068608F">
      <w:pPr>
        <w:spacing w:before="100" w:beforeAutospacing="1" w:after="100" w:afterAutospacing="1"/>
        <w:rPr>
          <w:rFonts w:cs="Calibri"/>
          <w:lang w:eastAsia="en-GB"/>
        </w:rPr>
      </w:pPr>
    </w:p>
    <w:p w14:paraId="2995D391" w14:textId="6F167D9C" w:rsidR="00444509" w:rsidRDefault="00D06A45" w:rsidP="00CD57D5">
      <w:r>
        <w:rPr>
          <w:rFonts w:cs="Calibri"/>
          <w:noProof/>
          <w:lang w:eastAsia="en-GB"/>
        </w:rPr>
      </w:r>
      <w:r w:rsidR="00D06A45">
        <w:rPr>
          <w:rFonts w:cs="Calibri"/>
          <w:noProof/>
          <w:lang w:eastAsia="en-GB"/>
        </w:rPr>
        <w:pict w14:anchorId="0DDEED2D">
          <v:rect id="_x0000_i1026" alt="" style="width:451.3pt;height:.05pt;mso-width-percent:0;mso-height-percent:0;mso-width-percent:0;mso-height-percent:0" o:hralign="center" o:hrstd="t" o:hr="t" fillcolor="#a0a0a0" stroked="f"/>
        </w:pict>
      </w:r>
    </w:p>
    <w:p w14:paraId="4758D275" w14:textId="77777777" w:rsidR="00CD57D5" w:rsidRDefault="00CD57D5" w:rsidP="00CD57D5"/>
    <w:p w14:paraId="3F56880B" w14:textId="77777777" w:rsidR="00CD57D5" w:rsidRDefault="00CD57D5" w:rsidP="00CD57D5"/>
    <w:p w14:paraId="72329210" w14:textId="77777777" w:rsidR="0068608F" w:rsidRDefault="0068608F" w:rsidP="0068608F"/>
    <w:p w14:paraId="53D8B684" w14:textId="11046F68" w:rsidR="00A81281" w:rsidRPr="00A81281" w:rsidRDefault="00A81281" w:rsidP="00A81281">
      <w:pPr>
        <w:pStyle w:val="Heading1"/>
        <w:numPr>
          <w:ilvl w:val="0"/>
          <w:numId w:val="0"/>
        </w:numPr>
        <w:ind w:left="432" w:hanging="432"/>
      </w:pPr>
      <w:bookmarkStart w:id="3" w:name="_Toc213072306"/>
      <w:r w:rsidRPr="00A81281">
        <w:t>Background / Problem Context</w:t>
      </w:r>
      <w:bookmarkEnd w:id="3"/>
    </w:p>
    <w:p w14:paraId="3BDED1ED" w14:textId="77777777" w:rsidR="00A81281" w:rsidRPr="00277081" w:rsidRDefault="00A81281" w:rsidP="00A81281">
      <w:pPr>
        <w:spacing w:before="100" w:beforeAutospacing="1" w:after="100" w:afterAutospacing="1"/>
        <w:rPr>
          <w:rFonts w:cs="Calibri"/>
          <w:lang w:eastAsia="en-GB"/>
        </w:rPr>
      </w:pPr>
      <w:r w:rsidRPr="00277081">
        <w:rPr>
          <w:rFonts w:cs="Calibri"/>
          <w:lang w:eastAsia="en-GB"/>
        </w:rPr>
        <w:t>Marketplace platforms rely on sellers to upload product information across millions of SKUs. Each product requires detailed specifications—dimensions, materials, compatibility, and other attributes—to comply with marketplace standards and enhance customer search experience.</w:t>
      </w:r>
    </w:p>
    <w:p w14:paraId="6E28411E" w14:textId="5B08544F" w:rsidR="00A81281" w:rsidRPr="00277081" w:rsidRDefault="00A81281" w:rsidP="00A81281">
      <w:pPr>
        <w:spacing w:before="100" w:beforeAutospacing="1" w:after="100" w:afterAutospacing="1"/>
        <w:rPr>
          <w:rFonts w:cs="Calibri"/>
          <w:lang w:eastAsia="en-GB"/>
        </w:rPr>
      </w:pPr>
      <w:r w:rsidRPr="00277081">
        <w:rPr>
          <w:rFonts w:cs="Calibri"/>
          <w:lang w:eastAsia="en-GB"/>
        </w:rPr>
        <w:t xml:space="preserve">However, this process is </w:t>
      </w:r>
      <w:r w:rsidRPr="00277081">
        <w:rPr>
          <w:rFonts w:cs="Calibri"/>
          <w:b/>
          <w:bCs/>
          <w:lang w:eastAsia="en-GB"/>
        </w:rPr>
        <w:t xml:space="preserve">manual, time-consuming, and </w:t>
      </w:r>
      <w:r w:rsidR="00631534" w:rsidRPr="00277081">
        <w:rPr>
          <w:rFonts w:cs="Calibri"/>
          <w:b/>
          <w:bCs/>
          <w:lang w:eastAsia="en-GB"/>
        </w:rPr>
        <w:t>error prone</w:t>
      </w:r>
      <w:r w:rsidRPr="00277081">
        <w:rPr>
          <w:rFonts w:cs="Calibri"/>
          <w:lang w:eastAsia="en-GB"/>
        </w:rPr>
        <w:t>. Sellers often skip optional fields or provide incomplete data, leading to poor product discoverability and lower buyer confidence. Frequent changes in category templates further exacerbate the challenge, as sellers must repeatedly update their listings.</w:t>
      </w:r>
    </w:p>
    <w:p w14:paraId="19571BCE" w14:textId="77777777" w:rsidR="00A81281" w:rsidRPr="00277081" w:rsidRDefault="00A81281" w:rsidP="00A81281">
      <w:pPr>
        <w:spacing w:before="100" w:beforeAutospacing="1" w:after="100" w:afterAutospacing="1"/>
        <w:rPr>
          <w:rFonts w:cs="Calibri"/>
          <w:lang w:eastAsia="en-GB"/>
        </w:rPr>
      </w:pPr>
      <w:r w:rsidRPr="00277081">
        <w:rPr>
          <w:rFonts w:cs="Calibri"/>
          <w:lang w:eastAsia="en-GB"/>
        </w:rPr>
        <w:t xml:space="preserve">The result is a high degree of </w:t>
      </w:r>
      <w:r w:rsidRPr="00277081">
        <w:rPr>
          <w:rFonts w:cs="Calibri"/>
          <w:b/>
          <w:bCs/>
          <w:lang w:eastAsia="en-GB"/>
        </w:rPr>
        <w:t>content inconsistency</w:t>
      </w:r>
      <w:r w:rsidRPr="00277081">
        <w:rPr>
          <w:rFonts w:cs="Calibri"/>
          <w:lang w:eastAsia="en-GB"/>
        </w:rPr>
        <w:t xml:space="preserve">, </w:t>
      </w:r>
      <w:r w:rsidRPr="00277081">
        <w:rPr>
          <w:rFonts w:cs="Calibri"/>
          <w:b/>
          <w:bCs/>
          <w:lang w:eastAsia="en-GB"/>
        </w:rPr>
        <w:t>increased rejections in listing validation</w:t>
      </w:r>
      <w:r w:rsidRPr="00277081">
        <w:rPr>
          <w:rFonts w:cs="Calibri"/>
          <w:lang w:eastAsia="en-GB"/>
        </w:rPr>
        <w:t xml:space="preserve">, and </w:t>
      </w:r>
      <w:r w:rsidRPr="00277081">
        <w:rPr>
          <w:rFonts w:cs="Calibri"/>
          <w:b/>
          <w:bCs/>
          <w:lang w:eastAsia="en-GB"/>
        </w:rPr>
        <w:t>significant onboarding delays</w:t>
      </w:r>
      <w:r w:rsidRPr="00277081">
        <w:rPr>
          <w:rFonts w:cs="Calibri"/>
          <w:lang w:eastAsia="en-GB"/>
        </w:rPr>
        <w:t>. These inefficiencies directly impact the marketplace flywheel—fewer listings, reduced assortment, and slower growth in buyer-seller engagement.</w:t>
      </w:r>
    </w:p>
    <w:p w14:paraId="76FFF14B" w14:textId="77777777" w:rsidR="00A81281" w:rsidRPr="004A78CC" w:rsidRDefault="00A81281" w:rsidP="004A78CC"/>
    <w:p w14:paraId="12AA0706" w14:textId="77777777" w:rsidR="00C93F32" w:rsidRDefault="00A95B21" w:rsidP="00C93F32">
      <w:pPr>
        <w:pStyle w:val="Heading1"/>
        <w:numPr>
          <w:ilvl w:val="0"/>
          <w:numId w:val="0"/>
        </w:numPr>
        <w:ind w:left="432" w:hanging="432"/>
      </w:pPr>
      <w:r>
        <w:br w:type="page"/>
      </w:r>
      <w:bookmarkStart w:id="4" w:name="_Toc460056179"/>
    </w:p>
    <w:p w14:paraId="5B6E7317" w14:textId="77777777" w:rsidR="00C93F32" w:rsidRDefault="00C93F32" w:rsidP="00631534"/>
    <w:p w14:paraId="72185A41" w14:textId="1FDC246F" w:rsidR="00C93F32" w:rsidRPr="00277081" w:rsidRDefault="00C93F32" w:rsidP="00C93F32">
      <w:pPr>
        <w:pStyle w:val="Heading1"/>
        <w:numPr>
          <w:ilvl w:val="0"/>
          <w:numId w:val="0"/>
        </w:numPr>
        <w:ind w:left="432" w:hanging="432"/>
        <w:rPr>
          <w:rFonts w:cs="Calibri"/>
          <w:b w:val="0"/>
          <w:bCs w:val="0"/>
          <w:kern w:val="0"/>
          <w:szCs w:val="36"/>
          <w:lang w:eastAsia="en-GB"/>
        </w:rPr>
      </w:pPr>
      <w:bookmarkStart w:id="5" w:name="_Toc213072307"/>
      <w:r w:rsidRPr="00C93F32">
        <w:t>Importance of Product Content Quality</w:t>
      </w:r>
      <w:bookmarkEnd w:id="5"/>
    </w:p>
    <w:p w14:paraId="2B4B5C0A" w14:textId="77777777" w:rsidR="00C93F32" w:rsidRPr="00277081" w:rsidRDefault="00C93F32" w:rsidP="00C93F32">
      <w:pPr>
        <w:spacing w:before="100" w:beforeAutospacing="1" w:after="100" w:afterAutospacing="1"/>
        <w:rPr>
          <w:rFonts w:cs="Calibri"/>
          <w:lang w:eastAsia="en-GB"/>
        </w:rPr>
      </w:pPr>
      <w:r w:rsidRPr="00277081">
        <w:rPr>
          <w:rFonts w:cs="Calibri"/>
          <w:lang w:eastAsia="en-GB"/>
        </w:rPr>
        <w:t>Accurate and comprehensive product attributes are the foundation of modern e-commerce operations. High-quality structured content directly improves:</w:t>
      </w:r>
    </w:p>
    <w:p w14:paraId="0516A435" w14:textId="77777777" w:rsidR="00C93F32" w:rsidRPr="00277081" w:rsidRDefault="00C93F32" w:rsidP="00173D99">
      <w:pPr>
        <w:numPr>
          <w:ilvl w:val="0"/>
          <w:numId w:val="8"/>
        </w:numPr>
        <w:spacing w:before="100" w:beforeAutospacing="1" w:after="100" w:afterAutospacing="1"/>
        <w:rPr>
          <w:rFonts w:cs="Calibri"/>
          <w:lang w:eastAsia="en-GB"/>
        </w:rPr>
      </w:pPr>
      <w:r w:rsidRPr="00277081">
        <w:rPr>
          <w:rFonts w:cs="Calibri"/>
          <w:b/>
          <w:bCs/>
          <w:lang w:eastAsia="en-GB"/>
        </w:rPr>
        <w:t>Search Ranking and Discoverability:</w:t>
      </w:r>
      <w:r w:rsidRPr="00277081">
        <w:rPr>
          <w:rFonts w:cs="Calibri"/>
          <w:lang w:eastAsia="en-GB"/>
        </w:rPr>
        <w:t xml:space="preserve"> Algorithms depend on complete and accurate metadata to match products with relevant customer searches.</w:t>
      </w:r>
    </w:p>
    <w:p w14:paraId="50A63E0D" w14:textId="77777777" w:rsidR="00C93F32" w:rsidRPr="00277081" w:rsidRDefault="00C93F32" w:rsidP="00173D99">
      <w:pPr>
        <w:numPr>
          <w:ilvl w:val="0"/>
          <w:numId w:val="8"/>
        </w:numPr>
        <w:spacing w:before="100" w:beforeAutospacing="1" w:after="100" w:afterAutospacing="1"/>
        <w:rPr>
          <w:rFonts w:cs="Calibri"/>
          <w:lang w:eastAsia="en-GB"/>
        </w:rPr>
      </w:pPr>
      <w:r w:rsidRPr="00277081">
        <w:rPr>
          <w:rFonts w:cs="Calibri"/>
          <w:b/>
          <w:bCs/>
          <w:lang w:eastAsia="en-GB"/>
        </w:rPr>
        <w:t>Conversion and Buyer Confidence:</w:t>
      </w:r>
      <w:r w:rsidRPr="00277081">
        <w:rPr>
          <w:rFonts w:cs="Calibri"/>
          <w:lang w:eastAsia="en-GB"/>
        </w:rPr>
        <w:t xml:space="preserve"> Detailed specifications increase transparency and reduce return rates.</w:t>
      </w:r>
    </w:p>
    <w:p w14:paraId="14A7466D" w14:textId="77777777" w:rsidR="00C93F32" w:rsidRPr="00277081" w:rsidRDefault="00C93F32" w:rsidP="00173D99">
      <w:pPr>
        <w:numPr>
          <w:ilvl w:val="0"/>
          <w:numId w:val="8"/>
        </w:numPr>
        <w:spacing w:before="100" w:beforeAutospacing="1" w:after="100" w:afterAutospacing="1"/>
        <w:rPr>
          <w:rFonts w:cs="Calibri"/>
          <w:lang w:eastAsia="en-GB"/>
        </w:rPr>
      </w:pPr>
      <w:r w:rsidRPr="00277081">
        <w:rPr>
          <w:rFonts w:cs="Calibri"/>
          <w:b/>
          <w:bCs/>
          <w:lang w:eastAsia="en-GB"/>
        </w:rPr>
        <w:t>Operational Efficiency:</w:t>
      </w:r>
      <w:r w:rsidRPr="00277081">
        <w:rPr>
          <w:rFonts w:cs="Calibri"/>
          <w:lang w:eastAsia="en-GB"/>
        </w:rPr>
        <w:t xml:space="preserve"> Structured content simplifies inventory management, categorization, and data analytics.</w:t>
      </w:r>
    </w:p>
    <w:p w14:paraId="704584EF" w14:textId="77777777" w:rsidR="00C93F32" w:rsidRPr="00277081" w:rsidRDefault="00C93F32" w:rsidP="00173D99">
      <w:pPr>
        <w:numPr>
          <w:ilvl w:val="0"/>
          <w:numId w:val="8"/>
        </w:numPr>
        <w:spacing w:before="100" w:beforeAutospacing="1" w:after="100" w:afterAutospacing="1"/>
        <w:rPr>
          <w:rFonts w:cs="Calibri"/>
          <w:lang w:eastAsia="en-GB"/>
        </w:rPr>
      </w:pPr>
      <w:r w:rsidRPr="00277081">
        <w:rPr>
          <w:rFonts w:cs="Calibri"/>
          <w:b/>
          <w:bCs/>
          <w:lang w:eastAsia="en-GB"/>
        </w:rPr>
        <w:t>Compliance and Governance:</w:t>
      </w:r>
      <w:r w:rsidRPr="00277081">
        <w:rPr>
          <w:rFonts w:cs="Calibri"/>
          <w:lang w:eastAsia="en-GB"/>
        </w:rPr>
        <w:t xml:space="preserve"> Properly structured specifications ensure adherence to category standards and regional compliance rules.</w:t>
      </w:r>
    </w:p>
    <w:p w14:paraId="01CC185A" w14:textId="3F09BECE" w:rsidR="00631534" w:rsidRDefault="00C93F32" w:rsidP="00C93F32">
      <w:pPr>
        <w:spacing w:before="100" w:beforeAutospacing="1" w:after="100" w:afterAutospacing="1"/>
        <w:rPr>
          <w:rFonts w:cs="Calibri"/>
          <w:lang w:eastAsia="en-GB"/>
        </w:rPr>
      </w:pPr>
      <w:r w:rsidRPr="00277081">
        <w:rPr>
          <w:rFonts w:cs="Calibri"/>
          <w:lang w:eastAsia="en-GB"/>
        </w:rPr>
        <w:t>A system that can autonomously extract and validate these specifications from unstructured sources—without human intervention—significantly boosts marketplace agility and scalability.</w:t>
      </w:r>
    </w:p>
    <w:p w14:paraId="6680346F" w14:textId="77777777" w:rsidR="00631534" w:rsidRDefault="00631534" w:rsidP="00C93F32">
      <w:pPr>
        <w:spacing w:before="100" w:beforeAutospacing="1" w:after="100" w:afterAutospacing="1"/>
        <w:rPr>
          <w:rFonts w:cs="Calibri"/>
          <w:lang w:eastAsia="en-GB"/>
        </w:rPr>
      </w:pPr>
    </w:p>
    <w:p w14:paraId="6AF34DCC" w14:textId="5C6055B6" w:rsidR="00631534" w:rsidRDefault="00D06A45" w:rsidP="00C93F32">
      <w:pPr>
        <w:spacing w:before="100" w:beforeAutospacing="1" w:after="100" w:afterAutospacing="1"/>
        <w:rPr>
          <w:rFonts w:cs="Calibri"/>
          <w:lang w:eastAsia="en-GB"/>
        </w:rPr>
      </w:pPr>
      <w:r>
        <w:rPr>
          <w:rFonts w:cs="Calibri"/>
          <w:noProof/>
          <w:lang w:eastAsia="en-GB"/>
        </w:rPr>
      </w:r>
      <w:r w:rsidR="00D06A45">
        <w:rPr>
          <w:rFonts w:cs="Calibri"/>
          <w:noProof/>
          <w:lang w:eastAsia="en-GB"/>
        </w:rPr>
        <w:pict w14:anchorId="76C50DB1">
          <v:rect id="_x0000_i1027" alt="" style="width:451.3pt;height:.05pt;mso-width-percent:0;mso-height-percent:0;mso-width-percent:0;mso-height-percent:0" o:hralign="center" o:hrstd="t" o:hr="t" fillcolor="#a0a0a0" stroked="f"/>
        </w:pict>
      </w:r>
    </w:p>
    <w:p w14:paraId="59C20BD2" w14:textId="77777777" w:rsidR="00035EF6" w:rsidRDefault="00035EF6" w:rsidP="00C93F32">
      <w:pPr>
        <w:spacing w:before="100" w:beforeAutospacing="1" w:after="100" w:afterAutospacing="1"/>
        <w:rPr>
          <w:rFonts w:cs="Calibri"/>
          <w:lang w:eastAsia="en-GB"/>
        </w:rPr>
      </w:pPr>
    </w:p>
    <w:p w14:paraId="72125B38" w14:textId="77777777" w:rsidR="00472FAF" w:rsidRPr="00472FAF" w:rsidRDefault="00472FAF" w:rsidP="00472FAF">
      <w:pPr>
        <w:pStyle w:val="Heading1"/>
        <w:numPr>
          <w:ilvl w:val="0"/>
          <w:numId w:val="0"/>
        </w:numPr>
        <w:ind w:left="432" w:hanging="432"/>
      </w:pPr>
      <w:bookmarkStart w:id="6" w:name="_Toc213072308"/>
      <w:r w:rsidRPr="00472FAF">
        <w:t>Role of AI and LLMs</w:t>
      </w:r>
      <w:bookmarkEnd w:id="6"/>
    </w:p>
    <w:p w14:paraId="45425653" w14:textId="0CC08A43" w:rsidR="00472FAF" w:rsidRPr="00277081" w:rsidRDefault="00472FAF" w:rsidP="00472FAF">
      <w:pPr>
        <w:spacing w:before="100" w:beforeAutospacing="1" w:after="100" w:afterAutospacing="1"/>
        <w:rPr>
          <w:rFonts w:cs="Calibri"/>
          <w:lang w:eastAsia="en-GB"/>
        </w:rPr>
      </w:pPr>
      <w:r w:rsidRPr="00277081">
        <w:rPr>
          <w:rFonts w:cs="Calibri"/>
          <w:lang w:eastAsia="en-GB"/>
        </w:rPr>
        <w:t xml:space="preserve">The evolution of </w:t>
      </w:r>
      <w:r w:rsidRPr="00277081">
        <w:rPr>
          <w:rFonts w:cs="Calibri"/>
          <w:b/>
          <w:bCs/>
          <w:lang w:eastAsia="en-GB"/>
        </w:rPr>
        <w:t>large language models (LLMs)</w:t>
      </w:r>
      <w:r w:rsidRPr="00277081">
        <w:rPr>
          <w:rFonts w:cs="Calibri"/>
          <w:lang w:eastAsia="en-GB"/>
        </w:rPr>
        <w:t xml:space="preserve"> has unlocked new possibilities in structured data extraction from unstructured sources. LLMs can now interpret product descriptions, correlate text across formats, and infer missing attributes based on contextual understanding.</w:t>
      </w:r>
    </w:p>
    <w:p w14:paraId="1CF6860C" w14:textId="77777777" w:rsidR="00472FAF" w:rsidRPr="00277081" w:rsidRDefault="00472FAF" w:rsidP="00472FAF">
      <w:pPr>
        <w:spacing w:before="100" w:beforeAutospacing="1" w:after="100" w:afterAutospacing="1"/>
        <w:rPr>
          <w:rFonts w:cs="Calibri"/>
          <w:lang w:eastAsia="en-GB"/>
        </w:rPr>
      </w:pPr>
      <w:r w:rsidRPr="00277081">
        <w:rPr>
          <w:rFonts w:cs="Calibri"/>
          <w:lang w:eastAsia="en-GB"/>
        </w:rPr>
        <w:t xml:space="preserve">In the “Spec-Free Item Ingestion” system, LLMs serve as the </w:t>
      </w:r>
      <w:r w:rsidRPr="00277081">
        <w:rPr>
          <w:rFonts w:cs="Calibri"/>
          <w:b/>
          <w:bCs/>
          <w:lang w:eastAsia="en-GB"/>
        </w:rPr>
        <w:t>core intelligence engine</w:t>
      </w:r>
      <w:r w:rsidRPr="00277081">
        <w:rPr>
          <w:rFonts w:cs="Calibri"/>
          <w:lang w:eastAsia="en-GB"/>
        </w:rPr>
        <w:t>, capable of performing:</w:t>
      </w:r>
    </w:p>
    <w:p w14:paraId="3881304F" w14:textId="77777777" w:rsidR="00472FAF" w:rsidRPr="00277081" w:rsidRDefault="00472FAF" w:rsidP="00173D99">
      <w:pPr>
        <w:numPr>
          <w:ilvl w:val="0"/>
          <w:numId w:val="9"/>
        </w:numPr>
        <w:spacing w:before="100" w:beforeAutospacing="1" w:after="100" w:afterAutospacing="1"/>
        <w:rPr>
          <w:rFonts w:cs="Calibri"/>
          <w:lang w:eastAsia="en-GB"/>
        </w:rPr>
      </w:pPr>
      <w:r w:rsidRPr="00277081">
        <w:rPr>
          <w:rFonts w:cs="Calibri"/>
          <w:b/>
          <w:bCs/>
          <w:lang w:eastAsia="en-GB"/>
        </w:rPr>
        <w:t>Product Type Classification:</w:t>
      </w:r>
      <w:r w:rsidRPr="00277081">
        <w:rPr>
          <w:rFonts w:cs="Calibri"/>
          <w:lang w:eastAsia="en-GB"/>
        </w:rPr>
        <w:t xml:space="preserve"> Identifying the correct product category based on textual or visual cues.</w:t>
      </w:r>
    </w:p>
    <w:p w14:paraId="4F271825" w14:textId="77777777" w:rsidR="00472FAF" w:rsidRPr="00277081" w:rsidRDefault="00472FAF" w:rsidP="00173D99">
      <w:pPr>
        <w:numPr>
          <w:ilvl w:val="0"/>
          <w:numId w:val="9"/>
        </w:numPr>
        <w:spacing w:before="100" w:beforeAutospacing="1" w:after="100" w:afterAutospacing="1"/>
        <w:rPr>
          <w:rFonts w:cs="Calibri"/>
          <w:lang w:eastAsia="en-GB"/>
        </w:rPr>
      </w:pPr>
      <w:r w:rsidRPr="00277081">
        <w:rPr>
          <w:rFonts w:cs="Calibri"/>
          <w:b/>
          <w:bCs/>
          <w:lang w:eastAsia="en-GB"/>
        </w:rPr>
        <w:t>Attribute Extraction:</w:t>
      </w:r>
      <w:r w:rsidRPr="00277081">
        <w:rPr>
          <w:rFonts w:cs="Calibri"/>
          <w:lang w:eastAsia="en-GB"/>
        </w:rPr>
        <w:t xml:space="preserve"> Parsing natural language or visual information to populate structured fields.</w:t>
      </w:r>
    </w:p>
    <w:p w14:paraId="29D62E4A" w14:textId="77777777" w:rsidR="00472FAF" w:rsidRPr="00277081" w:rsidRDefault="00472FAF" w:rsidP="00173D99">
      <w:pPr>
        <w:numPr>
          <w:ilvl w:val="0"/>
          <w:numId w:val="9"/>
        </w:numPr>
        <w:spacing w:before="100" w:beforeAutospacing="1" w:after="100" w:afterAutospacing="1"/>
        <w:rPr>
          <w:rFonts w:cs="Calibri"/>
          <w:lang w:eastAsia="en-GB"/>
        </w:rPr>
      </w:pPr>
      <w:r w:rsidRPr="00277081">
        <w:rPr>
          <w:rFonts w:cs="Calibri"/>
          <w:b/>
          <w:bCs/>
          <w:lang w:eastAsia="en-GB"/>
        </w:rPr>
        <w:t>Prompt-Based Reasoning:</w:t>
      </w:r>
      <w:r w:rsidRPr="00277081">
        <w:rPr>
          <w:rFonts w:cs="Calibri"/>
          <w:lang w:eastAsia="en-GB"/>
        </w:rPr>
        <w:t xml:space="preserve"> Adapting prompts dynamically based on feedback loops, data confidence scores, and contextual patterns.</w:t>
      </w:r>
    </w:p>
    <w:p w14:paraId="18BAA779" w14:textId="77777777" w:rsidR="00472FAF" w:rsidRPr="00277081" w:rsidRDefault="00472FAF" w:rsidP="00173D99">
      <w:pPr>
        <w:numPr>
          <w:ilvl w:val="0"/>
          <w:numId w:val="9"/>
        </w:numPr>
        <w:spacing w:before="100" w:beforeAutospacing="1" w:after="100" w:afterAutospacing="1"/>
        <w:rPr>
          <w:rFonts w:cs="Calibri"/>
          <w:lang w:eastAsia="en-GB"/>
        </w:rPr>
      </w:pPr>
      <w:r w:rsidRPr="00277081">
        <w:rPr>
          <w:rFonts w:cs="Calibri"/>
          <w:b/>
          <w:bCs/>
          <w:lang w:eastAsia="en-GB"/>
        </w:rPr>
        <w:t>Adaptive Learning:</w:t>
      </w:r>
      <w:r w:rsidRPr="00277081">
        <w:rPr>
          <w:rFonts w:cs="Calibri"/>
          <w:lang w:eastAsia="en-GB"/>
        </w:rPr>
        <w:t xml:space="preserve"> Improving prediction accuracy by retraining on historical product data and validation feedback.</w:t>
      </w:r>
    </w:p>
    <w:p w14:paraId="4BB79796" w14:textId="77777777" w:rsidR="00472FAF" w:rsidRPr="00277081" w:rsidRDefault="00472FAF" w:rsidP="00472FAF">
      <w:pPr>
        <w:spacing w:before="100" w:beforeAutospacing="1" w:after="100" w:afterAutospacing="1"/>
        <w:rPr>
          <w:rFonts w:cs="Calibri"/>
          <w:lang w:eastAsia="en-GB"/>
        </w:rPr>
      </w:pPr>
      <w:r w:rsidRPr="00277081">
        <w:rPr>
          <w:rFonts w:cs="Calibri"/>
          <w:lang w:eastAsia="en-GB"/>
        </w:rPr>
        <w:t xml:space="preserve">This combination of </w:t>
      </w:r>
      <w:r w:rsidRPr="00277081">
        <w:rPr>
          <w:rFonts w:cs="Calibri"/>
          <w:b/>
          <w:bCs/>
          <w:lang w:eastAsia="en-GB"/>
        </w:rPr>
        <w:t>language intelligence</w:t>
      </w:r>
      <w:r w:rsidRPr="00277081">
        <w:rPr>
          <w:rFonts w:cs="Calibri"/>
          <w:lang w:eastAsia="en-GB"/>
        </w:rPr>
        <w:t xml:space="preserve">, </w:t>
      </w:r>
      <w:r w:rsidRPr="00277081">
        <w:rPr>
          <w:rFonts w:cs="Calibri"/>
          <w:b/>
          <w:bCs/>
          <w:lang w:eastAsia="en-GB"/>
        </w:rPr>
        <w:t>ML pipelines</w:t>
      </w:r>
      <w:r w:rsidRPr="00277081">
        <w:rPr>
          <w:rFonts w:cs="Calibri"/>
          <w:lang w:eastAsia="en-GB"/>
        </w:rPr>
        <w:t xml:space="preserve">, and </w:t>
      </w:r>
      <w:r w:rsidRPr="00277081">
        <w:rPr>
          <w:rFonts w:cs="Calibri"/>
          <w:b/>
          <w:bCs/>
          <w:lang w:eastAsia="en-GB"/>
        </w:rPr>
        <w:t>workflow automation</w:t>
      </w:r>
      <w:r w:rsidRPr="00277081">
        <w:rPr>
          <w:rFonts w:cs="Calibri"/>
          <w:lang w:eastAsia="en-GB"/>
        </w:rPr>
        <w:t xml:space="preserve"> drives a self-improving system that minimizes manual effort while enhancing data completeness.</w:t>
      </w:r>
    </w:p>
    <w:p w14:paraId="5D7F9203" w14:textId="77777777" w:rsidR="00035EF6" w:rsidRPr="00277081" w:rsidRDefault="00035EF6" w:rsidP="00C93F32">
      <w:pPr>
        <w:spacing w:before="100" w:beforeAutospacing="1" w:after="100" w:afterAutospacing="1"/>
        <w:rPr>
          <w:rFonts w:cs="Calibri"/>
          <w:lang w:eastAsia="en-GB"/>
        </w:rPr>
      </w:pPr>
    </w:p>
    <w:bookmarkEnd w:id="4"/>
    <w:p w14:paraId="4EAEA537" w14:textId="74EA8D01" w:rsidR="00A95B21" w:rsidRPr="00E5203C" w:rsidRDefault="00A95B21" w:rsidP="00655E97">
      <w:pPr>
        <w:pStyle w:val="Heading1"/>
        <w:numPr>
          <w:ilvl w:val="0"/>
          <w:numId w:val="0"/>
        </w:numPr>
        <w:tabs>
          <w:tab w:val="left" w:pos="567"/>
        </w:tabs>
        <w:spacing w:before="120" w:after="120"/>
        <w:ind w:right="-709"/>
        <w:rPr>
          <w:b w:val="0"/>
          <w:lang w:val="en-GB"/>
        </w:rPr>
      </w:pPr>
      <w:r>
        <w:rPr>
          <w:color w:val="252525"/>
          <w:szCs w:val="20"/>
          <w:shd w:val="clear" w:color="auto" w:fill="FFFFFF"/>
        </w:rPr>
        <w:br w:type="page"/>
      </w:r>
    </w:p>
    <w:p w14:paraId="68C248D5" w14:textId="77777777" w:rsidR="00A95B21" w:rsidRDefault="00A95B21" w:rsidP="00A95B21">
      <w:pPr>
        <w:pStyle w:val="ListParagraph"/>
        <w:spacing w:before="120" w:after="120"/>
        <w:ind w:left="0"/>
        <w:contextualSpacing w:val="0"/>
        <w:jc w:val="both"/>
        <w:rPr>
          <w:szCs w:val="20"/>
        </w:rPr>
      </w:pPr>
    </w:p>
    <w:p w14:paraId="2C6BD3FC" w14:textId="77777777" w:rsidR="00B960D3" w:rsidRPr="00B960D3" w:rsidRDefault="00B960D3" w:rsidP="00B960D3">
      <w:pPr>
        <w:pStyle w:val="Heading1"/>
        <w:numPr>
          <w:ilvl w:val="0"/>
          <w:numId w:val="0"/>
        </w:numPr>
        <w:ind w:left="432" w:hanging="432"/>
      </w:pPr>
      <w:bookmarkStart w:id="7" w:name="_Toc213072309"/>
      <w:r w:rsidRPr="00B960D3">
        <w:t>Technical Approach / Methodology</w:t>
      </w:r>
      <w:bookmarkEnd w:id="7"/>
    </w:p>
    <w:p w14:paraId="3FB02F7B" w14:textId="77777777" w:rsidR="00B960D3" w:rsidRPr="00277081" w:rsidRDefault="00B960D3" w:rsidP="00B960D3">
      <w:pPr>
        <w:spacing w:before="100" w:beforeAutospacing="1" w:after="100" w:afterAutospacing="1"/>
        <w:rPr>
          <w:rFonts w:cs="Calibri"/>
          <w:lang w:eastAsia="en-GB"/>
        </w:rPr>
      </w:pPr>
      <w:r w:rsidRPr="00277081">
        <w:rPr>
          <w:rFonts w:cs="Calibri"/>
          <w:lang w:eastAsia="en-GB"/>
        </w:rPr>
        <w:t xml:space="preserve">The system design evolved through </w:t>
      </w:r>
      <w:r w:rsidRPr="00277081">
        <w:rPr>
          <w:rFonts w:cs="Calibri"/>
          <w:b/>
          <w:bCs/>
          <w:lang w:eastAsia="en-GB"/>
        </w:rPr>
        <w:t>three major versions</w:t>
      </w:r>
      <w:r w:rsidRPr="00277081">
        <w:rPr>
          <w:rFonts w:cs="Calibri"/>
          <w:lang w:eastAsia="en-GB"/>
        </w:rPr>
        <w:t xml:space="preserve">, culminating in the finalized </w:t>
      </w:r>
      <w:r w:rsidRPr="00277081">
        <w:rPr>
          <w:rFonts w:cs="Calibri"/>
          <w:b/>
          <w:bCs/>
          <w:lang w:eastAsia="en-GB"/>
        </w:rPr>
        <w:t>Version 2 (V2)</w:t>
      </w:r>
      <w:r w:rsidRPr="00277081">
        <w:rPr>
          <w:rFonts w:cs="Calibri"/>
          <w:lang w:eastAsia="en-GB"/>
        </w:rPr>
        <w:t xml:space="preserve"> — a modular, DAG-orchestrated architecture optimized for reliability, scalability, and observability.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1861"/>
        <w:gridCol w:w="4080"/>
        <w:gridCol w:w="2925"/>
      </w:tblGrid>
      <w:tr w:rsidR="00B960D3" w:rsidRPr="00277081" w14:paraId="7C9B0DC2" w14:textId="77777777" w:rsidTr="006064E3">
        <w:trPr>
          <w:tblHeader/>
          <w:tblCellSpacing w:w="15" w:type="dxa"/>
        </w:trPr>
        <w:tc>
          <w:tcPr>
            <w:tcW w:w="0" w:type="auto"/>
            <w:shd w:val="clear" w:color="auto" w:fill="E0EBF5"/>
            <w:vAlign w:val="center"/>
            <w:hideMark/>
          </w:tcPr>
          <w:p w14:paraId="651A5FB7" w14:textId="77777777" w:rsidR="00B960D3" w:rsidRPr="00E12A97" w:rsidRDefault="00B960D3" w:rsidP="006279AF">
            <w:pPr>
              <w:jc w:val="center"/>
              <w:rPr>
                <w:rFonts w:cs="Calibri"/>
                <w:b/>
                <w:bCs/>
                <w:color w:val="404040"/>
                <w:lang w:eastAsia="en-GB"/>
              </w:rPr>
            </w:pPr>
            <w:r w:rsidRPr="00E12A97">
              <w:rPr>
                <w:rFonts w:cs="Calibri"/>
                <w:b/>
                <w:bCs/>
                <w:color w:val="404040"/>
                <w:lang w:eastAsia="en-GB"/>
              </w:rPr>
              <w:t>Version</w:t>
            </w:r>
          </w:p>
        </w:tc>
        <w:tc>
          <w:tcPr>
            <w:tcW w:w="0" w:type="auto"/>
            <w:shd w:val="clear" w:color="auto" w:fill="E0EBF5"/>
            <w:vAlign w:val="center"/>
            <w:hideMark/>
          </w:tcPr>
          <w:p w14:paraId="3FD6EE1C" w14:textId="77777777" w:rsidR="00B960D3" w:rsidRPr="00E12A97" w:rsidRDefault="00B960D3" w:rsidP="006279AF">
            <w:pPr>
              <w:jc w:val="center"/>
              <w:rPr>
                <w:rFonts w:cs="Calibri"/>
                <w:b/>
                <w:bCs/>
                <w:color w:val="404040"/>
                <w:lang w:eastAsia="en-GB"/>
              </w:rPr>
            </w:pPr>
            <w:r w:rsidRPr="00E12A97">
              <w:rPr>
                <w:rFonts w:cs="Calibri"/>
                <w:b/>
                <w:bCs/>
                <w:color w:val="404040"/>
                <w:lang w:eastAsia="en-GB"/>
              </w:rPr>
              <w:t>Design Type</w:t>
            </w:r>
          </w:p>
        </w:tc>
        <w:tc>
          <w:tcPr>
            <w:tcW w:w="0" w:type="auto"/>
            <w:shd w:val="clear" w:color="auto" w:fill="E0EBF5"/>
            <w:vAlign w:val="center"/>
            <w:hideMark/>
          </w:tcPr>
          <w:p w14:paraId="337980F7" w14:textId="77777777" w:rsidR="00B960D3" w:rsidRPr="00E12A97" w:rsidRDefault="00B960D3" w:rsidP="006279AF">
            <w:pPr>
              <w:jc w:val="center"/>
              <w:rPr>
                <w:rFonts w:cs="Calibri"/>
                <w:b/>
                <w:bCs/>
                <w:color w:val="404040"/>
                <w:lang w:eastAsia="en-GB"/>
              </w:rPr>
            </w:pPr>
            <w:r w:rsidRPr="00E12A97">
              <w:rPr>
                <w:rFonts w:cs="Calibri"/>
                <w:b/>
                <w:bCs/>
                <w:color w:val="404040"/>
                <w:lang w:eastAsia="en-GB"/>
              </w:rPr>
              <w:t>Characteristics</w:t>
            </w:r>
          </w:p>
        </w:tc>
        <w:tc>
          <w:tcPr>
            <w:tcW w:w="0" w:type="auto"/>
            <w:shd w:val="clear" w:color="auto" w:fill="E0EBF5"/>
            <w:vAlign w:val="center"/>
            <w:hideMark/>
          </w:tcPr>
          <w:p w14:paraId="57554092" w14:textId="77777777" w:rsidR="00B960D3" w:rsidRPr="00E12A97" w:rsidRDefault="00B960D3" w:rsidP="006279AF">
            <w:pPr>
              <w:jc w:val="center"/>
              <w:rPr>
                <w:rFonts w:cs="Calibri"/>
                <w:b/>
                <w:bCs/>
                <w:color w:val="404040"/>
                <w:lang w:eastAsia="en-GB"/>
              </w:rPr>
            </w:pPr>
            <w:r w:rsidRPr="00E12A97">
              <w:rPr>
                <w:rFonts w:cs="Calibri"/>
                <w:b/>
                <w:bCs/>
                <w:color w:val="404040"/>
                <w:lang w:eastAsia="en-GB"/>
              </w:rPr>
              <w:t>Limitations</w:t>
            </w:r>
          </w:p>
        </w:tc>
      </w:tr>
      <w:tr w:rsidR="00B960D3" w:rsidRPr="00277081" w14:paraId="73AB4FCD" w14:textId="77777777" w:rsidTr="009D58C2">
        <w:trPr>
          <w:tblCellSpacing w:w="15" w:type="dxa"/>
        </w:trPr>
        <w:tc>
          <w:tcPr>
            <w:tcW w:w="0" w:type="auto"/>
            <w:tcBorders>
              <w:top w:val="single" w:sz="4" w:space="0" w:color="auto"/>
              <w:bottom w:val="nil"/>
            </w:tcBorders>
            <w:vAlign w:val="center"/>
            <w:hideMark/>
          </w:tcPr>
          <w:p w14:paraId="636BBAD1" w14:textId="77777777" w:rsidR="00B960D3" w:rsidRPr="00277081" w:rsidRDefault="00B960D3" w:rsidP="006279AF">
            <w:pPr>
              <w:rPr>
                <w:rFonts w:cs="Calibri"/>
                <w:lang w:eastAsia="en-GB"/>
              </w:rPr>
            </w:pPr>
            <w:r w:rsidRPr="00277081">
              <w:rPr>
                <w:rFonts w:cs="Calibri"/>
                <w:b/>
                <w:bCs/>
                <w:lang w:eastAsia="en-GB"/>
              </w:rPr>
              <w:t>V1</w:t>
            </w:r>
          </w:p>
        </w:tc>
        <w:tc>
          <w:tcPr>
            <w:tcW w:w="0" w:type="auto"/>
            <w:tcBorders>
              <w:top w:val="single" w:sz="4" w:space="0" w:color="auto"/>
              <w:bottom w:val="nil"/>
            </w:tcBorders>
            <w:vAlign w:val="center"/>
            <w:hideMark/>
          </w:tcPr>
          <w:p w14:paraId="36EAE0FB" w14:textId="77777777" w:rsidR="00B960D3" w:rsidRPr="00277081" w:rsidRDefault="00B960D3" w:rsidP="006279AF">
            <w:pPr>
              <w:rPr>
                <w:rFonts w:cs="Calibri"/>
                <w:lang w:eastAsia="en-GB"/>
              </w:rPr>
            </w:pPr>
            <w:r w:rsidRPr="00277081">
              <w:rPr>
                <w:rFonts w:cs="Calibri"/>
                <w:lang w:eastAsia="en-GB"/>
              </w:rPr>
              <w:t>Service-Oriented Monolithic Design</w:t>
            </w:r>
          </w:p>
        </w:tc>
        <w:tc>
          <w:tcPr>
            <w:tcW w:w="0" w:type="auto"/>
            <w:tcBorders>
              <w:top w:val="single" w:sz="4" w:space="0" w:color="auto"/>
              <w:bottom w:val="nil"/>
            </w:tcBorders>
            <w:vAlign w:val="center"/>
            <w:hideMark/>
          </w:tcPr>
          <w:p w14:paraId="6BC5DD17" w14:textId="77777777" w:rsidR="00B960D3" w:rsidRPr="00277081" w:rsidRDefault="00B960D3" w:rsidP="006279AF">
            <w:pPr>
              <w:rPr>
                <w:rFonts w:cs="Calibri"/>
                <w:lang w:eastAsia="en-GB"/>
              </w:rPr>
            </w:pPr>
            <w:r w:rsidRPr="00277081">
              <w:rPr>
                <w:rFonts w:cs="Calibri"/>
                <w:lang w:eastAsia="en-GB"/>
              </w:rPr>
              <w:t>Tightly coupled logic, static workflows</w:t>
            </w:r>
          </w:p>
        </w:tc>
        <w:tc>
          <w:tcPr>
            <w:tcW w:w="0" w:type="auto"/>
            <w:tcBorders>
              <w:top w:val="single" w:sz="4" w:space="0" w:color="auto"/>
              <w:bottom w:val="nil"/>
            </w:tcBorders>
            <w:vAlign w:val="center"/>
            <w:hideMark/>
          </w:tcPr>
          <w:p w14:paraId="20BFA861" w14:textId="77777777" w:rsidR="00B960D3" w:rsidRPr="00277081" w:rsidRDefault="00B960D3" w:rsidP="006279AF">
            <w:pPr>
              <w:rPr>
                <w:rFonts w:cs="Calibri"/>
                <w:lang w:eastAsia="en-GB"/>
              </w:rPr>
            </w:pPr>
            <w:r w:rsidRPr="00277081">
              <w:rPr>
                <w:rFonts w:cs="Calibri"/>
                <w:lang w:eastAsia="en-GB"/>
              </w:rPr>
              <w:t>Difficult to scale and maintain</w:t>
            </w:r>
          </w:p>
        </w:tc>
      </w:tr>
      <w:tr w:rsidR="00B960D3" w:rsidRPr="00277081" w14:paraId="3FE1A493" w14:textId="77777777" w:rsidTr="009D58C2">
        <w:trPr>
          <w:tblCellSpacing w:w="15" w:type="dxa"/>
        </w:trPr>
        <w:tc>
          <w:tcPr>
            <w:tcW w:w="0" w:type="auto"/>
            <w:tcBorders>
              <w:top w:val="single" w:sz="4" w:space="0" w:color="auto"/>
              <w:bottom w:val="nil"/>
            </w:tcBorders>
            <w:vAlign w:val="center"/>
            <w:hideMark/>
          </w:tcPr>
          <w:p w14:paraId="0E215F04" w14:textId="77777777" w:rsidR="00B960D3" w:rsidRPr="00277081" w:rsidRDefault="00B960D3" w:rsidP="006279AF">
            <w:pPr>
              <w:rPr>
                <w:rFonts w:cs="Calibri"/>
                <w:lang w:eastAsia="en-GB"/>
              </w:rPr>
            </w:pPr>
            <w:r w:rsidRPr="00277081">
              <w:rPr>
                <w:rFonts w:cs="Calibri"/>
                <w:b/>
                <w:bCs/>
                <w:lang w:eastAsia="en-GB"/>
              </w:rPr>
              <w:t>V2</w:t>
            </w:r>
          </w:p>
        </w:tc>
        <w:tc>
          <w:tcPr>
            <w:tcW w:w="0" w:type="auto"/>
            <w:tcBorders>
              <w:top w:val="single" w:sz="4" w:space="0" w:color="auto"/>
              <w:bottom w:val="nil"/>
            </w:tcBorders>
            <w:vAlign w:val="center"/>
            <w:hideMark/>
          </w:tcPr>
          <w:p w14:paraId="3146D360" w14:textId="77777777" w:rsidR="00B960D3" w:rsidRPr="00277081" w:rsidRDefault="00B960D3" w:rsidP="006279AF">
            <w:pPr>
              <w:rPr>
                <w:rFonts w:cs="Calibri"/>
                <w:lang w:eastAsia="en-GB"/>
              </w:rPr>
            </w:pPr>
            <w:r w:rsidRPr="00277081">
              <w:rPr>
                <w:rFonts w:cs="Calibri"/>
                <w:b/>
                <w:bCs/>
                <w:lang w:eastAsia="en-GB"/>
              </w:rPr>
              <w:t>DAG-Orchestrated Modular Design</w:t>
            </w:r>
          </w:p>
        </w:tc>
        <w:tc>
          <w:tcPr>
            <w:tcW w:w="0" w:type="auto"/>
            <w:tcBorders>
              <w:top w:val="single" w:sz="4" w:space="0" w:color="auto"/>
              <w:bottom w:val="nil"/>
            </w:tcBorders>
            <w:vAlign w:val="center"/>
            <w:hideMark/>
          </w:tcPr>
          <w:p w14:paraId="0527E930" w14:textId="77777777" w:rsidR="00B960D3" w:rsidRPr="00277081" w:rsidRDefault="00B960D3" w:rsidP="006279AF">
            <w:pPr>
              <w:rPr>
                <w:rFonts w:cs="Calibri"/>
                <w:lang w:eastAsia="en-GB"/>
              </w:rPr>
            </w:pPr>
            <w:r w:rsidRPr="00277081">
              <w:rPr>
                <w:rFonts w:cs="Calibri"/>
                <w:lang w:eastAsia="en-GB"/>
              </w:rPr>
              <w:t>Airflow-based orchestration with independent flows for classification, prompt generation, and attribute extraction</w:t>
            </w:r>
          </w:p>
        </w:tc>
        <w:tc>
          <w:tcPr>
            <w:tcW w:w="0" w:type="auto"/>
            <w:tcBorders>
              <w:top w:val="single" w:sz="4" w:space="0" w:color="auto"/>
              <w:bottom w:val="nil"/>
            </w:tcBorders>
            <w:vAlign w:val="center"/>
            <w:hideMark/>
          </w:tcPr>
          <w:p w14:paraId="67298BB6" w14:textId="77777777" w:rsidR="00B960D3" w:rsidRPr="00277081" w:rsidRDefault="00B960D3" w:rsidP="006279AF">
            <w:pPr>
              <w:rPr>
                <w:rFonts w:cs="Calibri"/>
                <w:lang w:eastAsia="en-GB"/>
              </w:rPr>
            </w:pPr>
            <w:r w:rsidRPr="00277081">
              <w:rPr>
                <w:rFonts w:cs="Calibri"/>
                <w:lang w:eastAsia="en-GB"/>
              </w:rPr>
              <w:t>Chosen as the final production-ready model</w:t>
            </w:r>
          </w:p>
        </w:tc>
      </w:tr>
      <w:tr w:rsidR="00B960D3" w:rsidRPr="00277081" w14:paraId="2773A3CE" w14:textId="77777777" w:rsidTr="009D58C2">
        <w:trPr>
          <w:tblCellSpacing w:w="15" w:type="dxa"/>
        </w:trPr>
        <w:tc>
          <w:tcPr>
            <w:tcW w:w="0" w:type="auto"/>
            <w:tcBorders>
              <w:top w:val="single" w:sz="4" w:space="0" w:color="auto"/>
              <w:bottom w:val="single" w:sz="4" w:space="0" w:color="auto"/>
            </w:tcBorders>
            <w:vAlign w:val="center"/>
            <w:hideMark/>
          </w:tcPr>
          <w:p w14:paraId="4E7384FA" w14:textId="77777777" w:rsidR="00B960D3" w:rsidRPr="00277081" w:rsidRDefault="00B960D3" w:rsidP="006279AF">
            <w:pPr>
              <w:rPr>
                <w:rFonts w:cs="Calibri"/>
                <w:lang w:eastAsia="en-GB"/>
              </w:rPr>
            </w:pPr>
            <w:r w:rsidRPr="00277081">
              <w:rPr>
                <w:rFonts w:cs="Calibri"/>
                <w:b/>
                <w:bCs/>
                <w:lang w:eastAsia="en-GB"/>
              </w:rPr>
              <w:t>V3</w:t>
            </w:r>
          </w:p>
        </w:tc>
        <w:tc>
          <w:tcPr>
            <w:tcW w:w="0" w:type="auto"/>
            <w:tcBorders>
              <w:top w:val="single" w:sz="4" w:space="0" w:color="auto"/>
              <w:bottom w:val="single" w:sz="4" w:space="0" w:color="auto"/>
            </w:tcBorders>
            <w:vAlign w:val="center"/>
            <w:hideMark/>
          </w:tcPr>
          <w:p w14:paraId="40C1420A" w14:textId="77777777" w:rsidR="00B960D3" w:rsidRPr="00277081" w:rsidRDefault="00B960D3" w:rsidP="006279AF">
            <w:pPr>
              <w:rPr>
                <w:rFonts w:cs="Calibri"/>
                <w:lang w:eastAsia="en-GB"/>
              </w:rPr>
            </w:pPr>
            <w:r w:rsidRPr="00277081">
              <w:rPr>
                <w:rFonts w:cs="Calibri"/>
                <w:lang w:eastAsia="en-GB"/>
              </w:rPr>
              <w:t>Agentic AI Design</w:t>
            </w:r>
          </w:p>
        </w:tc>
        <w:tc>
          <w:tcPr>
            <w:tcW w:w="0" w:type="auto"/>
            <w:tcBorders>
              <w:top w:val="single" w:sz="4" w:space="0" w:color="auto"/>
              <w:bottom w:val="single" w:sz="4" w:space="0" w:color="auto"/>
            </w:tcBorders>
            <w:vAlign w:val="center"/>
            <w:hideMark/>
          </w:tcPr>
          <w:p w14:paraId="510F3D98" w14:textId="77777777" w:rsidR="00B960D3" w:rsidRPr="00277081" w:rsidRDefault="00B960D3" w:rsidP="006279AF">
            <w:pPr>
              <w:rPr>
                <w:rFonts w:cs="Calibri"/>
                <w:lang w:eastAsia="en-GB"/>
              </w:rPr>
            </w:pPr>
            <w:r w:rsidRPr="00277081">
              <w:rPr>
                <w:rFonts w:cs="Calibri"/>
                <w:lang w:eastAsia="en-GB"/>
              </w:rPr>
              <w:t xml:space="preserve">Self-directed </w:t>
            </w:r>
            <w:proofErr w:type="spellStart"/>
            <w:r w:rsidRPr="00277081">
              <w:rPr>
                <w:rFonts w:cs="Calibri"/>
                <w:lang w:eastAsia="en-GB"/>
              </w:rPr>
              <w:t>LangGraph</w:t>
            </w:r>
            <w:proofErr w:type="spellEnd"/>
            <w:r w:rsidRPr="00277081">
              <w:rPr>
                <w:rFonts w:cs="Calibri"/>
                <w:lang w:eastAsia="en-GB"/>
              </w:rPr>
              <w:t>-based autonomous agent reasoning and planning</w:t>
            </w:r>
          </w:p>
        </w:tc>
        <w:tc>
          <w:tcPr>
            <w:tcW w:w="0" w:type="auto"/>
            <w:tcBorders>
              <w:top w:val="single" w:sz="4" w:space="0" w:color="auto"/>
              <w:bottom w:val="single" w:sz="4" w:space="0" w:color="auto"/>
            </w:tcBorders>
            <w:vAlign w:val="center"/>
            <w:hideMark/>
          </w:tcPr>
          <w:p w14:paraId="50BAC064" w14:textId="77777777" w:rsidR="00B960D3" w:rsidRPr="00277081" w:rsidRDefault="00B960D3" w:rsidP="006279AF">
            <w:pPr>
              <w:rPr>
                <w:rFonts w:cs="Calibri"/>
                <w:lang w:eastAsia="en-GB"/>
              </w:rPr>
            </w:pPr>
            <w:r w:rsidRPr="00277081">
              <w:rPr>
                <w:rFonts w:cs="Calibri"/>
                <w:lang w:eastAsia="en-GB"/>
              </w:rPr>
              <w:t>Deferred for future phases due to high complexity and governance constraints</w:t>
            </w:r>
          </w:p>
        </w:tc>
      </w:tr>
    </w:tbl>
    <w:p w14:paraId="2EEE2C84" w14:textId="77777777" w:rsidR="00F52CE2" w:rsidRDefault="00F52CE2" w:rsidP="00B960D3">
      <w:pPr>
        <w:spacing w:before="100" w:beforeAutospacing="1" w:after="100" w:afterAutospacing="1"/>
        <w:rPr>
          <w:rStyle w:val="Heading3Char"/>
        </w:rPr>
      </w:pPr>
    </w:p>
    <w:p w14:paraId="4E874BA4" w14:textId="46CF4231" w:rsidR="00C936EC" w:rsidRPr="00146477" w:rsidRDefault="00B960D3" w:rsidP="00146477">
      <w:pPr>
        <w:pStyle w:val="Heading2"/>
        <w:numPr>
          <w:ilvl w:val="0"/>
          <w:numId w:val="0"/>
        </w:numPr>
        <w:ind w:left="576" w:hanging="576"/>
      </w:pPr>
      <w:bookmarkStart w:id="8" w:name="_Toc213072310"/>
      <w:r w:rsidRPr="00146477">
        <w:t xml:space="preserve">Why V2 </w:t>
      </w:r>
      <w:r w:rsidR="00764523">
        <w:t xml:space="preserve">design </w:t>
      </w:r>
      <w:r w:rsidRPr="00146477">
        <w:t>was finalized</w:t>
      </w:r>
      <w:bookmarkEnd w:id="8"/>
    </w:p>
    <w:p w14:paraId="1A5FE9C2" w14:textId="5B044992" w:rsidR="00B960D3" w:rsidRPr="00F52CE2" w:rsidRDefault="00B960D3" w:rsidP="00C936EC">
      <w:pPr>
        <w:rPr>
          <w:rFonts w:ascii="Calibri Light" w:hAnsi="Calibri Light" w:cs="Arial"/>
          <w:b/>
          <w:bCs/>
          <w:color w:val="595959"/>
          <w:sz w:val="24"/>
          <w:szCs w:val="26"/>
        </w:rPr>
      </w:pPr>
      <w:r w:rsidRPr="00F52CE2">
        <w:rPr>
          <w:rStyle w:val="Heading3Char"/>
        </w:rPr>
        <w:br/>
      </w:r>
      <w:r w:rsidRPr="00277081">
        <w:rPr>
          <w:lang w:eastAsia="en-GB"/>
        </w:rPr>
        <w:t xml:space="preserve">Version 2 offered the right balance between </w:t>
      </w:r>
      <w:r w:rsidRPr="00277081">
        <w:rPr>
          <w:b/>
          <w:bCs/>
          <w:lang w:eastAsia="en-GB"/>
        </w:rPr>
        <w:t>governance, modularity, and scalability</w:t>
      </w:r>
      <w:r w:rsidRPr="00277081">
        <w:rPr>
          <w:lang w:eastAsia="en-GB"/>
        </w:rPr>
        <w:t>. It allowed:</w:t>
      </w:r>
    </w:p>
    <w:p w14:paraId="6C977BBC" w14:textId="77777777" w:rsidR="00B960D3" w:rsidRPr="00277081" w:rsidRDefault="00B960D3" w:rsidP="00173D99">
      <w:pPr>
        <w:numPr>
          <w:ilvl w:val="0"/>
          <w:numId w:val="10"/>
        </w:numPr>
        <w:spacing w:before="100" w:beforeAutospacing="1" w:after="100" w:afterAutospacing="1"/>
        <w:rPr>
          <w:rFonts w:cs="Calibri"/>
          <w:lang w:eastAsia="en-GB"/>
        </w:rPr>
      </w:pPr>
      <w:r w:rsidRPr="00277081">
        <w:rPr>
          <w:rFonts w:cs="Calibri"/>
          <w:lang w:eastAsia="en-GB"/>
        </w:rPr>
        <w:t xml:space="preserve">Parallel execution of ML tasks through </w:t>
      </w:r>
      <w:r w:rsidRPr="00277081">
        <w:rPr>
          <w:rFonts w:cs="Calibri"/>
          <w:b/>
          <w:bCs/>
          <w:lang w:eastAsia="en-GB"/>
        </w:rPr>
        <w:t>Apache Airflow DAGs</w:t>
      </w:r>
      <w:r w:rsidRPr="00277081">
        <w:rPr>
          <w:rFonts w:cs="Calibri"/>
          <w:lang w:eastAsia="en-GB"/>
        </w:rPr>
        <w:t>.</w:t>
      </w:r>
    </w:p>
    <w:p w14:paraId="0A72C759" w14:textId="77777777" w:rsidR="00B960D3" w:rsidRPr="00277081" w:rsidRDefault="00B960D3" w:rsidP="00173D99">
      <w:pPr>
        <w:numPr>
          <w:ilvl w:val="0"/>
          <w:numId w:val="10"/>
        </w:numPr>
        <w:spacing w:before="100" w:beforeAutospacing="1" w:after="100" w:afterAutospacing="1"/>
        <w:rPr>
          <w:rFonts w:cs="Calibri"/>
          <w:lang w:eastAsia="en-GB"/>
        </w:rPr>
      </w:pPr>
      <w:r w:rsidRPr="00277081">
        <w:rPr>
          <w:rFonts w:cs="Calibri"/>
          <w:lang w:eastAsia="en-GB"/>
        </w:rPr>
        <w:t>Improved error handling and retry mechanisms.</w:t>
      </w:r>
    </w:p>
    <w:p w14:paraId="705651F5" w14:textId="77777777" w:rsidR="00B960D3" w:rsidRPr="00277081" w:rsidRDefault="00B960D3" w:rsidP="00173D99">
      <w:pPr>
        <w:numPr>
          <w:ilvl w:val="0"/>
          <w:numId w:val="10"/>
        </w:numPr>
        <w:spacing w:before="100" w:beforeAutospacing="1" w:after="100" w:afterAutospacing="1"/>
        <w:rPr>
          <w:rFonts w:cs="Calibri"/>
          <w:lang w:eastAsia="en-GB"/>
        </w:rPr>
      </w:pPr>
      <w:r w:rsidRPr="00277081">
        <w:rPr>
          <w:rFonts w:cs="Calibri"/>
          <w:lang w:eastAsia="en-GB"/>
        </w:rPr>
        <w:t>Clear traceability and audit control required for enterprise-grade compliance.</w:t>
      </w:r>
    </w:p>
    <w:p w14:paraId="3C7BB513" w14:textId="71EBE2B0" w:rsidR="000357B0" w:rsidRPr="000357B0" w:rsidRDefault="00B960D3" w:rsidP="00173D99">
      <w:pPr>
        <w:numPr>
          <w:ilvl w:val="0"/>
          <w:numId w:val="10"/>
        </w:numPr>
        <w:spacing w:before="100" w:beforeAutospacing="1" w:after="100" w:afterAutospacing="1"/>
        <w:rPr>
          <w:rFonts w:cs="Calibri"/>
          <w:lang w:eastAsia="en-GB"/>
        </w:rPr>
      </w:pPr>
      <w:r w:rsidRPr="00277081">
        <w:rPr>
          <w:rFonts w:cs="Calibri"/>
          <w:lang w:eastAsia="en-GB"/>
        </w:rPr>
        <w:t>Easier debugging and visibility through defined workflow boundaries.</w:t>
      </w:r>
    </w:p>
    <w:p w14:paraId="5AEF51BF" w14:textId="529FD870" w:rsidR="000357B0" w:rsidRDefault="00D06A45" w:rsidP="000357B0">
      <w:r>
        <w:rPr>
          <w:noProof/>
          <w:lang w:eastAsia="en-GB"/>
        </w:rPr>
      </w:r>
      <w:r w:rsidR="00D06A45">
        <w:rPr>
          <w:noProof/>
          <w:lang w:eastAsia="en-GB"/>
        </w:rPr>
        <w:pict w14:anchorId="535737B6">
          <v:rect id="_x0000_i1028" alt="" style="width:451.3pt;height:.05pt;mso-width-percent:0;mso-height-percent:0;mso-width-percent:0;mso-height-percent:0" o:hralign="center" o:hrstd="t" o:hr="t" fillcolor="#a0a0a0" stroked="f"/>
        </w:pict>
      </w:r>
    </w:p>
    <w:p w14:paraId="249848B7" w14:textId="77777777" w:rsidR="000357B0" w:rsidRDefault="000357B0" w:rsidP="000357B0"/>
    <w:p w14:paraId="2A1FFDFB" w14:textId="1BDE6F62" w:rsidR="000357B0" w:rsidRPr="000357B0" w:rsidRDefault="000357B0" w:rsidP="000357B0">
      <w:pPr>
        <w:pStyle w:val="Heading1"/>
        <w:numPr>
          <w:ilvl w:val="0"/>
          <w:numId w:val="0"/>
        </w:numPr>
        <w:ind w:left="432" w:hanging="432"/>
      </w:pPr>
      <w:bookmarkStart w:id="9" w:name="_Toc213072311"/>
      <w:r w:rsidRPr="000357B0">
        <w:t>Architecture Overview</w:t>
      </w:r>
      <w:bookmarkEnd w:id="9"/>
    </w:p>
    <w:p w14:paraId="310FAB07" w14:textId="77777777" w:rsidR="000357B0" w:rsidRDefault="000357B0" w:rsidP="000357B0">
      <w:pPr>
        <w:rPr>
          <w:lang w:eastAsia="en-GB"/>
        </w:rPr>
      </w:pPr>
    </w:p>
    <w:p w14:paraId="285F47BF" w14:textId="37F0EF0E" w:rsidR="000357B0" w:rsidRPr="00277081" w:rsidRDefault="000357B0" w:rsidP="00D556AC">
      <w:pPr>
        <w:pStyle w:val="Heading2"/>
        <w:numPr>
          <w:ilvl w:val="0"/>
          <w:numId w:val="0"/>
        </w:numPr>
        <w:ind w:left="576" w:hanging="576"/>
        <w:rPr>
          <w:lang w:eastAsia="en-GB"/>
        </w:rPr>
      </w:pPr>
      <w:bookmarkStart w:id="10" w:name="_Toc213072312"/>
      <w:r w:rsidRPr="00277081">
        <w:rPr>
          <w:lang w:eastAsia="en-GB"/>
        </w:rPr>
        <w:t>System Overview</w:t>
      </w:r>
      <w:bookmarkEnd w:id="10"/>
    </w:p>
    <w:p w14:paraId="6A5041C0" w14:textId="2F6B294E" w:rsidR="000357B0" w:rsidRPr="00277081" w:rsidRDefault="000357B0" w:rsidP="000357B0">
      <w:pPr>
        <w:spacing w:before="100" w:beforeAutospacing="1" w:after="100" w:afterAutospacing="1"/>
        <w:rPr>
          <w:rFonts w:cs="Calibri"/>
          <w:lang w:eastAsia="en-GB"/>
        </w:rPr>
      </w:pPr>
      <w:r w:rsidRPr="00277081">
        <w:rPr>
          <w:rFonts w:cs="Calibri"/>
          <w:lang w:eastAsia="en-GB"/>
        </w:rPr>
        <w:t xml:space="preserve">The </w:t>
      </w:r>
      <w:r w:rsidRPr="00277081">
        <w:rPr>
          <w:rFonts w:cs="Calibri"/>
          <w:b/>
          <w:bCs/>
          <w:lang w:eastAsia="en-GB"/>
        </w:rPr>
        <w:t xml:space="preserve">Autospec </w:t>
      </w:r>
      <w:proofErr w:type="gramStart"/>
      <w:r w:rsidR="001C52F5" w:rsidRPr="00277081">
        <w:rPr>
          <w:rFonts w:cs="Calibri"/>
          <w:b/>
          <w:bCs/>
          <w:lang w:eastAsia="en-GB"/>
        </w:rPr>
        <w:t>Service</w:t>
      </w:r>
      <w:r w:rsidR="001C52F5">
        <w:rPr>
          <w:rFonts w:cs="Calibri"/>
          <w:lang w:eastAsia="en-GB"/>
        </w:rPr>
        <w:t>(</w:t>
      </w:r>
      <w:proofErr w:type="gramEnd"/>
      <w:r w:rsidR="001C52F5">
        <w:rPr>
          <w:rFonts w:cs="Calibri"/>
          <w:lang w:eastAsia="en-GB"/>
        </w:rPr>
        <w:t>Product</w:t>
      </w:r>
      <w:r w:rsidR="0033034A">
        <w:rPr>
          <w:rFonts w:cs="Calibri"/>
          <w:lang w:eastAsia="en-GB"/>
        </w:rPr>
        <w:t xml:space="preserve"> Spec Extraction Service)</w:t>
      </w:r>
      <w:r w:rsidRPr="00277081">
        <w:rPr>
          <w:rFonts w:cs="Calibri"/>
          <w:lang w:eastAsia="en-GB"/>
        </w:rPr>
        <w:t xml:space="preserve">, serves as the orchestration and API backbone of the system. It interfaces with the </w:t>
      </w:r>
      <w:r w:rsidRPr="00277081">
        <w:rPr>
          <w:rFonts w:cs="Calibri"/>
          <w:b/>
          <w:bCs/>
          <w:lang w:eastAsia="en-GB"/>
        </w:rPr>
        <w:t>Intake System</w:t>
      </w:r>
      <w:r w:rsidRPr="00277081">
        <w:rPr>
          <w:rFonts w:cs="Calibri"/>
          <w:lang w:eastAsia="en-GB"/>
        </w:rPr>
        <w:t xml:space="preserve">, </w:t>
      </w:r>
      <w:proofErr w:type="spellStart"/>
      <w:r w:rsidRPr="00277081">
        <w:rPr>
          <w:rFonts w:cs="Calibri"/>
          <w:b/>
          <w:bCs/>
          <w:lang w:eastAsia="en-GB"/>
        </w:rPr>
        <w:t>Akodo</w:t>
      </w:r>
      <w:proofErr w:type="spellEnd"/>
      <w:r w:rsidRPr="00277081">
        <w:rPr>
          <w:rFonts w:cs="Calibri"/>
          <w:b/>
          <w:bCs/>
          <w:lang w:eastAsia="en-GB"/>
        </w:rPr>
        <w:t xml:space="preserve"> (Spec Management System)</w:t>
      </w:r>
      <w:r w:rsidRPr="00277081">
        <w:rPr>
          <w:rFonts w:cs="Calibri"/>
          <w:lang w:eastAsia="en-GB"/>
        </w:rPr>
        <w:t xml:space="preserve">, and </w:t>
      </w:r>
      <w:r w:rsidRPr="00277081">
        <w:rPr>
          <w:rFonts w:cs="Calibri"/>
          <w:b/>
          <w:bCs/>
          <w:lang w:eastAsia="en-GB"/>
        </w:rPr>
        <w:t>Kafka</w:t>
      </w:r>
      <w:r w:rsidRPr="00277081">
        <w:rPr>
          <w:rFonts w:cs="Calibri"/>
          <w:lang w:eastAsia="en-GB"/>
        </w:rPr>
        <w:t xml:space="preserve"> for event-driven data ingestion and processing.</w:t>
      </w:r>
    </w:p>
    <w:p w14:paraId="23F75B03" w14:textId="37ECD12B" w:rsidR="000357B0" w:rsidRPr="000357B0" w:rsidRDefault="000357B0" w:rsidP="00D556AC">
      <w:pPr>
        <w:pStyle w:val="Heading2"/>
        <w:numPr>
          <w:ilvl w:val="0"/>
          <w:numId w:val="0"/>
        </w:numPr>
        <w:ind w:left="576" w:hanging="576"/>
        <w:rPr>
          <w:lang w:eastAsia="en-GB"/>
        </w:rPr>
      </w:pPr>
      <w:bookmarkStart w:id="11" w:name="_Toc213072313"/>
      <w:r w:rsidRPr="000357B0">
        <w:rPr>
          <w:lang w:eastAsia="en-GB"/>
        </w:rPr>
        <w:t>Key Workflow Steps (V2 - DAG Orchestration)</w:t>
      </w:r>
      <w:bookmarkEnd w:id="11"/>
    </w:p>
    <w:p w14:paraId="636B4A05"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Feed Intake:</w:t>
      </w:r>
      <w:r w:rsidRPr="00277081">
        <w:rPr>
          <w:rFonts w:cs="Calibri"/>
          <w:lang w:eastAsia="en-GB"/>
        </w:rPr>
        <w:t xml:space="preserve"> Unstructured data (text, PDFs, or images) is received from sellers via Intake.</w:t>
      </w:r>
    </w:p>
    <w:p w14:paraId="26038A0B"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Feed Acknowledgement:</w:t>
      </w:r>
      <w:r w:rsidRPr="00277081">
        <w:rPr>
          <w:rFonts w:cs="Calibri"/>
          <w:lang w:eastAsia="en-GB"/>
        </w:rPr>
        <w:t xml:space="preserve"> Autospec Service validates and stores data in MongoDB.</w:t>
      </w:r>
    </w:p>
    <w:p w14:paraId="70D394DF"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DAG Trigger:</w:t>
      </w:r>
      <w:r w:rsidRPr="00277081">
        <w:rPr>
          <w:rFonts w:cs="Calibri"/>
          <w:lang w:eastAsia="en-GB"/>
        </w:rPr>
        <w:t xml:space="preserve"> Airflow DAG triggers tasks for classification and extraction.</w:t>
      </w:r>
    </w:p>
    <w:p w14:paraId="000316CB"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Product Type Classification:</w:t>
      </w:r>
      <w:r w:rsidRPr="00277081">
        <w:rPr>
          <w:rFonts w:cs="Calibri"/>
          <w:lang w:eastAsia="en-GB"/>
        </w:rPr>
        <w:t xml:space="preserve"> LLM determines the most suitable product type using trained prompts.</w:t>
      </w:r>
    </w:p>
    <w:p w14:paraId="118E0CE4"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Attribute Template Fetch:</w:t>
      </w:r>
      <w:r w:rsidRPr="00277081">
        <w:rPr>
          <w:rFonts w:cs="Calibri"/>
          <w:lang w:eastAsia="en-GB"/>
        </w:rPr>
        <w:t xml:space="preserve"> </w:t>
      </w:r>
      <w:proofErr w:type="spellStart"/>
      <w:r w:rsidRPr="00277081">
        <w:rPr>
          <w:rFonts w:cs="Calibri"/>
          <w:lang w:eastAsia="en-GB"/>
        </w:rPr>
        <w:t>Akodo</w:t>
      </w:r>
      <w:proofErr w:type="spellEnd"/>
      <w:r w:rsidRPr="00277081">
        <w:rPr>
          <w:rFonts w:cs="Calibri"/>
          <w:lang w:eastAsia="en-GB"/>
        </w:rPr>
        <w:t xml:space="preserve"> APIs supply relevant attribute templates for the identified type.</w:t>
      </w:r>
    </w:p>
    <w:p w14:paraId="11914194"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Attribute Extraction:</w:t>
      </w:r>
      <w:r w:rsidRPr="00277081">
        <w:rPr>
          <w:rFonts w:cs="Calibri"/>
          <w:lang w:eastAsia="en-GB"/>
        </w:rPr>
        <w:t xml:space="preserve"> LLM extracts attribute values and maps them to schema fields.</w:t>
      </w:r>
    </w:p>
    <w:p w14:paraId="0C8D754F"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Feed Status Update:</w:t>
      </w:r>
      <w:r w:rsidRPr="00277081">
        <w:rPr>
          <w:rFonts w:cs="Calibri"/>
          <w:lang w:eastAsia="en-GB"/>
        </w:rPr>
        <w:t xml:space="preserve"> Workflow updates status in MongoDB and sends acknowledgment.</w:t>
      </w:r>
    </w:p>
    <w:p w14:paraId="29DA199E" w14:textId="77777777" w:rsidR="000357B0" w:rsidRPr="00277081" w:rsidRDefault="000357B0" w:rsidP="00173D99">
      <w:pPr>
        <w:numPr>
          <w:ilvl w:val="0"/>
          <w:numId w:val="11"/>
        </w:numPr>
        <w:spacing w:before="100" w:beforeAutospacing="1" w:after="100" w:afterAutospacing="1"/>
        <w:rPr>
          <w:rFonts w:cs="Calibri"/>
          <w:lang w:eastAsia="en-GB"/>
        </w:rPr>
      </w:pPr>
      <w:r w:rsidRPr="00277081">
        <w:rPr>
          <w:rFonts w:cs="Calibri"/>
          <w:b/>
          <w:bCs/>
          <w:lang w:eastAsia="en-GB"/>
        </w:rPr>
        <w:t>Final Output:</w:t>
      </w:r>
      <w:r w:rsidRPr="00277081">
        <w:rPr>
          <w:rFonts w:cs="Calibri"/>
          <w:lang w:eastAsia="en-GB"/>
        </w:rPr>
        <w:t xml:space="preserve"> Structured data is returned in marketplace-compliant JSON format.</w:t>
      </w:r>
    </w:p>
    <w:p w14:paraId="65DAED16" w14:textId="77777777" w:rsidR="00472989" w:rsidRDefault="00472989" w:rsidP="00D06A45">
      <w:pPr>
        <w:pStyle w:val="Caption"/>
        <w:rPr>
          <w:lang w:eastAsia="en-GB"/>
        </w:rPr>
      </w:pPr>
    </w:p>
    <w:p w14:paraId="42EF3CD8" w14:textId="77777777" w:rsidR="00472989" w:rsidRDefault="00472989" w:rsidP="00D06A45">
      <w:pPr>
        <w:rPr>
          <w:lang w:eastAsia="en-GB"/>
        </w:rPr>
      </w:pPr>
    </w:p>
    <w:p w14:paraId="2F159E18" w14:textId="1AC6426E" w:rsidR="000357B0" w:rsidRPr="000357B0" w:rsidRDefault="000357B0" w:rsidP="00D556AC">
      <w:pPr>
        <w:pStyle w:val="Heading2"/>
        <w:numPr>
          <w:ilvl w:val="0"/>
          <w:numId w:val="0"/>
        </w:numPr>
        <w:ind w:left="576" w:hanging="576"/>
        <w:rPr>
          <w:lang w:eastAsia="en-GB"/>
        </w:rPr>
      </w:pPr>
      <w:bookmarkStart w:id="12" w:name="_Toc213072314"/>
      <w:r w:rsidRPr="000357B0">
        <w:rPr>
          <w:lang w:eastAsia="en-GB"/>
        </w:rPr>
        <w:t>Tech Stack</w:t>
      </w:r>
      <w:bookmarkEnd w:id="12"/>
    </w:p>
    <w:p w14:paraId="6B5EC6A6" w14:textId="2637E863" w:rsidR="000357B0" w:rsidRPr="00277081" w:rsidRDefault="000357B0" w:rsidP="00173D99">
      <w:pPr>
        <w:numPr>
          <w:ilvl w:val="0"/>
          <w:numId w:val="12"/>
        </w:numPr>
        <w:spacing w:before="100" w:beforeAutospacing="1" w:after="100" w:afterAutospacing="1"/>
        <w:rPr>
          <w:rFonts w:cs="Calibri"/>
          <w:lang w:eastAsia="en-GB"/>
        </w:rPr>
      </w:pPr>
      <w:r w:rsidRPr="00277081">
        <w:rPr>
          <w:rFonts w:cs="Calibri"/>
          <w:b/>
          <w:bCs/>
          <w:lang w:eastAsia="en-GB"/>
        </w:rPr>
        <w:t>Languages/Frameworks:</w:t>
      </w:r>
      <w:r w:rsidRPr="00277081">
        <w:rPr>
          <w:rFonts w:cs="Calibri"/>
          <w:lang w:eastAsia="en-GB"/>
        </w:rPr>
        <w:t xml:space="preserve"> </w:t>
      </w:r>
      <w:r w:rsidR="006355A4">
        <w:rPr>
          <w:rFonts w:cs="Calibri"/>
          <w:lang w:eastAsia="en-GB"/>
        </w:rPr>
        <w:t>Java</w:t>
      </w:r>
      <w:r w:rsidRPr="00277081">
        <w:rPr>
          <w:rFonts w:cs="Calibri"/>
          <w:lang w:eastAsia="en-GB"/>
        </w:rPr>
        <w:t>, Spring Boot</w:t>
      </w:r>
    </w:p>
    <w:p w14:paraId="2DF7B688" w14:textId="77777777" w:rsidR="000357B0" w:rsidRPr="00277081" w:rsidRDefault="000357B0" w:rsidP="00173D99">
      <w:pPr>
        <w:numPr>
          <w:ilvl w:val="0"/>
          <w:numId w:val="12"/>
        </w:numPr>
        <w:spacing w:before="100" w:beforeAutospacing="1" w:after="100" w:afterAutospacing="1"/>
        <w:rPr>
          <w:rFonts w:cs="Calibri"/>
          <w:lang w:eastAsia="en-GB"/>
        </w:rPr>
      </w:pPr>
      <w:r w:rsidRPr="00277081">
        <w:rPr>
          <w:rFonts w:cs="Calibri"/>
          <w:b/>
          <w:bCs/>
          <w:lang w:eastAsia="en-GB"/>
        </w:rPr>
        <w:t>Databases:</w:t>
      </w:r>
      <w:r w:rsidRPr="00277081">
        <w:rPr>
          <w:rFonts w:cs="Calibri"/>
          <w:lang w:eastAsia="en-GB"/>
        </w:rPr>
        <w:t xml:space="preserve"> MongoDB</w:t>
      </w:r>
    </w:p>
    <w:p w14:paraId="13224C5C" w14:textId="77777777" w:rsidR="000357B0" w:rsidRPr="00277081" w:rsidRDefault="000357B0" w:rsidP="00173D99">
      <w:pPr>
        <w:numPr>
          <w:ilvl w:val="0"/>
          <w:numId w:val="12"/>
        </w:numPr>
        <w:spacing w:before="100" w:beforeAutospacing="1" w:after="100" w:afterAutospacing="1"/>
        <w:rPr>
          <w:rFonts w:cs="Calibri"/>
          <w:lang w:eastAsia="en-GB"/>
        </w:rPr>
      </w:pPr>
      <w:r w:rsidRPr="00277081">
        <w:rPr>
          <w:rFonts w:cs="Calibri"/>
          <w:b/>
          <w:bCs/>
          <w:lang w:eastAsia="en-GB"/>
        </w:rPr>
        <w:t>Workflow Orchestration:</w:t>
      </w:r>
      <w:r w:rsidRPr="00277081">
        <w:rPr>
          <w:rFonts w:cs="Calibri"/>
          <w:lang w:eastAsia="en-GB"/>
        </w:rPr>
        <w:t xml:space="preserve"> Apache Airflow</w:t>
      </w:r>
    </w:p>
    <w:p w14:paraId="25D82DCE" w14:textId="6B0C760F" w:rsidR="000357B0" w:rsidRPr="00277081" w:rsidRDefault="002230BE" w:rsidP="00173D99">
      <w:pPr>
        <w:numPr>
          <w:ilvl w:val="0"/>
          <w:numId w:val="12"/>
        </w:numPr>
        <w:spacing w:before="100" w:beforeAutospacing="1" w:after="100" w:afterAutospacing="1"/>
        <w:rPr>
          <w:rFonts w:cs="Calibri"/>
          <w:lang w:eastAsia="en-GB"/>
        </w:rPr>
      </w:pPr>
      <w:proofErr w:type="gramStart"/>
      <w:r>
        <w:rPr>
          <w:rFonts w:cs="Calibri"/>
          <w:b/>
          <w:bCs/>
          <w:lang w:eastAsia="en-GB"/>
        </w:rPr>
        <w:t xml:space="preserve">LLM’s </w:t>
      </w:r>
      <w:r w:rsidR="000357B0" w:rsidRPr="00277081">
        <w:rPr>
          <w:rFonts w:cs="Calibri"/>
          <w:b/>
          <w:bCs/>
          <w:lang w:eastAsia="en-GB"/>
        </w:rPr>
        <w:t>:</w:t>
      </w:r>
      <w:proofErr w:type="gramEnd"/>
      <w:r w:rsidR="000357B0" w:rsidRPr="00277081">
        <w:rPr>
          <w:rFonts w:cs="Calibri"/>
          <w:lang w:eastAsia="en-GB"/>
        </w:rPr>
        <w:t xml:space="preserve"> </w:t>
      </w:r>
      <w:r>
        <w:rPr>
          <w:rFonts w:cs="Calibri"/>
          <w:lang w:eastAsia="en-GB"/>
        </w:rPr>
        <w:t>Google Gema, Grok AI</w:t>
      </w:r>
    </w:p>
    <w:p w14:paraId="7161FD24" w14:textId="77777777" w:rsidR="000357B0" w:rsidRPr="00277081" w:rsidRDefault="000357B0" w:rsidP="00173D99">
      <w:pPr>
        <w:numPr>
          <w:ilvl w:val="0"/>
          <w:numId w:val="12"/>
        </w:numPr>
        <w:spacing w:before="100" w:beforeAutospacing="1" w:after="100" w:afterAutospacing="1"/>
        <w:rPr>
          <w:rFonts w:cs="Calibri"/>
          <w:lang w:eastAsia="en-GB"/>
        </w:rPr>
      </w:pPr>
      <w:r w:rsidRPr="00277081">
        <w:rPr>
          <w:rFonts w:cs="Calibri"/>
          <w:b/>
          <w:bCs/>
          <w:lang w:eastAsia="en-GB"/>
        </w:rPr>
        <w:t>Messaging:</w:t>
      </w:r>
      <w:r w:rsidRPr="00277081">
        <w:rPr>
          <w:rFonts w:cs="Calibri"/>
          <w:lang w:eastAsia="en-GB"/>
        </w:rPr>
        <w:t xml:space="preserve"> Kafka</w:t>
      </w:r>
    </w:p>
    <w:p w14:paraId="57394EF4" w14:textId="77777777" w:rsidR="000357B0" w:rsidRPr="00277081" w:rsidRDefault="000357B0" w:rsidP="00173D99">
      <w:pPr>
        <w:numPr>
          <w:ilvl w:val="0"/>
          <w:numId w:val="12"/>
        </w:numPr>
        <w:spacing w:before="100" w:beforeAutospacing="1" w:after="100" w:afterAutospacing="1"/>
        <w:rPr>
          <w:rFonts w:cs="Calibri"/>
          <w:lang w:eastAsia="en-GB"/>
        </w:rPr>
      </w:pPr>
      <w:r w:rsidRPr="00277081">
        <w:rPr>
          <w:rFonts w:cs="Calibri"/>
          <w:b/>
          <w:bCs/>
          <w:lang w:eastAsia="en-GB"/>
        </w:rPr>
        <w:t>Integration APIs:</w:t>
      </w:r>
      <w:r w:rsidRPr="00277081">
        <w:rPr>
          <w:rFonts w:cs="Calibri"/>
          <w:lang w:eastAsia="en-GB"/>
        </w:rPr>
        <w:t xml:space="preserve"> </w:t>
      </w:r>
      <w:proofErr w:type="spellStart"/>
      <w:r w:rsidRPr="00277081">
        <w:rPr>
          <w:rFonts w:cs="Calibri"/>
          <w:lang w:eastAsia="en-GB"/>
        </w:rPr>
        <w:t>Akodo</w:t>
      </w:r>
      <w:proofErr w:type="spellEnd"/>
      <w:r w:rsidRPr="00277081">
        <w:rPr>
          <w:rFonts w:cs="Calibri"/>
          <w:lang w:eastAsia="en-GB"/>
        </w:rPr>
        <w:t xml:space="preserve"> Specification Service</w:t>
      </w:r>
    </w:p>
    <w:p w14:paraId="291EA7C2" w14:textId="49209149" w:rsidR="00DE17F6" w:rsidRDefault="000357B0" w:rsidP="006B5164">
      <w:pPr>
        <w:spacing w:before="100" w:beforeAutospacing="1" w:after="100" w:afterAutospacing="1"/>
        <w:rPr>
          <w:rFonts w:cs="Calibri"/>
          <w:lang w:eastAsia="en-GB"/>
        </w:rPr>
      </w:pPr>
      <w:r w:rsidRPr="00277081">
        <w:rPr>
          <w:rFonts w:cs="Calibri"/>
          <w:lang w:eastAsia="en-GB"/>
        </w:rPr>
        <w:t>This design enables modularity, observability, and continuous improvement without disrupting existing marketplace systems.</w:t>
      </w:r>
    </w:p>
    <w:p w14:paraId="2100E77F" w14:textId="77777777" w:rsidR="00472989" w:rsidRDefault="00472989" w:rsidP="006B5164">
      <w:pPr>
        <w:spacing w:before="100" w:beforeAutospacing="1" w:after="100" w:afterAutospacing="1"/>
        <w:rPr>
          <w:rFonts w:cs="Calibri"/>
          <w:lang w:eastAsia="en-GB"/>
        </w:rPr>
      </w:pPr>
    </w:p>
    <w:p w14:paraId="5E66FBB4" w14:textId="4A89958E" w:rsidR="00E732B9" w:rsidRPr="000357B0" w:rsidRDefault="00E732B9" w:rsidP="00E732B9">
      <w:pPr>
        <w:pStyle w:val="Heading2"/>
        <w:numPr>
          <w:ilvl w:val="0"/>
          <w:numId w:val="0"/>
        </w:numPr>
        <w:ind w:left="576" w:hanging="576"/>
        <w:rPr>
          <w:lang w:eastAsia="en-GB"/>
        </w:rPr>
      </w:pPr>
      <w:bookmarkStart w:id="13" w:name="_Toc213072315"/>
      <w:r>
        <w:rPr>
          <w:lang w:eastAsia="en-GB"/>
        </w:rPr>
        <w:t>LLM Selection</w:t>
      </w:r>
      <w:bookmarkEnd w:id="13"/>
    </w:p>
    <w:p w14:paraId="14C70618" w14:textId="77777777" w:rsidR="006E0C63" w:rsidRPr="006E0C63" w:rsidRDefault="006E0C63" w:rsidP="006E0C63">
      <w:pPr>
        <w:spacing w:before="100" w:beforeAutospacing="1" w:after="100" w:afterAutospacing="1"/>
        <w:rPr>
          <w:rFonts w:cs="Calibri"/>
          <w:lang w:eastAsia="en-GB"/>
        </w:rPr>
      </w:pPr>
      <w:r w:rsidRPr="006E0C63">
        <w:rPr>
          <w:rFonts w:cs="Calibri"/>
          <w:lang w:eastAsia="en-GB"/>
        </w:rPr>
        <w:t xml:space="preserve">To enable accurate and scalable extraction of product specifications from unstructured data, two complementary large language models (LLMs) were selected after multiple rounds of benchmarking — </w:t>
      </w:r>
      <w:r w:rsidRPr="006E0C63">
        <w:rPr>
          <w:rFonts w:cs="Calibri"/>
          <w:b/>
          <w:bCs/>
          <w:lang w:eastAsia="en-GB"/>
        </w:rPr>
        <w:t>google/gemma-3-4b-it</w:t>
      </w:r>
      <w:r w:rsidRPr="006E0C63">
        <w:rPr>
          <w:rFonts w:cs="Calibri"/>
          <w:lang w:eastAsia="en-GB"/>
        </w:rPr>
        <w:t xml:space="preserve"> for text-based extraction and </w:t>
      </w:r>
      <w:r w:rsidRPr="006E0C63">
        <w:rPr>
          <w:rFonts w:cs="Calibri"/>
          <w:b/>
          <w:bCs/>
          <w:lang w:eastAsia="en-GB"/>
        </w:rPr>
        <w:t>x-ai/grok-4-fast</w:t>
      </w:r>
      <w:r w:rsidRPr="006E0C63">
        <w:rPr>
          <w:rFonts w:cs="Calibri"/>
          <w:lang w:eastAsia="en-GB"/>
        </w:rPr>
        <w:t xml:space="preserve"> for image-driven attribute understanding.</w:t>
      </w:r>
    </w:p>
    <w:p w14:paraId="087DD527" w14:textId="6600A665" w:rsidR="00E732B9" w:rsidRDefault="006E0C63" w:rsidP="006B5164">
      <w:pPr>
        <w:spacing w:before="100" w:beforeAutospacing="1" w:after="100" w:afterAutospacing="1"/>
        <w:rPr>
          <w:rFonts w:cs="Calibri"/>
          <w:lang w:eastAsia="en-GB"/>
        </w:rPr>
      </w:pPr>
      <w:r w:rsidRPr="006E0C63">
        <w:rPr>
          <w:rFonts w:cs="Calibri"/>
          <w:lang w:eastAsia="en-GB"/>
        </w:rPr>
        <w:t xml:space="preserve">These models were chosen to balance </w:t>
      </w:r>
      <w:r w:rsidRPr="006E0C63">
        <w:rPr>
          <w:rFonts w:cs="Calibri"/>
          <w:b/>
          <w:bCs/>
          <w:lang w:eastAsia="en-GB"/>
        </w:rPr>
        <w:t>accuracy, speed, and multimodal adaptability</w:t>
      </w:r>
      <w:r w:rsidRPr="006E0C63">
        <w:rPr>
          <w:rFonts w:cs="Calibri"/>
          <w:lang w:eastAsia="en-GB"/>
        </w:rPr>
        <w:t xml:space="preserve"> while maintaining compatibility with Walmart’s AI governance and </w:t>
      </w:r>
      <w:proofErr w:type="spellStart"/>
      <w:r w:rsidRPr="006E0C63">
        <w:rPr>
          <w:rFonts w:cs="Calibri"/>
          <w:lang w:eastAsia="en-GB"/>
        </w:rPr>
        <w:t>MLOps</w:t>
      </w:r>
      <w:proofErr w:type="spellEnd"/>
      <w:r w:rsidRPr="006E0C63">
        <w:rPr>
          <w:rFonts w:cs="Calibri"/>
          <w:lang w:eastAsia="en-GB"/>
        </w:rPr>
        <w:t xml:space="preserve"> framework.</w:t>
      </w:r>
      <w:r w:rsidRPr="006E0C63">
        <w:rPr>
          <w:rFonts w:cs="Calibri"/>
          <w:lang w:eastAsia="en-GB"/>
        </w:rPr>
        <w:br/>
        <w:t xml:space="preserve">Gemma-3-4b-it demonstrated superior performance in text reasoning and schema-aligned extraction tasks, whereas Grok-4-fast delivered strong results in visual comprehension and multimodal alignment for image-based attributes such as </w:t>
      </w:r>
      <w:proofErr w:type="spellStart"/>
      <w:r w:rsidRPr="006E0C63">
        <w:rPr>
          <w:rFonts w:cs="Calibri"/>
          <w:lang w:eastAsia="en-GB"/>
        </w:rPr>
        <w:t>color</w:t>
      </w:r>
      <w:proofErr w:type="spellEnd"/>
      <w:r w:rsidRPr="006E0C63">
        <w:rPr>
          <w:rFonts w:cs="Calibri"/>
          <w:lang w:eastAsia="en-GB"/>
        </w:rPr>
        <w:t>, packaging, and dimensions.</w:t>
      </w:r>
    </w:p>
    <w:p w14:paraId="0A226E49" w14:textId="77777777" w:rsidR="00472989" w:rsidRDefault="00472989" w:rsidP="006B5164">
      <w:pPr>
        <w:spacing w:before="100" w:beforeAutospacing="1" w:after="100" w:afterAutospacing="1"/>
        <w:rPr>
          <w:rFonts w:cs="Calibri"/>
          <w:lang w:eastAsia="en-GB"/>
        </w:rPr>
      </w:pPr>
    </w:p>
    <w:tbl>
      <w:tblPr>
        <w:tblW w:w="0" w:type="auto"/>
        <w:tblCellSpacing w:w="15" w:type="dxa"/>
        <w:tblBorders>
          <w:insideH w:val="single" w:sz="2" w:space="0" w:color="auto"/>
        </w:tblBorders>
        <w:tblCellMar>
          <w:top w:w="15" w:type="dxa"/>
          <w:left w:w="15" w:type="dxa"/>
          <w:bottom w:w="15" w:type="dxa"/>
          <w:right w:w="15" w:type="dxa"/>
        </w:tblCellMar>
        <w:tblLook w:val="04A0" w:firstRow="1" w:lastRow="0" w:firstColumn="1" w:lastColumn="0" w:noHBand="0" w:noVBand="1"/>
      </w:tblPr>
      <w:tblGrid>
        <w:gridCol w:w="2265"/>
        <w:gridCol w:w="3119"/>
        <w:gridCol w:w="4249"/>
      </w:tblGrid>
      <w:tr w:rsidR="007656F4" w:rsidRPr="00F074DC" w14:paraId="48FEFE93" w14:textId="77777777" w:rsidTr="007656F4">
        <w:trPr>
          <w:tblHeader/>
          <w:tblCellSpacing w:w="15" w:type="dxa"/>
        </w:trPr>
        <w:tc>
          <w:tcPr>
            <w:tcW w:w="2220" w:type="dxa"/>
            <w:shd w:val="clear" w:color="auto" w:fill="E0EBF5"/>
            <w:vAlign w:val="center"/>
            <w:hideMark/>
          </w:tcPr>
          <w:p w14:paraId="4E1A64B7" w14:textId="77777777" w:rsidR="007656F4" w:rsidRPr="00F074DC" w:rsidRDefault="007656F4" w:rsidP="00F074DC">
            <w:pPr>
              <w:spacing w:before="100" w:beforeAutospacing="1" w:after="100" w:afterAutospacing="1"/>
              <w:rPr>
                <w:rFonts w:cs="Calibri"/>
                <w:b/>
                <w:bCs/>
                <w:lang w:eastAsia="en-GB"/>
              </w:rPr>
            </w:pPr>
            <w:r w:rsidRPr="00F074DC">
              <w:rPr>
                <w:rFonts w:cs="Calibri"/>
                <w:b/>
                <w:bCs/>
                <w:lang w:eastAsia="en-GB"/>
              </w:rPr>
              <w:t>LLM Model</w:t>
            </w:r>
          </w:p>
        </w:tc>
        <w:tc>
          <w:tcPr>
            <w:tcW w:w="3089" w:type="dxa"/>
            <w:shd w:val="clear" w:color="auto" w:fill="E0EBF5"/>
            <w:vAlign w:val="center"/>
            <w:hideMark/>
          </w:tcPr>
          <w:p w14:paraId="6596A691" w14:textId="77777777" w:rsidR="007656F4" w:rsidRPr="00F074DC" w:rsidRDefault="007656F4" w:rsidP="00F074DC">
            <w:pPr>
              <w:spacing w:before="100" w:beforeAutospacing="1" w:after="100" w:afterAutospacing="1"/>
              <w:rPr>
                <w:rFonts w:cs="Calibri"/>
                <w:b/>
                <w:bCs/>
                <w:lang w:eastAsia="en-GB"/>
              </w:rPr>
            </w:pPr>
            <w:r w:rsidRPr="00F074DC">
              <w:rPr>
                <w:rFonts w:cs="Calibri"/>
                <w:b/>
                <w:bCs/>
                <w:lang w:eastAsia="en-GB"/>
              </w:rPr>
              <w:t>Primary Use Case</w:t>
            </w:r>
          </w:p>
        </w:tc>
        <w:tc>
          <w:tcPr>
            <w:tcW w:w="4204" w:type="dxa"/>
            <w:shd w:val="clear" w:color="auto" w:fill="E0EBF5"/>
            <w:vAlign w:val="center"/>
            <w:hideMark/>
          </w:tcPr>
          <w:p w14:paraId="742A5250" w14:textId="77777777" w:rsidR="007656F4" w:rsidRPr="00F074DC" w:rsidRDefault="007656F4" w:rsidP="00F074DC">
            <w:pPr>
              <w:spacing w:before="100" w:beforeAutospacing="1" w:after="100" w:afterAutospacing="1"/>
              <w:rPr>
                <w:rFonts w:cs="Calibri"/>
                <w:b/>
                <w:bCs/>
                <w:lang w:eastAsia="en-GB"/>
              </w:rPr>
            </w:pPr>
            <w:r w:rsidRPr="00F074DC">
              <w:rPr>
                <w:rFonts w:cs="Calibri"/>
                <w:b/>
                <w:bCs/>
                <w:lang w:eastAsia="en-GB"/>
              </w:rPr>
              <w:t>Rationale for Selection</w:t>
            </w:r>
          </w:p>
        </w:tc>
      </w:tr>
      <w:tr w:rsidR="007656F4" w:rsidRPr="00F074DC" w14:paraId="1919FB7E" w14:textId="77777777" w:rsidTr="007656F4">
        <w:trPr>
          <w:tblCellSpacing w:w="15" w:type="dxa"/>
        </w:trPr>
        <w:tc>
          <w:tcPr>
            <w:tcW w:w="2220" w:type="dxa"/>
            <w:tcBorders>
              <w:top w:val="single" w:sz="2" w:space="0" w:color="auto"/>
              <w:bottom w:val="nil"/>
            </w:tcBorders>
            <w:vAlign w:val="center"/>
            <w:hideMark/>
          </w:tcPr>
          <w:p w14:paraId="797931CE" w14:textId="77777777" w:rsidR="007656F4" w:rsidRPr="00F074DC" w:rsidRDefault="007656F4" w:rsidP="00F074DC">
            <w:pPr>
              <w:spacing w:before="100" w:beforeAutospacing="1" w:after="100" w:afterAutospacing="1"/>
              <w:rPr>
                <w:rFonts w:cs="Calibri"/>
                <w:b/>
                <w:bCs/>
                <w:lang w:eastAsia="en-GB"/>
              </w:rPr>
            </w:pPr>
            <w:r w:rsidRPr="00F074DC">
              <w:rPr>
                <w:rFonts w:cs="Calibri"/>
                <w:b/>
                <w:bCs/>
                <w:lang w:eastAsia="en-GB"/>
              </w:rPr>
              <w:t>google/gemma-3-4b-it</w:t>
            </w:r>
          </w:p>
        </w:tc>
        <w:tc>
          <w:tcPr>
            <w:tcW w:w="3089" w:type="dxa"/>
            <w:tcBorders>
              <w:top w:val="single" w:sz="2" w:space="0" w:color="auto"/>
              <w:bottom w:val="nil"/>
            </w:tcBorders>
            <w:vAlign w:val="center"/>
            <w:hideMark/>
          </w:tcPr>
          <w:p w14:paraId="397894F6" w14:textId="77777777" w:rsidR="007656F4" w:rsidRPr="00F074DC" w:rsidRDefault="007656F4" w:rsidP="00F074DC">
            <w:pPr>
              <w:spacing w:before="100" w:beforeAutospacing="1" w:after="100" w:afterAutospacing="1"/>
              <w:rPr>
                <w:rFonts w:cs="Calibri"/>
                <w:lang w:eastAsia="en-GB"/>
              </w:rPr>
            </w:pPr>
            <w:r w:rsidRPr="00F074DC">
              <w:rPr>
                <w:rFonts w:cs="Calibri"/>
                <w:lang w:eastAsia="en-GB"/>
              </w:rPr>
              <w:t>Text-based Product Type Classification and Attribute Extraction</w:t>
            </w:r>
          </w:p>
        </w:tc>
        <w:tc>
          <w:tcPr>
            <w:tcW w:w="4204" w:type="dxa"/>
            <w:tcBorders>
              <w:top w:val="single" w:sz="2" w:space="0" w:color="auto"/>
              <w:bottom w:val="nil"/>
            </w:tcBorders>
            <w:vAlign w:val="center"/>
            <w:hideMark/>
          </w:tcPr>
          <w:p w14:paraId="6D587C45" w14:textId="77777777" w:rsidR="007656F4" w:rsidRPr="00F074DC" w:rsidRDefault="007656F4" w:rsidP="00F074DC">
            <w:pPr>
              <w:spacing w:before="100" w:beforeAutospacing="1" w:after="100" w:afterAutospacing="1"/>
              <w:rPr>
                <w:rFonts w:cs="Calibri"/>
                <w:lang w:eastAsia="en-GB"/>
              </w:rPr>
            </w:pPr>
            <w:r w:rsidRPr="00F074DC">
              <w:rPr>
                <w:rFonts w:cs="Calibri"/>
                <w:lang w:eastAsia="en-GB"/>
              </w:rPr>
              <w:t>Selected for its efficiency in handling high-volume textual data, ability to infer missing attributes, and ease of deployment within Airflow DAG tasks.</w:t>
            </w:r>
          </w:p>
        </w:tc>
      </w:tr>
      <w:tr w:rsidR="007656F4" w:rsidRPr="00F074DC" w14:paraId="03EF12A9" w14:textId="77777777" w:rsidTr="007656F4">
        <w:trPr>
          <w:tblCellSpacing w:w="15" w:type="dxa"/>
        </w:trPr>
        <w:tc>
          <w:tcPr>
            <w:tcW w:w="2220" w:type="dxa"/>
            <w:vAlign w:val="center"/>
            <w:hideMark/>
          </w:tcPr>
          <w:p w14:paraId="14D1CA65" w14:textId="77777777" w:rsidR="007656F4" w:rsidRPr="00F074DC" w:rsidRDefault="007656F4" w:rsidP="00F074DC">
            <w:pPr>
              <w:spacing w:before="100" w:beforeAutospacing="1" w:after="100" w:afterAutospacing="1"/>
              <w:rPr>
                <w:rFonts w:cs="Calibri"/>
                <w:b/>
                <w:bCs/>
                <w:lang w:eastAsia="en-GB"/>
              </w:rPr>
            </w:pPr>
            <w:r w:rsidRPr="00F074DC">
              <w:rPr>
                <w:rFonts w:cs="Calibri"/>
                <w:b/>
                <w:bCs/>
                <w:lang w:eastAsia="en-GB"/>
              </w:rPr>
              <w:t>x-ai/grok-4-fast</w:t>
            </w:r>
          </w:p>
        </w:tc>
        <w:tc>
          <w:tcPr>
            <w:tcW w:w="3089" w:type="dxa"/>
            <w:vAlign w:val="center"/>
            <w:hideMark/>
          </w:tcPr>
          <w:p w14:paraId="4F4E5251" w14:textId="77777777" w:rsidR="007656F4" w:rsidRPr="00F074DC" w:rsidRDefault="007656F4" w:rsidP="00F074DC">
            <w:pPr>
              <w:spacing w:before="100" w:beforeAutospacing="1" w:after="100" w:afterAutospacing="1"/>
              <w:rPr>
                <w:rFonts w:cs="Calibri"/>
                <w:lang w:eastAsia="en-GB"/>
              </w:rPr>
            </w:pPr>
            <w:r w:rsidRPr="00F074DC">
              <w:rPr>
                <w:rFonts w:cs="Calibri"/>
                <w:lang w:eastAsia="en-GB"/>
              </w:rPr>
              <w:t>Image-based Attribute Extraction (Visual Specifications)</w:t>
            </w:r>
          </w:p>
        </w:tc>
        <w:tc>
          <w:tcPr>
            <w:tcW w:w="4204" w:type="dxa"/>
            <w:vAlign w:val="center"/>
            <w:hideMark/>
          </w:tcPr>
          <w:p w14:paraId="6EC9C179" w14:textId="77777777" w:rsidR="007656F4" w:rsidRPr="00F074DC" w:rsidRDefault="007656F4" w:rsidP="00F074DC">
            <w:pPr>
              <w:spacing w:before="100" w:beforeAutospacing="1" w:after="100" w:afterAutospacing="1"/>
              <w:rPr>
                <w:rFonts w:cs="Calibri"/>
                <w:lang w:eastAsia="en-GB"/>
              </w:rPr>
            </w:pPr>
            <w:r w:rsidRPr="00F074DC">
              <w:rPr>
                <w:rFonts w:cs="Calibri"/>
                <w:lang w:eastAsia="en-GB"/>
              </w:rPr>
              <w:t>Chosen to complement Gemma by covering image-centric attributes, ensuring holistic extraction from both text and visual feeds.</w:t>
            </w:r>
          </w:p>
        </w:tc>
      </w:tr>
    </w:tbl>
    <w:p w14:paraId="5B0B061F" w14:textId="77777777" w:rsidR="00AC7AAD" w:rsidRDefault="00AC7AAD" w:rsidP="006B5164">
      <w:pPr>
        <w:spacing w:before="100" w:beforeAutospacing="1" w:after="100" w:afterAutospacing="1"/>
        <w:rPr>
          <w:rFonts w:cs="Calibri"/>
          <w:lang w:eastAsia="en-GB"/>
        </w:rPr>
      </w:pPr>
    </w:p>
    <w:p w14:paraId="18D42CAA" w14:textId="77777777" w:rsidR="00472989" w:rsidRDefault="00472989" w:rsidP="00D06A45">
      <w:pPr>
        <w:rPr>
          <w:lang w:eastAsia="en-GB"/>
        </w:rPr>
      </w:pPr>
    </w:p>
    <w:p w14:paraId="34F410BE" w14:textId="77777777" w:rsidR="00472989" w:rsidRDefault="00472989" w:rsidP="00D06A45">
      <w:pPr>
        <w:rPr>
          <w:lang w:eastAsia="en-GB"/>
        </w:rPr>
      </w:pPr>
    </w:p>
    <w:p w14:paraId="27A4CCC8" w14:textId="6617AA7B" w:rsidR="00C144B3" w:rsidRPr="00AC7AAD" w:rsidRDefault="00C144B3" w:rsidP="00AC7AAD">
      <w:pPr>
        <w:pStyle w:val="Heading2"/>
        <w:numPr>
          <w:ilvl w:val="0"/>
          <w:numId w:val="0"/>
        </w:numPr>
        <w:ind w:left="576" w:hanging="576"/>
        <w:rPr>
          <w:lang w:eastAsia="en-GB"/>
        </w:rPr>
      </w:pPr>
      <w:bookmarkStart w:id="14" w:name="_Toc213072316"/>
      <w:r>
        <w:rPr>
          <w:lang w:eastAsia="en-GB"/>
        </w:rPr>
        <w:lastRenderedPageBreak/>
        <w:t>Architecture Diagram</w:t>
      </w:r>
      <w:bookmarkEnd w:id="14"/>
    </w:p>
    <w:p w14:paraId="6A8BE8A1" w14:textId="0D8B1CC0" w:rsidR="00AC7AAD" w:rsidRDefault="00AC7AAD" w:rsidP="006B5164">
      <w:pPr>
        <w:spacing w:before="100" w:beforeAutospacing="1" w:after="100" w:afterAutospacing="1"/>
        <w:rPr>
          <w:rFonts w:cs="Calibri"/>
          <w:lang w:eastAsia="en-GB"/>
        </w:rPr>
      </w:pPr>
      <w:r>
        <w:rPr>
          <w:noProof/>
        </w:rPr>
        <w:drawing>
          <wp:inline distT="0" distB="0" distL="0" distR="0" wp14:anchorId="1E2FBA5A" wp14:editId="24DF2B57">
            <wp:extent cx="6316980" cy="6167337"/>
            <wp:effectExtent l="0" t="0" r="0" b="5080"/>
            <wp:docPr id="2007163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45303" cy="6194989"/>
                    </a:xfrm>
                    <a:prstGeom prst="rect">
                      <a:avLst/>
                    </a:prstGeom>
                    <a:noFill/>
                    <a:ln>
                      <a:noFill/>
                    </a:ln>
                  </pic:spPr>
                </pic:pic>
              </a:graphicData>
            </a:graphic>
          </wp:inline>
        </w:drawing>
      </w:r>
    </w:p>
    <w:p w14:paraId="724C465D" w14:textId="77777777" w:rsidR="00C144B3" w:rsidRPr="006B5164" w:rsidRDefault="00C144B3" w:rsidP="006B5164">
      <w:pPr>
        <w:spacing w:before="100" w:beforeAutospacing="1" w:after="100" w:afterAutospacing="1"/>
        <w:rPr>
          <w:rFonts w:cs="Calibri"/>
          <w:lang w:eastAsia="en-GB"/>
        </w:rPr>
      </w:pPr>
    </w:p>
    <w:p w14:paraId="737B3E0A" w14:textId="7EF7DEFF" w:rsidR="006B5164" w:rsidRDefault="006B5164" w:rsidP="00C87C23"/>
    <w:p w14:paraId="7EFD49B2" w14:textId="77777777" w:rsidR="006B5164" w:rsidRDefault="006B5164" w:rsidP="00C87C23"/>
    <w:p w14:paraId="6E4C64CC" w14:textId="77777777" w:rsidR="00E732B9" w:rsidRDefault="00E732B9" w:rsidP="00C87C23"/>
    <w:p w14:paraId="0BD20EF9" w14:textId="77777777" w:rsidR="00E732B9" w:rsidRDefault="00E732B9" w:rsidP="00C87C23"/>
    <w:p w14:paraId="37D70E93" w14:textId="77777777" w:rsidR="00E732B9" w:rsidRDefault="00E732B9" w:rsidP="00C87C23"/>
    <w:p w14:paraId="30E81343" w14:textId="77777777" w:rsidR="00E732B9" w:rsidRDefault="00E732B9" w:rsidP="00C87C23"/>
    <w:p w14:paraId="3D7283D0" w14:textId="77777777" w:rsidR="00E732B9" w:rsidRDefault="00E732B9" w:rsidP="00C87C23"/>
    <w:p w14:paraId="06E5AAB6" w14:textId="77777777" w:rsidR="00E732B9" w:rsidRDefault="00E732B9" w:rsidP="00C87C23"/>
    <w:p w14:paraId="3C024788" w14:textId="77777777" w:rsidR="00EF32D5" w:rsidRDefault="00EF32D5" w:rsidP="00EF32D5"/>
    <w:p w14:paraId="69DB8CF9" w14:textId="77777777" w:rsidR="00A848DF" w:rsidRDefault="00A848DF" w:rsidP="00D06A45">
      <w:bookmarkStart w:id="15" w:name="_Toc213072317"/>
    </w:p>
    <w:p w14:paraId="2832B063" w14:textId="77777777" w:rsidR="00D06A45" w:rsidRDefault="00D06A45" w:rsidP="00D06A45"/>
    <w:p w14:paraId="64629529" w14:textId="77777777" w:rsidR="00D06A45" w:rsidRDefault="00D06A45" w:rsidP="00D06A45"/>
    <w:p w14:paraId="0BFC697E" w14:textId="77777777" w:rsidR="00D06A45" w:rsidRDefault="00D06A45" w:rsidP="00D06A45"/>
    <w:p w14:paraId="2BC479B5" w14:textId="37A3F675" w:rsidR="00C8220F" w:rsidRPr="00EF32D5" w:rsidRDefault="00C8220F" w:rsidP="00EF32D5">
      <w:pPr>
        <w:pStyle w:val="Heading1"/>
        <w:numPr>
          <w:ilvl w:val="0"/>
          <w:numId w:val="0"/>
        </w:numPr>
        <w:ind w:left="432" w:hanging="432"/>
      </w:pPr>
      <w:r w:rsidRPr="00C87C23">
        <w:t>Evaluation Metrics &amp; Verification Methodology</w:t>
      </w:r>
      <w:bookmarkEnd w:id="15"/>
    </w:p>
    <w:p w14:paraId="2B7DE0CF" w14:textId="77777777" w:rsidR="00C8220F" w:rsidRPr="00277081" w:rsidRDefault="00C8220F" w:rsidP="00C8220F">
      <w:pPr>
        <w:spacing w:before="100" w:beforeAutospacing="1" w:after="100" w:afterAutospacing="1"/>
        <w:rPr>
          <w:rFonts w:cs="Calibri"/>
          <w:lang w:eastAsia="en-GB"/>
        </w:rPr>
      </w:pPr>
      <w:r w:rsidRPr="00277081">
        <w:rPr>
          <w:rFonts w:cs="Calibri"/>
          <w:lang w:eastAsia="en-GB"/>
        </w:rPr>
        <w:t xml:space="preserve">To ensure robustness and measurable improvement, the system was evaluated against well-defined </w:t>
      </w:r>
      <w:r w:rsidRPr="00277081">
        <w:rPr>
          <w:rFonts w:cs="Calibri"/>
          <w:b/>
          <w:bCs/>
          <w:lang w:eastAsia="en-GB"/>
        </w:rPr>
        <w:t>KPIs and success criteria</w:t>
      </w:r>
      <w:r w:rsidRPr="00277081">
        <w:rPr>
          <w:rFonts w:cs="Calibri"/>
          <w:lang w:eastAsia="en-GB"/>
        </w:rPr>
        <w:t>:</w:t>
      </w:r>
    </w:p>
    <w:tbl>
      <w:tblPr>
        <w:tblW w:w="9781" w:type="dxa"/>
        <w:tblCellSpacing w:w="15" w:type="dxa"/>
        <w:tblBorders>
          <w:insideH w:val="single" w:sz="6" w:space="0" w:color="auto"/>
        </w:tblBorders>
        <w:tblCellMar>
          <w:top w:w="15" w:type="dxa"/>
          <w:left w:w="15" w:type="dxa"/>
          <w:bottom w:w="15" w:type="dxa"/>
          <w:right w:w="15" w:type="dxa"/>
        </w:tblCellMar>
        <w:tblLook w:val="04A0" w:firstRow="1" w:lastRow="0" w:firstColumn="1" w:lastColumn="0" w:noHBand="0" w:noVBand="1"/>
      </w:tblPr>
      <w:tblGrid>
        <w:gridCol w:w="2471"/>
        <w:gridCol w:w="4898"/>
        <w:gridCol w:w="2412"/>
      </w:tblGrid>
      <w:tr w:rsidR="00C8220F" w:rsidRPr="00C87C23" w14:paraId="688874E5" w14:textId="77777777" w:rsidTr="006279AF">
        <w:trPr>
          <w:tblHeader/>
          <w:tblCellSpacing w:w="15" w:type="dxa"/>
        </w:trPr>
        <w:tc>
          <w:tcPr>
            <w:tcW w:w="0" w:type="auto"/>
            <w:shd w:val="clear" w:color="auto" w:fill="E0EBF5"/>
            <w:vAlign w:val="center"/>
            <w:hideMark/>
          </w:tcPr>
          <w:p w14:paraId="172626B0" w14:textId="77777777" w:rsidR="00C8220F" w:rsidRPr="00C87C23" w:rsidRDefault="00C8220F" w:rsidP="006279AF">
            <w:pPr>
              <w:rPr>
                <w:rFonts w:cs="Calibri"/>
                <w:b/>
                <w:bCs/>
                <w:color w:val="404040"/>
                <w:lang w:eastAsia="en-GB"/>
              </w:rPr>
            </w:pPr>
            <w:r w:rsidRPr="00C87C23">
              <w:rPr>
                <w:rFonts w:cs="Calibri"/>
                <w:b/>
                <w:bCs/>
                <w:color w:val="404040"/>
                <w:lang w:eastAsia="en-GB"/>
              </w:rPr>
              <w:t>Metric</w:t>
            </w:r>
          </w:p>
        </w:tc>
        <w:tc>
          <w:tcPr>
            <w:tcW w:w="4868" w:type="dxa"/>
            <w:shd w:val="clear" w:color="auto" w:fill="E0EBF5"/>
            <w:vAlign w:val="center"/>
            <w:hideMark/>
          </w:tcPr>
          <w:p w14:paraId="2DA6FE56" w14:textId="77777777" w:rsidR="00C8220F" w:rsidRPr="00C87C23" w:rsidRDefault="00C8220F" w:rsidP="006279AF">
            <w:pPr>
              <w:jc w:val="center"/>
              <w:rPr>
                <w:rFonts w:cs="Calibri"/>
                <w:b/>
                <w:bCs/>
                <w:color w:val="404040"/>
                <w:lang w:eastAsia="en-GB"/>
              </w:rPr>
            </w:pPr>
            <w:r w:rsidRPr="00C87C23">
              <w:rPr>
                <w:rFonts w:cs="Calibri"/>
                <w:b/>
                <w:bCs/>
                <w:color w:val="404040"/>
                <w:lang w:eastAsia="en-GB"/>
              </w:rPr>
              <w:t>Definition</w:t>
            </w:r>
          </w:p>
        </w:tc>
        <w:tc>
          <w:tcPr>
            <w:tcW w:w="2367" w:type="dxa"/>
            <w:shd w:val="clear" w:color="auto" w:fill="E0EBF5"/>
            <w:vAlign w:val="center"/>
            <w:hideMark/>
          </w:tcPr>
          <w:p w14:paraId="7A77FF42" w14:textId="77777777" w:rsidR="00C8220F" w:rsidRPr="00C87C23" w:rsidRDefault="00C8220F" w:rsidP="006279AF">
            <w:pPr>
              <w:jc w:val="center"/>
              <w:rPr>
                <w:rFonts w:cs="Calibri"/>
                <w:b/>
                <w:bCs/>
                <w:color w:val="404040"/>
                <w:lang w:eastAsia="en-GB"/>
              </w:rPr>
            </w:pPr>
            <w:r w:rsidRPr="00C87C23">
              <w:rPr>
                <w:rFonts w:cs="Calibri"/>
                <w:b/>
                <w:bCs/>
                <w:color w:val="404040"/>
                <w:lang w:eastAsia="en-GB"/>
              </w:rPr>
              <w:t>Target</w:t>
            </w:r>
          </w:p>
        </w:tc>
      </w:tr>
      <w:tr w:rsidR="00C8220F" w:rsidRPr="00C87C23" w14:paraId="64ED376B" w14:textId="77777777" w:rsidTr="006279AF">
        <w:trPr>
          <w:tblCellSpacing w:w="15" w:type="dxa"/>
        </w:trPr>
        <w:tc>
          <w:tcPr>
            <w:tcW w:w="0" w:type="auto"/>
            <w:tcBorders>
              <w:top w:val="single" w:sz="6" w:space="0" w:color="auto"/>
              <w:bottom w:val="nil"/>
            </w:tcBorders>
            <w:vAlign w:val="center"/>
            <w:hideMark/>
          </w:tcPr>
          <w:p w14:paraId="55F96103" w14:textId="77777777" w:rsidR="00C8220F" w:rsidRPr="00C87C23" w:rsidRDefault="00C8220F" w:rsidP="006279AF">
            <w:pPr>
              <w:rPr>
                <w:rFonts w:cs="Calibri"/>
                <w:b/>
                <w:bCs/>
                <w:color w:val="404040"/>
                <w:lang w:eastAsia="en-GB"/>
              </w:rPr>
            </w:pPr>
            <w:r w:rsidRPr="00C87C23">
              <w:rPr>
                <w:rFonts w:cs="Calibri"/>
                <w:b/>
                <w:bCs/>
                <w:color w:val="404040"/>
                <w:lang w:eastAsia="en-GB"/>
              </w:rPr>
              <w:t>Accuracy</w:t>
            </w:r>
          </w:p>
        </w:tc>
        <w:tc>
          <w:tcPr>
            <w:tcW w:w="4868" w:type="dxa"/>
            <w:tcBorders>
              <w:top w:val="single" w:sz="6" w:space="0" w:color="auto"/>
              <w:bottom w:val="nil"/>
            </w:tcBorders>
            <w:vAlign w:val="center"/>
            <w:hideMark/>
          </w:tcPr>
          <w:p w14:paraId="5B0B988A" w14:textId="77777777" w:rsidR="00C8220F" w:rsidRPr="005A64FE" w:rsidRDefault="00C8220F" w:rsidP="006279AF">
            <w:pPr>
              <w:rPr>
                <w:rFonts w:cs="Calibri"/>
                <w:color w:val="404040"/>
                <w:lang w:eastAsia="en-GB"/>
              </w:rPr>
            </w:pPr>
            <w:r w:rsidRPr="005A64FE">
              <w:rPr>
                <w:rFonts w:cs="Calibri"/>
                <w:color w:val="404040"/>
                <w:lang w:eastAsia="en-GB"/>
              </w:rPr>
              <w:t>Percentage of correctly extracted attributes</w:t>
            </w:r>
          </w:p>
        </w:tc>
        <w:tc>
          <w:tcPr>
            <w:tcW w:w="2367" w:type="dxa"/>
            <w:tcBorders>
              <w:top w:val="single" w:sz="6" w:space="0" w:color="auto"/>
              <w:bottom w:val="nil"/>
            </w:tcBorders>
            <w:vAlign w:val="center"/>
            <w:hideMark/>
          </w:tcPr>
          <w:p w14:paraId="66E7C7EA" w14:textId="77777777" w:rsidR="00C8220F" w:rsidRPr="005A64FE" w:rsidRDefault="00C8220F" w:rsidP="006279AF">
            <w:pPr>
              <w:jc w:val="center"/>
              <w:rPr>
                <w:rFonts w:cs="Calibri"/>
                <w:color w:val="404040"/>
                <w:lang w:eastAsia="en-GB"/>
              </w:rPr>
            </w:pPr>
            <w:r w:rsidRPr="005A64FE">
              <w:rPr>
                <w:rFonts w:cs="Calibri"/>
                <w:color w:val="404040"/>
                <w:lang w:eastAsia="en-GB"/>
              </w:rPr>
              <w:t>≥ 90%</w:t>
            </w:r>
          </w:p>
        </w:tc>
      </w:tr>
      <w:tr w:rsidR="00C8220F" w:rsidRPr="00C87C23" w14:paraId="01793E9C" w14:textId="77777777" w:rsidTr="006279AF">
        <w:trPr>
          <w:tblCellSpacing w:w="15" w:type="dxa"/>
        </w:trPr>
        <w:tc>
          <w:tcPr>
            <w:tcW w:w="0" w:type="auto"/>
            <w:tcBorders>
              <w:top w:val="single" w:sz="6" w:space="0" w:color="auto"/>
              <w:bottom w:val="nil"/>
            </w:tcBorders>
            <w:vAlign w:val="center"/>
            <w:hideMark/>
          </w:tcPr>
          <w:p w14:paraId="7B73F4C9" w14:textId="77777777" w:rsidR="00C8220F" w:rsidRPr="00C87C23" w:rsidRDefault="00C8220F" w:rsidP="006279AF">
            <w:pPr>
              <w:rPr>
                <w:rFonts w:cs="Calibri"/>
                <w:b/>
                <w:bCs/>
                <w:color w:val="404040"/>
                <w:lang w:eastAsia="en-GB"/>
              </w:rPr>
            </w:pPr>
            <w:r w:rsidRPr="00C87C23">
              <w:rPr>
                <w:rFonts w:cs="Calibri"/>
                <w:b/>
                <w:bCs/>
                <w:color w:val="404040"/>
                <w:lang w:eastAsia="en-GB"/>
              </w:rPr>
              <w:t>Completeness</w:t>
            </w:r>
          </w:p>
        </w:tc>
        <w:tc>
          <w:tcPr>
            <w:tcW w:w="4868" w:type="dxa"/>
            <w:tcBorders>
              <w:top w:val="single" w:sz="6" w:space="0" w:color="auto"/>
              <w:bottom w:val="nil"/>
            </w:tcBorders>
            <w:vAlign w:val="center"/>
            <w:hideMark/>
          </w:tcPr>
          <w:p w14:paraId="2A82B8F5" w14:textId="77777777" w:rsidR="00C8220F" w:rsidRPr="005A64FE" w:rsidRDefault="00C8220F" w:rsidP="006279AF">
            <w:pPr>
              <w:rPr>
                <w:rFonts w:cs="Calibri"/>
                <w:color w:val="404040"/>
                <w:lang w:eastAsia="en-GB"/>
              </w:rPr>
            </w:pPr>
            <w:r w:rsidRPr="005A64FE">
              <w:rPr>
                <w:rFonts w:cs="Calibri"/>
                <w:color w:val="404040"/>
                <w:lang w:eastAsia="en-GB"/>
              </w:rPr>
              <w:t>Ratio of populated fields to total required fields</w:t>
            </w:r>
          </w:p>
        </w:tc>
        <w:tc>
          <w:tcPr>
            <w:tcW w:w="2367" w:type="dxa"/>
            <w:tcBorders>
              <w:top w:val="single" w:sz="6" w:space="0" w:color="auto"/>
              <w:bottom w:val="nil"/>
            </w:tcBorders>
            <w:vAlign w:val="center"/>
            <w:hideMark/>
          </w:tcPr>
          <w:p w14:paraId="73FE6518" w14:textId="77777777" w:rsidR="00C8220F" w:rsidRPr="005A64FE" w:rsidRDefault="00C8220F" w:rsidP="006279AF">
            <w:pPr>
              <w:jc w:val="center"/>
              <w:rPr>
                <w:rFonts w:cs="Calibri"/>
                <w:color w:val="404040"/>
                <w:lang w:eastAsia="en-GB"/>
              </w:rPr>
            </w:pPr>
            <w:r w:rsidRPr="005A64FE">
              <w:rPr>
                <w:rFonts w:cs="Calibri"/>
                <w:color w:val="404040"/>
                <w:lang w:eastAsia="en-GB"/>
              </w:rPr>
              <w:t>≥ 95%</w:t>
            </w:r>
          </w:p>
        </w:tc>
      </w:tr>
      <w:tr w:rsidR="00C8220F" w:rsidRPr="00C87C23" w14:paraId="0D71CFD7" w14:textId="77777777" w:rsidTr="006279AF">
        <w:trPr>
          <w:tblCellSpacing w:w="15" w:type="dxa"/>
        </w:trPr>
        <w:tc>
          <w:tcPr>
            <w:tcW w:w="0" w:type="auto"/>
            <w:tcBorders>
              <w:top w:val="single" w:sz="6" w:space="0" w:color="auto"/>
              <w:bottom w:val="nil"/>
            </w:tcBorders>
            <w:vAlign w:val="center"/>
            <w:hideMark/>
          </w:tcPr>
          <w:p w14:paraId="2363A7F0" w14:textId="77777777" w:rsidR="00C8220F" w:rsidRPr="00C87C23" w:rsidRDefault="00C8220F" w:rsidP="006279AF">
            <w:pPr>
              <w:rPr>
                <w:rFonts w:cs="Calibri"/>
                <w:b/>
                <w:bCs/>
                <w:color w:val="404040"/>
                <w:lang w:eastAsia="en-GB"/>
              </w:rPr>
            </w:pPr>
            <w:r w:rsidRPr="00C87C23">
              <w:rPr>
                <w:rFonts w:cs="Calibri"/>
                <w:b/>
                <w:bCs/>
                <w:color w:val="404040"/>
                <w:lang w:eastAsia="en-GB"/>
              </w:rPr>
              <w:t>LLM Confidence Score</w:t>
            </w:r>
          </w:p>
        </w:tc>
        <w:tc>
          <w:tcPr>
            <w:tcW w:w="4868" w:type="dxa"/>
            <w:tcBorders>
              <w:top w:val="single" w:sz="6" w:space="0" w:color="auto"/>
              <w:bottom w:val="nil"/>
            </w:tcBorders>
            <w:vAlign w:val="center"/>
            <w:hideMark/>
          </w:tcPr>
          <w:p w14:paraId="412E5DAF" w14:textId="77777777" w:rsidR="00C8220F" w:rsidRPr="005A64FE" w:rsidRDefault="00C8220F" w:rsidP="006279AF">
            <w:pPr>
              <w:rPr>
                <w:rFonts w:cs="Calibri"/>
                <w:color w:val="404040"/>
                <w:lang w:eastAsia="en-GB"/>
              </w:rPr>
            </w:pPr>
            <w:r w:rsidRPr="005A64FE">
              <w:rPr>
                <w:rFonts w:cs="Calibri"/>
                <w:color w:val="404040"/>
                <w:lang w:eastAsia="en-GB"/>
              </w:rPr>
              <w:t>Model’s self-assessed confidence in predictions</w:t>
            </w:r>
          </w:p>
        </w:tc>
        <w:tc>
          <w:tcPr>
            <w:tcW w:w="2367" w:type="dxa"/>
            <w:tcBorders>
              <w:top w:val="single" w:sz="6" w:space="0" w:color="auto"/>
              <w:bottom w:val="nil"/>
            </w:tcBorders>
            <w:vAlign w:val="center"/>
            <w:hideMark/>
          </w:tcPr>
          <w:p w14:paraId="2ACCCA18" w14:textId="77777777" w:rsidR="00C8220F" w:rsidRPr="005A64FE" w:rsidRDefault="00C8220F" w:rsidP="006279AF">
            <w:pPr>
              <w:jc w:val="center"/>
              <w:rPr>
                <w:rFonts w:cs="Calibri"/>
                <w:color w:val="404040"/>
                <w:lang w:eastAsia="en-GB"/>
              </w:rPr>
            </w:pPr>
            <w:r w:rsidRPr="005A64FE">
              <w:rPr>
                <w:rFonts w:cs="Calibri"/>
                <w:color w:val="404040"/>
                <w:lang w:eastAsia="en-GB"/>
              </w:rPr>
              <w:t>≥ 0.85</w:t>
            </w:r>
          </w:p>
        </w:tc>
      </w:tr>
      <w:tr w:rsidR="00C8220F" w:rsidRPr="00C87C23" w14:paraId="06936033" w14:textId="77777777" w:rsidTr="006279AF">
        <w:trPr>
          <w:tblCellSpacing w:w="15" w:type="dxa"/>
        </w:trPr>
        <w:tc>
          <w:tcPr>
            <w:tcW w:w="0" w:type="auto"/>
            <w:tcBorders>
              <w:top w:val="single" w:sz="6" w:space="0" w:color="auto"/>
              <w:bottom w:val="nil"/>
            </w:tcBorders>
            <w:vAlign w:val="center"/>
            <w:hideMark/>
          </w:tcPr>
          <w:p w14:paraId="623F2BC4" w14:textId="77777777" w:rsidR="00C8220F" w:rsidRPr="00C87C23" w:rsidRDefault="00C8220F" w:rsidP="006279AF">
            <w:pPr>
              <w:rPr>
                <w:rFonts w:cs="Calibri"/>
                <w:b/>
                <w:bCs/>
                <w:color w:val="404040"/>
                <w:lang w:eastAsia="en-GB"/>
              </w:rPr>
            </w:pPr>
            <w:r w:rsidRPr="00C87C23">
              <w:rPr>
                <w:rFonts w:cs="Calibri"/>
                <w:b/>
                <w:bCs/>
                <w:color w:val="404040"/>
                <w:lang w:eastAsia="en-GB"/>
              </w:rPr>
              <w:t>Manual Review Reduction</w:t>
            </w:r>
          </w:p>
        </w:tc>
        <w:tc>
          <w:tcPr>
            <w:tcW w:w="4868" w:type="dxa"/>
            <w:tcBorders>
              <w:top w:val="single" w:sz="6" w:space="0" w:color="auto"/>
              <w:bottom w:val="nil"/>
            </w:tcBorders>
            <w:vAlign w:val="center"/>
            <w:hideMark/>
          </w:tcPr>
          <w:p w14:paraId="2C7EF50A" w14:textId="77777777" w:rsidR="00C8220F" w:rsidRPr="005A64FE" w:rsidRDefault="00C8220F" w:rsidP="006279AF">
            <w:pPr>
              <w:rPr>
                <w:rFonts w:cs="Calibri"/>
                <w:color w:val="404040"/>
                <w:lang w:eastAsia="en-GB"/>
              </w:rPr>
            </w:pPr>
            <w:r w:rsidRPr="005A64FE">
              <w:rPr>
                <w:rFonts w:cs="Calibri"/>
                <w:color w:val="404040"/>
                <w:lang w:eastAsia="en-GB"/>
              </w:rPr>
              <w:t>Reduction in human verification effort</w:t>
            </w:r>
          </w:p>
        </w:tc>
        <w:tc>
          <w:tcPr>
            <w:tcW w:w="2367" w:type="dxa"/>
            <w:tcBorders>
              <w:top w:val="single" w:sz="6" w:space="0" w:color="auto"/>
              <w:bottom w:val="nil"/>
            </w:tcBorders>
            <w:vAlign w:val="center"/>
            <w:hideMark/>
          </w:tcPr>
          <w:p w14:paraId="1D8B5D9F" w14:textId="77777777" w:rsidR="00C8220F" w:rsidRPr="005A64FE" w:rsidRDefault="00C8220F" w:rsidP="006279AF">
            <w:pPr>
              <w:jc w:val="center"/>
              <w:rPr>
                <w:rFonts w:cs="Calibri"/>
                <w:color w:val="404040"/>
                <w:lang w:eastAsia="en-GB"/>
              </w:rPr>
            </w:pPr>
            <w:r w:rsidRPr="005A64FE">
              <w:rPr>
                <w:rFonts w:cs="Calibri"/>
                <w:color w:val="404040"/>
                <w:lang w:eastAsia="en-GB"/>
              </w:rPr>
              <w:t>≥ 60%</w:t>
            </w:r>
          </w:p>
        </w:tc>
      </w:tr>
      <w:tr w:rsidR="00C8220F" w:rsidRPr="00C87C23" w14:paraId="25D48D19" w14:textId="77777777" w:rsidTr="006279AF">
        <w:trPr>
          <w:tblCellSpacing w:w="15" w:type="dxa"/>
        </w:trPr>
        <w:tc>
          <w:tcPr>
            <w:tcW w:w="0" w:type="auto"/>
            <w:tcBorders>
              <w:top w:val="single" w:sz="6" w:space="0" w:color="auto"/>
              <w:bottom w:val="nil"/>
            </w:tcBorders>
            <w:vAlign w:val="center"/>
            <w:hideMark/>
          </w:tcPr>
          <w:p w14:paraId="5EDE4A49" w14:textId="77777777" w:rsidR="00C8220F" w:rsidRPr="00C87C23" w:rsidRDefault="00C8220F" w:rsidP="006279AF">
            <w:pPr>
              <w:rPr>
                <w:rFonts w:cs="Calibri"/>
                <w:b/>
                <w:bCs/>
                <w:color w:val="404040"/>
                <w:lang w:eastAsia="en-GB"/>
              </w:rPr>
            </w:pPr>
            <w:r w:rsidRPr="00C87C23">
              <w:rPr>
                <w:rFonts w:cs="Calibri"/>
                <w:b/>
                <w:bCs/>
                <w:color w:val="404040"/>
                <w:lang w:eastAsia="en-GB"/>
              </w:rPr>
              <w:t>Processing Latency</w:t>
            </w:r>
          </w:p>
        </w:tc>
        <w:tc>
          <w:tcPr>
            <w:tcW w:w="4868" w:type="dxa"/>
            <w:tcBorders>
              <w:top w:val="single" w:sz="6" w:space="0" w:color="auto"/>
              <w:bottom w:val="nil"/>
            </w:tcBorders>
            <w:vAlign w:val="center"/>
            <w:hideMark/>
          </w:tcPr>
          <w:p w14:paraId="10D4B07C" w14:textId="77777777" w:rsidR="00C8220F" w:rsidRPr="005A64FE" w:rsidRDefault="00C8220F" w:rsidP="006279AF">
            <w:pPr>
              <w:rPr>
                <w:rFonts w:cs="Calibri"/>
                <w:color w:val="404040"/>
                <w:lang w:eastAsia="en-GB"/>
              </w:rPr>
            </w:pPr>
            <w:r w:rsidRPr="005A64FE">
              <w:rPr>
                <w:rFonts w:cs="Calibri"/>
                <w:color w:val="404040"/>
                <w:lang w:eastAsia="en-GB"/>
              </w:rPr>
              <w:t>End-to-end extraction time per SKU</w:t>
            </w:r>
          </w:p>
        </w:tc>
        <w:tc>
          <w:tcPr>
            <w:tcW w:w="2367" w:type="dxa"/>
            <w:tcBorders>
              <w:top w:val="single" w:sz="6" w:space="0" w:color="auto"/>
              <w:bottom w:val="nil"/>
            </w:tcBorders>
            <w:vAlign w:val="center"/>
            <w:hideMark/>
          </w:tcPr>
          <w:p w14:paraId="4A832FFB" w14:textId="77777777" w:rsidR="00C8220F" w:rsidRPr="005A64FE" w:rsidRDefault="00C8220F" w:rsidP="006279AF">
            <w:pPr>
              <w:jc w:val="center"/>
              <w:rPr>
                <w:rFonts w:cs="Calibri"/>
                <w:color w:val="404040"/>
                <w:lang w:eastAsia="en-GB"/>
              </w:rPr>
            </w:pPr>
            <w:r w:rsidRPr="005A64FE">
              <w:rPr>
                <w:rFonts w:cs="Calibri"/>
                <w:color w:val="404040"/>
                <w:lang w:eastAsia="en-GB"/>
              </w:rPr>
              <w:t>≤ 10 seconds</w:t>
            </w:r>
          </w:p>
        </w:tc>
      </w:tr>
      <w:tr w:rsidR="00C8220F" w:rsidRPr="00C87C23" w14:paraId="69E3E5B9" w14:textId="77777777" w:rsidTr="006279AF">
        <w:trPr>
          <w:tblCellSpacing w:w="15" w:type="dxa"/>
        </w:trPr>
        <w:tc>
          <w:tcPr>
            <w:tcW w:w="0" w:type="auto"/>
            <w:tcBorders>
              <w:top w:val="single" w:sz="6" w:space="0" w:color="auto"/>
              <w:bottom w:val="single" w:sz="2" w:space="0" w:color="auto"/>
            </w:tcBorders>
            <w:vAlign w:val="center"/>
            <w:hideMark/>
          </w:tcPr>
          <w:p w14:paraId="6635B48C" w14:textId="77777777" w:rsidR="00C8220F" w:rsidRPr="00C87C23" w:rsidRDefault="00C8220F" w:rsidP="006279AF">
            <w:pPr>
              <w:rPr>
                <w:rFonts w:cs="Calibri"/>
                <w:b/>
                <w:bCs/>
                <w:color w:val="404040"/>
                <w:lang w:eastAsia="en-GB"/>
              </w:rPr>
            </w:pPr>
            <w:r w:rsidRPr="00C87C23">
              <w:rPr>
                <w:rFonts w:cs="Calibri"/>
                <w:b/>
                <w:bCs/>
                <w:color w:val="404040"/>
                <w:lang w:eastAsia="en-GB"/>
              </w:rPr>
              <w:t>Listing Rejection Rate</w:t>
            </w:r>
          </w:p>
        </w:tc>
        <w:tc>
          <w:tcPr>
            <w:tcW w:w="4868" w:type="dxa"/>
            <w:tcBorders>
              <w:top w:val="single" w:sz="6" w:space="0" w:color="auto"/>
              <w:bottom w:val="single" w:sz="2" w:space="0" w:color="auto"/>
            </w:tcBorders>
            <w:vAlign w:val="center"/>
            <w:hideMark/>
          </w:tcPr>
          <w:p w14:paraId="355C4F1A" w14:textId="77777777" w:rsidR="00C8220F" w:rsidRPr="005A64FE" w:rsidRDefault="00C8220F" w:rsidP="006279AF">
            <w:pPr>
              <w:rPr>
                <w:rFonts w:cs="Calibri"/>
                <w:color w:val="404040"/>
                <w:lang w:eastAsia="en-GB"/>
              </w:rPr>
            </w:pPr>
            <w:r w:rsidRPr="005A64FE">
              <w:rPr>
                <w:rFonts w:cs="Calibri"/>
                <w:color w:val="404040"/>
                <w:lang w:eastAsia="en-GB"/>
              </w:rPr>
              <w:t>Reduction in rejected listings due to missing data</w:t>
            </w:r>
          </w:p>
        </w:tc>
        <w:tc>
          <w:tcPr>
            <w:tcW w:w="2367" w:type="dxa"/>
            <w:tcBorders>
              <w:top w:val="single" w:sz="6" w:space="0" w:color="auto"/>
              <w:bottom w:val="single" w:sz="2" w:space="0" w:color="auto"/>
            </w:tcBorders>
            <w:vAlign w:val="center"/>
            <w:hideMark/>
          </w:tcPr>
          <w:p w14:paraId="31537608" w14:textId="77777777" w:rsidR="00C8220F" w:rsidRPr="005A64FE" w:rsidRDefault="00C8220F" w:rsidP="006279AF">
            <w:pPr>
              <w:jc w:val="center"/>
              <w:rPr>
                <w:rFonts w:cs="Calibri"/>
                <w:color w:val="404040"/>
                <w:lang w:eastAsia="en-GB"/>
              </w:rPr>
            </w:pPr>
            <w:r w:rsidRPr="005A64FE">
              <w:rPr>
                <w:rFonts w:cs="Calibri"/>
                <w:color w:val="404040"/>
                <w:lang w:eastAsia="en-GB"/>
              </w:rPr>
              <w:t>≥ 30%</w:t>
            </w:r>
          </w:p>
        </w:tc>
      </w:tr>
    </w:tbl>
    <w:p w14:paraId="33930F73" w14:textId="0AEB1B69" w:rsidR="00C8220F" w:rsidRPr="007B4D1D" w:rsidRDefault="00C8220F" w:rsidP="007B4D1D">
      <w:pPr>
        <w:spacing w:before="100" w:beforeAutospacing="1" w:after="100" w:afterAutospacing="1"/>
        <w:rPr>
          <w:rFonts w:cs="Calibri"/>
          <w:lang w:eastAsia="en-GB"/>
        </w:rPr>
      </w:pPr>
      <w:r w:rsidRPr="00277081">
        <w:rPr>
          <w:rFonts w:cs="Calibri"/>
          <w:lang w:eastAsia="en-GB"/>
        </w:rPr>
        <w:t xml:space="preserve">Evaluation involved validation across multiple product categories with </w:t>
      </w:r>
      <w:r w:rsidRPr="00277081">
        <w:rPr>
          <w:rFonts w:cs="Calibri"/>
          <w:b/>
          <w:bCs/>
          <w:lang w:eastAsia="en-GB"/>
        </w:rPr>
        <w:t>manual benchmarking and automated accuracy scoring</w:t>
      </w:r>
      <w:r w:rsidRPr="00277081">
        <w:rPr>
          <w:rFonts w:cs="Calibri"/>
          <w:lang w:eastAsia="en-GB"/>
        </w:rPr>
        <w:t xml:space="preserve"> using </w:t>
      </w:r>
      <w:r w:rsidR="00EF32D5" w:rsidRPr="00277081">
        <w:rPr>
          <w:rFonts w:cs="Calibri"/>
          <w:lang w:eastAsia="en-GB"/>
        </w:rPr>
        <w:t>labelled</w:t>
      </w:r>
      <w:r w:rsidRPr="00277081">
        <w:rPr>
          <w:rFonts w:cs="Calibri"/>
          <w:lang w:eastAsia="en-GB"/>
        </w:rPr>
        <w:t xml:space="preserve"> datasets from the </w:t>
      </w:r>
      <w:proofErr w:type="spellStart"/>
      <w:r w:rsidRPr="00277081">
        <w:rPr>
          <w:rFonts w:cs="Calibri"/>
          <w:lang w:eastAsia="en-GB"/>
        </w:rPr>
        <w:t>Akodo</w:t>
      </w:r>
      <w:proofErr w:type="spellEnd"/>
      <w:r w:rsidRPr="00277081">
        <w:rPr>
          <w:rFonts w:cs="Calibri"/>
          <w:lang w:eastAsia="en-GB"/>
        </w:rPr>
        <w:t xml:space="preserve"> specification system.</w:t>
      </w:r>
    </w:p>
    <w:p w14:paraId="3CE4C3CB" w14:textId="77777777" w:rsidR="00C8220F" w:rsidRDefault="00C8220F" w:rsidP="00A95B21">
      <w:pPr>
        <w:pStyle w:val="ListParagraph"/>
        <w:spacing w:before="120" w:after="120"/>
        <w:ind w:left="0" w:right="-709"/>
        <w:contextualSpacing w:val="0"/>
        <w:jc w:val="both"/>
        <w:rPr>
          <w:color w:val="000000"/>
          <w:szCs w:val="20"/>
        </w:rPr>
      </w:pPr>
    </w:p>
    <w:p w14:paraId="15E16159" w14:textId="0632DA85" w:rsidR="00C8220F" w:rsidRDefault="00D06A45" w:rsidP="00A95B21">
      <w:pPr>
        <w:pStyle w:val="ListParagraph"/>
        <w:spacing w:before="120" w:after="120"/>
        <w:ind w:left="0" w:right="-709"/>
        <w:contextualSpacing w:val="0"/>
        <w:jc w:val="both"/>
        <w:rPr>
          <w:color w:val="000000"/>
          <w:szCs w:val="20"/>
        </w:rPr>
      </w:pPr>
      <w:r>
        <w:rPr>
          <w:noProof/>
          <w:lang w:eastAsia="en-GB"/>
        </w:rPr>
      </w:r>
      <w:r w:rsidR="00D06A45">
        <w:rPr>
          <w:noProof/>
          <w:lang w:eastAsia="en-GB"/>
        </w:rPr>
        <w:pict w14:anchorId="67F5D9C9">
          <v:rect id="_x0000_i1029" alt="" style="width:451.3pt;height:.05pt;mso-width-percent:0;mso-height-percent:0;mso-width-percent:0;mso-height-percent:0" o:hralign="center" o:hrstd="t" o:hr="t" fillcolor="#a0a0a0" stroked="f"/>
        </w:pict>
      </w:r>
    </w:p>
    <w:p w14:paraId="4612BC22" w14:textId="77777777" w:rsidR="00C8220F" w:rsidRDefault="00C8220F" w:rsidP="00A95B21">
      <w:pPr>
        <w:pStyle w:val="ListParagraph"/>
        <w:spacing w:before="120" w:after="120"/>
        <w:ind w:left="0" w:right="-709"/>
        <w:contextualSpacing w:val="0"/>
        <w:jc w:val="both"/>
        <w:rPr>
          <w:color w:val="000000"/>
          <w:szCs w:val="20"/>
        </w:rPr>
      </w:pPr>
    </w:p>
    <w:p w14:paraId="35DB8A10" w14:textId="77777777" w:rsidR="007B4D1D" w:rsidRDefault="007B4D1D" w:rsidP="00A95B21">
      <w:pPr>
        <w:pStyle w:val="ListParagraph"/>
        <w:spacing w:before="120" w:after="120"/>
        <w:ind w:left="0" w:right="-709"/>
        <w:contextualSpacing w:val="0"/>
        <w:jc w:val="both"/>
        <w:rPr>
          <w:color w:val="000000"/>
          <w:szCs w:val="20"/>
        </w:rPr>
      </w:pPr>
    </w:p>
    <w:p w14:paraId="1C854EEF" w14:textId="77777777" w:rsidR="00C8220F" w:rsidRPr="00C8220F" w:rsidRDefault="00C8220F" w:rsidP="00C8220F">
      <w:pPr>
        <w:pStyle w:val="Heading1"/>
        <w:numPr>
          <w:ilvl w:val="0"/>
          <w:numId w:val="0"/>
        </w:numPr>
        <w:ind w:left="432" w:hanging="432"/>
      </w:pPr>
      <w:bookmarkStart w:id="16" w:name="_Toc213072318"/>
      <w:r w:rsidRPr="00C8220F">
        <w:t>Key Results or Business Impact</w:t>
      </w:r>
      <w:bookmarkEnd w:id="16"/>
    </w:p>
    <w:p w14:paraId="4131D581" w14:textId="77777777" w:rsidR="00C8220F" w:rsidRPr="00277081" w:rsidRDefault="00C8220F" w:rsidP="00C8220F">
      <w:pPr>
        <w:spacing w:before="100" w:beforeAutospacing="1" w:after="100" w:afterAutospacing="1"/>
        <w:rPr>
          <w:rFonts w:cs="Calibri"/>
          <w:lang w:eastAsia="en-GB"/>
        </w:rPr>
      </w:pPr>
      <w:r w:rsidRPr="00277081">
        <w:rPr>
          <w:rFonts w:cs="Calibri"/>
          <w:lang w:eastAsia="en-GB"/>
        </w:rPr>
        <w:t>Based on pilot evaluations and marketplace projections:</w:t>
      </w:r>
    </w:p>
    <w:p w14:paraId="2FD895EC"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Efficiency Gain:</w:t>
      </w:r>
      <w:r w:rsidRPr="00277081">
        <w:rPr>
          <w:rFonts w:cs="Calibri"/>
          <w:lang w:eastAsia="en-GB"/>
        </w:rPr>
        <w:t xml:space="preserve"> 40–50% reduction in product onboarding cycle time.</w:t>
      </w:r>
    </w:p>
    <w:p w14:paraId="22FC5355"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Quality Improvement:</w:t>
      </w:r>
      <w:r w:rsidRPr="00277081">
        <w:rPr>
          <w:rFonts w:cs="Calibri"/>
          <w:lang w:eastAsia="en-GB"/>
        </w:rPr>
        <w:t xml:space="preserve"> 25–30% increase in attribute completeness and accuracy.</w:t>
      </w:r>
    </w:p>
    <w:p w14:paraId="45159A21"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Scalability:</w:t>
      </w:r>
      <w:r w:rsidRPr="00277081">
        <w:rPr>
          <w:rFonts w:cs="Calibri"/>
          <w:lang w:eastAsia="en-GB"/>
        </w:rPr>
        <w:t xml:space="preserve"> System designed to handle </w:t>
      </w:r>
      <w:r w:rsidRPr="00277081">
        <w:rPr>
          <w:rFonts w:cs="Calibri"/>
          <w:b/>
          <w:bCs/>
          <w:lang w:eastAsia="en-GB"/>
        </w:rPr>
        <w:t>420M SKUs</w:t>
      </w:r>
      <w:r w:rsidRPr="00277081">
        <w:rPr>
          <w:rFonts w:cs="Calibri"/>
          <w:lang w:eastAsia="en-GB"/>
        </w:rPr>
        <w:t xml:space="preserve"> with ~150M new SKUs annually.</w:t>
      </w:r>
    </w:p>
    <w:p w14:paraId="68C6AAF1"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Cost Impact:</w:t>
      </w:r>
      <w:r w:rsidRPr="00277081">
        <w:rPr>
          <w:rFonts w:cs="Calibri"/>
          <w:lang w:eastAsia="en-GB"/>
        </w:rPr>
        <w:t xml:space="preserve"> $600M–$1.5B annual savings based on </w:t>
      </w:r>
      <w:proofErr w:type="spellStart"/>
      <w:r w:rsidRPr="00277081">
        <w:rPr>
          <w:rFonts w:cs="Calibri"/>
          <w:lang w:eastAsia="en-GB"/>
        </w:rPr>
        <w:t>labor</w:t>
      </w:r>
      <w:proofErr w:type="spellEnd"/>
      <w:r w:rsidRPr="00277081">
        <w:rPr>
          <w:rFonts w:cs="Calibri"/>
          <w:lang w:eastAsia="en-GB"/>
        </w:rPr>
        <w:t xml:space="preserve"> hour reduction.</w:t>
      </w:r>
    </w:p>
    <w:p w14:paraId="2898E048"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ROI:</w:t>
      </w:r>
      <w:r w:rsidRPr="00277081">
        <w:rPr>
          <w:rFonts w:cs="Calibri"/>
          <w:lang w:eastAsia="en-GB"/>
        </w:rPr>
        <w:t xml:space="preserve"> Payback achieved within </w:t>
      </w:r>
      <w:r w:rsidRPr="00277081">
        <w:rPr>
          <w:rFonts w:cs="Calibri"/>
          <w:b/>
          <w:bCs/>
          <w:lang w:eastAsia="en-GB"/>
        </w:rPr>
        <w:t>12 months</w:t>
      </w:r>
      <w:r w:rsidRPr="00277081">
        <w:rPr>
          <w:rFonts w:cs="Calibri"/>
          <w:lang w:eastAsia="en-GB"/>
        </w:rPr>
        <w:t xml:space="preserve"> of go-live.</w:t>
      </w:r>
    </w:p>
    <w:p w14:paraId="0BE0DFE2" w14:textId="77777777" w:rsidR="00C8220F" w:rsidRPr="00277081" w:rsidRDefault="00C8220F" w:rsidP="00173D99">
      <w:pPr>
        <w:numPr>
          <w:ilvl w:val="0"/>
          <w:numId w:val="13"/>
        </w:numPr>
        <w:spacing w:before="100" w:beforeAutospacing="1" w:after="100" w:afterAutospacing="1"/>
        <w:rPr>
          <w:rFonts w:cs="Calibri"/>
          <w:lang w:eastAsia="en-GB"/>
        </w:rPr>
      </w:pPr>
      <w:r w:rsidRPr="00277081">
        <w:rPr>
          <w:rFonts w:cs="Calibri"/>
          <w:b/>
          <w:bCs/>
          <w:lang w:eastAsia="en-GB"/>
        </w:rPr>
        <w:t>Seller Adoption:</w:t>
      </w:r>
      <w:r w:rsidRPr="00277081">
        <w:rPr>
          <w:rFonts w:cs="Calibri"/>
          <w:lang w:eastAsia="en-GB"/>
        </w:rPr>
        <w:t xml:space="preserve"> Improved satisfaction due to reduced manual intervention and faster onboarding.</w:t>
      </w:r>
    </w:p>
    <w:p w14:paraId="4CF99DA5" w14:textId="77777777" w:rsidR="00C8220F" w:rsidRPr="00277081" w:rsidRDefault="00C8220F" w:rsidP="00C8220F">
      <w:pPr>
        <w:spacing w:before="100" w:beforeAutospacing="1" w:after="100" w:afterAutospacing="1"/>
        <w:rPr>
          <w:rFonts w:cs="Calibri"/>
          <w:lang w:eastAsia="en-GB"/>
        </w:rPr>
      </w:pPr>
      <w:r w:rsidRPr="00277081">
        <w:rPr>
          <w:rFonts w:cs="Calibri"/>
          <w:lang w:eastAsia="en-GB"/>
        </w:rPr>
        <w:t>These results demonstrate tangible business value through measurable improvement in speed, accuracy, and content quality.</w:t>
      </w:r>
    </w:p>
    <w:p w14:paraId="71F34404" w14:textId="77777777" w:rsidR="00C8220F" w:rsidRDefault="00C8220F" w:rsidP="00A95B21">
      <w:pPr>
        <w:pStyle w:val="ListParagraph"/>
        <w:spacing w:before="120" w:after="120"/>
        <w:ind w:left="0" w:right="-709"/>
        <w:contextualSpacing w:val="0"/>
        <w:jc w:val="both"/>
        <w:rPr>
          <w:color w:val="000000"/>
          <w:szCs w:val="20"/>
        </w:rPr>
      </w:pPr>
    </w:p>
    <w:p w14:paraId="1A7B5C66" w14:textId="77777777" w:rsidR="005A444B" w:rsidRDefault="005A444B" w:rsidP="00A95B21">
      <w:pPr>
        <w:pStyle w:val="ListParagraph"/>
        <w:spacing w:before="120" w:after="120"/>
        <w:ind w:left="0" w:right="-709"/>
        <w:contextualSpacing w:val="0"/>
        <w:jc w:val="both"/>
        <w:rPr>
          <w:color w:val="000000"/>
          <w:szCs w:val="20"/>
        </w:rPr>
      </w:pPr>
    </w:p>
    <w:p w14:paraId="2071D8F0" w14:textId="77777777" w:rsidR="005A444B" w:rsidRDefault="005A444B" w:rsidP="00A95B21">
      <w:pPr>
        <w:pStyle w:val="ListParagraph"/>
        <w:spacing w:before="120" w:after="120"/>
        <w:ind w:left="0" w:right="-709"/>
        <w:contextualSpacing w:val="0"/>
        <w:jc w:val="both"/>
        <w:rPr>
          <w:color w:val="000000"/>
          <w:szCs w:val="20"/>
        </w:rPr>
      </w:pPr>
    </w:p>
    <w:p w14:paraId="66883BC9" w14:textId="77777777" w:rsidR="005A444B" w:rsidRDefault="005A444B" w:rsidP="00A95B21">
      <w:pPr>
        <w:pStyle w:val="ListParagraph"/>
        <w:spacing w:before="120" w:after="120"/>
        <w:ind w:left="0" w:right="-709"/>
        <w:contextualSpacing w:val="0"/>
        <w:jc w:val="both"/>
        <w:rPr>
          <w:color w:val="000000"/>
          <w:szCs w:val="20"/>
        </w:rPr>
      </w:pPr>
    </w:p>
    <w:p w14:paraId="76699A35" w14:textId="77777777" w:rsidR="005A444B" w:rsidRDefault="005A444B" w:rsidP="00A95B21">
      <w:pPr>
        <w:pStyle w:val="ListParagraph"/>
        <w:spacing w:before="120" w:after="120"/>
        <w:ind w:left="0" w:right="-709"/>
        <w:contextualSpacing w:val="0"/>
        <w:jc w:val="both"/>
        <w:rPr>
          <w:color w:val="000000"/>
          <w:szCs w:val="20"/>
        </w:rPr>
      </w:pPr>
    </w:p>
    <w:p w14:paraId="63890C56" w14:textId="77777777" w:rsidR="005A444B" w:rsidRDefault="005A444B" w:rsidP="00A95B21">
      <w:pPr>
        <w:pStyle w:val="ListParagraph"/>
        <w:spacing w:before="120" w:after="120"/>
        <w:ind w:left="0" w:right="-709"/>
        <w:contextualSpacing w:val="0"/>
        <w:jc w:val="both"/>
        <w:rPr>
          <w:color w:val="000000"/>
          <w:szCs w:val="20"/>
        </w:rPr>
      </w:pPr>
    </w:p>
    <w:p w14:paraId="0E6F667C" w14:textId="77777777" w:rsidR="005A444B" w:rsidRDefault="005A444B" w:rsidP="00A95B21">
      <w:pPr>
        <w:pStyle w:val="ListParagraph"/>
        <w:spacing w:before="120" w:after="120"/>
        <w:ind w:left="0" w:right="-709"/>
        <w:contextualSpacing w:val="0"/>
        <w:jc w:val="both"/>
        <w:rPr>
          <w:color w:val="000000"/>
          <w:szCs w:val="20"/>
        </w:rPr>
      </w:pPr>
    </w:p>
    <w:p w14:paraId="48D63A22" w14:textId="77777777" w:rsidR="005A444B" w:rsidRDefault="005A444B" w:rsidP="00A95B21">
      <w:pPr>
        <w:pStyle w:val="ListParagraph"/>
        <w:spacing w:before="120" w:after="120"/>
        <w:ind w:left="0" w:right="-709"/>
        <w:contextualSpacing w:val="0"/>
        <w:jc w:val="both"/>
        <w:rPr>
          <w:color w:val="000000"/>
          <w:szCs w:val="20"/>
        </w:rPr>
      </w:pPr>
    </w:p>
    <w:p w14:paraId="3C6D5C3D" w14:textId="77777777" w:rsidR="005A444B" w:rsidRDefault="005A444B" w:rsidP="00A95B21">
      <w:pPr>
        <w:pStyle w:val="ListParagraph"/>
        <w:spacing w:before="120" w:after="120"/>
        <w:ind w:left="0" w:right="-709"/>
        <w:contextualSpacing w:val="0"/>
        <w:jc w:val="both"/>
        <w:rPr>
          <w:color w:val="000000"/>
          <w:szCs w:val="20"/>
        </w:rPr>
      </w:pPr>
    </w:p>
    <w:p w14:paraId="3D70A789" w14:textId="77777777" w:rsidR="005A444B" w:rsidRPr="005A444B" w:rsidRDefault="005A444B" w:rsidP="005A444B">
      <w:pPr>
        <w:pStyle w:val="Heading1"/>
        <w:numPr>
          <w:ilvl w:val="0"/>
          <w:numId w:val="0"/>
        </w:numPr>
        <w:ind w:left="432" w:hanging="432"/>
      </w:pPr>
      <w:bookmarkStart w:id="17" w:name="_Toc213072319"/>
      <w:r w:rsidRPr="005A444B">
        <w:t>Challenges &amp; Learnings</w:t>
      </w:r>
      <w:bookmarkEnd w:id="17"/>
    </w:p>
    <w:p w14:paraId="25D7FD53" w14:textId="77777777" w:rsidR="005A444B" w:rsidRPr="00277081" w:rsidRDefault="005A444B" w:rsidP="005A444B">
      <w:pPr>
        <w:spacing w:before="100" w:beforeAutospacing="1" w:after="100" w:afterAutospacing="1"/>
        <w:rPr>
          <w:rFonts w:cs="Calibri"/>
          <w:lang w:eastAsia="en-GB"/>
        </w:rPr>
      </w:pPr>
      <w:r w:rsidRPr="00277081">
        <w:rPr>
          <w:rFonts w:cs="Calibri"/>
          <w:lang w:eastAsia="en-GB"/>
        </w:rPr>
        <w:t>While the AI-driven approach offers substantial benefits, it introduces new complexities that must be managed carefully:</w:t>
      </w:r>
    </w:p>
    <w:p w14:paraId="6A1E28B9" w14:textId="77777777" w:rsidR="005A444B" w:rsidRPr="00277081" w:rsidRDefault="005A444B" w:rsidP="00173D99">
      <w:pPr>
        <w:numPr>
          <w:ilvl w:val="0"/>
          <w:numId w:val="14"/>
        </w:numPr>
        <w:spacing w:before="100" w:beforeAutospacing="1" w:after="100" w:afterAutospacing="1"/>
        <w:rPr>
          <w:rFonts w:cs="Calibri"/>
          <w:lang w:eastAsia="en-GB"/>
        </w:rPr>
      </w:pPr>
      <w:r w:rsidRPr="00277081">
        <w:rPr>
          <w:rFonts w:cs="Calibri"/>
          <w:b/>
          <w:bCs/>
          <w:lang w:eastAsia="en-GB"/>
        </w:rPr>
        <w:t>LLM Hallucination:</w:t>
      </w:r>
      <w:r w:rsidRPr="00277081">
        <w:rPr>
          <w:rFonts w:cs="Calibri"/>
          <w:lang w:eastAsia="en-GB"/>
        </w:rPr>
        <w:br/>
        <w:t>Occasionally, models infer incorrect attributes. This is mitigated via prompt engineering, fallback models, and confidence thresholds.</w:t>
      </w:r>
    </w:p>
    <w:p w14:paraId="220D3DAA" w14:textId="77777777" w:rsidR="005A444B" w:rsidRPr="00277081" w:rsidRDefault="005A444B" w:rsidP="00173D99">
      <w:pPr>
        <w:numPr>
          <w:ilvl w:val="0"/>
          <w:numId w:val="14"/>
        </w:numPr>
        <w:spacing w:before="100" w:beforeAutospacing="1" w:after="100" w:afterAutospacing="1"/>
        <w:rPr>
          <w:rFonts w:cs="Calibri"/>
          <w:lang w:eastAsia="en-GB"/>
        </w:rPr>
      </w:pPr>
      <w:r w:rsidRPr="00277081">
        <w:rPr>
          <w:rFonts w:cs="Calibri"/>
          <w:b/>
          <w:bCs/>
          <w:lang w:eastAsia="en-GB"/>
        </w:rPr>
        <w:t>Prompt Drift:</w:t>
      </w:r>
      <w:r w:rsidRPr="00277081">
        <w:rPr>
          <w:rFonts w:cs="Calibri"/>
          <w:lang w:eastAsia="en-GB"/>
        </w:rPr>
        <w:br/>
        <w:t>Over time, model responses may vary with context changes. Continuous retraining and version control of prompts are crucial.</w:t>
      </w:r>
    </w:p>
    <w:p w14:paraId="71037148" w14:textId="77777777" w:rsidR="005A444B" w:rsidRPr="00277081" w:rsidRDefault="005A444B" w:rsidP="00173D99">
      <w:pPr>
        <w:numPr>
          <w:ilvl w:val="0"/>
          <w:numId w:val="14"/>
        </w:numPr>
        <w:spacing w:before="100" w:beforeAutospacing="1" w:after="100" w:afterAutospacing="1"/>
        <w:rPr>
          <w:rFonts w:cs="Calibri"/>
          <w:lang w:eastAsia="en-GB"/>
        </w:rPr>
      </w:pPr>
      <w:r w:rsidRPr="00277081">
        <w:rPr>
          <w:rFonts w:cs="Calibri"/>
          <w:b/>
          <w:bCs/>
          <w:lang w:eastAsia="en-GB"/>
        </w:rPr>
        <w:t>Cost Optimization:</w:t>
      </w:r>
      <w:r w:rsidRPr="00277081">
        <w:rPr>
          <w:rFonts w:cs="Calibri"/>
          <w:lang w:eastAsia="en-GB"/>
        </w:rPr>
        <w:br/>
        <w:t>API calls to large models can be expensive. DAG-level orchestration introduces dynamic model selection (e.g., GPT-4 for high accuracy, GPT-3.5 for cost efficiency).</w:t>
      </w:r>
    </w:p>
    <w:p w14:paraId="2C1DBEC9" w14:textId="77777777" w:rsidR="005A444B" w:rsidRPr="00277081" w:rsidRDefault="005A444B" w:rsidP="00173D99">
      <w:pPr>
        <w:numPr>
          <w:ilvl w:val="0"/>
          <w:numId w:val="14"/>
        </w:numPr>
        <w:spacing w:before="100" w:beforeAutospacing="1" w:after="100" w:afterAutospacing="1"/>
        <w:rPr>
          <w:rFonts w:cs="Calibri"/>
          <w:lang w:eastAsia="en-GB"/>
        </w:rPr>
      </w:pPr>
      <w:r w:rsidRPr="00277081">
        <w:rPr>
          <w:rFonts w:cs="Calibri"/>
          <w:b/>
          <w:bCs/>
          <w:lang w:eastAsia="en-GB"/>
        </w:rPr>
        <w:t>Integration Complexity:</w:t>
      </w:r>
      <w:r w:rsidRPr="00277081">
        <w:rPr>
          <w:rFonts w:cs="Calibri"/>
          <w:lang w:eastAsia="en-GB"/>
        </w:rPr>
        <w:br/>
        <w:t xml:space="preserve">Seamless interfacing with legacy intake systems and </w:t>
      </w:r>
      <w:proofErr w:type="spellStart"/>
      <w:r w:rsidRPr="00277081">
        <w:rPr>
          <w:rFonts w:cs="Calibri"/>
          <w:lang w:eastAsia="en-GB"/>
        </w:rPr>
        <w:t>Akodo</w:t>
      </w:r>
      <w:proofErr w:type="spellEnd"/>
      <w:r w:rsidRPr="00277081">
        <w:rPr>
          <w:rFonts w:cs="Calibri"/>
          <w:lang w:eastAsia="en-GB"/>
        </w:rPr>
        <w:t xml:space="preserve"> schema updates required extensive API standardization.</w:t>
      </w:r>
    </w:p>
    <w:p w14:paraId="2C886ECD" w14:textId="68BCA0CF" w:rsidR="00A848DF" w:rsidRPr="00A848DF" w:rsidRDefault="005A444B" w:rsidP="00A848DF">
      <w:pPr>
        <w:numPr>
          <w:ilvl w:val="0"/>
          <w:numId w:val="14"/>
        </w:numPr>
        <w:spacing w:before="100" w:beforeAutospacing="1" w:after="100" w:afterAutospacing="1"/>
        <w:rPr>
          <w:rFonts w:cs="Calibri"/>
          <w:lang w:eastAsia="en-GB"/>
        </w:rPr>
      </w:pPr>
      <w:r w:rsidRPr="00277081">
        <w:rPr>
          <w:rFonts w:cs="Calibri"/>
          <w:b/>
          <w:bCs/>
          <w:lang w:eastAsia="en-GB"/>
        </w:rPr>
        <w:t>Cross-Category Generalization:</w:t>
      </w:r>
      <w:r w:rsidRPr="00277081">
        <w:rPr>
          <w:rFonts w:cs="Calibri"/>
          <w:lang w:eastAsia="en-GB"/>
        </w:rPr>
        <w:br/>
        <w:t>Training models to handle diverse product categories demands extensive data normalization and feedback cycles.</w:t>
      </w:r>
    </w:p>
    <w:p w14:paraId="30B0C3D8" w14:textId="77777777" w:rsidR="005A444B" w:rsidRPr="00277081" w:rsidRDefault="00D06A45" w:rsidP="005A444B">
      <w:pPr>
        <w:rPr>
          <w:rFonts w:cs="Calibri"/>
          <w:lang w:eastAsia="en-GB"/>
        </w:rPr>
      </w:pPr>
      <w:r>
        <w:rPr>
          <w:rFonts w:cs="Calibri"/>
          <w:noProof/>
          <w:lang w:eastAsia="en-GB"/>
        </w:rPr>
      </w:r>
      <w:r w:rsidR="00D06A45">
        <w:rPr>
          <w:rFonts w:cs="Calibri"/>
          <w:noProof/>
          <w:lang w:eastAsia="en-GB"/>
        </w:rPr>
        <w:pict w14:anchorId="49B3D4A0">
          <v:rect id="_x0000_i1030" alt="" style="width:451.3pt;height:.05pt;mso-width-percent:0;mso-height-percent:0;mso-width-percent:0;mso-height-percent:0" o:hralign="center" o:hrstd="t" o:hr="t" fillcolor="#a0a0a0" stroked="f"/>
        </w:pict>
      </w:r>
    </w:p>
    <w:p w14:paraId="29B3DF97" w14:textId="77777777" w:rsidR="005A444B" w:rsidRDefault="005A444B" w:rsidP="005A444B"/>
    <w:p w14:paraId="0855F7C9" w14:textId="674047B4" w:rsidR="005A444B" w:rsidRPr="005A444B" w:rsidRDefault="005A444B" w:rsidP="005A444B">
      <w:pPr>
        <w:pStyle w:val="Heading1"/>
        <w:numPr>
          <w:ilvl w:val="0"/>
          <w:numId w:val="0"/>
        </w:numPr>
        <w:ind w:left="432" w:hanging="432"/>
      </w:pPr>
      <w:bookmarkStart w:id="18" w:name="_Toc213072320"/>
      <w:r w:rsidRPr="005A444B">
        <w:t>Future Roadmap</w:t>
      </w:r>
      <w:bookmarkEnd w:id="18"/>
    </w:p>
    <w:p w14:paraId="650F83FA" w14:textId="77777777" w:rsidR="005A444B" w:rsidRPr="00277081" w:rsidRDefault="005A444B" w:rsidP="005A444B">
      <w:pPr>
        <w:spacing w:before="100" w:beforeAutospacing="1" w:after="100" w:afterAutospacing="1"/>
        <w:rPr>
          <w:rFonts w:cs="Calibri"/>
          <w:lang w:eastAsia="en-GB"/>
        </w:rPr>
      </w:pPr>
      <w:r w:rsidRPr="00277081">
        <w:rPr>
          <w:rFonts w:cs="Calibri"/>
          <w:lang w:eastAsia="en-GB"/>
        </w:rPr>
        <w:t xml:space="preserve">The roadmap focuses on extending the current architecture into a </w:t>
      </w:r>
      <w:r w:rsidRPr="00277081">
        <w:rPr>
          <w:rFonts w:cs="Calibri"/>
          <w:b/>
          <w:bCs/>
          <w:lang w:eastAsia="en-GB"/>
        </w:rPr>
        <w:t>self-adaptive, multimodal, and agentic AI ecosystem</w:t>
      </w:r>
      <w:r w:rsidRPr="00277081">
        <w:rPr>
          <w:rFonts w:cs="Calibri"/>
          <w:lang w:eastAsia="en-GB"/>
        </w:rPr>
        <w:t>:</w:t>
      </w:r>
    </w:p>
    <w:p w14:paraId="1F47033C" w14:textId="77777777" w:rsidR="005A444B" w:rsidRPr="00277081" w:rsidRDefault="005A444B" w:rsidP="00173D99">
      <w:pPr>
        <w:numPr>
          <w:ilvl w:val="0"/>
          <w:numId w:val="15"/>
        </w:numPr>
        <w:spacing w:before="100" w:beforeAutospacing="1" w:after="100" w:afterAutospacing="1"/>
        <w:rPr>
          <w:rFonts w:cs="Calibri"/>
          <w:lang w:eastAsia="en-GB"/>
        </w:rPr>
      </w:pPr>
      <w:r w:rsidRPr="00277081">
        <w:rPr>
          <w:rFonts w:cs="Calibri"/>
          <w:b/>
          <w:bCs/>
          <w:lang w:eastAsia="en-GB"/>
        </w:rPr>
        <w:t>Multimodal Inputs:</w:t>
      </w:r>
      <w:r w:rsidRPr="00277081">
        <w:rPr>
          <w:rFonts w:cs="Calibri"/>
          <w:lang w:eastAsia="en-GB"/>
        </w:rPr>
        <w:t xml:space="preserve"> Incorporate image-based feature extraction (e.g., packaging, </w:t>
      </w:r>
      <w:proofErr w:type="spellStart"/>
      <w:r w:rsidRPr="00277081">
        <w:rPr>
          <w:rFonts w:cs="Calibri"/>
          <w:lang w:eastAsia="en-GB"/>
        </w:rPr>
        <w:t>color</w:t>
      </w:r>
      <w:proofErr w:type="spellEnd"/>
      <w:r w:rsidRPr="00277081">
        <w:rPr>
          <w:rFonts w:cs="Calibri"/>
          <w:lang w:eastAsia="en-GB"/>
        </w:rPr>
        <w:t>, shape) using Vision Transformers (</w:t>
      </w:r>
      <w:proofErr w:type="spellStart"/>
      <w:r w:rsidRPr="00277081">
        <w:rPr>
          <w:rFonts w:cs="Calibri"/>
          <w:lang w:eastAsia="en-GB"/>
        </w:rPr>
        <w:t>ViT</w:t>
      </w:r>
      <w:proofErr w:type="spellEnd"/>
      <w:r w:rsidRPr="00277081">
        <w:rPr>
          <w:rFonts w:cs="Calibri"/>
          <w:lang w:eastAsia="en-GB"/>
        </w:rPr>
        <w:t>) and OCR pipelines.</w:t>
      </w:r>
    </w:p>
    <w:p w14:paraId="0253E07B" w14:textId="77777777" w:rsidR="005A444B" w:rsidRPr="00277081" w:rsidRDefault="005A444B" w:rsidP="00173D99">
      <w:pPr>
        <w:numPr>
          <w:ilvl w:val="0"/>
          <w:numId w:val="15"/>
        </w:numPr>
        <w:spacing w:before="100" w:beforeAutospacing="1" w:after="100" w:afterAutospacing="1"/>
        <w:rPr>
          <w:rFonts w:cs="Calibri"/>
          <w:lang w:eastAsia="en-GB"/>
        </w:rPr>
      </w:pPr>
      <w:r w:rsidRPr="00277081">
        <w:rPr>
          <w:rFonts w:cs="Calibri"/>
          <w:b/>
          <w:bCs/>
          <w:lang w:eastAsia="en-GB"/>
        </w:rPr>
        <w:t>Reinforcement Learning:</w:t>
      </w:r>
      <w:r w:rsidRPr="00277081">
        <w:rPr>
          <w:rFonts w:cs="Calibri"/>
          <w:lang w:eastAsia="en-GB"/>
        </w:rPr>
        <w:t xml:space="preserve"> Introduce feedback loops for self-improving models through reinforcement signals from human-in-the-loop validations.</w:t>
      </w:r>
    </w:p>
    <w:p w14:paraId="66D76D54" w14:textId="77777777" w:rsidR="005A444B" w:rsidRPr="00277081" w:rsidRDefault="005A444B" w:rsidP="00173D99">
      <w:pPr>
        <w:numPr>
          <w:ilvl w:val="0"/>
          <w:numId w:val="15"/>
        </w:numPr>
        <w:spacing w:before="100" w:beforeAutospacing="1" w:after="100" w:afterAutospacing="1"/>
        <w:rPr>
          <w:rFonts w:cs="Calibri"/>
          <w:lang w:eastAsia="en-GB"/>
        </w:rPr>
      </w:pPr>
      <w:r w:rsidRPr="00277081">
        <w:rPr>
          <w:rFonts w:cs="Calibri"/>
          <w:b/>
          <w:bCs/>
          <w:lang w:eastAsia="en-GB"/>
        </w:rPr>
        <w:t>Agentic AI Layer:</w:t>
      </w:r>
      <w:r w:rsidRPr="00277081">
        <w:rPr>
          <w:rFonts w:cs="Calibri"/>
          <w:lang w:eastAsia="en-GB"/>
        </w:rPr>
        <w:t xml:space="preserve"> Transition to Version 3 (</w:t>
      </w:r>
      <w:proofErr w:type="spellStart"/>
      <w:r w:rsidRPr="00277081">
        <w:rPr>
          <w:rFonts w:cs="Calibri"/>
          <w:lang w:eastAsia="en-GB"/>
        </w:rPr>
        <w:t>LangGraph</w:t>
      </w:r>
      <w:proofErr w:type="spellEnd"/>
      <w:r w:rsidRPr="00277081">
        <w:rPr>
          <w:rFonts w:cs="Calibri"/>
          <w:lang w:eastAsia="en-GB"/>
        </w:rPr>
        <w:t>-based design) enabling autonomous goal-directed agents capable of optimizing workflow dynamically.</w:t>
      </w:r>
    </w:p>
    <w:p w14:paraId="718A1485" w14:textId="77777777" w:rsidR="005A444B" w:rsidRPr="00277081" w:rsidRDefault="005A444B" w:rsidP="00173D99">
      <w:pPr>
        <w:numPr>
          <w:ilvl w:val="0"/>
          <w:numId w:val="15"/>
        </w:numPr>
        <w:spacing w:before="100" w:beforeAutospacing="1" w:after="100" w:afterAutospacing="1"/>
        <w:rPr>
          <w:rFonts w:cs="Calibri"/>
          <w:lang w:eastAsia="en-GB"/>
        </w:rPr>
      </w:pPr>
      <w:r w:rsidRPr="00277081">
        <w:rPr>
          <w:rFonts w:cs="Calibri"/>
          <w:b/>
          <w:bCs/>
          <w:lang w:eastAsia="en-GB"/>
        </w:rPr>
        <w:t>Scalability Enhancements:</w:t>
      </w:r>
      <w:r w:rsidRPr="00277081">
        <w:rPr>
          <w:rFonts w:cs="Calibri"/>
          <w:lang w:eastAsia="en-GB"/>
        </w:rPr>
        <w:t xml:space="preserve"> Expand to international marketplaces (e.g., FCC, Massmart).</w:t>
      </w:r>
    </w:p>
    <w:p w14:paraId="59421D76" w14:textId="77777777" w:rsidR="005A444B" w:rsidRPr="00277081" w:rsidRDefault="005A444B" w:rsidP="00173D99">
      <w:pPr>
        <w:numPr>
          <w:ilvl w:val="0"/>
          <w:numId w:val="15"/>
        </w:numPr>
        <w:spacing w:before="100" w:beforeAutospacing="1" w:after="100" w:afterAutospacing="1"/>
        <w:rPr>
          <w:rFonts w:cs="Calibri"/>
          <w:lang w:eastAsia="en-GB"/>
        </w:rPr>
      </w:pPr>
      <w:r w:rsidRPr="00277081">
        <w:rPr>
          <w:rFonts w:cs="Calibri"/>
          <w:b/>
          <w:bCs/>
          <w:lang w:eastAsia="en-GB"/>
        </w:rPr>
        <w:t>Continuous Monitoring:</w:t>
      </w:r>
      <w:r w:rsidRPr="00277081">
        <w:rPr>
          <w:rFonts w:cs="Calibri"/>
          <w:lang w:eastAsia="en-GB"/>
        </w:rPr>
        <w:t xml:space="preserve"> Integrate observability dashboards to track data quality, latency, and drift metrics.</w:t>
      </w:r>
    </w:p>
    <w:p w14:paraId="58712E54" w14:textId="77777777" w:rsidR="005A444B" w:rsidRPr="00277081" w:rsidRDefault="005A444B" w:rsidP="005A444B">
      <w:pPr>
        <w:spacing w:before="100" w:beforeAutospacing="1" w:after="100" w:afterAutospacing="1"/>
        <w:rPr>
          <w:rFonts w:cs="Calibri"/>
          <w:lang w:eastAsia="en-GB"/>
        </w:rPr>
      </w:pPr>
      <w:r w:rsidRPr="00277081">
        <w:rPr>
          <w:rFonts w:cs="Calibri"/>
          <w:lang w:eastAsia="en-GB"/>
        </w:rPr>
        <w:t xml:space="preserve">These initiatives will further Walmart’s strategic goal of </w:t>
      </w:r>
      <w:r w:rsidRPr="00277081">
        <w:rPr>
          <w:rFonts w:cs="Calibri"/>
          <w:b/>
          <w:bCs/>
          <w:lang w:eastAsia="en-GB"/>
        </w:rPr>
        <w:t>autonomous digital transformation</w:t>
      </w:r>
      <w:r w:rsidRPr="00277081">
        <w:rPr>
          <w:rFonts w:cs="Calibri"/>
          <w:lang w:eastAsia="en-GB"/>
        </w:rPr>
        <w:t xml:space="preserve"> across global marketplaces.</w:t>
      </w:r>
    </w:p>
    <w:p w14:paraId="090B2D07" w14:textId="78873DF1" w:rsidR="005A444B" w:rsidRPr="00277081" w:rsidRDefault="005A444B" w:rsidP="005A444B">
      <w:pPr>
        <w:rPr>
          <w:rFonts w:cs="Calibri"/>
          <w:lang w:eastAsia="en-GB"/>
        </w:rPr>
      </w:pPr>
    </w:p>
    <w:p w14:paraId="6B9B5D7E" w14:textId="77777777" w:rsidR="005A444B" w:rsidRDefault="005A444B" w:rsidP="005A444B"/>
    <w:p w14:paraId="42FFCA30" w14:textId="77777777" w:rsidR="005A444B" w:rsidRDefault="005A444B" w:rsidP="005A444B"/>
    <w:p w14:paraId="12CE1BEB" w14:textId="77777777" w:rsidR="005A444B" w:rsidRDefault="005A444B" w:rsidP="005A444B"/>
    <w:p w14:paraId="2BFF40E7" w14:textId="77777777" w:rsidR="005A444B" w:rsidRDefault="005A444B" w:rsidP="005A444B"/>
    <w:p w14:paraId="700F7334" w14:textId="77777777" w:rsidR="00A848DF" w:rsidRDefault="00A848DF" w:rsidP="00D06A45">
      <w:bookmarkStart w:id="19" w:name="_Toc213072321"/>
    </w:p>
    <w:p w14:paraId="27373134" w14:textId="77777777" w:rsidR="00D06A45" w:rsidRDefault="00D06A45" w:rsidP="00D06A45"/>
    <w:p w14:paraId="18AE59B0" w14:textId="77777777" w:rsidR="00D06A45" w:rsidRDefault="00D06A45" w:rsidP="00D06A45"/>
    <w:p w14:paraId="45D7A955" w14:textId="77777777" w:rsidR="00D06A45" w:rsidRDefault="00D06A45" w:rsidP="00D06A45"/>
    <w:p w14:paraId="0CCB1739" w14:textId="74D6D0A6" w:rsidR="005A444B" w:rsidRPr="005A444B" w:rsidRDefault="005A444B" w:rsidP="005A444B">
      <w:pPr>
        <w:pStyle w:val="Heading1"/>
        <w:numPr>
          <w:ilvl w:val="0"/>
          <w:numId w:val="0"/>
        </w:numPr>
        <w:ind w:left="432" w:hanging="432"/>
      </w:pPr>
      <w:r w:rsidRPr="005A444B">
        <w:t>Conclusion</w:t>
      </w:r>
      <w:bookmarkEnd w:id="19"/>
    </w:p>
    <w:p w14:paraId="6646A997" w14:textId="77777777" w:rsidR="005A444B" w:rsidRPr="00277081" w:rsidRDefault="005A444B" w:rsidP="005A444B">
      <w:pPr>
        <w:spacing w:before="100" w:beforeAutospacing="1" w:after="100" w:afterAutospacing="1"/>
        <w:rPr>
          <w:rFonts w:cs="Calibri"/>
          <w:lang w:eastAsia="en-GB"/>
        </w:rPr>
      </w:pPr>
      <w:r w:rsidRPr="00277081">
        <w:rPr>
          <w:rFonts w:cs="Calibri"/>
          <w:lang w:eastAsia="en-GB"/>
        </w:rPr>
        <w:t xml:space="preserve">The “Spec-Free Item Ingestion” initiative represents a significant leap in Walmart’s journey toward intelligent, data-driven automation. By combining </w:t>
      </w:r>
      <w:r w:rsidRPr="00277081">
        <w:rPr>
          <w:rFonts w:cs="Calibri"/>
          <w:b/>
          <w:bCs/>
          <w:lang w:eastAsia="en-GB"/>
        </w:rPr>
        <w:t>LLMs, ML models, and modular orchestration</w:t>
      </w:r>
      <w:r w:rsidRPr="00277081">
        <w:rPr>
          <w:rFonts w:cs="Calibri"/>
          <w:lang w:eastAsia="en-GB"/>
        </w:rPr>
        <w:t>, the system transforms product onboarding from a manual, error-prone process into a scalable, adaptive, and high-precision operation.</w:t>
      </w:r>
    </w:p>
    <w:p w14:paraId="3FE4F56D" w14:textId="77777777" w:rsidR="005A444B" w:rsidRPr="00277081" w:rsidRDefault="005A444B" w:rsidP="005A444B">
      <w:pPr>
        <w:spacing w:before="100" w:beforeAutospacing="1" w:after="100" w:afterAutospacing="1"/>
        <w:rPr>
          <w:rFonts w:cs="Calibri"/>
          <w:lang w:eastAsia="en-GB"/>
        </w:rPr>
      </w:pPr>
      <w:r w:rsidRPr="00277081">
        <w:rPr>
          <w:rFonts w:cs="Calibri"/>
          <w:lang w:eastAsia="en-GB"/>
        </w:rPr>
        <w:t xml:space="preserve">The project demonstrates the convergence of </w:t>
      </w:r>
      <w:r w:rsidRPr="00277081">
        <w:rPr>
          <w:rFonts w:cs="Calibri"/>
          <w:b/>
          <w:bCs/>
          <w:lang w:eastAsia="en-GB"/>
        </w:rPr>
        <w:t>AI, automation, and enterprise-scale design thinking</w:t>
      </w:r>
      <w:r w:rsidRPr="00277081">
        <w:rPr>
          <w:rFonts w:cs="Calibri"/>
          <w:lang w:eastAsia="en-GB"/>
        </w:rPr>
        <w:t xml:space="preserve"> — ensuring better data quality, faster time-to-market, and substantial cost savings. It also establishes a scalable foundation for future innovations involving </w:t>
      </w:r>
      <w:r w:rsidRPr="00277081">
        <w:rPr>
          <w:rFonts w:cs="Calibri"/>
          <w:b/>
          <w:bCs/>
          <w:lang w:eastAsia="en-GB"/>
        </w:rPr>
        <w:t>Agentic AI</w:t>
      </w:r>
      <w:r w:rsidRPr="00277081">
        <w:rPr>
          <w:rFonts w:cs="Calibri"/>
          <w:lang w:eastAsia="en-GB"/>
        </w:rPr>
        <w:t xml:space="preserve"> and </w:t>
      </w:r>
      <w:r w:rsidRPr="00277081">
        <w:rPr>
          <w:rFonts w:cs="Calibri"/>
          <w:b/>
          <w:bCs/>
          <w:lang w:eastAsia="en-GB"/>
        </w:rPr>
        <w:t>multimodal learning</w:t>
      </w:r>
      <w:r w:rsidRPr="00277081">
        <w:rPr>
          <w:rFonts w:cs="Calibri"/>
          <w:lang w:eastAsia="en-GB"/>
        </w:rPr>
        <w:t>, reinforcing Walmart’s position at the forefront of digital transformation in retail technology.</w:t>
      </w:r>
    </w:p>
    <w:p w14:paraId="4DA81BD5" w14:textId="77777777" w:rsidR="005A444B" w:rsidRPr="00277081" w:rsidRDefault="00D06A45" w:rsidP="005A444B">
      <w:pPr>
        <w:rPr>
          <w:rFonts w:cs="Calibri"/>
          <w:lang w:eastAsia="en-GB"/>
        </w:rPr>
      </w:pPr>
      <w:r>
        <w:rPr>
          <w:rFonts w:cs="Calibri"/>
          <w:noProof/>
          <w:lang w:eastAsia="en-GB"/>
        </w:rPr>
      </w:r>
      <w:r w:rsidR="00D06A45">
        <w:rPr>
          <w:rFonts w:cs="Calibri"/>
          <w:noProof/>
          <w:lang w:eastAsia="en-GB"/>
        </w:rPr>
        <w:pict w14:anchorId="2794A694">
          <v:rect id="_x0000_i1031" alt="" style="width:451.3pt;height:.05pt;mso-width-percent:0;mso-height-percent:0;mso-width-percent:0;mso-height-percent:0" o:hralign="center" o:hrstd="t" o:hr="t" fillcolor="#a0a0a0" stroked="f"/>
        </w:pict>
      </w:r>
    </w:p>
    <w:p w14:paraId="45408DED" w14:textId="77777777" w:rsidR="005A444B" w:rsidRPr="002D1DB2" w:rsidRDefault="005A444B" w:rsidP="002D1DB2">
      <w:pPr>
        <w:pStyle w:val="Heading2"/>
        <w:numPr>
          <w:ilvl w:val="0"/>
          <w:numId w:val="0"/>
        </w:numPr>
        <w:ind w:left="576" w:hanging="576"/>
        <w:rPr>
          <w:lang w:eastAsia="en-GB"/>
        </w:rPr>
      </w:pPr>
      <w:bookmarkStart w:id="20" w:name="_Toc213072322"/>
      <w:r w:rsidRPr="002D1DB2">
        <w:rPr>
          <w:lang w:eastAsia="en-GB"/>
        </w:rPr>
        <w:t>References &amp; Acknowledgements</w:t>
      </w:r>
      <w:bookmarkEnd w:id="20"/>
    </w:p>
    <w:p w14:paraId="589184E1" w14:textId="77777777" w:rsidR="005A444B" w:rsidRPr="00277081" w:rsidRDefault="005A444B" w:rsidP="00173D99">
      <w:pPr>
        <w:numPr>
          <w:ilvl w:val="0"/>
          <w:numId w:val="16"/>
        </w:numPr>
        <w:spacing w:before="100" w:beforeAutospacing="1" w:after="100" w:afterAutospacing="1"/>
        <w:rPr>
          <w:rFonts w:cs="Calibri"/>
          <w:lang w:eastAsia="en-GB"/>
        </w:rPr>
      </w:pPr>
      <w:r w:rsidRPr="00277081">
        <w:rPr>
          <w:rFonts w:cs="Calibri"/>
          <w:b/>
          <w:bCs/>
          <w:lang w:eastAsia="en-GB"/>
        </w:rPr>
        <w:t>Project Repository:</w:t>
      </w:r>
      <w:r w:rsidRPr="00277081">
        <w:rPr>
          <w:rFonts w:cs="Calibri"/>
          <w:lang w:eastAsia="en-GB"/>
        </w:rPr>
        <w:t xml:space="preserve"> </w:t>
      </w:r>
      <w:hyperlink r:id="rId9" w:tgtFrame="_new" w:history="1">
        <w:r w:rsidRPr="00277081">
          <w:rPr>
            <w:rFonts w:cs="Calibri"/>
            <w:color w:val="0000FF"/>
            <w:u w:val="single"/>
            <w:lang w:eastAsia="en-GB"/>
          </w:rPr>
          <w:t>nucleus-hub/</w:t>
        </w:r>
        <w:proofErr w:type="spellStart"/>
        <w:r w:rsidRPr="00277081">
          <w:rPr>
            <w:rFonts w:cs="Calibri"/>
            <w:color w:val="0000FF"/>
            <w:u w:val="single"/>
            <w:lang w:eastAsia="en-GB"/>
          </w:rPr>
          <w:t>autospec</w:t>
        </w:r>
        <w:proofErr w:type="spellEnd"/>
        <w:r w:rsidRPr="00277081">
          <w:rPr>
            <w:rFonts w:cs="Calibri"/>
            <w:color w:val="0000FF"/>
            <w:u w:val="single"/>
            <w:lang w:eastAsia="en-GB"/>
          </w:rPr>
          <w:t>-service</w:t>
        </w:r>
      </w:hyperlink>
    </w:p>
    <w:p w14:paraId="61A38606" w14:textId="77777777" w:rsidR="005A444B" w:rsidRPr="00277081" w:rsidRDefault="005A444B" w:rsidP="00173D99">
      <w:pPr>
        <w:numPr>
          <w:ilvl w:val="0"/>
          <w:numId w:val="16"/>
        </w:numPr>
        <w:spacing w:before="100" w:beforeAutospacing="1" w:after="100" w:afterAutospacing="1"/>
        <w:rPr>
          <w:rFonts w:cs="Calibri"/>
          <w:lang w:eastAsia="en-GB"/>
        </w:rPr>
      </w:pPr>
      <w:r w:rsidRPr="00277081">
        <w:rPr>
          <w:rFonts w:cs="Calibri"/>
          <w:b/>
          <w:bCs/>
          <w:lang w:eastAsia="en-GB"/>
        </w:rPr>
        <w:t>Internal Design References:</w:t>
      </w:r>
      <w:r w:rsidRPr="00277081">
        <w:rPr>
          <w:rFonts w:cs="Calibri"/>
          <w:lang w:eastAsia="en-GB"/>
        </w:rPr>
        <w:t xml:space="preserve"> Walmart Confluence (API Design, Kafka Design, Database Schema)</w:t>
      </w:r>
    </w:p>
    <w:p w14:paraId="59598FA9" w14:textId="77777777" w:rsidR="005A444B" w:rsidRPr="00277081" w:rsidRDefault="005A444B" w:rsidP="00173D99">
      <w:pPr>
        <w:numPr>
          <w:ilvl w:val="0"/>
          <w:numId w:val="16"/>
        </w:numPr>
        <w:spacing w:before="100" w:beforeAutospacing="1" w:after="100" w:afterAutospacing="1"/>
        <w:rPr>
          <w:rFonts w:cs="Calibri"/>
          <w:lang w:eastAsia="en-GB"/>
        </w:rPr>
      </w:pPr>
      <w:r w:rsidRPr="00277081">
        <w:rPr>
          <w:rFonts w:cs="Calibri"/>
          <w:b/>
          <w:bCs/>
          <w:lang w:eastAsia="en-GB"/>
        </w:rPr>
        <w:t>LLM Frameworks:</w:t>
      </w:r>
      <w:r w:rsidRPr="00277081">
        <w:rPr>
          <w:rFonts w:cs="Calibri"/>
          <w:lang w:eastAsia="en-GB"/>
        </w:rPr>
        <w:t xml:space="preserve"> </w:t>
      </w:r>
      <w:proofErr w:type="spellStart"/>
      <w:r w:rsidRPr="00277081">
        <w:rPr>
          <w:rFonts w:cs="Calibri"/>
          <w:lang w:eastAsia="en-GB"/>
        </w:rPr>
        <w:t>LangChain</w:t>
      </w:r>
      <w:proofErr w:type="spellEnd"/>
      <w:r w:rsidRPr="00277081">
        <w:rPr>
          <w:rFonts w:cs="Calibri"/>
          <w:lang w:eastAsia="en-GB"/>
        </w:rPr>
        <w:t>, OpenAI GPT Series, Hugging Face Transformers</w:t>
      </w:r>
    </w:p>
    <w:p w14:paraId="5BE92D6B" w14:textId="77777777" w:rsidR="005A444B" w:rsidRPr="00277081" w:rsidRDefault="005A444B" w:rsidP="00173D99">
      <w:pPr>
        <w:numPr>
          <w:ilvl w:val="0"/>
          <w:numId w:val="16"/>
        </w:numPr>
        <w:spacing w:before="100" w:beforeAutospacing="1" w:after="100" w:afterAutospacing="1"/>
        <w:rPr>
          <w:rFonts w:cs="Calibri"/>
          <w:lang w:eastAsia="en-GB"/>
        </w:rPr>
      </w:pPr>
      <w:r w:rsidRPr="00277081">
        <w:rPr>
          <w:rFonts w:cs="Calibri"/>
          <w:b/>
          <w:bCs/>
          <w:lang w:eastAsia="en-GB"/>
        </w:rPr>
        <w:t>Workflow Tools:</w:t>
      </w:r>
      <w:r w:rsidRPr="00277081">
        <w:rPr>
          <w:rFonts w:cs="Calibri"/>
          <w:lang w:eastAsia="en-GB"/>
        </w:rPr>
        <w:t xml:space="preserve"> Apache Airflow, </w:t>
      </w:r>
      <w:proofErr w:type="spellStart"/>
      <w:r w:rsidRPr="00277081">
        <w:rPr>
          <w:rFonts w:cs="Calibri"/>
          <w:lang w:eastAsia="en-GB"/>
        </w:rPr>
        <w:t>LangGraph</w:t>
      </w:r>
      <w:proofErr w:type="spellEnd"/>
    </w:p>
    <w:p w14:paraId="1B8058B6" w14:textId="096F8791" w:rsidR="005A444B" w:rsidRPr="00277081" w:rsidRDefault="005A444B" w:rsidP="00173D99">
      <w:pPr>
        <w:numPr>
          <w:ilvl w:val="0"/>
          <w:numId w:val="16"/>
        </w:numPr>
        <w:spacing w:before="100" w:beforeAutospacing="1" w:after="100" w:afterAutospacing="1"/>
        <w:rPr>
          <w:rFonts w:cs="Calibri"/>
          <w:lang w:eastAsia="en-GB"/>
        </w:rPr>
      </w:pPr>
      <w:r w:rsidRPr="00277081">
        <w:rPr>
          <w:rFonts w:cs="Calibri"/>
          <w:b/>
          <w:bCs/>
          <w:lang w:eastAsia="en-GB"/>
        </w:rPr>
        <w:t>Authors &amp; Contributors:</w:t>
      </w:r>
      <w:r w:rsidRPr="00277081">
        <w:rPr>
          <w:rFonts w:cs="Calibri"/>
          <w:lang w:eastAsia="en-GB"/>
        </w:rPr>
        <w:t xml:space="preserve"> Kulbir Singh, Walmart Global Tech</w:t>
      </w:r>
    </w:p>
    <w:p w14:paraId="25D7F4BE" w14:textId="77777777" w:rsidR="005A444B" w:rsidRPr="00277081" w:rsidRDefault="00D06A45" w:rsidP="005A444B">
      <w:pPr>
        <w:rPr>
          <w:rFonts w:cs="Calibri"/>
          <w:lang w:eastAsia="en-GB"/>
        </w:rPr>
      </w:pPr>
      <w:r>
        <w:rPr>
          <w:rFonts w:cs="Calibri"/>
          <w:noProof/>
          <w:lang w:eastAsia="en-GB"/>
        </w:rPr>
      </w:r>
      <w:r w:rsidR="00D06A45">
        <w:rPr>
          <w:rFonts w:cs="Calibri"/>
          <w:noProof/>
          <w:lang w:eastAsia="en-GB"/>
        </w:rPr>
        <w:pict w14:anchorId="53C7A887">
          <v:rect id="_x0000_i1032" alt="" style="width:451.3pt;height:.05pt;mso-width-percent:0;mso-height-percent:0;mso-width-percent:0;mso-height-percent:0" o:hralign="center" o:hrstd="t" o:hr="t" fillcolor="#a0a0a0" stroked="f"/>
        </w:pict>
      </w:r>
    </w:p>
    <w:p w14:paraId="68D4E075" w14:textId="77777777" w:rsidR="005A444B" w:rsidRPr="00277081" w:rsidRDefault="005A444B" w:rsidP="005A444B">
      <w:pPr>
        <w:spacing w:before="100" w:beforeAutospacing="1" w:after="100" w:afterAutospacing="1"/>
        <w:rPr>
          <w:rFonts w:cs="Calibri"/>
          <w:lang w:eastAsia="en-GB"/>
        </w:rPr>
      </w:pPr>
      <w:r w:rsidRPr="00277081">
        <w:rPr>
          <w:rFonts w:cs="Calibri"/>
          <w:i/>
          <w:iCs/>
          <w:lang w:eastAsia="en-GB"/>
        </w:rPr>
        <w:t>(End of Whitepaper)</w:t>
      </w:r>
    </w:p>
    <w:p w14:paraId="04F81CAC" w14:textId="77777777" w:rsidR="005A444B" w:rsidRPr="006B23B2" w:rsidRDefault="005A444B" w:rsidP="00A95B21">
      <w:pPr>
        <w:pStyle w:val="ListParagraph"/>
        <w:spacing w:before="120" w:after="120"/>
        <w:ind w:left="0" w:right="-709"/>
        <w:contextualSpacing w:val="0"/>
        <w:jc w:val="both"/>
        <w:rPr>
          <w:color w:val="000000"/>
          <w:szCs w:val="20"/>
        </w:rPr>
      </w:pPr>
    </w:p>
    <w:sectPr w:rsidR="005A444B" w:rsidRPr="006B23B2" w:rsidSect="00DE162F">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134" w:header="34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9645" w14:textId="77777777" w:rsidR="00BF43D8" w:rsidRDefault="00BF43D8">
      <w:r>
        <w:separator/>
      </w:r>
    </w:p>
  </w:endnote>
  <w:endnote w:type="continuationSeparator" w:id="0">
    <w:p w14:paraId="1708B83E" w14:textId="77777777" w:rsidR="00BF43D8" w:rsidRDefault="00BF4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Univers">
    <w:panose1 w:val="020B0503020202020204"/>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A8A8" w14:textId="77777777" w:rsidR="00173D99" w:rsidRDefault="00173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485F" w14:textId="353D6EF4" w:rsidR="00EA0CED" w:rsidRPr="009E37D6" w:rsidRDefault="00DE162F" w:rsidP="00ED5B0E">
    <w:pPr>
      <w:pStyle w:val="Footer"/>
      <w:tabs>
        <w:tab w:val="right" w:pos="9639"/>
      </w:tabs>
      <w:ind w:hanging="1680"/>
      <w:rPr>
        <w:sz w:val="12"/>
        <w:szCs w:val="12"/>
      </w:rPr>
    </w:pPr>
    <w:r>
      <w:rPr>
        <w:noProof/>
      </w:rPr>
      <mc:AlternateContent>
        <mc:Choice Requires="wps">
          <w:drawing>
            <wp:anchor distT="0" distB="0" distL="114300" distR="114300" simplePos="0" relativeHeight="251659264" behindDoc="0" locked="0" layoutInCell="1" allowOverlap="1" wp14:anchorId="10D667FA" wp14:editId="7939BD84">
              <wp:simplePos x="0" y="0"/>
              <wp:positionH relativeFrom="column">
                <wp:posOffset>-720091</wp:posOffset>
              </wp:positionH>
              <wp:positionV relativeFrom="paragraph">
                <wp:posOffset>-26035</wp:posOffset>
              </wp:positionV>
              <wp:extent cx="7560945" cy="0"/>
              <wp:effectExtent l="0" t="0" r="8255" b="12700"/>
              <wp:wrapNone/>
              <wp:docPr id="295208644" name="Straight Connector 1"/>
              <wp:cNvGraphicFramePr/>
              <a:graphic xmlns:a="http://schemas.openxmlformats.org/drawingml/2006/main">
                <a:graphicData uri="http://schemas.microsoft.com/office/word/2010/wordprocessingShape">
                  <wps:wsp>
                    <wps:cNvCnPr/>
                    <wps:spPr>
                      <a:xfrm>
                        <a:off x="0" y="0"/>
                        <a:ext cx="75609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2DBE3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7pt,-2.05pt" to="538.65pt,-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" strokecolor="#4a66ac [3204]" strokeweight=".5pt">
              <v:stroke joinstyle="miter"/>
            </v:line>
          </w:pict>
        </mc:Fallback>
      </mc:AlternateContent>
    </w:r>
    <w:r w:rsidR="00EA0CED">
      <w:tab/>
    </w:r>
  </w:p>
  <w:p w14:paraId="3A054193" w14:textId="77777777" w:rsidR="00EA0CED" w:rsidRDefault="00EA0CED" w:rsidP="007541F6">
    <w:pPr>
      <w:pStyle w:val="Footer"/>
      <w:tabs>
        <w:tab w:val="clear" w:pos="4320"/>
        <w:tab w:val="clear" w:pos="8640"/>
        <w:tab w:val="left" w:pos="-840"/>
        <w:tab w:val="left" w:pos="0"/>
      </w:tabs>
      <w:jc w:val="center"/>
    </w:pPr>
    <w:r w:rsidRPr="007C6B13">
      <w:rPr>
        <w:color w:val="666699"/>
        <w:szCs w:val="16"/>
      </w:rPr>
      <w:t xml:space="preserve">Page </w:t>
    </w:r>
    <w:r w:rsidR="00690362">
      <w:rPr>
        <w:color w:val="666699"/>
        <w:szCs w:val="16"/>
      </w:rPr>
      <w:fldChar w:fldCharType="begin"/>
    </w:r>
    <w:r>
      <w:rPr>
        <w:color w:val="666699"/>
        <w:szCs w:val="16"/>
      </w:rPr>
      <w:instrText xml:space="preserve"> PAGE   \* MERGEFORMAT </w:instrText>
    </w:r>
    <w:r w:rsidR="00690362">
      <w:rPr>
        <w:color w:val="666699"/>
        <w:szCs w:val="16"/>
      </w:rPr>
      <w:fldChar w:fldCharType="separate"/>
    </w:r>
    <w:r w:rsidR="00A95B21">
      <w:rPr>
        <w:noProof/>
        <w:color w:val="666699"/>
        <w:szCs w:val="16"/>
      </w:rPr>
      <w:t>7</w:t>
    </w:r>
    <w:r w:rsidR="00690362">
      <w:rPr>
        <w:color w:val="666699"/>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6A89" w14:textId="77777777" w:rsidR="00173D99" w:rsidRDefault="00173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C7A37" w14:textId="77777777" w:rsidR="00BF43D8" w:rsidRDefault="00BF43D8">
      <w:r>
        <w:separator/>
      </w:r>
    </w:p>
  </w:footnote>
  <w:footnote w:type="continuationSeparator" w:id="0">
    <w:p w14:paraId="731AB472" w14:textId="77777777" w:rsidR="00BF43D8" w:rsidRDefault="00BF4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19BD" w14:textId="77777777" w:rsidR="00F52B84" w:rsidRDefault="00F52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1C79" w14:textId="06101CD3" w:rsidR="00EA0CED" w:rsidRDefault="007525D3" w:rsidP="00151AA3">
    <w:pPr>
      <w:pStyle w:val="Header"/>
      <w:ind w:left="-1134"/>
      <w:jc w:val="right"/>
    </w:pPr>
    <w:r w:rsidRPr="007525D3">
      <w:rPr>
        <w:noProof/>
      </w:rPr>
      <w:drawing>
        <wp:inline distT="0" distB="0" distL="0" distR="0" wp14:anchorId="332E7909" wp14:editId="69AF1202">
          <wp:extent cx="7642480" cy="311785"/>
          <wp:effectExtent l="0" t="0" r="3175" b="5715"/>
          <wp:docPr id="147067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143" name=""/>
                  <pic:cNvPicPr/>
                </pic:nvPicPr>
                <pic:blipFill>
                  <a:blip r:embed="rId1"/>
                  <a:stretch>
                    <a:fillRect/>
                  </a:stretch>
                </pic:blipFill>
                <pic:spPr>
                  <a:xfrm>
                    <a:off x="0" y="0"/>
                    <a:ext cx="7863679" cy="32080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3E74" w14:textId="77777777" w:rsidR="00F52B84" w:rsidRDefault="00F52B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20D"/>
    <w:multiLevelType w:val="multilevel"/>
    <w:tmpl w:val="31CA70BE"/>
    <w:styleLink w:val="Style1"/>
    <w:lvl w:ilvl="0">
      <w:start w:val="1"/>
      <w:numFmt w:val="decimal"/>
      <w:lvlText w:val="%1."/>
      <w:lvlJc w:val="left"/>
      <w:pPr>
        <w:tabs>
          <w:tab w:val="num" w:pos="360"/>
        </w:tabs>
        <w:ind w:left="360" w:hanging="360"/>
      </w:pPr>
    </w:lvl>
    <w:lvl w:ilvl="1">
      <w:start w:val="2"/>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 w15:restartNumberingAfterBreak="0">
    <w:nsid w:val="0896064D"/>
    <w:multiLevelType w:val="multilevel"/>
    <w:tmpl w:val="E9C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4DD7"/>
    <w:multiLevelType w:val="multilevel"/>
    <w:tmpl w:val="F21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E4389"/>
    <w:multiLevelType w:val="multilevel"/>
    <w:tmpl w:val="350E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D2CBD"/>
    <w:multiLevelType w:val="multilevel"/>
    <w:tmpl w:val="1A0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51C5"/>
    <w:multiLevelType w:val="multilevel"/>
    <w:tmpl w:val="16AC4760"/>
    <w:lvl w:ilvl="0">
      <w:start w:val="1"/>
      <w:numFmt w:val="decimal"/>
      <w:pStyle w:val="Heading1"/>
      <w:lvlText w:val="%1"/>
      <w:lvlJc w:val="left"/>
      <w:pPr>
        <w:tabs>
          <w:tab w:val="num" w:pos="432"/>
        </w:tabs>
        <w:ind w:left="432" w:hanging="432"/>
      </w:pPr>
      <w:rPr>
        <w:sz w:val="28"/>
        <w:szCs w:val="2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1DCA002D"/>
    <w:multiLevelType w:val="multilevel"/>
    <w:tmpl w:val="0C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200"/>
        </w:tabs>
        <w:ind w:left="55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7" w15:restartNumberingAfterBreak="0">
    <w:nsid w:val="362C79FC"/>
    <w:multiLevelType w:val="multilevel"/>
    <w:tmpl w:val="F500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149F7"/>
    <w:multiLevelType w:val="multilevel"/>
    <w:tmpl w:val="D4B60A24"/>
    <w:styleLink w:val="Style3"/>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491F5E05"/>
    <w:multiLevelType w:val="hybridMultilevel"/>
    <w:tmpl w:val="00507DE0"/>
    <w:lvl w:ilvl="0" w:tplc="DBA6FD46">
      <w:start w:val="1"/>
      <w:numFmt w:val="bullet"/>
      <w:pStyle w:val="Bullet2ndlevel"/>
      <w:lvlText w:val="-"/>
      <w:lvlJc w:val="left"/>
      <w:pPr>
        <w:tabs>
          <w:tab w:val="num" w:pos="-480"/>
        </w:tabs>
        <w:ind w:left="1049" w:hanging="374"/>
      </w:pPr>
      <w:rPr>
        <w:rFonts w:ascii="Courier New" w:hAnsi="Courier New" w:hint="default"/>
        <w:color w:val="auto"/>
        <w:sz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D7B27A8"/>
    <w:multiLevelType w:val="multilevel"/>
    <w:tmpl w:val="324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D1E0B"/>
    <w:multiLevelType w:val="multilevel"/>
    <w:tmpl w:val="7A7E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854DE4"/>
    <w:multiLevelType w:val="multilevel"/>
    <w:tmpl w:val="E56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77057"/>
    <w:multiLevelType w:val="multilevel"/>
    <w:tmpl w:val="31CA70BE"/>
    <w:styleLink w:val="Style2"/>
    <w:lvl w:ilvl="0">
      <w:start w:val="2"/>
      <w:numFmt w:val="decimal"/>
      <w:lvlText w:val="%1."/>
      <w:lvlJc w:val="left"/>
      <w:pPr>
        <w:tabs>
          <w:tab w:val="num" w:pos="360"/>
        </w:tabs>
        <w:ind w:left="360" w:hanging="360"/>
      </w:pPr>
      <w:rPr>
        <w:rFonts w:ascii="Verdana" w:hAnsi="Verdana"/>
        <w:sz w:val="20"/>
      </w:r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4" w15:restartNumberingAfterBreak="0">
    <w:nsid w:val="7BD55CE2"/>
    <w:multiLevelType w:val="hybridMultilevel"/>
    <w:tmpl w:val="7A220F8E"/>
    <w:lvl w:ilvl="0" w:tplc="78443A1C">
      <w:start w:val="1"/>
      <w:numFmt w:val="bullet"/>
      <w:pStyle w:val="Bullet"/>
      <w:lvlText w:val=""/>
      <w:lvlJc w:val="left"/>
      <w:pPr>
        <w:tabs>
          <w:tab w:val="num" w:pos="436"/>
        </w:tabs>
        <w:ind w:left="436" w:hanging="436"/>
      </w:pPr>
      <w:rPr>
        <w:rFonts w:ascii="Symbol" w:hAnsi="Symbol" w:hint="default"/>
        <w:color w:val="auto"/>
        <w:sz w:val="22"/>
      </w:rPr>
    </w:lvl>
    <w:lvl w:ilvl="1" w:tplc="0C090003">
      <w:start w:val="1"/>
      <w:numFmt w:val="bullet"/>
      <w:lvlText w:val="o"/>
      <w:lvlJc w:val="left"/>
      <w:pPr>
        <w:tabs>
          <w:tab w:val="num" w:pos="1200"/>
        </w:tabs>
        <w:ind w:left="1200" w:hanging="360"/>
      </w:pPr>
      <w:rPr>
        <w:rFonts w:ascii="Courier New" w:hAnsi="Courier New" w:cs="Courier New" w:hint="default"/>
      </w:rPr>
    </w:lvl>
    <w:lvl w:ilvl="2" w:tplc="0C090005" w:tentative="1">
      <w:start w:val="1"/>
      <w:numFmt w:val="bullet"/>
      <w:lvlText w:val=""/>
      <w:lvlJc w:val="left"/>
      <w:pPr>
        <w:tabs>
          <w:tab w:val="num" w:pos="1920"/>
        </w:tabs>
        <w:ind w:left="1920" w:hanging="360"/>
      </w:pPr>
      <w:rPr>
        <w:rFonts w:ascii="Wingdings" w:hAnsi="Wingdings" w:hint="default"/>
      </w:rPr>
    </w:lvl>
    <w:lvl w:ilvl="3" w:tplc="0C090001" w:tentative="1">
      <w:start w:val="1"/>
      <w:numFmt w:val="bullet"/>
      <w:lvlText w:val=""/>
      <w:lvlJc w:val="left"/>
      <w:pPr>
        <w:tabs>
          <w:tab w:val="num" w:pos="2640"/>
        </w:tabs>
        <w:ind w:left="2640" w:hanging="360"/>
      </w:pPr>
      <w:rPr>
        <w:rFonts w:ascii="Symbol" w:hAnsi="Symbol" w:hint="default"/>
      </w:rPr>
    </w:lvl>
    <w:lvl w:ilvl="4" w:tplc="0C090003" w:tentative="1">
      <w:start w:val="1"/>
      <w:numFmt w:val="bullet"/>
      <w:lvlText w:val="o"/>
      <w:lvlJc w:val="left"/>
      <w:pPr>
        <w:tabs>
          <w:tab w:val="num" w:pos="3360"/>
        </w:tabs>
        <w:ind w:left="3360" w:hanging="360"/>
      </w:pPr>
      <w:rPr>
        <w:rFonts w:ascii="Courier New" w:hAnsi="Courier New" w:cs="Courier New" w:hint="default"/>
      </w:rPr>
    </w:lvl>
    <w:lvl w:ilvl="5" w:tplc="0C090005" w:tentative="1">
      <w:start w:val="1"/>
      <w:numFmt w:val="bullet"/>
      <w:lvlText w:val=""/>
      <w:lvlJc w:val="left"/>
      <w:pPr>
        <w:tabs>
          <w:tab w:val="num" w:pos="4080"/>
        </w:tabs>
        <w:ind w:left="4080" w:hanging="360"/>
      </w:pPr>
      <w:rPr>
        <w:rFonts w:ascii="Wingdings" w:hAnsi="Wingdings" w:hint="default"/>
      </w:rPr>
    </w:lvl>
    <w:lvl w:ilvl="6" w:tplc="0C090001" w:tentative="1">
      <w:start w:val="1"/>
      <w:numFmt w:val="bullet"/>
      <w:lvlText w:val=""/>
      <w:lvlJc w:val="left"/>
      <w:pPr>
        <w:tabs>
          <w:tab w:val="num" w:pos="4800"/>
        </w:tabs>
        <w:ind w:left="4800" w:hanging="360"/>
      </w:pPr>
      <w:rPr>
        <w:rFonts w:ascii="Symbol" w:hAnsi="Symbol" w:hint="default"/>
      </w:rPr>
    </w:lvl>
    <w:lvl w:ilvl="7" w:tplc="0C090003" w:tentative="1">
      <w:start w:val="1"/>
      <w:numFmt w:val="bullet"/>
      <w:lvlText w:val="o"/>
      <w:lvlJc w:val="left"/>
      <w:pPr>
        <w:tabs>
          <w:tab w:val="num" w:pos="5520"/>
        </w:tabs>
        <w:ind w:left="5520" w:hanging="360"/>
      </w:pPr>
      <w:rPr>
        <w:rFonts w:ascii="Courier New" w:hAnsi="Courier New" w:cs="Courier New" w:hint="default"/>
      </w:rPr>
    </w:lvl>
    <w:lvl w:ilvl="8" w:tplc="0C090005" w:tentative="1">
      <w:start w:val="1"/>
      <w:numFmt w:val="bullet"/>
      <w:lvlText w:val=""/>
      <w:lvlJc w:val="left"/>
      <w:pPr>
        <w:tabs>
          <w:tab w:val="num" w:pos="6240"/>
        </w:tabs>
        <w:ind w:left="6240" w:hanging="360"/>
      </w:pPr>
      <w:rPr>
        <w:rFonts w:ascii="Wingdings" w:hAnsi="Wingdings" w:hint="default"/>
      </w:rPr>
    </w:lvl>
  </w:abstractNum>
  <w:abstractNum w:abstractNumId="15" w15:restartNumberingAfterBreak="0">
    <w:nsid w:val="7BF8397D"/>
    <w:multiLevelType w:val="multilevel"/>
    <w:tmpl w:val="66D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91111">
    <w:abstractNumId w:val="9"/>
  </w:num>
  <w:num w:numId="2" w16cid:durableId="1439760512">
    <w:abstractNumId w:val="14"/>
  </w:num>
  <w:num w:numId="3" w16cid:durableId="2124882094">
    <w:abstractNumId w:val="6"/>
  </w:num>
  <w:num w:numId="4" w16cid:durableId="1736081328">
    <w:abstractNumId w:val="0"/>
  </w:num>
  <w:num w:numId="5" w16cid:durableId="1825584214">
    <w:abstractNumId w:val="13"/>
  </w:num>
  <w:num w:numId="6" w16cid:durableId="913275799">
    <w:abstractNumId w:val="5"/>
  </w:num>
  <w:num w:numId="7" w16cid:durableId="1857427781">
    <w:abstractNumId w:val="8"/>
  </w:num>
  <w:num w:numId="8" w16cid:durableId="980421245">
    <w:abstractNumId w:val="10"/>
  </w:num>
  <w:num w:numId="9" w16cid:durableId="1524980456">
    <w:abstractNumId w:val="3"/>
  </w:num>
  <w:num w:numId="10" w16cid:durableId="175192583">
    <w:abstractNumId w:val="15"/>
  </w:num>
  <w:num w:numId="11" w16cid:durableId="994648693">
    <w:abstractNumId w:val="11"/>
  </w:num>
  <w:num w:numId="12" w16cid:durableId="1502039601">
    <w:abstractNumId w:val="1"/>
  </w:num>
  <w:num w:numId="13" w16cid:durableId="429815453">
    <w:abstractNumId w:val="4"/>
  </w:num>
  <w:num w:numId="14" w16cid:durableId="655718380">
    <w:abstractNumId w:val="7"/>
  </w:num>
  <w:num w:numId="15" w16cid:durableId="178591081">
    <w:abstractNumId w:val="12"/>
  </w:num>
  <w:num w:numId="16" w16cid:durableId="666009502">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isplayBackgroundShape/>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3DE"/>
    <w:rsid w:val="0000071F"/>
    <w:rsid w:val="000008E6"/>
    <w:rsid w:val="00000CDB"/>
    <w:rsid w:val="00000EC5"/>
    <w:rsid w:val="00001266"/>
    <w:rsid w:val="0000181B"/>
    <w:rsid w:val="000019F5"/>
    <w:rsid w:val="00001AE4"/>
    <w:rsid w:val="00001D4C"/>
    <w:rsid w:val="00001FC4"/>
    <w:rsid w:val="00002061"/>
    <w:rsid w:val="00002917"/>
    <w:rsid w:val="000039FE"/>
    <w:rsid w:val="00003A0F"/>
    <w:rsid w:val="00003E54"/>
    <w:rsid w:val="00003E81"/>
    <w:rsid w:val="000040D3"/>
    <w:rsid w:val="00004300"/>
    <w:rsid w:val="00004709"/>
    <w:rsid w:val="00005902"/>
    <w:rsid w:val="00005BBF"/>
    <w:rsid w:val="0000616A"/>
    <w:rsid w:val="000067C7"/>
    <w:rsid w:val="0000694D"/>
    <w:rsid w:val="00006995"/>
    <w:rsid w:val="00006E14"/>
    <w:rsid w:val="00007B15"/>
    <w:rsid w:val="00007CF4"/>
    <w:rsid w:val="00010180"/>
    <w:rsid w:val="00010696"/>
    <w:rsid w:val="0001087A"/>
    <w:rsid w:val="00010BCA"/>
    <w:rsid w:val="00010FC8"/>
    <w:rsid w:val="000113D7"/>
    <w:rsid w:val="00011589"/>
    <w:rsid w:val="00011FAF"/>
    <w:rsid w:val="000121F5"/>
    <w:rsid w:val="00012A28"/>
    <w:rsid w:val="00012E2C"/>
    <w:rsid w:val="00012F08"/>
    <w:rsid w:val="000130AD"/>
    <w:rsid w:val="000130E4"/>
    <w:rsid w:val="00013A0B"/>
    <w:rsid w:val="00014886"/>
    <w:rsid w:val="00014910"/>
    <w:rsid w:val="000150F7"/>
    <w:rsid w:val="000154FA"/>
    <w:rsid w:val="00015A63"/>
    <w:rsid w:val="00015AF9"/>
    <w:rsid w:val="00015D82"/>
    <w:rsid w:val="00015DE6"/>
    <w:rsid w:val="00015DF0"/>
    <w:rsid w:val="000161A0"/>
    <w:rsid w:val="000165BC"/>
    <w:rsid w:val="000166F1"/>
    <w:rsid w:val="00016773"/>
    <w:rsid w:val="00016CEF"/>
    <w:rsid w:val="00020524"/>
    <w:rsid w:val="00020815"/>
    <w:rsid w:val="0002089D"/>
    <w:rsid w:val="000209B6"/>
    <w:rsid w:val="00020ACA"/>
    <w:rsid w:val="000214D5"/>
    <w:rsid w:val="0002151E"/>
    <w:rsid w:val="0002182C"/>
    <w:rsid w:val="00021C7E"/>
    <w:rsid w:val="00022064"/>
    <w:rsid w:val="000221E4"/>
    <w:rsid w:val="00022AB7"/>
    <w:rsid w:val="00023423"/>
    <w:rsid w:val="00023BF9"/>
    <w:rsid w:val="00024060"/>
    <w:rsid w:val="0002432A"/>
    <w:rsid w:val="00024451"/>
    <w:rsid w:val="00024567"/>
    <w:rsid w:val="0002462C"/>
    <w:rsid w:val="0002477D"/>
    <w:rsid w:val="000248D2"/>
    <w:rsid w:val="00024A65"/>
    <w:rsid w:val="00024B6D"/>
    <w:rsid w:val="00024F50"/>
    <w:rsid w:val="0002537C"/>
    <w:rsid w:val="00026516"/>
    <w:rsid w:val="000265D6"/>
    <w:rsid w:val="00026FA4"/>
    <w:rsid w:val="00027DD3"/>
    <w:rsid w:val="00027E82"/>
    <w:rsid w:val="00027F76"/>
    <w:rsid w:val="00027FE3"/>
    <w:rsid w:val="00030256"/>
    <w:rsid w:val="0003045E"/>
    <w:rsid w:val="0003070E"/>
    <w:rsid w:val="00031829"/>
    <w:rsid w:val="00031AD3"/>
    <w:rsid w:val="00031B9E"/>
    <w:rsid w:val="00031D22"/>
    <w:rsid w:val="00031DDA"/>
    <w:rsid w:val="00031E38"/>
    <w:rsid w:val="000320DA"/>
    <w:rsid w:val="00032566"/>
    <w:rsid w:val="00032F67"/>
    <w:rsid w:val="0003316F"/>
    <w:rsid w:val="0003321F"/>
    <w:rsid w:val="000332B3"/>
    <w:rsid w:val="000336BF"/>
    <w:rsid w:val="00033AA4"/>
    <w:rsid w:val="00033CE3"/>
    <w:rsid w:val="00034874"/>
    <w:rsid w:val="00035036"/>
    <w:rsid w:val="000351A6"/>
    <w:rsid w:val="000352BD"/>
    <w:rsid w:val="00035514"/>
    <w:rsid w:val="0003553F"/>
    <w:rsid w:val="000357B0"/>
    <w:rsid w:val="0003586F"/>
    <w:rsid w:val="00035DDC"/>
    <w:rsid w:val="00035EF6"/>
    <w:rsid w:val="00035F5E"/>
    <w:rsid w:val="0003615A"/>
    <w:rsid w:val="000362EA"/>
    <w:rsid w:val="00036318"/>
    <w:rsid w:val="000366AF"/>
    <w:rsid w:val="000366DC"/>
    <w:rsid w:val="00036978"/>
    <w:rsid w:val="0003716F"/>
    <w:rsid w:val="0003718F"/>
    <w:rsid w:val="000371BB"/>
    <w:rsid w:val="00037303"/>
    <w:rsid w:val="000379F9"/>
    <w:rsid w:val="00040059"/>
    <w:rsid w:val="000403A1"/>
    <w:rsid w:val="000403A6"/>
    <w:rsid w:val="000405DD"/>
    <w:rsid w:val="000408DC"/>
    <w:rsid w:val="00040A2B"/>
    <w:rsid w:val="00041444"/>
    <w:rsid w:val="000415C7"/>
    <w:rsid w:val="000418C2"/>
    <w:rsid w:val="0004194C"/>
    <w:rsid w:val="000422CC"/>
    <w:rsid w:val="000423EF"/>
    <w:rsid w:val="00042672"/>
    <w:rsid w:val="0004290D"/>
    <w:rsid w:val="00043294"/>
    <w:rsid w:val="00043693"/>
    <w:rsid w:val="00043741"/>
    <w:rsid w:val="00043E3F"/>
    <w:rsid w:val="00044340"/>
    <w:rsid w:val="00044B5C"/>
    <w:rsid w:val="00044D10"/>
    <w:rsid w:val="00044F03"/>
    <w:rsid w:val="00045C19"/>
    <w:rsid w:val="00047B63"/>
    <w:rsid w:val="00047C10"/>
    <w:rsid w:val="00050021"/>
    <w:rsid w:val="00050618"/>
    <w:rsid w:val="00050709"/>
    <w:rsid w:val="00050BE9"/>
    <w:rsid w:val="0005124F"/>
    <w:rsid w:val="00051803"/>
    <w:rsid w:val="00051981"/>
    <w:rsid w:val="00051F27"/>
    <w:rsid w:val="000521AB"/>
    <w:rsid w:val="000522AD"/>
    <w:rsid w:val="000522F3"/>
    <w:rsid w:val="000527D8"/>
    <w:rsid w:val="00052808"/>
    <w:rsid w:val="00052BB4"/>
    <w:rsid w:val="00052E3B"/>
    <w:rsid w:val="00053325"/>
    <w:rsid w:val="000535C9"/>
    <w:rsid w:val="000536AD"/>
    <w:rsid w:val="000536F7"/>
    <w:rsid w:val="00053DDE"/>
    <w:rsid w:val="00053EEB"/>
    <w:rsid w:val="000543BB"/>
    <w:rsid w:val="000544A8"/>
    <w:rsid w:val="00054D5F"/>
    <w:rsid w:val="00055E28"/>
    <w:rsid w:val="00056841"/>
    <w:rsid w:val="00056BAC"/>
    <w:rsid w:val="00056DEA"/>
    <w:rsid w:val="00057533"/>
    <w:rsid w:val="000576A3"/>
    <w:rsid w:val="000600B0"/>
    <w:rsid w:val="0006020F"/>
    <w:rsid w:val="0006028A"/>
    <w:rsid w:val="000605A5"/>
    <w:rsid w:val="00060A0E"/>
    <w:rsid w:val="00060B6C"/>
    <w:rsid w:val="00060D1A"/>
    <w:rsid w:val="00060FC0"/>
    <w:rsid w:val="00061046"/>
    <w:rsid w:val="000610E0"/>
    <w:rsid w:val="00061244"/>
    <w:rsid w:val="00061670"/>
    <w:rsid w:val="000617D7"/>
    <w:rsid w:val="0006247A"/>
    <w:rsid w:val="000629B9"/>
    <w:rsid w:val="000629D6"/>
    <w:rsid w:val="00062CF6"/>
    <w:rsid w:val="00062F2D"/>
    <w:rsid w:val="00062F35"/>
    <w:rsid w:val="00063048"/>
    <w:rsid w:val="000630D2"/>
    <w:rsid w:val="00063D17"/>
    <w:rsid w:val="00063E3C"/>
    <w:rsid w:val="00064415"/>
    <w:rsid w:val="000646E5"/>
    <w:rsid w:val="00064B0A"/>
    <w:rsid w:val="00064CBD"/>
    <w:rsid w:val="00064F5D"/>
    <w:rsid w:val="000653BF"/>
    <w:rsid w:val="0006543B"/>
    <w:rsid w:val="000654EB"/>
    <w:rsid w:val="00065582"/>
    <w:rsid w:val="00065798"/>
    <w:rsid w:val="00065905"/>
    <w:rsid w:val="0006614D"/>
    <w:rsid w:val="000663C5"/>
    <w:rsid w:val="00066848"/>
    <w:rsid w:val="00066A94"/>
    <w:rsid w:val="00066CF4"/>
    <w:rsid w:val="000676C3"/>
    <w:rsid w:val="000676F8"/>
    <w:rsid w:val="00067806"/>
    <w:rsid w:val="00067880"/>
    <w:rsid w:val="000679EB"/>
    <w:rsid w:val="00070108"/>
    <w:rsid w:val="00070163"/>
    <w:rsid w:val="00070226"/>
    <w:rsid w:val="0007063D"/>
    <w:rsid w:val="00070692"/>
    <w:rsid w:val="000706F6"/>
    <w:rsid w:val="00070A09"/>
    <w:rsid w:val="00070B1A"/>
    <w:rsid w:val="0007143D"/>
    <w:rsid w:val="00071663"/>
    <w:rsid w:val="0007189A"/>
    <w:rsid w:val="000718EC"/>
    <w:rsid w:val="00071928"/>
    <w:rsid w:val="00071DDB"/>
    <w:rsid w:val="00072280"/>
    <w:rsid w:val="000722EC"/>
    <w:rsid w:val="00072A15"/>
    <w:rsid w:val="00072E16"/>
    <w:rsid w:val="000733F8"/>
    <w:rsid w:val="0007359F"/>
    <w:rsid w:val="000736AE"/>
    <w:rsid w:val="00073A93"/>
    <w:rsid w:val="00073BF5"/>
    <w:rsid w:val="00074193"/>
    <w:rsid w:val="00074356"/>
    <w:rsid w:val="00074647"/>
    <w:rsid w:val="00074AC2"/>
    <w:rsid w:val="00074C04"/>
    <w:rsid w:val="00074C22"/>
    <w:rsid w:val="00074DFD"/>
    <w:rsid w:val="00075133"/>
    <w:rsid w:val="000756DE"/>
    <w:rsid w:val="00075B63"/>
    <w:rsid w:val="00075E7F"/>
    <w:rsid w:val="00075F7F"/>
    <w:rsid w:val="000763BF"/>
    <w:rsid w:val="00076F66"/>
    <w:rsid w:val="0007727A"/>
    <w:rsid w:val="00077A6F"/>
    <w:rsid w:val="00077B0C"/>
    <w:rsid w:val="00077B15"/>
    <w:rsid w:val="00077B51"/>
    <w:rsid w:val="00077C43"/>
    <w:rsid w:val="0008041D"/>
    <w:rsid w:val="0008043F"/>
    <w:rsid w:val="000804A5"/>
    <w:rsid w:val="0008074A"/>
    <w:rsid w:val="0008110E"/>
    <w:rsid w:val="000811B1"/>
    <w:rsid w:val="0008120C"/>
    <w:rsid w:val="000815DF"/>
    <w:rsid w:val="000816CF"/>
    <w:rsid w:val="0008184C"/>
    <w:rsid w:val="00081C84"/>
    <w:rsid w:val="00081F9E"/>
    <w:rsid w:val="000823D0"/>
    <w:rsid w:val="0008290D"/>
    <w:rsid w:val="00082ACE"/>
    <w:rsid w:val="00082BE1"/>
    <w:rsid w:val="000838B2"/>
    <w:rsid w:val="00083922"/>
    <w:rsid w:val="00084362"/>
    <w:rsid w:val="00084515"/>
    <w:rsid w:val="00084545"/>
    <w:rsid w:val="0008507B"/>
    <w:rsid w:val="00085510"/>
    <w:rsid w:val="00085E89"/>
    <w:rsid w:val="0008602D"/>
    <w:rsid w:val="0008643E"/>
    <w:rsid w:val="00086E32"/>
    <w:rsid w:val="00086E46"/>
    <w:rsid w:val="00086F8E"/>
    <w:rsid w:val="00087510"/>
    <w:rsid w:val="00090A68"/>
    <w:rsid w:val="0009101A"/>
    <w:rsid w:val="0009140A"/>
    <w:rsid w:val="0009161C"/>
    <w:rsid w:val="000917B5"/>
    <w:rsid w:val="00091809"/>
    <w:rsid w:val="00091A72"/>
    <w:rsid w:val="000925BD"/>
    <w:rsid w:val="000926EE"/>
    <w:rsid w:val="000934B4"/>
    <w:rsid w:val="0009363C"/>
    <w:rsid w:val="00093B11"/>
    <w:rsid w:val="00093B44"/>
    <w:rsid w:val="00093DB9"/>
    <w:rsid w:val="000940CB"/>
    <w:rsid w:val="000942A3"/>
    <w:rsid w:val="00094406"/>
    <w:rsid w:val="000945C5"/>
    <w:rsid w:val="0009468F"/>
    <w:rsid w:val="00094A75"/>
    <w:rsid w:val="00094D56"/>
    <w:rsid w:val="0009580A"/>
    <w:rsid w:val="00095ADA"/>
    <w:rsid w:val="00095C11"/>
    <w:rsid w:val="00095CC3"/>
    <w:rsid w:val="00095DFC"/>
    <w:rsid w:val="00095E7B"/>
    <w:rsid w:val="00096048"/>
    <w:rsid w:val="00096BEF"/>
    <w:rsid w:val="00097045"/>
    <w:rsid w:val="000970DA"/>
    <w:rsid w:val="00097729"/>
    <w:rsid w:val="0009783C"/>
    <w:rsid w:val="000979DA"/>
    <w:rsid w:val="00097BAE"/>
    <w:rsid w:val="000A0076"/>
    <w:rsid w:val="000A0364"/>
    <w:rsid w:val="000A0A20"/>
    <w:rsid w:val="000A1049"/>
    <w:rsid w:val="000A10C2"/>
    <w:rsid w:val="000A14B5"/>
    <w:rsid w:val="000A1878"/>
    <w:rsid w:val="000A18A3"/>
    <w:rsid w:val="000A1919"/>
    <w:rsid w:val="000A20D3"/>
    <w:rsid w:val="000A2116"/>
    <w:rsid w:val="000A251C"/>
    <w:rsid w:val="000A2623"/>
    <w:rsid w:val="000A2912"/>
    <w:rsid w:val="000A2BB4"/>
    <w:rsid w:val="000A2D68"/>
    <w:rsid w:val="000A3151"/>
    <w:rsid w:val="000A334E"/>
    <w:rsid w:val="000A3ACF"/>
    <w:rsid w:val="000A3B1F"/>
    <w:rsid w:val="000A3FBD"/>
    <w:rsid w:val="000A42AB"/>
    <w:rsid w:val="000A441F"/>
    <w:rsid w:val="000A47F5"/>
    <w:rsid w:val="000A4AA4"/>
    <w:rsid w:val="000A5791"/>
    <w:rsid w:val="000A582C"/>
    <w:rsid w:val="000A5D8E"/>
    <w:rsid w:val="000A65AF"/>
    <w:rsid w:val="000A66BE"/>
    <w:rsid w:val="000A6F61"/>
    <w:rsid w:val="000A7008"/>
    <w:rsid w:val="000A713F"/>
    <w:rsid w:val="000A71B8"/>
    <w:rsid w:val="000A7CA1"/>
    <w:rsid w:val="000A7E63"/>
    <w:rsid w:val="000A7FB5"/>
    <w:rsid w:val="000B0007"/>
    <w:rsid w:val="000B04C9"/>
    <w:rsid w:val="000B091C"/>
    <w:rsid w:val="000B11B4"/>
    <w:rsid w:val="000B13B5"/>
    <w:rsid w:val="000B1661"/>
    <w:rsid w:val="000B1A52"/>
    <w:rsid w:val="000B1B4D"/>
    <w:rsid w:val="000B24B6"/>
    <w:rsid w:val="000B289E"/>
    <w:rsid w:val="000B2F93"/>
    <w:rsid w:val="000B3111"/>
    <w:rsid w:val="000B3383"/>
    <w:rsid w:val="000B35EA"/>
    <w:rsid w:val="000B3623"/>
    <w:rsid w:val="000B3AD1"/>
    <w:rsid w:val="000B3E57"/>
    <w:rsid w:val="000B4337"/>
    <w:rsid w:val="000B4358"/>
    <w:rsid w:val="000B44A0"/>
    <w:rsid w:val="000B4516"/>
    <w:rsid w:val="000B4876"/>
    <w:rsid w:val="000B4E6F"/>
    <w:rsid w:val="000B5463"/>
    <w:rsid w:val="000B56E7"/>
    <w:rsid w:val="000B5FF7"/>
    <w:rsid w:val="000B6037"/>
    <w:rsid w:val="000B613F"/>
    <w:rsid w:val="000B6203"/>
    <w:rsid w:val="000B635F"/>
    <w:rsid w:val="000B640D"/>
    <w:rsid w:val="000B6440"/>
    <w:rsid w:val="000B6805"/>
    <w:rsid w:val="000B6C5A"/>
    <w:rsid w:val="000B7025"/>
    <w:rsid w:val="000B7CAB"/>
    <w:rsid w:val="000B7E9C"/>
    <w:rsid w:val="000B7EEB"/>
    <w:rsid w:val="000C00B0"/>
    <w:rsid w:val="000C02A2"/>
    <w:rsid w:val="000C0CE3"/>
    <w:rsid w:val="000C209A"/>
    <w:rsid w:val="000C24E2"/>
    <w:rsid w:val="000C25F6"/>
    <w:rsid w:val="000C26B0"/>
    <w:rsid w:val="000C29B8"/>
    <w:rsid w:val="000C46C9"/>
    <w:rsid w:val="000C5351"/>
    <w:rsid w:val="000C5567"/>
    <w:rsid w:val="000C5650"/>
    <w:rsid w:val="000C59CB"/>
    <w:rsid w:val="000C5ABE"/>
    <w:rsid w:val="000C5FF2"/>
    <w:rsid w:val="000C60E3"/>
    <w:rsid w:val="000C6345"/>
    <w:rsid w:val="000C6425"/>
    <w:rsid w:val="000C6CE6"/>
    <w:rsid w:val="000C73F2"/>
    <w:rsid w:val="000C7444"/>
    <w:rsid w:val="000C76BC"/>
    <w:rsid w:val="000C7750"/>
    <w:rsid w:val="000C799B"/>
    <w:rsid w:val="000C7F51"/>
    <w:rsid w:val="000C7F67"/>
    <w:rsid w:val="000D047D"/>
    <w:rsid w:val="000D059F"/>
    <w:rsid w:val="000D06E5"/>
    <w:rsid w:val="000D0AD3"/>
    <w:rsid w:val="000D1006"/>
    <w:rsid w:val="000D1626"/>
    <w:rsid w:val="000D19EA"/>
    <w:rsid w:val="000D1EC2"/>
    <w:rsid w:val="000D1F5A"/>
    <w:rsid w:val="000D23FE"/>
    <w:rsid w:val="000D245E"/>
    <w:rsid w:val="000D294F"/>
    <w:rsid w:val="000D3381"/>
    <w:rsid w:val="000D3402"/>
    <w:rsid w:val="000D35F1"/>
    <w:rsid w:val="000D39B6"/>
    <w:rsid w:val="000D3CBF"/>
    <w:rsid w:val="000D3F71"/>
    <w:rsid w:val="000D4415"/>
    <w:rsid w:val="000D4A46"/>
    <w:rsid w:val="000D4E68"/>
    <w:rsid w:val="000D501D"/>
    <w:rsid w:val="000D52CE"/>
    <w:rsid w:val="000D55A1"/>
    <w:rsid w:val="000D5839"/>
    <w:rsid w:val="000D5E4F"/>
    <w:rsid w:val="000D65DD"/>
    <w:rsid w:val="000D697F"/>
    <w:rsid w:val="000D6B2E"/>
    <w:rsid w:val="000D7097"/>
    <w:rsid w:val="000D7497"/>
    <w:rsid w:val="000D78C8"/>
    <w:rsid w:val="000D7AED"/>
    <w:rsid w:val="000E0C89"/>
    <w:rsid w:val="000E0F57"/>
    <w:rsid w:val="000E144A"/>
    <w:rsid w:val="000E1676"/>
    <w:rsid w:val="000E1DBF"/>
    <w:rsid w:val="000E1E20"/>
    <w:rsid w:val="000E1FE6"/>
    <w:rsid w:val="000E212C"/>
    <w:rsid w:val="000E224B"/>
    <w:rsid w:val="000E29F2"/>
    <w:rsid w:val="000E2A6A"/>
    <w:rsid w:val="000E2A7A"/>
    <w:rsid w:val="000E2C6E"/>
    <w:rsid w:val="000E3244"/>
    <w:rsid w:val="000E427D"/>
    <w:rsid w:val="000E5223"/>
    <w:rsid w:val="000E52C3"/>
    <w:rsid w:val="000E5650"/>
    <w:rsid w:val="000E566A"/>
    <w:rsid w:val="000E5F20"/>
    <w:rsid w:val="000E6199"/>
    <w:rsid w:val="000E630B"/>
    <w:rsid w:val="000E682F"/>
    <w:rsid w:val="000E686E"/>
    <w:rsid w:val="000E738F"/>
    <w:rsid w:val="000E7505"/>
    <w:rsid w:val="000E7B10"/>
    <w:rsid w:val="000E7C16"/>
    <w:rsid w:val="000F00BB"/>
    <w:rsid w:val="000F02E4"/>
    <w:rsid w:val="000F083E"/>
    <w:rsid w:val="000F0B60"/>
    <w:rsid w:val="000F13BC"/>
    <w:rsid w:val="000F142A"/>
    <w:rsid w:val="000F1C9E"/>
    <w:rsid w:val="000F1E93"/>
    <w:rsid w:val="000F23F7"/>
    <w:rsid w:val="000F286F"/>
    <w:rsid w:val="000F2D07"/>
    <w:rsid w:val="000F2D91"/>
    <w:rsid w:val="000F3117"/>
    <w:rsid w:val="000F33AD"/>
    <w:rsid w:val="000F344E"/>
    <w:rsid w:val="000F391D"/>
    <w:rsid w:val="000F3C90"/>
    <w:rsid w:val="000F41A0"/>
    <w:rsid w:val="000F437E"/>
    <w:rsid w:val="000F4382"/>
    <w:rsid w:val="000F5268"/>
    <w:rsid w:val="000F53E7"/>
    <w:rsid w:val="000F58B7"/>
    <w:rsid w:val="000F5CBE"/>
    <w:rsid w:val="000F5F65"/>
    <w:rsid w:val="000F641A"/>
    <w:rsid w:val="000F6690"/>
    <w:rsid w:val="000F6761"/>
    <w:rsid w:val="000F6A23"/>
    <w:rsid w:val="000F6AD6"/>
    <w:rsid w:val="000F6D71"/>
    <w:rsid w:val="000F7099"/>
    <w:rsid w:val="000F7336"/>
    <w:rsid w:val="000F746B"/>
    <w:rsid w:val="000F7883"/>
    <w:rsid w:val="000F794A"/>
    <w:rsid w:val="000F7A1C"/>
    <w:rsid w:val="000F7A56"/>
    <w:rsid w:val="00100353"/>
    <w:rsid w:val="0010062E"/>
    <w:rsid w:val="0010083F"/>
    <w:rsid w:val="00100A10"/>
    <w:rsid w:val="00100B94"/>
    <w:rsid w:val="001010FF"/>
    <w:rsid w:val="00101292"/>
    <w:rsid w:val="0010154D"/>
    <w:rsid w:val="001017A1"/>
    <w:rsid w:val="00101BE6"/>
    <w:rsid w:val="001029D8"/>
    <w:rsid w:val="001029EA"/>
    <w:rsid w:val="001029F8"/>
    <w:rsid w:val="00102B74"/>
    <w:rsid w:val="00102B8B"/>
    <w:rsid w:val="00102C9E"/>
    <w:rsid w:val="00102E96"/>
    <w:rsid w:val="001030E8"/>
    <w:rsid w:val="00103792"/>
    <w:rsid w:val="001038D3"/>
    <w:rsid w:val="00103D00"/>
    <w:rsid w:val="00104222"/>
    <w:rsid w:val="001044B4"/>
    <w:rsid w:val="00104868"/>
    <w:rsid w:val="00105264"/>
    <w:rsid w:val="001053FF"/>
    <w:rsid w:val="001055EA"/>
    <w:rsid w:val="00105A34"/>
    <w:rsid w:val="00105B37"/>
    <w:rsid w:val="00105B98"/>
    <w:rsid w:val="001060D2"/>
    <w:rsid w:val="00106196"/>
    <w:rsid w:val="0010698C"/>
    <w:rsid w:val="00106A38"/>
    <w:rsid w:val="00106E61"/>
    <w:rsid w:val="00106F00"/>
    <w:rsid w:val="00107C59"/>
    <w:rsid w:val="00107FD7"/>
    <w:rsid w:val="00110370"/>
    <w:rsid w:val="00110498"/>
    <w:rsid w:val="00110BFE"/>
    <w:rsid w:val="00110EE0"/>
    <w:rsid w:val="0011105A"/>
    <w:rsid w:val="00111145"/>
    <w:rsid w:val="001113EA"/>
    <w:rsid w:val="00111871"/>
    <w:rsid w:val="00111906"/>
    <w:rsid w:val="00111BE3"/>
    <w:rsid w:val="00111DF0"/>
    <w:rsid w:val="001121C9"/>
    <w:rsid w:val="00112504"/>
    <w:rsid w:val="00112773"/>
    <w:rsid w:val="00112835"/>
    <w:rsid w:val="00112D55"/>
    <w:rsid w:val="00112E03"/>
    <w:rsid w:val="0011359B"/>
    <w:rsid w:val="001139C8"/>
    <w:rsid w:val="00113A0C"/>
    <w:rsid w:val="001142DB"/>
    <w:rsid w:val="0011444B"/>
    <w:rsid w:val="0011492B"/>
    <w:rsid w:val="00114BF6"/>
    <w:rsid w:val="001155D2"/>
    <w:rsid w:val="00115C17"/>
    <w:rsid w:val="00115E53"/>
    <w:rsid w:val="001164DA"/>
    <w:rsid w:val="00116601"/>
    <w:rsid w:val="0011661C"/>
    <w:rsid w:val="001166FE"/>
    <w:rsid w:val="0011673E"/>
    <w:rsid w:val="001167D0"/>
    <w:rsid w:val="00116B20"/>
    <w:rsid w:val="00117016"/>
    <w:rsid w:val="001172B8"/>
    <w:rsid w:val="001173BB"/>
    <w:rsid w:val="0011744D"/>
    <w:rsid w:val="001174A0"/>
    <w:rsid w:val="0011769D"/>
    <w:rsid w:val="001177C4"/>
    <w:rsid w:val="0012001B"/>
    <w:rsid w:val="00121149"/>
    <w:rsid w:val="001211C8"/>
    <w:rsid w:val="00121483"/>
    <w:rsid w:val="00121496"/>
    <w:rsid w:val="00121541"/>
    <w:rsid w:val="00121548"/>
    <w:rsid w:val="0012272D"/>
    <w:rsid w:val="00122A39"/>
    <w:rsid w:val="0012371A"/>
    <w:rsid w:val="001238B2"/>
    <w:rsid w:val="0012391D"/>
    <w:rsid w:val="00123AC8"/>
    <w:rsid w:val="001241DE"/>
    <w:rsid w:val="001242E4"/>
    <w:rsid w:val="001243F7"/>
    <w:rsid w:val="001247AA"/>
    <w:rsid w:val="001249AB"/>
    <w:rsid w:val="001249C3"/>
    <w:rsid w:val="001249E4"/>
    <w:rsid w:val="00124BB1"/>
    <w:rsid w:val="00124D82"/>
    <w:rsid w:val="00124E7D"/>
    <w:rsid w:val="0012509C"/>
    <w:rsid w:val="00125100"/>
    <w:rsid w:val="00125248"/>
    <w:rsid w:val="00125348"/>
    <w:rsid w:val="0012542D"/>
    <w:rsid w:val="0012558F"/>
    <w:rsid w:val="00125B2C"/>
    <w:rsid w:val="0012648A"/>
    <w:rsid w:val="00126787"/>
    <w:rsid w:val="00126AB8"/>
    <w:rsid w:val="00126F49"/>
    <w:rsid w:val="0012713F"/>
    <w:rsid w:val="00127526"/>
    <w:rsid w:val="0012766D"/>
    <w:rsid w:val="00127846"/>
    <w:rsid w:val="0012787E"/>
    <w:rsid w:val="00127A2D"/>
    <w:rsid w:val="0013041D"/>
    <w:rsid w:val="001306D9"/>
    <w:rsid w:val="001309DA"/>
    <w:rsid w:val="00130B16"/>
    <w:rsid w:val="00130B55"/>
    <w:rsid w:val="00130B77"/>
    <w:rsid w:val="00130B97"/>
    <w:rsid w:val="00130C8F"/>
    <w:rsid w:val="00130CF0"/>
    <w:rsid w:val="00130CF2"/>
    <w:rsid w:val="00130FC4"/>
    <w:rsid w:val="00131073"/>
    <w:rsid w:val="001316C8"/>
    <w:rsid w:val="00131A92"/>
    <w:rsid w:val="00131DF3"/>
    <w:rsid w:val="00132B74"/>
    <w:rsid w:val="00132E69"/>
    <w:rsid w:val="00133046"/>
    <w:rsid w:val="0013307B"/>
    <w:rsid w:val="001333A7"/>
    <w:rsid w:val="001340FE"/>
    <w:rsid w:val="00134112"/>
    <w:rsid w:val="00134208"/>
    <w:rsid w:val="0013443D"/>
    <w:rsid w:val="00134543"/>
    <w:rsid w:val="00134900"/>
    <w:rsid w:val="00134A4D"/>
    <w:rsid w:val="00134A8D"/>
    <w:rsid w:val="001356FB"/>
    <w:rsid w:val="00135803"/>
    <w:rsid w:val="00135838"/>
    <w:rsid w:val="00135A45"/>
    <w:rsid w:val="0013638E"/>
    <w:rsid w:val="001367AF"/>
    <w:rsid w:val="001367C9"/>
    <w:rsid w:val="0013688B"/>
    <w:rsid w:val="00136C74"/>
    <w:rsid w:val="001373B8"/>
    <w:rsid w:val="00137621"/>
    <w:rsid w:val="00137C4F"/>
    <w:rsid w:val="00137E38"/>
    <w:rsid w:val="00137F81"/>
    <w:rsid w:val="00140345"/>
    <w:rsid w:val="001403A8"/>
    <w:rsid w:val="00140459"/>
    <w:rsid w:val="00140BB4"/>
    <w:rsid w:val="00140D79"/>
    <w:rsid w:val="00141031"/>
    <w:rsid w:val="001410B1"/>
    <w:rsid w:val="001413EE"/>
    <w:rsid w:val="001415CF"/>
    <w:rsid w:val="00141B38"/>
    <w:rsid w:val="00141BA0"/>
    <w:rsid w:val="00141D7C"/>
    <w:rsid w:val="00141EFD"/>
    <w:rsid w:val="00142245"/>
    <w:rsid w:val="0014242E"/>
    <w:rsid w:val="0014247B"/>
    <w:rsid w:val="00142B89"/>
    <w:rsid w:val="00142CD7"/>
    <w:rsid w:val="00142CD9"/>
    <w:rsid w:val="00142EB7"/>
    <w:rsid w:val="00143114"/>
    <w:rsid w:val="001432EB"/>
    <w:rsid w:val="00143473"/>
    <w:rsid w:val="00143649"/>
    <w:rsid w:val="00143724"/>
    <w:rsid w:val="00143E37"/>
    <w:rsid w:val="001442D5"/>
    <w:rsid w:val="001446D7"/>
    <w:rsid w:val="00144832"/>
    <w:rsid w:val="00144B2B"/>
    <w:rsid w:val="00144C1F"/>
    <w:rsid w:val="001452C2"/>
    <w:rsid w:val="00145C70"/>
    <w:rsid w:val="00145FB8"/>
    <w:rsid w:val="001462E1"/>
    <w:rsid w:val="00146477"/>
    <w:rsid w:val="001472BC"/>
    <w:rsid w:val="00147420"/>
    <w:rsid w:val="0014753E"/>
    <w:rsid w:val="001476BA"/>
    <w:rsid w:val="001479CD"/>
    <w:rsid w:val="00147B5A"/>
    <w:rsid w:val="00147BDC"/>
    <w:rsid w:val="00150322"/>
    <w:rsid w:val="001505ED"/>
    <w:rsid w:val="00150619"/>
    <w:rsid w:val="0015092B"/>
    <w:rsid w:val="001509F3"/>
    <w:rsid w:val="00150D46"/>
    <w:rsid w:val="001511AC"/>
    <w:rsid w:val="001514D5"/>
    <w:rsid w:val="00151AA3"/>
    <w:rsid w:val="00151B01"/>
    <w:rsid w:val="0015216C"/>
    <w:rsid w:val="00152B83"/>
    <w:rsid w:val="00152BC0"/>
    <w:rsid w:val="00152ED0"/>
    <w:rsid w:val="001531C9"/>
    <w:rsid w:val="001531FC"/>
    <w:rsid w:val="0015343E"/>
    <w:rsid w:val="00154034"/>
    <w:rsid w:val="001542A0"/>
    <w:rsid w:val="00154469"/>
    <w:rsid w:val="00154644"/>
    <w:rsid w:val="00154DA7"/>
    <w:rsid w:val="00154E88"/>
    <w:rsid w:val="00155B28"/>
    <w:rsid w:val="00155CA3"/>
    <w:rsid w:val="00155D21"/>
    <w:rsid w:val="00155E2C"/>
    <w:rsid w:val="00155EDD"/>
    <w:rsid w:val="00156106"/>
    <w:rsid w:val="0015620B"/>
    <w:rsid w:val="0015625A"/>
    <w:rsid w:val="00156BDE"/>
    <w:rsid w:val="0015738C"/>
    <w:rsid w:val="001579A8"/>
    <w:rsid w:val="00157F75"/>
    <w:rsid w:val="00160177"/>
    <w:rsid w:val="001601C6"/>
    <w:rsid w:val="00160471"/>
    <w:rsid w:val="001604D5"/>
    <w:rsid w:val="001604F5"/>
    <w:rsid w:val="00160A5F"/>
    <w:rsid w:val="00160B56"/>
    <w:rsid w:val="00160CBD"/>
    <w:rsid w:val="00160FDD"/>
    <w:rsid w:val="00161E4B"/>
    <w:rsid w:val="0016238D"/>
    <w:rsid w:val="0016242A"/>
    <w:rsid w:val="00162EF1"/>
    <w:rsid w:val="00163005"/>
    <w:rsid w:val="0016349F"/>
    <w:rsid w:val="00163D65"/>
    <w:rsid w:val="00163DFD"/>
    <w:rsid w:val="00163F84"/>
    <w:rsid w:val="00164271"/>
    <w:rsid w:val="00164277"/>
    <w:rsid w:val="00164296"/>
    <w:rsid w:val="00164752"/>
    <w:rsid w:val="00164907"/>
    <w:rsid w:val="00164A18"/>
    <w:rsid w:val="00164D85"/>
    <w:rsid w:val="00165054"/>
    <w:rsid w:val="0016507F"/>
    <w:rsid w:val="0016510A"/>
    <w:rsid w:val="00165959"/>
    <w:rsid w:val="00165B06"/>
    <w:rsid w:val="00165B9E"/>
    <w:rsid w:val="00165BEE"/>
    <w:rsid w:val="00165CC5"/>
    <w:rsid w:val="00166201"/>
    <w:rsid w:val="0016626D"/>
    <w:rsid w:val="00166364"/>
    <w:rsid w:val="001667F5"/>
    <w:rsid w:val="00166917"/>
    <w:rsid w:val="001670C2"/>
    <w:rsid w:val="00167549"/>
    <w:rsid w:val="001676D2"/>
    <w:rsid w:val="001677ED"/>
    <w:rsid w:val="001678A3"/>
    <w:rsid w:val="001702EA"/>
    <w:rsid w:val="0017042F"/>
    <w:rsid w:val="00170502"/>
    <w:rsid w:val="00170613"/>
    <w:rsid w:val="001708D0"/>
    <w:rsid w:val="00170B7B"/>
    <w:rsid w:val="00170F27"/>
    <w:rsid w:val="00170FC4"/>
    <w:rsid w:val="00171224"/>
    <w:rsid w:val="00171297"/>
    <w:rsid w:val="00171348"/>
    <w:rsid w:val="001727FC"/>
    <w:rsid w:val="00172D3F"/>
    <w:rsid w:val="0017317E"/>
    <w:rsid w:val="00173255"/>
    <w:rsid w:val="0017380E"/>
    <w:rsid w:val="00173BD1"/>
    <w:rsid w:val="00173CEC"/>
    <w:rsid w:val="00173D99"/>
    <w:rsid w:val="001740FF"/>
    <w:rsid w:val="00174142"/>
    <w:rsid w:val="0017422C"/>
    <w:rsid w:val="001742BD"/>
    <w:rsid w:val="00174306"/>
    <w:rsid w:val="00174322"/>
    <w:rsid w:val="001748BE"/>
    <w:rsid w:val="00174E59"/>
    <w:rsid w:val="001755F8"/>
    <w:rsid w:val="0017563F"/>
    <w:rsid w:val="00175772"/>
    <w:rsid w:val="00175D2E"/>
    <w:rsid w:val="0017613B"/>
    <w:rsid w:val="00176385"/>
    <w:rsid w:val="0017639D"/>
    <w:rsid w:val="00176480"/>
    <w:rsid w:val="00176575"/>
    <w:rsid w:val="001767D3"/>
    <w:rsid w:val="00176A16"/>
    <w:rsid w:val="00176A4B"/>
    <w:rsid w:val="00177022"/>
    <w:rsid w:val="001773CA"/>
    <w:rsid w:val="00177524"/>
    <w:rsid w:val="001776A4"/>
    <w:rsid w:val="00177AB2"/>
    <w:rsid w:val="00177F47"/>
    <w:rsid w:val="00180499"/>
    <w:rsid w:val="0018129E"/>
    <w:rsid w:val="00181BB7"/>
    <w:rsid w:val="00181E09"/>
    <w:rsid w:val="00182799"/>
    <w:rsid w:val="001827CD"/>
    <w:rsid w:val="0018285A"/>
    <w:rsid w:val="00182B20"/>
    <w:rsid w:val="00182B50"/>
    <w:rsid w:val="00182BD3"/>
    <w:rsid w:val="00183BB2"/>
    <w:rsid w:val="001841AC"/>
    <w:rsid w:val="00184315"/>
    <w:rsid w:val="00184326"/>
    <w:rsid w:val="00184637"/>
    <w:rsid w:val="0018493E"/>
    <w:rsid w:val="00185348"/>
    <w:rsid w:val="001853DB"/>
    <w:rsid w:val="00185763"/>
    <w:rsid w:val="00185A47"/>
    <w:rsid w:val="00185B2C"/>
    <w:rsid w:val="00185F1E"/>
    <w:rsid w:val="00186517"/>
    <w:rsid w:val="001866EA"/>
    <w:rsid w:val="00186A9A"/>
    <w:rsid w:val="00186AD4"/>
    <w:rsid w:val="00186D1F"/>
    <w:rsid w:val="00187429"/>
    <w:rsid w:val="00187BC1"/>
    <w:rsid w:val="00187E19"/>
    <w:rsid w:val="0019067D"/>
    <w:rsid w:val="00191088"/>
    <w:rsid w:val="001913F1"/>
    <w:rsid w:val="00191530"/>
    <w:rsid w:val="0019182B"/>
    <w:rsid w:val="001918D8"/>
    <w:rsid w:val="00191CE4"/>
    <w:rsid w:val="00192820"/>
    <w:rsid w:val="00192A82"/>
    <w:rsid w:val="00192B9B"/>
    <w:rsid w:val="00193079"/>
    <w:rsid w:val="001936D8"/>
    <w:rsid w:val="001937F2"/>
    <w:rsid w:val="001939E8"/>
    <w:rsid w:val="00193B3E"/>
    <w:rsid w:val="00193C8E"/>
    <w:rsid w:val="00193D71"/>
    <w:rsid w:val="001943C2"/>
    <w:rsid w:val="00194B33"/>
    <w:rsid w:val="00194B7B"/>
    <w:rsid w:val="00195286"/>
    <w:rsid w:val="00195463"/>
    <w:rsid w:val="00195506"/>
    <w:rsid w:val="001959A4"/>
    <w:rsid w:val="00195E24"/>
    <w:rsid w:val="00195E81"/>
    <w:rsid w:val="00195F21"/>
    <w:rsid w:val="00195F79"/>
    <w:rsid w:val="00195FA4"/>
    <w:rsid w:val="0019653C"/>
    <w:rsid w:val="001965E1"/>
    <w:rsid w:val="001967AB"/>
    <w:rsid w:val="00196E97"/>
    <w:rsid w:val="00197480"/>
    <w:rsid w:val="0019766B"/>
    <w:rsid w:val="001976F9"/>
    <w:rsid w:val="00197C64"/>
    <w:rsid w:val="00197F0E"/>
    <w:rsid w:val="00197F9C"/>
    <w:rsid w:val="001A012D"/>
    <w:rsid w:val="001A025D"/>
    <w:rsid w:val="001A06BB"/>
    <w:rsid w:val="001A06E1"/>
    <w:rsid w:val="001A10C8"/>
    <w:rsid w:val="001A14E7"/>
    <w:rsid w:val="001A1D37"/>
    <w:rsid w:val="001A1F9D"/>
    <w:rsid w:val="001A2080"/>
    <w:rsid w:val="001A2472"/>
    <w:rsid w:val="001A292B"/>
    <w:rsid w:val="001A29C6"/>
    <w:rsid w:val="001A305E"/>
    <w:rsid w:val="001A309C"/>
    <w:rsid w:val="001A3A3E"/>
    <w:rsid w:val="001A4791"/>
    <w:rsid w:val="001A4A2A"/>
    <w:rsid w:val="001A4B9E"/>
    <w:rsid w:val="001A4BD9"/>
    <w:rsid w:val="001A52DB"/>
    <w:rsid w:val="001A5EFB"/>
    <w:rsid w:val="001A5F08"/>
    <w:rsid w:val="001A63B5"/>
    <w:rsid w:val="001A6A03"/>
    <w:rsid w:val="001A6B5F"/>
    <w:rsid w:val="001A70A1"/>
    <w:rsid w:val="001A77EE"/>
    <w:rsid w:val="001B030B"/>
    <w:rsid w:val="001B08BF"/>
    <w:rsid w:val="001B0ECF"/>
    <w:rsid w:val="001B11A7"/>
    <w:rsid w:val="001B1321"/>
    <w:rsid w:val="001B1392"/>
    <w:rsid w:val="001B1EA3"/>
    <w:rsid w:val="001B1F93"/>
    <w:rsid w:val="001B1F95"/>
    <w:rsid w:val="001B2142"/>
    <w:rsid w:val="001B2296"/>
    <w:rsid w:val="001B22DF"/>
    <w:rsid w:val="001B23BA"/>
    <w:rsid w:val="001B24E2"/>
    <w:rsid w:val="001B2879"/>
    <w:rsid w:val="001B30FB"/>
    <w:rsid w:val="001B3105"/>
    <w:rsid w:val="001B3290"/>
    <w:rsid w:val="001B33E6"/>
    <w:rsid w:val="001B37B5"/>
    <w:rsid w:val="001B3F5F"/>
    <w:rsid w:val="001B4555"/>
    <w:rsid w:val="001B466E"/>
    <w:rsid w:val="001B5887"/>
    <w:rsid w:val="001B58CB"/>
    <w:rsid w:val="001B598E"/>
    <w:rsid w:val="001B5BBC"/>
    <w:rsid w:val="001B5DC8"/>
    <w:rsid w:val="001B5E1E"/>
    <w:rsid w:val="001B604D"/>
    <w:rsid w:val="001B6141"/>
    <w:rsid w:val="001B6149"/>
    <w:rsid w:val="001B64F2"/>
    <w:rsid w:val="001B6564"/>
    <w:rsid w:val="001B6747"/>
    <w:rsid w:val="001B67DD"/>
    <w:rsid w:val="001B6833"/>
    <w:rsid w:val="001B68B1"/>
    <w:rsid w:val="001B6B5C"/>
    <w:rsid w:val="001B6E2D"/>
    <w:rsid w:val="001B726C"/>
    <w:rsid w:val="001B734F"/>
    <w:rsid w:val="001B7627"/>
    <w:rsid w:val="001B76C7"/>
    <w:rsid w:val="001B7782"/>
    <w:rsid w:val="001B77F8"/>
    <w:rsid w:val="001B79BB"/>
    <w:rsid w:val="001B7C59"/>
    <w:rsid w:val="001B7FC8"/>
    <w:rsid w:val="001C0002"/>
    <w:rsid w:val="001C01B2"/>
    <w:rsid w:val="001C02AC"/>
    <w:rsid w:val="001C090F"/>
    <w:rsid w:val="001C10C3"/>
    <w:rsid w:val="001C145C"/>
    <w:rsid w:val="001C1702"/>
    <w:rsid w:val="001C19EE"/>
    <w:rsid w:val="001C1AF7"/>
    <w:rsid w:val="001C1B94"/>
    <w:rsid w:val="001C1C32"/>
    <w:rsid w:val="001C1CD9"/>
    <w:rsid w:val="001C21E2"/>
    <w:rsid w:val="001C27A9"/>
    <w:rsid w:val="001C2844"/>
    <w:rsid w:val="001C28CA"/>
    <w:rsid w:val="001C294E"/>
    <w:rsid w:val="001C2AB1"/>
    <w:rsid w:val="001C3CD9"/>
    <w:rsid w:val="001C4342"/>
    <w:rsid w:val="001C4B6F"/>
    <w:rsid w:val="001C4F4B"/>
    <w:rsid w:val="001C4FE1"/>
    <w:rsid w:val="001C52F5"/>
    <w:rsid w:val="001C5333"/>
    <w:rsid w:val="001C54B6"/>
    <w:rsid w:val="001C55AB"/>
    <w:rsid w:val="001C58A5"/>
    <w:rsid w:val="001C6291"/>
    <w:rsid w:val="001C6869"/>
    <w:rsid w:val="001C6A0A"/>
    <w:rsid w:val="001C6A24"/>
    <w:rsid w:val="001C6AFD"/>
    <w:rsid w:val="001C6C95"/>
    <w:rsid w:val="001C6F83"/>
    <w:rsid w:val="001C72AD"/>
    <w:rsid w:val="001C7D1F"/>
    <w:rsid w:val="001D0540"/>
    <w:rsid w:val="001D1083"/>
    <w:rsid w:val="001D12BE"/>
    <w:rsid w:val="001D131E"/>
    <w:rsid w:val="001D1375"/>
    <w:rsid w:val="001D1831"/>
    <w:rsid w:val="001D1892"/>
    <w:rsid w:val="001D1A03"/>
    <w:rsid w:val="001D1DF8"/>
    <w:rsid w:val="001D245B"/>
    <w:rsid w:val="001D2859"/>
    <w:rsid w:val="001D2E24"/>
    <w:rsid w:val="001D368F"/>
    <w:rsid w:val="001D3792"/>
    <w:rsid w:val="001D3BB3"/>
    <w:rsid w:val="001D3DBF"/>
    <w:rsid w:val="001D3EB2"/>
    <w:rsid w:val="001D43E0"/>
    <w:rsid w:val="001D4D4E"/>
    <w:rsid w:val="001D4E40"/>
    <w:rsid w:val="001D5A17"/>
    <w:rsid w:val="001D5A70"/>
    <w:rsid w:val="001D5EAD"/>
    <w:rsid w:val="001D616C"/>
    <w:rsid w:val="001D6200"/>
    <w:rsid w:val="001D6480"/>
    <w:rsid w:val="001D6679"/>
    <w:rsid w:val="001D68B1"/>
    <w:rsid w:val="001D6E57"/>
    <w:rsid w:val="001D6F86"/>
    <w:rsid w:val="001E0166"/>
    <w:rsid w:val="001E0418"/>
    <w:rsid w:val="001E07B9"/>
    <w:rsid w:val="001E08CF"/>
    <w:rsid w:val="001E0909"/>
    <w:rsid w:val="001E0FB0"/>
    <w:rsid w:val="001E114B"/>
    <w:rsid w:val="001E1B84"/>
    <w:rsid w:val="001E201B"/>
    <w:rsid w:val="001E205D"/>
    <w:rsid w:val="001E2B89"/>
    <w:rsid w:val="001E33D3"/>
    <w:rsid w:val="001E3439"/>
    <w:rsid w:val="001E35B9"/>
    <w:rsid w:val="001E37AB"/>
    <w:rsid w:val="001E3ADE"/>
    <w:rsid w:val="001E40DE"/>
    <w:rsid w:val="001E4530"/>
    <w:rsid w:val="001E47D8"/>
    <w:rsid w:val="001E4C16"/>
    <w:rsid w:val="001E4E6D"/>
    <w:rsid w:val="001E4F54"/>
    <w:rsid w:val="001E50B8"/>
    <w:rsid w:val="001E5706"/>
    <w:rsid w:val="001E5AF7"/>
    <w:rsid w:val="001E6027"/>
    <w:rsid w:val="001E6119"/>
    <w:rsid w:val="001E6591"/>
    <w:rsid w:val="001E66FA"/>
    <w:rsid w:val="001E6AA0"/>
    <w:rsid w:val="001E6EB2"/>
    <w:rsid w:val="001E6F47"/>
    <w:rsid w:val="001E70A8"/>
    <w:rsid w:val="001E7538"/>
    <w:rsid w:val="001E759C"/>
    <w:rsid w:val="001E7F55"/>
    <w:rsid w:val="001E7F68"/>
    <w:rsid w:val="001E7F82"/>
    <w:rsid w:val="001F0515"/>
    <w:rsid w:val="001F05A8"/>
    <w:rsid w:val="001F06CE"/>
    <w:rsid w:val="001F0A45"/>
    <w:rsid w:val="001F0CFF"/>
    <w:rsid w:val="001F0F1E"/>
    <w:rsid w:val="001F0F41"/>
    <w:rsid w:val="001F0F6D"/>
    <w:rsid w:val="001F1421"/>
    <w:rsid w:val="001F1568"/>
    <w:rsid w:val="001F1A70"/>
    <w:rsid w:val="001F1CCD"/>
    <w:rsid w:val="001F1EDE"/>
    <w:rsid w:val="001F20E4"/>
    <w:rsid w:val="001F2159"/>
    <w:rsid w:val="001F232C"/>
    <w:rsid w:val="001F27D5"/>
    <w:rsid w:val="001F282A"/>
    <w:rsid w:val="001F3169"/>
    <w:rsid w:val="001F36A0"/>
    <w:rsid w:val="001F38B1"/>
    <w:rsid w:val="001F3EB3"/>
    <w:rsid w:val="001F447D"/>
    <w:rsid w:val="001F4997"/>
    <w:rsid w:val="001F4D03"/>
    <w:rsid w:val="001F50A3"/>
    <w:rsid w:val="001F547F"/>
    <w:rsid w:val="001F6159"/>
    <w:rsid w:val="001F616A"/>
    <w:rsid w:val="001F63AC"/>
    <w:rsid w:val="001F63BD"/>
    <w:rsid w:val="001F66C8"/>
    <w:rsid w:val="001F6B5A"/>
    <w:rsid w:val="001F6CF5"/>
    <w:rsid w:val="001F71C6"/>
    <w:rsid w:val="001F72D3"/>
    <w:rsid w:val="001F780B"/>
    <w:rsid w:val="001F791B"/>
    <w:rsid w:val="001F7AFF"/>
    <w:rsid w:val="0020047A"/>
    <w:rsid w:val="00200C03"/>
    <w:rsid w:val="00200EFB"/>
    <w:rsid w:val="00201006"/>
    <w:rsid w:val="002019BF"/>
    <w:rsid w:val="00201B1F"/>
    <w:rsid w:val="00202058"/>
    <w:rsid w:val="0020215C"/>
    <w:rsid w:val="0020255E"/>
    <w:rsid w:val="00202A35"/>
    <w:rsid w:val="00202B34"/>
    <w:rsid w:val="00203179"/>
    <w:rsid w:val="00203A89"/>
    <w:rsid w:val="00203A96"/>
    <w:rsid w:val="00204130"/>
    <w:rsid w:val="00204522"/>
    <w:rsid w:val="00204A5D"/>
    <w:rsid w:val="00204AA4"/>
    <w:rsid w:val="00204DC0"/>
    <w:rsid w:val="002057AA"/>
    <w:rsid w:val="00205933"/>
    <w:rsid w:val="00205EF3"/>
    <w:rsid w:val="00205FED"/>
    <w:rsid w:val="002065D7"/>
    <w:rsid w:val="00206B2C"/>
    <w:rsid w:val="00206B2E"/>
    <w:rsid w:val="00206D6A"/>
    <w:rsid w:val="00206FD5"/>
    <w:rsid w:val="002070F9"/>
    <w:rsid w:val="002074D6"/>
    <w:rsid w:val="0020768D"/>
    <w:rsid w:val="0020776C"/>
    <w:rsid w:val="00207827"/>
    <w:rsid w:val="00207B4F"/>
    <w:rsid w:val="00207DF5"/>
    <w:rsid w:val="00207FEC"/>
    <w:rsid w:val="00210129"/>
    <w:rsid w:val="002105C2"/>
    <w:rsid w:val="00210645"/>
    <w:rsid w:val="002109F9"/>
    <w:rsid w:val="00210C23"/>
    <w:rsid w:val="00211C4F"/>
    <w:rsid w:val="00211D9A"/>
    <w:rsid w:val="00211F4E"/>
    <w:rsid w:val="00212588"/>
    <w:rsid w:val="00212DBC"/>
    <w:rsid w:val="00212FAC"/>
    <w:rsid w:val="002132E6"/>
    <w:rsid w:val="002133BC"/>
    <w:rsid w:val="00213445"/>
    <w:rsid w:val="00213997"/>
    <w:rsid w:val="00213F8A"/>
    <w:rsid w:val="002144C5"/>
    <w:rsid w:val="00214AA5"/>
    <w:rsid w:val="00214CF7"/>
    <w:rsid w:val="00215291"/>
    <w:rsid w:val="0021553E"/>
    <w:rsid w:val="00215AEB"/>
    <w:rsid w:val="00215C01"/>
    <w:rsid w:val="00216376"/>
    <w:rsid w:val="002166D7"/>
    <w:rsid w:val="00216905"/>
    <w:rsid w:val="00216B7F"/>
    <w:rsid w:val="00216FAB"/>
    <w:rsid w:val="00217A35"/>
    <w:rsid w:val="00217D2F"/>
    <w:rsid w:val="00220314"/>
    <w:rsid w:val="002207D3"/>
    <w:rsid w:val="002207F3"/>
    <w:rsid w:val="00220E83"/>
    <w:rsid w:val="00220FAB"/>
    <w:rsid w:val="00221209"/>
    <w:rsid w:val="0022143A"/>
    <w:rsid w:val="002219C8"/>
    <w:rsid w:val="00221C32"/>
    <w:rsid w:val="00222561"/>
    <w:rsid w:val="0022263C"/>
    <w:rsid w:val="00222D0E"/>
    <w:rsid w:val="00222F0E"/>
    <w:rsid w:val="002230BE"/>
    <w:rsid w:val="0022321B"/>
    <w:rsid w:val="0022334D"/>
    <w:rsid w:val="002239A0"/>
    <w:rsid w:val="00224020"/>
    <w:rsid w:val="00224391"/>
    <w:rsid w:val="002246B2"/>
    <w:rsid w:val="002248C5"/>
    <w:rsid w:val="00224F27"/>
    <w:rsid w:val="00224FE2"/>
    <w:rsid w:val="00225188"/>
    <w:rsid w:val="0022546B"/>
    <w:rsid w:val="00225EB4"/>
    <w:rsid w:val="00226081"/>
    <w:rsid w:val="002262A8"/>
    <w:rsid w:val="00226375"/>
    <w:rsid w:val="00226428"/>
    <w:rsid w:val="00226BF6"/>
    <w:rsid w:val="00227CE3"/>
    <w:rsid w:val="00227FAB"/>
    <w:rsid w:val="002301C9"/>
    <w:rsid w:val="002306B4"/>
    <w:rsid w:val="002307B8"/>
    <w:rsid w:val="002308C3"/>
    <w:rsid w:val="00230913"/>
    <w:rsid w:val="00230957"/>
    <w:rsid w:val="00230E14"/>
    <w:rsid w:val="00230EF7"/>
    <w:rsid w:val="002310A9"/>
    <w:rsid w:val="002317C4"/>
    <w:rsid w:val="002330C0"/>
    <w:rsid w:val="00233286"/>
    <w:rsid w:val="00233698"/>
    <w:rsid w:val="00233AC8"/>
    <w:rsid w:val="00233EB4"/>
    <w:rsid w:val="002343DF"/>
    <w:rsid w:val="002346E1"/>
    <w:rsid w:val="00235115"/>
    <w:rsid w:val="00235244"/>
    <w:rsid w:val="00235980"/>
    <w:rsid w:val="00235BC7"/>
    <w:rsid w:val="00236278"/>
    <w:rsid w:val="0023697B"/>
    <w:rsid w:val="00237298"/>
    <w:rsid w:val="002372E8"/>
    <w:rsid w:val="0023769F"/>
    <w:rsid w:val="00237B86"/>
    <w:rsid w:val="00237C9F"/>
    <w:rsid w:val="00237E98"/>
    <w:rsid w:val="0024028F"/>
    <w:rsid w:val="00240578"/>
    <w:rsid w:val="00240967"/>
    <w:rsid w:val="00240ECF"/>
    <w:rsid w:val="002410FF"/>
    <w:rsid w:val="00241100"/>
    <w:rsid w:val="002414A8"/>
    <w:rsid w:val="00241611"/>
    <w:rsid w:val="00241872"/>
    <w:rsid w:val="00241A69"/>
    <w:rsid w:val="00241BE6"/>
    <w:rsid w:val="00241EF8"/>
    <w:rsid w:val="00242355"/>
    <w:rsid w:val="002423C5"/>
    <w:rsid w:val="002424C2"/>
    <w:rsid w:val="00242678"/>
    <w:rsid w:val="00242705"/>
    <w:rsid w:val="0024299C"/>
    <w:rsid w:val="00242C0F"/>
    <w:rsid w:val="00242FA3"/>
    <w:rsid w:val="00243135"/>
    <w:rsid w:val="002437BA"/>
    <w:rsid w:val="00243BFA"/>
    <w:rsid w:val="002444BD"/>
    <w:rsid w:val="0024479B"/>
    <w:rsid w:val="0024479D"/>
    <w:rsid w:val="002448CB"/>
    <w:rsid w:val="00244AB4"/>
    <w:rsid w:val="002452D5"/>
    <w:rsid w:val="00245317"/>
    <w:rsid w:val="00245576"/>
    <w:rsid w:val="00245B2F"/>
    <w:rsid w:val="00245FEC"/>
    <w:rsid w:val="002467AD"/>
    <w:rsid w:val="002468B4"/>
    <w:rsid w:val="00246C6E"/>
    <w:rsid w:val="00246CC7"/>
    <w:rsid w:val="00247914"/>
    <w:rsid w:val="00247B77"/>
    <w:rsid w:val="00247D29"/>
    <w:rsid w:val="00250551"/>
    <w:rsid w:val="00250698"/>
    <w:rsid w:val="002507EE"/>
    <w:rsid w:val="00250839"/>
    <w:rsid w:val="00250B4B"/>
    <w:rsid w:val="00250DF6"/>
    <w:rsid w:val="00251251"/>
    <w:rsid w:val="0025148E"/>
    <w:rsid w:val="002516F4"/>
    <w:rsid w:val="00251FEE"/>
    <w:rsid w:val="0025265A"/>
    <w:rsid w:val="00252B30"/>
    <w:rsid w:val="0025315F"/>
    <w:rsid w:val="002537BC"/>
    <w:rsid w:val="00253834"/>
    <w:rsid w:val="002542F4"/>
    <w:rsid w:val="00254E60"/>
    <w:rsid w:val="002551C7"/>
    <w:rsid w:val="00255237"/>
    <w:rsid w:val="002552C1"/>
    <w:rsid w:val="00255BF5"/>
    <w:rsid w:val="00255E56"/>
    <w:rsid w:val="00255EB9"/>
    <w:rsid w:val="002560EA"/>
    <w:rsid w:val="00256DAC"/>
    <w:rsid w:val="00256E4E"/>
    <w:rsid w:val="00257574"/>
    <w:rsid w:val="002576A0"/>
    <w:rsid w:val="00257EC1"/>
    <w:rsid w:val="002603AA"/>
    <w:rsid w:val="0026064F"/>
    <w:rsid w:val="00260769"/>
    <w:rsid w:val="00260974"/>
    <w:rsid w:val="00260A33"/>
    <w:rsid w:val="00260B3C"/>
    <w:rsid w:val="00260CAD"/>
    <w:rsid w:val="00260CC9"/>
    <w:rsid w:val="00260CF5"/>
    <w:rsid w:val="00260D88"/>
    <w:rsid w:val="00261289"/>
    <w:rsid w:val="0026138B"/>
    <w:rsid w:val="002614DD"/>
    <w:rsid w:val="00261F05"/>
    <w:rsid w:val="00261F9A"/>
    <w:rsid w:val="0026213D"/>
    <w:rsid w:val="002622AB"/>
    <w:rsid w:val="00262A2F"/>
    <w:rsid w:val="00262AFF"/>
    <w:rsid w:val="00262ECD"/>
    <w:rsid w:val="00263854"/>
    <w:rsid w:val="00263B0A"/>
    <w:rsid w:val="00263DA1"/>
    <w:rsid w:val="00263E2D"/>
    <w:rsid w:val="00263E4B"/>
    <w:rsid w:val="002647BB"/>
    <w:rsid w:val="00264839"/>
    <w:rsid w:val="00264E99"/>
    <w:rsid w:val="00265A8A"/>
    <w:rsid w:val="00265BA2"/>
    <w:rsid w:val="00265BCA"/>
    <w:rsid w:val="00265C4E"/>
    <w:rsid w:val="00265EEA"/>
    <w:rsid w:val="0026663D"/>
    <w:rsid w:val="00266922"/>
    <w:rsid w:val="00266A32"/>
    <w:rsid w:val="00266A95"/>
    <w:rsid w:val="00267429"/>
    <w:rsid w:val="0026746A"/>
    <w:rsid w:val="00267528"/>
    <w:rsid w:val="002675CC"/>
    <w:rsid w:val="0026777C"/>
    <w:rsid w:val="00267A7B"/>
    <w:rsid w:val="00267BE4"/>
    <w:rsid w:val="00267C63"/>
    <w:rsid w:val="00267CFA"/>
    <w:rsid w:val="00270451"/>
    <w:rsid w:val="002705E7"/>
    <w:rsid w:val="002706C2"/>
    <w:rsid w:val="00270FC7"/>
    <w:rsid w:val="0027117E"/>
    <w:rsid w:val="002716DC"/>
    <w:rsid w:val="0027176C"/>
    <w:rsid w:val="00271BB8"/>
    <w:rsid w:val="00271DB3"/>
    <w:rsid w:val="00272065"/>
    <w:rsid w:val="00272397"/>
    <w:rsid w:val="00272426"/>
    <w:rsid w:val="00273C30"/>
    <w:rsid w:val="0027434B"/>
    <w:rsid w:val="00274588"/>
    <w:rsid w:val="002745D2"/>
    <w:rsid w:val="00274635"/>
    <w:rsid w:val="0027475E"/>
    <w:rsid w:val="002747FD"/>
    <w:rsid w:val="002749CD"/>
    <w:rsid w:val="00274F2B"/>
    <w:rsid w:val="002751B1"/>
    <w:rsid w:val="0027530F"/>
    <w:rsid w:val="0027550A"/>
    <w:rsid w:val="0027615A"/>
    <w:rsid w:val="00276787"/>
    <w:rsid w:val="00276A57"/>
    <w:rsid w:val="002774A6"/>
    <w:rsid w:val="00277AB5"/>
    <w:rsid w:val="00277C97"/>
    <w:rsid w:val="002806C0"/>
    <w:rsid w:val="0028099A"/>
    <w:rsid w:val="00280DCA"/>
    <w:rsid w:val="002810B6"/>
    <w:rsid w:val="00281392"/>
    <w:rsid w:val="0028172A"/>
    <w:rsid w:val="0028186E"/>
    <w:rsid w:val="00281BB8"/>
    <w:rsid w:val="0028240C"/>
    <w:rsid w:val="002832F9"/>
    <w:rsid w:val="00283443"/>
    <w:rsid w:val="0028379E"/>
    <w:rsid w:val="002839FE"/>
    <w:rsid w:val="00283EB8"/>
    <w:rsid w:val="00284197"/>
    <w:rsid w:val="002842CD"/>
    <w:rsid w:val="0028433C"/>
    <w:rsid w:val="002844F5"/>
    <w:rsid w:val="0028495F"/>
    <w:rsid w:val="00284BD2"/>
    <w:rsid w:val="00284DD1"/>
    <w:rsid w:val="00284F08"/>
    <w:rsid w:val="00284F95"/>
    <w:rsid w:val="00285458"/>
    <w:rsid w:val="002854E9"/>
    <w:rsid w:val="00285653"/>
    <w:rsid w:val="002856C4"/>
    <w:rsid w:val="00285766"/>
    <w:rsid w:val="00285AAD"/>
    <w:rsid w:val="00285B15"/>
    <w:rsid w:val="00286332"/>
    <w:rsid w:val="00286725"/>
    <w:rsid w:val="00286817"/>
    <w:rsid w:val="00286DA6"/>
    <w:rsid w:val="00287268"/>
    <w:rsid w:val="00287509"/>
    <w:rsid w:val="00287706"/>
    <w:rsid w:val="002878B6"/>
    <w:rsid w:val="00287E04"/>
    <w:rsid w:val="002900D6"/>
    <w:rsid w:val="00290418"/>
    <w:rsid w:val="002904E9"/>
    <w:rsid w:val="00290924"/>
    <w:rsid w:val="00290DA1"/>
    <w:rsid w:val="00291270"/>
    <w:rsid w:val="0029141F"/>
    <w:rsid w:val="002914FC"/>
    <w:rsid w:val="00291892"/>
    <w:rsid w:val="0029189A"/>
    <w:rsid w:val="002919D5"/>
    <w:rsid w:val="00292014"/>
    <w:rsid w:val="0029232C"/>
    <w:rsid w:val="00292876"/>
    <w:rsid w:val="00293270"/>
    <w:rsid w:val="00293476"/>
    <w:rsid w:val="002939B0"/>
    <w:rsid w:val="00293AB9"/>
    <w:rsid w:val="00293CC5"/>
    <w:rsid w:val="00293F29"/>
    <w:rsid w:val="002942B2"/>
    <w:rsid w:val="0029442B"/>
    <w:rsid w:val="0029494B"/>
    <w:rsid w:val="00294A31"/>
    <w:rsid w:val="00294C31"/>
    <w:rsid w:val="002963BD"/>
    <w:rsid w:val="00296553"/>
    <w:rsid w:val="00296860"/>
    <w:rsid w:val="00296A2D"/>
    <w:rsid w:val="00296DE9"/>
    <w:rsid w:val="00296FA6"/>
    <w:rsid w:val="0029707D"/>
    <w:rsid w:val="002972D5"/>
    <w:rsid w:val="00297349"/>
    <w:rsid w:val="0029740C"/>
    <w:rsid w:val="002978B0"/>
    <w:rsid w:val="00297F45"/>
    <w:rsid w:val="002A04A7"/>
    <w:rsid w:val="002A0945"/>
    <w:rsid w:val="002A0969"/>
    <w:rsid w:val="002A0E81"/>
    <w:rsid w:val="002A168A"/>
    <w:rsid w:val="002A1A52"/>
    <w:rsid w:val="002A1BE0"/>
    <w:rsid w:val="002A1C5B"/>
    <w:rsid w:val="002A257A"/>
    <w:rsid w:val="002A25F0"/>
    <w:rsid w:val="002A2652"/>
    <w:rsid w:val="002A2B15"/>
    <w:rsid w:val="002A356A"/>
    <w:rsid w:val="002A35D8"/>
    <w:rsid w:val="002A360C"/>
    <w:rsid w:val="002A3880"/>
    <w:rsid w:val="002A46E6"/>
    <w:rsid w:val="002A47C7"/>
    <w:rsid w:val="002A4A13"/>
    <w:rsid w:val="002A4AE8"/>
    <w:rsid w:val="002A5675"/>
    <w:rsid w:val="002A5910"/>
    <w:rsid w:val="002A5BE9"/>
    <w:rsid w:val="002A6340"/>
    <w:rsid w:val="002A6865"/>
    <w:rsid w:val="002A6E4C"/>
    <w:rsid w:val="002A6ED6"/>
    <w:rsid w:val="002A7075"/>
    <w:rsid w:val="002A7492"/>
    <w:rsid w:val="002A79D1"/>
    <w:rsid w:val="002A79FB"/>
    <w:rsid w:val="002A7C13"/>
    <w:rsid w:val="002B0242"/>
    <w:rsid w:val="002B03A9"/>
    <w:rsid w:val="002B0C3B"/>
    <w:rsid w:val="002B0F11"/>
    <w:rsid w:val="002B1174"/>
    <w:rsid w:val="002B11C2"/>
    <w:rsid w:val="002B121A"/>
    <w:rsid w:val="002B144B"/>
    <w:rsid w:val="002B17D5"/>
    <w:rsid w:val="002B180B"/>
    <w:rsid w:val="002B1BD8"/>
    <w:rsid w:val="002B1DAB"/>
    <w:rsid w:val="002B205B"/>
    <w:rsid w:val="002B2295"/>
    <w:rsid w:val="002B2A92"/>
    <w:rsid w:val="002B2D0D"/>
    <w:rsid w:val="002B34B8"/>
    <w:rsid w:val="002B3832"/>
    <w:rsid w:val="002B3DAE"/>
    <w:rsid w:val="002B3F46"/>
    <w:rsid w:val="002B4140"/>
    <w:rsid w:val="002B4276"/>
    <w:rsid w:val="002B4F63"/>
    <w:rsid w:val="002B5972"/>
    <w:rsid w:val="002B598F"/>
    <w:rsid w:val="002B6659"/>
    <w:rsid w:val="002B719A"/>
    <w:rsid w:val="002B75B5"/>
    <w:rsid w:val="002B78CA"/>
    <w:rsid w:val="002C00BD"/>
    <w:rsid w:val="002C034B"/>
    <w:rsid w:val="002C0480"/>
    <w:rsid w:val="002C0489"/>
    <w:rsid w:val="002C056F"/>
    <w:rsid w:val="002C05F3"/>
    <w:rsid w:val="002C0C40"/>
    <w:rsid w:val="002C0D28"/>
    <w:rsid w:val="002C156B"/>
    <w:rsid w:val="002C19D6"/>
    <w:rsid w:val="002C2258"/>
    <w:rsid w:val="002C2787"/>
    <w:rsid w:val="002C296E"/>
    <w:rsid w:val="002C2ADA"/>
    <w:rsid w:val="002C2E1E"/>
    <w:rsid w:val="002C3154"/>
    <w:rsid w:val="002C4017"/>
    <w:rsid w:val="002C43AB"/>
    <w:rsid w:val="002C43B5"/>
    <w:rsid w:val="002C57A0"/>
    <w:rsid w:val="002C5874"/>
    <w:rsid w:val="002C5CBF"/>
    <w:rsid w:val="002C6261"/>
    <w:rsid w:val="002C6541"/>
    <w:rsid w:val="002C6791"/>
    <w:rsid w:val="002C6807"/>
    <w:rsid w:val="002C7333"/>
    <w:rsid w:val="002C7439"/>
    <w:rsid w:val="002C7A91"/>
    <w:rsid w:val="002C7AEA"/>
    <w:rsid w:val="002C7D46"/>
    <w:rsid w:val="002D036A"/>
    <w:rsid w:val="002D115F"/>
    <w:rsid w:val="002D17A4"/>
    <w:rsid w:val="002D1C28"/>
    <w:rsid w:val="002D1DB2"/>
    <w:rsid w:val="002D2092"/>
    <w:rsid w:val="002D230B"/>
    <w:rsid w:val="002D24D0"/>
    <w:rsid w:val="002D2E21"/>
    <w:rsid w:val="002D346E"/>
    <w:rsid w:val="002D374C"/>
    <w:rsid w:val="002D37A2"/>
    <w:rsid w:val="002D3829"/>
    <w:rsid w:val="002D3AC1"/>
    <w:rsid w:val="002D3BD5"/>
    <w:rsid w:val="002D4329"/>
    <w:rsid w:val="002D4B47"/>
    <w:rsid w:val="002D4DA8"/>
    <w:rsid w:val="002D5ACA"/>
    <w:rsid w:val="002D5C4F"/>
    <w:rsid w:val="002D5D9A"/>
    <w:rsid w:val="002D5EDD"/>
    <w:rsid w:val="002D6331"/>
    <w:rsid w:val="002D6D04"/>
    <w:rsid w:val="002D6DE8"/>
    <w:rsid w:val="002D6E32"/>
    <w:rsid w:val="002D6E39"/>
    <w:rsid w:val="002D7C9C"/>
    <w:rsid w:val="002D7D3B"/>
    <w:rsid w:val="002E03A2"/>
    <w:rsid w:val="002E04A3"/>
    <w:rsid w:val="002E0C5F"/>
    <w:rsid w:val="002E14BC"/>
    <w:rsid w:val="002E14F4"/>
    <w:rsid w:val="002E22BD"/>
    <w:rsid w:val="002E2370"/>
    <w:rsid w:val="002E242F"/>
    <w:rsid w:val="002E2500"/>
    <w:rsid w:val="002E2579"/>
    <w:rsid w:val="002E293A"/>
    <w:rsid w:val="002E2ADE"/>
    <w:rsid w:val="002E2CC8"/>
    <w:rsid w:val="002E2DEF"/>
    <w:rsid w:val="002E2DF4"/>
    <w:rsid w:val="002E2EDA"/>
    <w:rsid w:val="002E2F66"/>
    <w:rsid w:val="002E3098"/>
    <w:rsid w:val="002E32E5"/>
    <w:rsid w:val="002E353D"/>
    <w:rsid w:val="002E41F8"/>
    <w:rsid w:val="002E48A7"/>
    <w:rsid w:val="002E4DD7"/>
    <w:rsid w:val="002E541E"/>
    <w:rsid w:val="002E5892"/>
    <w:rsid w:val="002E5991"/>
    <w:rsid w:val="002E5AF7"/>
    <w:rsid w:val="002E5B27"/>
    <w:rsid w:val="002E5B92"/>
    <w:rsid w:val="002E6841"/>
    <w:rsid w:val="002E6D31"/>
    <w:rsid w:val="002E7081"/>
    <w:rsid w:val="002E7602"/>
    <w:rsid w:val="002E7936"/>
    <w:rsid w:val="002E79B7"/>
    <w:rsid w:val="002F02C9"/>
    <w:rsid w:val="002F0318"/>
    <w:rsid w:val="002F050E"/>
    <w:rsid w:val="002F07D4"/>
    <w:rsid w:val="002F0BD6"/>
    <w:rsid w:val="002F0C39"/>
    <w:rsid w:val="002F0DD1"/>
    <w:rsid w:val="002F1426"/>
    <w:rsid w:val="002F1AB2"/>
    <w:rsid w:val="002F1BA6"/>
    <w:rsid w:val="002F1FF7"/>
    <w:rsid w:val="002F26C8"/>
    <w:rsid w:val="002F271F"/>
    <w:rsid w:val="002F282A"/>
    <w:rsid w:val="002F3C03"/>
    <w:rsid w:val="002F3E14"/>
    <w:rsid w:val="002F44BF"/>
    <w:rsid w:val="002F44C4"/>
    <w:rsid w:val="002F464D"/>
    <w:rsid w:val="002F474E"/>
    <w:rsid w:val="002F4B69"/>
    <w:rsid w:val="002F4D6E"/>
    <w:rsid w:val="002F4F7D"/>
    <w:rsid w:val="002F5302"/>
    <w:rsid w:val="002F53CC"/>
    <w:rsid w:val="002F5783"/>
    <w:rsid w:val="002F57EA"/>
    <w:rsid w:val="002F5AF6"/>
    <w:rsid w:val="002F5CD5"/>
    <w:rsid w:val="002F5D04"/>
    <w:rsid w:val="002F62AB"/>
    <w:rsid w:val="002F67A5"/>
    <w:rsid w:val="002F68DF"/>
    <w:rsid w:val="002F6B45"/>
    <w:rsid w:val="002F701D"/>
    <w:rsid w:val="002F7194"/>
    <w:rsid w:val="002F72AC"/>
    <w:rsid w:val="002F7560"/>
    <w:rsid w:val="002F7570"/>
    <w:rsid w:val="002F768F"/>
    <w:rsid w:val="00300547"/>
    <w:rsid w:val="00300D15"/>
    <w:rsid w:val="00300FFA"/>
    <w:rsid w:val="003010F0"/>
    <w:rsid w:val="003013BC"/>
    <w:rsid w:val="0030142D"/>
    <w:rsid w:val="0030172B"/>
    <w:rsid w:val="00301D8B"/>
    <w:rsid w:val="00301EF7"/>
    <w:rsid w:val="003027D6"/>
    <w:rsid w:val="00302993"/>
    <w:rsid w:val="003032A0"/>
    <w:rsid w:val="003039C7"/>
    <w:rsid w:val="00303A04"/>
    <w:rsid w:val="00303A83"/>
    <w:rsid w:val="00303BFA"/>
    <w:rsid w:val="00304003"/>
    <w:rsid w:val="00304023"/>
    <w:rsid w:val="0030464F"/>
    <w:rsid w:val="00304928"/>
    <w:rsid w:val="003049C9"/>
    <w:rsid w:val="00304C6F"/>
    <w:rsid w:val="00304D0A"/>
    <w:rsid w:val="00305782"/>
    <w:rsid w:val="00305AD4"/>
    <w:rsid w:val="003063A9"/>
    <w:rsid w:val="0030673B"/>
    <w:rsid w:val="0030752E"/>
    <w:rsid w:val="00307CE0"/>
    <w:rsid w:val="00307E5E"/>
    <w:rsid w:val="00307F76"/>
    <w:rsid w:val="003101C7"/>
    <w:rsid w:val="003108CB"/>
    <w:rsid w:val="00311339"/>
    <w:rsid w:val="0031134E"/>
    <w:rsid w:val="00311353"/>
    <w:rsid w:val="00311414"/>
    <w:rsid w:val="003116E6"/>
    <w:rsid w:val="0031204C"/>
    <w:rsid w:val="003120FF"/>
    <w:rsid w:val="003122DD"/>
    <w:rsid w:val="0031245C"/>
    <w:rsid w:val="00312C70"/>
    <w:rsid w:val="00312D23"/>
    <w:rsid w:val="00312DB2"/>
    <w:rsid w:val="00312FDD"/>
    <w:rsid w:val="0031341B"/>
    <w:rsid w:val="003148AF"/>
    <w:rsid w:val="003148C0"/>
    <w:rsid w:val="00314920"/>
    <w:rsid w:val="0031539E"/>
    <w:rsid w:val="00315605"/>
    <w:rsid w:val="003158D7"/>
    <w:rsid w:val="00315C5F"/>
    <w:rsid w:val="00315D03"/>
    <w:rsid w:val="00315FB7"/>
    <w:rsid w:val="0031636A"/>
    <w:rsid w:val="003165BB"/>
    <w:rsid w:val="00316B2D"/>
    <w:rsid w:val="00316BD6"/>
    <w:rsid w:val="00317167"/>
    <w:rsid w:val="003171C0"/>
    <w:rsid w:val="00317203"/>
    <w:rsid w:val="003174A7"/>
    <w:rsid w:val="003178A1"/>
    <w:rsid w:val="0031797F"/>
    <w:rsid w:val="00317C79"/>
    <w:rsid w:val="00317E7E"/>
    <w:rsid w:val="00317EA2"/>
    <w:rsid w:val="00320356"/>
    <w:rsid w:val="00320358"/>
    <w:rsid w:val="003203DE"/>
    <w:rsid w:val="00320466"/>
    <w:rsid w:val="0032057A"/>
    <w:rsid w:val="00320F7E"/>
    <w:rsid w:val="0032150D"/>
    <w:rsid w:val="00321B70"/>
    <w:rsid w:val="00321F16"/>
    <w:rsid w:val="00322409"/>
    <w:rsid w:val="00322D9B"/>
    <w:rsid w:val="00322DF5"/>
    <w:rsid w:val="00323016"/>
    <w:rsid w:val="003236BF"/>
    <w:rsid w:val="00323886"/>
    <w:rsid w:val="00323F30"/>
    <w:rsid w:val="00323FF8"/>
    <w:rsid w:val="0032415A"/>
    <w:rsid w:val="0032447F"/>
    <w:rsid w:val="003245E2"/>
    <w:rsid w:val="00324909"/>
    <w:rsid w:val="003249E3"/>
    <w:rsid w:val="00324CD7"/>
    <w:rsid w:val="00324D45"/>
    <w:rsid w:val="00325419"/>
    <w:rsid w:val="003258A4"/>
    <w:rsid w:val="00325C40"/>
    <w:rsid w:val="00325D74"/>
    <w:rsid w:val="00325E1C"/>
    <w:rsid w:val="00326193"/>
    <w:rsid w:val="003266FF"/>
    <w:rsid w:val="00326833"/>
    <w:rsid w:val="00326873"/>
    <w:rsid w:val="0032693F"/>
    <w:rsid w:val="00326AC9"/>
    <w:rsid w:val="00326F16"/>
    <w:rsid w:val="00327151"/>
    <w:rsid w:val="00327180"/>
    <w:rsid w:val="003273E5"/>
    <w:rsid w:val="0032741A"/>
    <w:rsid w:val="003278F3"/>
    <w:rsid w:val="0033034A"/>
    <w:rsid w:val="0033049B"/>
    <w:rsid w:val="003305A6"/>
    <w:rsid w:val="0033139A"/>
    <w:rsid w:val="003315E4"/>
    <w:rsid w:val="00331ED4"/>
    <w:rsid w:val="0033214A"/>
    <w:rsid w:val="003338E6"/>
    <w:rsid w:val="00333A97"/>
    <w:rsid w:val="00333D13"/>
    <w:rsid w:val="00333F5C"/>
    <w:rsid w:val="00333FC3"/>
    <w:rsid w:val="003340DE"/>
    <w:rsid w:val="003341AB"/>
    <w:rsid w:val="00334510"/>
    <w:rsid w:val="00334AF0"/>
    <w:rsid w:val="00334C45"/>
    <w:rsid w:val="00334FF2"/>
    <w:rsid w:val="00335277"/>
    <w:rsid w:val="00335391"/>
    <w:rsid w:val="003359EB"/>
    <w:rsid w:val="00335AA7"/>
    <w:rsid w:val="00335DB1"/>
    <w:rsid w:val="003366FD"/>
    <w:rsid w:val="00336C08"/>
    <w:rsid w:val="003370CE"/>
    <w:rsid w:val="00337291"/>
    <w:rsid w:val="003372B6"/>
    <w:rsid w:val="003376B6"/>
    <w:rsid w:val="00337C03"/>
    <w:rsid w:val="00340136"/>
    <w:rsid w:val="003405E5"/>
    <w:rsid w:val="00340630"/>
    <w:rsid w:val="00340799"/>
    <w:rsid w:val="0034083C"/>
    <w:rsid w:val="00340870"/>
    <w:rsid w:val="00340D26"/>
    <w:rsid w:val="00340EDF"/>
    <w:rsid w:val="0034268C"/>
    <w:rsid w:val="00342EA1"/>
    <w:rsid w:val="00342FED"/>
    <w:rsid w:val="00343348"/>
    <w:rsid w:val="00343465"/>
    <w:rsid w:val="00344179"/>
    <w:rsid w:val="00344685"/>
    <w:rsid w:val="00344C35"/>
    <w:rsid w:val="00345429"/>
    <w:rsid w:val="0034543E"/>
    <w:rsid w:val="00345D3A"/>
    <w:rsid w:val="0034626A"/>
    <w:rsid w:val="003463F6"/>
    <w:rsid w:val="003465D1"/>
    <w:rsid w:val="00346909"/>
    <w:rsid w:val="003475A2"/>
    <w:rsid w:val="0035046B"/>
    <w:rsid w:val="003504C8"/>
    <w:rsid w:val="003507E9"/>
    <w:rsid w:val="003509DF"/>
    <w:rsid w:val="00351434"/>
    <w:rsid w:val="00351ABB"/>
    <w:rsid w:val="00351D01"/>
    <w:rsid w:val="0035200D"/>
    <w:rsid w:val="0035213B"/>
    <w:rsid w:val="003522A7"/>
    <w:rsid w:val="003527F2"/>
    <w:rsid w:val="00352858"/>
    <w:rsid w:val="00352A33"/>
    <w:rsid w:val="00352A90"/>
    <w:rsid w:val="003533E0"/>
    <w:rsid w:val="00353528"/>
    <w:rsid w:val="0035367B"/>
    <w:rsid w:val="0035367D"/>
    <w:rsid w:val="00353826"/>
    <w:rsid w:val="00353DD5"/>
    <w:rsid w:val="003540A6"/>
    <w:rsid w:val="003540DD"/>
    <w:rsid w:val="003545CB"/>
    <w:rsid w:val="003548EE"/>
    <w:rsid w:val="003549F5"/>
    <w:rsid w:val="00354C17"/>
    <w:rsid w:val="00355234"/>
    <w:rsid w:val="003554C9"/>
    <w:rsid w:val="003555B5"/>
    <w:rsid w:val="003555BA"/>
    <w:rsid w:val="003557F8"/>
    <w:rsid w:val="003559E9"/>
    <w:rsid w:val="00355AC4"/>
    <w:rsid w:val="00355DB5"/>
    <w:rsid w:val="00355E00"/>
    <w:rsid w:val="0035636D"/>
    <w:rsid w:val="0035648C"/>
    <w:rsid w:val="0035672E"/>
    <w:rsid w:val="00356AEB"/>
    <w:rsid w:val="00356D6C"/>
    <w:rsid w:val="00357269"/>
    <w:rsid w:val="003573BA"/>
    <w:rsid w:val="00357819"/>
    <w:rsid w:val="00357906"/>
    <w:rsid w:val="00357CE0"/>
    <w:rsid w:val="00357D36"/>
    <w:rsid w:val="0036027E"/>
    <w:rsid w:val="00360EFC"/>
    <w:rsid w:val="00361153"/>
    <w:rsid w:val="003615AB"/>
    <w:rsid w:val="00361725"/>
    <w:rsid w:val="003618FD"/>
    <w:rsid w:val="00361A18"/>
    <w:rsid w:val="00361DB8"/>
    <w:rsid w:val="00362014"/>
    <w:rsid w:val="003624D9"/>
    <w:rsid w:val="00362658"/>
    <w:rsid w:val="00362A01"/>
    <w:rsid w:val="00362DBD"/>
    <w:rsid w:val="003634B8"/>
    <w:rsid w:val="003639D0"/>
    <w:rsid w:val="003641F5"/>
    <w:rsid w:val="003642D2"/>
    <w:rsid w:val="003642E0"/>
    <w:rsid w:val="00364771"/>
    <w:rsid w:val="00364779"/>
    <w:rsid w:val="003649E5"/>
    <w:rsid w:val="00364FFB"/>
    <w:rsid w:val="0036519D"/>
    <w:rsid w:val="0036522A"/>
    <w:rsid w:val="00365311"/>
    <w:rsid w:val="00365686"/>
    <w:rsid w:val="0036574E"/>
    <w:rsid w:val="00365B01"/>
    <w:rsid w:val="003662FA"/>
    <w:rsid w:val="00366943"/>
    <w:rsid w:val="00366A18"/>
    <w:rsid w:val="00367579"/>
    <w:rsid w:val="003675DA"/>
    <w:rsid w:val="00367AE3"/>
    <w:rsid w:val="00367B14"/>
    <w:rsid w:val="00367FD1"/>
    <w:rsid w:val="003702F1"/>
    <w:rsid w:val="00370860"/>
    <w:rsid w:val="00370A87"/>
    <w:rsid w:val="00370AC9"/>
    <w:rsid w:val="00370BCC"/>
    <w:rsid w:val="00370ED4"/>
    <w:rsid w:val="0037121C"/>
    <w:rsid w:val="00371945"/>
    <w:rsid w:val="00371A60"/>
    <w:rsid w:val="00372132"/>
    <w:rsid w:val="003725F1"/>
    <w:rsid w:val="003728D5"/>
    <w:rsid w:val="0037290D"/>
    <w:rsid w:val="00372E0A"/>
    <w:rsid w:val="00373633"/>
    <w:rsid w:val="003738A7"/>
    <w:rsid w:val="003739B3"/>
    <w:rsid w:val="00373A3B"/>
    <w:rsid w:val="00373C36"/>
    <w:rsid w:val="00373E5B"/>
    <w:rsid w:val="0037431F"/>
    <w:rsid w:val="00374636"/>
    <w:rsid w:val="00375292"/>
    <w:rsid w:val="00375485"/>
    <w:rsid w:val="003759D9"/>
    <w:rsid w:val="00375C3F"/>
    <w:rsid w:val="00375D15"/>
    <w:rsid w:val="00375F85"/>
    <w:rsid w:val="00376363"/>
    <w:rsid w:val="00376CDB"/>
    <w:rsid w:val="003771F1"/>
    <w:rsid w:val="003774AC"/>
    <w:rsid w:val="00377A8E"/>
    <w:rsid w:val="00377B45"/>
    <w:rsid w:val="00377F4D"/>
    <w:rsid w:val="00380501"/>
    <w:rsid w:val="00380D4E"/>
    <w:rsid w:val="003812FE"/>
    <w:rsid w:val="003816DE"/>
    <w:rsid w:val="00381A0D"/>
    <w:rsid w:val="00381BE9"/>
    <w:rsid w:val="00381DEE"/>
    <w:rsid w:val="00381E09"/>
    <w:rsid w:val="00381F4E"/>
    <w:rsid w:val="00381FD8"/>
    <w:rsid w:val="00382089"/>
    <w:rsid w:val="00382154"/>
    <w:rsid w:val="00382166"/>
    <w:rsid w:val="00382359"/>
    <w:rsid w:val="003824EC"/>
    <w:rsid w:val="00382A40"/>
    <w:rsid w:val="00382AF6"/>
    <w:rsid w:val="00382B30"/>
    <w:rsid w:val="00382F03"/>
    <w:rsid w:val="00383E43"/>
    <w:rsid w:val="00384179"/>
    <w:rsid w:val="0038499B"/>
    <w:rsid w:val="00384B9F"/>
    <w:rsid w:val="00384FE3"/>
    <w:rsid w:val="003850C0"/>
    <w:rsid w:val="003852C9"/>
    <w:rsid w:val="0038538E"/>
    <w:rsid w:val="00385549"/>
    <w:rsid w:val="0038563A"/>
    <w:rsid w:val="00385950"/>
    <w:rsid w:val="00385AC4"/>
    <w:rsid w:val="00385B4C"/>
    <w:rsid w:val="00385E8B"/>
    <w:rsid w:val="003860CF"/>
    <w:rsid w:val="00386217"/>
    <w:rsid w:val="003862E7"/>
    <w:rsid w:val="003865F2"/>
    <w:rsid w:val="00386759"/>
    <w:rsid w:val="00386C64"/>
    <w:rsid w:val="00387119"/>
    <w:rsid w:val="003871C6"/>
    <w:rsid w:val="003872B7"/>
    <w:rsid w:val="00387646"/>
    <w:rsid w:val="00387A3A"/>
    <w:rsid w:val="00387C0A"/>
    <w:rsid w:val="00387C64"/>
    <w:rsid w:val="00387EB5"/>
    <w:rsid w:val="003901F5"/>
    <w:rsid w:val="00390667"/>
    <w:rsid w:val="003909D8"/>
    <w:rsid w:val="0039134B"/>
    <w:rsid w:val="0039173F"/>
    <w:rsid w:val="00391A7C"/>
    <w:rsid w:val="003926D1"/>
    <w:rsid w:val="00392A07"/>
    <w:rsid w:val="00392ACE"/>
    <w:rsid w:val="00392E44"/>
    <w:rsid w:val="0039352C"/>
    <w:rsid w:val="003938A4"/>
    <w:rsid w:val="00393E75"/>
    <w:rsid w:val="00394097"/>
    <w:rsid w:val="00394890"/>
    <w:rsid w:val="0039499D"/>
    <w:rsid w:val="00394E2C"/>
    <w:rsid w:val="003953D5"/>
    <w:rsid w:val="003953E1"/>
    <w:rsid w:val="00395620"/>
    <w:rsid w:val="0039562F"/>
    <w:rsid w:val="00395C10"/>
    <w:rsid w:val="00395FDF"/>
    <w:rsid w:val="003960F5"/>
    <w:rsid w:val="003961E6"/>
    <w:rsid w:val="00396384"/>
    <w:rsid w:val="003963DD"/>
    <w:rsid w:val="00396497"/>
    <w:rsid w:val="003967CB"/>
    <w:rsid w:val="003970EE"/>
    <w:rsid w:val="00397171"/>
    <w:rsid w:val="00397A7B"/>
    <w:rsid w:val="00397EC7"/>
    <w:rsid w:val="003A00D8"/>
    <w:rsid w:val="003A05BB"/>
    <w:rsid w:val="003A189E"/>
    <w:rsid w:val="003A22EA"/>
    <w:rsid w:val="003A2610"/>
    <w:rsid w:val="003A2A78"/>
    <w:rsid w:val="003A3736"/>
    <w:rsid w:val="003A3C72"/>
    <w:rsid w:val="003A448E"/>
    <w:rsid w:val="003A4661"/>
    <w:rsid w:val="003A48A1"/>
    <w:rsid w:val="003A4BD0"/>
    <w:rsid w:val="003A55ED"/>
    <w:rsid w:val="003A60B9"/>
    <w:rsid w:val="003A6121"/>
    <w:rsid w:val="003A6329"/>
    <w:rsid w:val="003A668F"/>
    <w:rsid w:val="003A6760"/>
    <w:rsid w:val="003A67EE"/>
    <w:rsid w:val="003A680C"/>
    <w:rsid w:val="003A6A36"/>
    <w:rsid w:val="003A6AF5"/>
    <w:rsid w:val="003A747C"/>
    <w:rsid w:val="003A7540"/>
    <w:rsid w:val="003A7CAD"/>
    <w:rsid w:val="003A7DAA"/>
    <w:rsid w:val="003A7FD4"/>
    <w:rsid w:val="003B02F6"/>
    <w:rsid w:val="003B0B02"/>
    <w:rsid w:val="003B0E7F"/>
    <w:rsid w:val="003B145E"/>
    <w:rsid w:val="003B16BD"/>
    <w:rsid w:val="003B1BF0"/>
    <w:rsid w:val="003B1C33"/>
    <w:rsid w:val="003B1DC0"/>
    <w:rsid w:val="003B1DD7"/>
    <w:rsid w:val="003B1ED8"/>
    <w:rsid w:val="003B2498"/>
    <w:rsid w:val="003B2880"/>
    <w:rsid w:val="003B2AC4"/>
    <w:rsid w:val="003B382E"/>
    <w:rsid w:val="003B3E1E"/>
    <w:rsid w:val="003B408C"/>
    <w:rsid w:val="003B4276"/>
    <w:rsid w:val="003B46C1"/>
    <w:rsid w:val="003B4992"/>
    <w:rsid w:val="003B4B5A"/>
    <w:rsid w:val="003B50AE"/>
    <w:rsid w:val="003B5270"/>
    <w:rsid w:val="003B56A9"/>
    <w:rsid w:val="003B5866"/>
    <w:rsid w:val="003B620A"/>
    <w:rsid w:val="003B6514"/>
    <w:rsid w:val="003B6616"/>
    <w:rsid w:val="003B6D35"/>
    <w:rsid w:val="003B6F22"/>
    <w:rsid w:val="003B71E3"/>
    <w:rsid w:val="003B763D"/>
    <w:rsid w:val="003B7B68"/>
    <w:rsid w:val="003B7B96"/>
    <w:rsid w:val="003B7D87"/>
    <w:rsid w:val="003C090F"/>
    <w:rsid w:val="003C121B"/>
    <w:rsid w:val="003C14BC"/>
    <w:rsid w:val="003C17C3"/>
    <w:rsid w:val="003C1880"/>
    <w:rsid w:val="003C19C3"/>
    <w:rsid w:val="003C1A34"/>
    <w:rsid w:val="003C1A3B"/>
    <w:rsid w:val="003C1B81"/>
    <w:rsid w:val="003C21FB"/>
    <w:rsid w:val="003C27B2"/>
    <w:rsid w:val="003C27CC"/>
    <w:rsid w:val="003C3B88"/>
    <w:rsid w:val="003C4118"/>
    <w:rsid w:val="003C4932"/>
    <w:rsid w:val="003C4951"/>
    <w:rsid w:val="003C4B5F"/>
    <w:rsid w:val="003C518F"/>
    <w:rsid w:val="003C52C3"/>
    <w:rsid w:val="003C5362"/>
    <w:rsid w:val="003C6360"/>
    <w:rsid w:val="003C6482"/>
    <w:rsid w:val="003C6CE0"/>
    <w:rsid w:val="003C71AE"/>
    <w:rsid w:val="003C722C"/>
    <w:rsid w:val="003C739E"/>
    <w:rsid w:val="003C7E6D"/>
    <w:rsid w:val="003C7F1E"/>
    <w:rsid w:val="003D01E4"/>
    <w:rsid w:val="003D01ED"/>
    <w:rsid w:val="003D08AF"/>
    <w:rsid w:val="003D0E91"/>
    <w:rsid w:val="003D105D"/>
    <w:rsid w:val="003D1560"/>
    <w:rsid w:val="003D1A0C"/>
    <w:rsid w:val="003D1CF4"/>
    <w:rsid w:val="003D2786"/>
    <w:rsid w:val="003D28B0"/>
    <w:rsid w:val="003D2A3D"/>
    <w:rsid w:val="003D33D0"/>
    <w:rsid w:val="003D3501"/>
    <w:rsid w:val="003D37C9"/>
    <w:rsid w:val="003D3A1E"/>
    <w:rsid w:val="003D3F0E"/>
    <w:rsid w:val="003D4542"/>
    <w:rsid w:val="003D479F"/>
    <w:rsid w:val="003D498C"/>
    <w:rsid w:val="003D4EFA"/>
    <w:rsid w:val="003D4F21"/>
    <w:rsid w:val="003D51BB"/>
    <w:rsid w:val="003D552A"/>
    <w:rsid w:val="003D719C"/>
    <w:rsid w:val="003D75E8"/>
    <w:rsid w:val="003D7757"/>
    <w:rsid w:val="003D7839"/>
    <w:rsid w:val="003D7F7E"/>
    <w:rsid w:val="003E0733"/>
    <w:rsid w:val="003E074C"/>
    <w:rsid w:val="003E0B59"/>
    <w:rsid w:val="003E0BBF"/>
    <w:rsid w:val="003E0D31"/>
    <w:rsid w:val="003E0EF2"/>
    <w:rsid w:val="003E11E1"/>
    <w:rsid w:val="003E1233"/>
    <w:rsid w:val="003E1AA4"/>
    <w:rsid w:val="003E1B3F"/>
    <w:rsid w:val="003E1F5A"/>
    <w:rsid w:val="003E20A4"/>
    <w:rsid w:val="003E23E3"/>
    <w:rsid w:val="003E288C"/>
    <w:rsid w:val="003E2BE2"/>
    <w:rsid w:val="003E2F7F"/>
    <w:rsid w:val="003E3973"/>
    <w:rsid w:val="003E39CC"/>
    <w:rsid w:val="003E3AF3"/>
    <w:rsid w:val="003E3E32"/>
    <w:rsid w:val="003E402E"/>
    <w:rsid w:val="003E4292"/>
    <w:rsid w:val="003E43FA"/>
    <w:rsid w:val="003E4FC3"/>
    <w:rsid w:val="003E508C"/>
    <w:rsid w:val="003E514D"/>
    <w:rsid w:val="003E5301"/>
    <w:rsid w:val="003E55B9"/>
    <w:rsid w:val="003E58C9"/>
    <w:rsid w:val="003E6043"/>
    <w:rsid w:val="003E677C"/>
    <w:rsid w:val="003E69A3"/>
    <w:rsid w:val="003E6C04"/>
    <w:rsid w:val="003E6E97"/>
    <w:rsid w:val="003E71C7"/>
    <w:rsid w:val="003E750E"/>
    <w:rsid w:val="003E760A"/>
    <w:rsid w:val="003E7691"/>
    <w:rsid w:val="003E7ADB"/>
    <w:rsid w:val="003E7DAC"/>
    <w:rsid w:val="003E7DFC"/>
    <w:rsid w:val="003E7F00"/>
    <w:rsid w:val="003F009D"/>
    <w:rsid w:val="003F03ED"/>
    <w:rsid w:val="003F0614"/>
    <w:rsid w:val="003F061A"/>
    <w:rsid w:val="003F090F"/>
    <w:rsid w:val="003F09B2"/>
    <w:rsid w:val="003F0F8B"/>
    <w:rsid w:val="003F10F1"/>
    <w:rsid w:val="003F115F"/>
    <w:rsid w:val="003F1231"/>
    <w:rsid w:val="003F128A"/>
    <w:rsid w:val="003F1673"/>
    <w:rsid w:val="003F175A"/>
    <w:rsid w:val="003F17DC"/>
    <w:rsid w:val="003F199C"/>
    <w:rsid w:val="003F1DFC"/>
    <w:rsid w:val="003F1F80"/>
    <w:rsid w:val="003F23F0"/>
    <w:rsid w:val="003F2670"/>
    <w:rsid w:val="003F2795"/>
    <w:rsid w:val="003F2B62"/>
    <w:rsid w:val="003F2FF4"/>
    <w:rsid w:val="003F31DB"/>
    <w:rsid w:val="003F3314"/>
    <w:rsid w:val="003F3836"/>
    <w:rsid w:val="003F3E37"/>
    <w:rsid w:val="003F40CF"/>
    <w:rsid w:val="003F413A"/>
    <w:rsid w:val="003F479D"/>
    <w:rsid w:val="003F4941"/>
    <w:rsid w:val="003F4DDF"/>
    <w:rsid w:val="003F5040"/>
    <w:rsid w:val="003F50DD"/>
    <w:rsid w:val="003F515C"/>
    <w:rsid w:val="003F5879"/>
    <w:rsid w:val="003F5A1F"/>
    <w:rsid w:val="003F5CBD"/>
    <w:rsid w:val="003F66E4"/>
    <w:rsid w:val="003F75D3"/>
    <w:rsid w:val="003F7876"/>
    <w:rsid w:val="003F793C"/>
    <w:rsid w:val="003F7FFA"/>
    <w:rsid w:val="004000E1"/>
    <w:rsid w:val="00400765"/>
    <w:rsid w:val="004009A0"/>
    <w:rsid w:val="00400E70"/>
    <w:rsid w:val="00400EA2"/>
    <w:rsid w:val="00401536"/>
    <w:rsid w:val="0040184C"/>
    <w:rsid w:val="00401D6D"/>
    <w:rsid w:val="00402D18"/>
    <w:rsid w:val="004033C3"/>
    <w:rsid w:val="00403419"/>
    <w:rsid w:val="00403BDF"/>
    <w:rsid w:val="00403E3B"/>
    <w:rsid w:val="004042CD"/>
    <w:rsid w:val="0040442A"/>
    <w:rsid w:val="00404EEB"/>
    <w:rsid w:val="004050E0"/>
    <w:rsid w:val="004052E9"/>
    <w:rsid w:val="00405444"/>
    <w:rsid w:val="00405553"/>
    <w:rsid w:val="004055BF"/>
    <w:rsid w:val="004059B7"/>
    <w:rsid w:val="00406313"/>
    <w:rsid w:val="0040696B"/>
    <w:rsid w:val="004069F5"/>
    <w:rsid w:val="00406CF9"/>
    <w:rsid w:val="00406D67"/>
    <w:rsid w:val="0040793F"/>
    <w:rsid w:val="0040794C"/>
    <w:rsid w:val="00407C8F"/>
    <w:rsid w:val="00407CBE"/>
    <w:rsid w:val="00407DF6"/>
    <w:rsid w:val="0041051B"/>
    <w:rsid w:val="004106E5"/>
    <w:rsid w:val="004111CD"/>
    <w:rsid w:val="0041174F"/>
    <w:rsid w:val="00411777"/>
    <w:rsid w:val="0041196B"/>
    <w:rsid w:val="00411CB1"/>
    <w:rsid w:val="00411D74"/>
    <w:rsid w:val="004125B9"/>
    <w:rsid w:val="00412610"/>
    <w:rsid w:val="004126E1"/>
    <w:rsid w:val="004132B6"/>
    <w:rsid w:val="004136C5"/>
    <w:rsid w:val="00413767"/>
    <w:rsid w:val="004138D3"/>
    <w:rsid w:val="00414025"/>
    <w:rsid w:val="004141E8"/>
    <w:rsid w:val="004142B8"/>
    <w:rsid w:val="00414658"/>
    <w:rsid w:val="004149A3"/>
    <w:rsid w:val="00414CD8"/>
    <w:rsid w:val="0041504F"/>
    <w:rsid w:val="004150FF"/>
    <w:rsid w:val="004153DE"/>
    <w:rsid w:val="00415CE2"/>
    <w:rsid w:val="00415F7B"/>
    <w:rsid w:val="004160B0"/>
    <w:rsid w:val="004161AF"/>
    <w:rsid w:val="004163EF"/>
    <w:rsid w:val="00416740"/>
    <w:rsid w:val="00416741"/>
    <w:rsid w:val="004167F0"/>
    <w:rsid w:val="004167FB"/>
    <w:rsid w:val="00416FCD"/>
    <w:rsid w:val="00417579"/>
    <w:rsid w:val="0041762B"/>
    <w:rsid w:val="004176A6"/>
    <w:rsid w:val="00417FE1"/>
    <w:rsid w:val="0042057A"/>
    <w:rsid w:val="004207C8"/>
    <w:rsid w:val="00420BD9"/>
    <w:rsid w:val="00420F20"/>
    <w:rsid w:val="004210CB"/>
    <w:rsid w:val="00421556"/>
    <w:rsid w:val="004217C5"/>
    <w:rsid w:val="004219AD"/>
    <w:rsid w:val="00421C7D"/>
    <w:rsid w:val="004223CD"/>
    <w:rsid w:val="00422521"/>
    <w:rsid w:val="004225B7"/>
    <w:rsid w:val="00422FAA"/>
    <w:rsid w:val="00423353"/>
    <w:rsid w:val="0042382A"/>
    <w:rsid w:val="00423CC5"/>
    <w:rsid w:val="00424445"/>
    <w:rsid w:val="00424539"/>
    <w:rsid w:val="00424E4F"/>
    <w:rsid w:val="004250E1"/>
    <w:rsid w:val="004250F1"/>
    <w:rsid w:val="00425A4B"/>
    <w:rsid w:val="00425DB8"/>
    <w:rsid w:val="00425E70"/>
    <w:rsid w:val="004260B9"/>
    <w:rsid w:val="00426129"/>
    <w:rsid w:val="00426587"/>
    <w:rsid w:val="0042663B"/>
    <w:rsid w:val="00426892"/>
    <w:rsid w:val="004268FF"/>
    <w:rsid w:val="00426999"/>
    <w:rsid w:val="00426A20"/>
    <w:rsid w:val="00426E1A"/>
    <w:rsid w:val="00426EE1"/>
    <w:rsid w:val="0042710C"/>
    <w:rsid w:val="00427979"/>
    <w:rsid w:val="00427C7B"/>
    <w:rsid w:val="004300F4"/>
    <w:rsid w:val="0043040E"/>
    <w:rsid w:val="004304F2"/>
    <w:rsid w:val="00430601"/>
    <w:rsid w:val="00430864"/>
    <w:rsid w:val="00430C51"/>
    <w:rsid w:val="00430DF0"/>
    <w:rsid w:val="00431068"/>
    <w:rsid w:val="00431926"/>
    <w:rsid w:val="00431E4B"/>
    <w:rsid w:val="004326B1"/>
    <w:rsid w:val="0043275E"/>
    <w:rsid w:val="00432817"/>
    <w:rsid w:val="0043282F"/>
    <w:rsid w:val="00432AC2"/>
    <w:rsid w:val="00432AEE"/>
    <w:rsid w:val="00432C64"/>
    <w:rsid w:val="0043322A"/>
    <w:rsid w:val="00433283"/>
    <w:rsid w:val="0043328C"/>
    <w:rsid w:val="0043360E"/>
    <w:rsid w:val="00433673"/>
    <w:rsid w:val="00433C7C"/>
    <w:rsid w:val="004340C5"/>
    <w:rsid w:val="00434281"/>
    <w:rsid w:val="00434651"/>
    <w:rsid w:val="0043472A"/>
    <w:rsid w:val="00434B51"/>
    <w:rsid w:val="00434D04"/>
    <w:rsid w:val="00434E5D"/>
    <w:rsid w:val="00435169"/>
    <w:rsid w:val="004352E3"/>
    <w:rsid w:val="0043537E"/>
    <w:rsid w:val="0043546C"/>
    <w:rsid w:val="004355B9"/>
    <w:rsid w:val="00435742"/>
    <w:rsid w:val="004358C1"/>
    <w:rsid w:val="00435C41"/>
    <w:rsid w:val="00435CAC"/>
    <w:rsid w:val="004362C9"/>
    <w:rsid w:val="004364ED"/>
    <w:rsid w:val="0043659A"/>
    <w:rsid w:val="004369B3"/>
    <w:rsid w:val="004371ED"/>
    <w:rsid w:val="00437653"/>
    <w:rsid w:val="004377FE"/>
    <w:rsid w:val="00437889"/>
    <w:rsid w:val="0044000F"/>
    <w:rsid w:val="004400AF"/>
    <w:rsid w:val="00440973"/>
    <w:rsid w:val="00440E9A"/>
    <w:rsid w:val="00440F41"/>
    <w:rsid w:val="00441064"/>
    <w:rsid w:val="00441175"/>
    <w:rsid w:val="00441280"/>
    <w:rsid w:val="00441368"/>
    <w:rsid w:val="004418F9"/>
    <w:rsid w:val="00441954"/>
    <w:rsid w:val="00441A34"/>
    <w:rsid w:val="00441F23"/>
    <w:rsid w:val="00442610"/>
    <w:rsid w:val="0044280B"/>
    <w:rsid w:val="00443898"/>
    <w:rsid w:val="00443A0F"/>
    <w:rsid w:val="00444204"/>
    <w:rsid w:val="00444467"/>
    <w:rsid w:val="00444509"/>
    <w:rsid w:val="0044458D"/>
    <w:rsid w:val="0044465E"/>
    <w:rsid w:val="004449D3"/>
    <w:rsid w:val="00444AC8"/>
    <w:rsid w:val="00444B13"/>
    <w:rsid w:val="00444B8E"/>
    <w:rsid w:val="00444DCD"/>
    <w:rsid w:val="004457FB"/>
    <w:rsid w:val="00445A0A"/>
    <w:rsid w:val="00445BFA"/>
    <w:rsid w:val="00446498"/>
    <w:rsid w:val="0044691E"/>
    <w:rsid w:val="00446C3B"/>
    <w:rsid w:val="00447271"/>
    <w:rsid w:val="004479DA"/>
    <w:rsid w:val="00447A11"/>
    <w:rsid w:val="00447EFD"/>
    <w:rsid w:val="004500DE"/>
    <w:rsid w:val="00450416"/>
    <w:rsid w:val="004504FB"/>
    <w:rsid w:val="00450578"/>
    <w:rsid w:val="0045081D"/>
    <w:rsid w:val="004508F2"/>
    <w:rsid w:val="00450A98"/>
    <w:rsid w:val="00450ABB"/>
    <w:rsid w:val="004512EE"/>
    <w:rsid w:val="00451536"/>
    <w:rsid w:val="004516FF"/>
    <w:rsid w:val="004519CC"/>
    <w:rsid w:val="00451E69"/>
    <w:rsid w:val="0045245B"/>
    <w:rsid w:val="00452680"/>
    <w:rsid w:val="00452C39"/>
    <w:rsid w:val="004533C9"/>
    <w:rsid w:val="004535B7"/>
    <w:rsid w:val="00453614"/>
    <w:rsid w:val="004537C7"/>
    <w:rsid w:val="00454321"/>
    <w:rsid w:val="00454367"/>
    <w:rsid w:val="00454772"/>
    <w:rsid w:val="004549B4"/>
    <w:rsid w:val="00454A2C"/>
    <w:rsid w:val="00455584"/>
    <w:rsid w:val="00456294"/>
    <w:rsid w:val="004569BC"/>
    <w:rsid w:val="00456D38"/>
    <w:rsid w:val="00456F1B"/>
    <w:rsid w:val="00456F96"/>
    <w:rsid w:val="00457862"/>
    <w:rsid w:val="00457A27"/>
    <w:rsid w:val="00457D5C"/>
    <w:rsid w:val="00460543"/>
    <w:rsid w:val="00460972"/>
    <w:rsid w:val="00460D11"/>
    <w:rsid w:val="00460E9F"/>
    <w:rsid w:val="00460EFF"/>
    <w:rsid w:val="00461388"/>
    <w:rsid w:val="00461404"/>
    <w:rsid w:val="004617C0"/>
    <w:rsid w:val="00461B6B"/>
    <w:rsid w:val="00462027"/>
    <w:rsid w:val="004622A2"/>
    <w:rsid w:val="0046273E"/>
    <w:rsid w:val="00462AAB"/>
    <w:rsid w:val="00462E2F"/>
    <w:rsid w:val="004630BD"/>
    <w:rsid w:val="004635A5"/>
    <w:rsid w:val="00463EF4"/>
    <w:rsid w:val="004646E3"/>
    <w:rsid w:val="0046473A"/>
    <w:rsid w:val="0046487A"/>
    <w:rsid w:val="00464A58"/>
    <w:rsid w:val="004654E7"/>
    <w:rsid w:val="004655FA"/>
    <w:rsid w:val="004658EA"/>
    <w:rsid w:val="00465A70"/>
    <w:rsid w:val="00465EBD"/>
    <w:rsid w:val="00465ED6"/>
    <w:rsid w:val="00466016"/>
    <w:rsid w:val="00466561"/>
    <w:rsid w:val="00466E39"/>
    <w:rsid w:val="00466F2C"/>
    <w:rsid w:val="00466F5F"/>
    <w:rsid w:val="00467037"/>
    <w:rsid w:val="00467136"/>
    <w:rsid w:val="004676E0"/>
    <w:rsid w:val="00467B93"/>
    <w:rsid w:val="00470114"/>
    <w:rsid w:val="00470289"/>
    <w:rsid w:val="00470835"/>
    <w:rsid w:val="004709EA"/>
    <w:rsid w:val="00470A0D"/>
    <w:rsid w:val="0047121D"/>
    <w:rsid w:val="00471437"/>
    <w:rsid w:val="00471993"/>
    <w:rsid w:val="00471AF2"/>
    <w:rsid w:val="00471D22"/>
    <w:rsid w:val="00471E53"/>
    <w:rsid w:val="004721EE"/>
    <w:rsid w:val="00472989"/>
    <w:rsid w:val="00472C75"/>
    <w:rsid w:val="00472E35"/>
    <w:rsid w:val="00472FAF"/>
    <w:rsid w:val="004731BB"/>
    <w:rsid w:val="00473395"/>
    <w:rsid w:val="00474253"/>
    <w:rsid w:val="00474BA5"/>
    <w:rsid w:val="00474CAC"/>
    <w:rsid w:val="004751F4"/>
    <w:rsid w:val="004757E8"/>
    <w:rsid w:val="00475BA1"/>
    <w:rsid w:val="00475E73"/>
    <w:rsid w:val="00475F37"/>
    <w:rsid w:val="004763C7"/>
    <w:rsid w:val="00476DE1"/>
    <w:rsid w:val="00476E70"/>
    <w:rsid w:val="00477057"/>
    <w:rsid w:val="00477199"/>
    <w:rsid w:val="0047738D"/>
    <w:rsid w:val="0047781E"/>
    <w:rsid w:val="00477937"/>
    <w:rsid w:val="00477BAC"/>
    <w:rsid w:val="00480416"/>
    <w:rsid w:val="00480500"/>
    <w:rsid w:val="00481A2F"/>
    <w:rsid w:val="00481F3B"/>
    <w:rsid w:val="00481FFC"/>
    <w:rsid w:val="00482882"/>
    <w:rsid w:val="004828B1"/>
    <w:rsid w:val="00482EBC"/>
    <w:rsid w:val="00482FD6"/>
    <w:rsid w:val="00483716"/>
    <w:rsid w:val="00483A23"/>
    <w:rsid w:val="00483A45"/>
    <w:rsid w:val="00484324"/>
    <w:rsid w:val="0048499B"/>
    <w:rsid w:val="004849E2"/>
    <w:rsid w:val="0048514F"/>
    <w:rsid w:val="004851E6"/>
    <w:rsid w:val="004854C0"/>
    <w:rsid w:val="004856BD"/>
    <w:rsid w:val="00485713"/>
    <w:rsid w:val="00485913"/>
    <w:rsid w:val="00485D13"/>
    <w:rsid w:val="0048613A"/>
    <w:rsid w:val="004870FA"/>
    <w:rsid w:val="00487151"/>
    <w:rsid w:val="004873D2"/>
    <w:rsid w:val="0048751F"/>
    <w:rsid w:val="00487769"/>
    <w:rsid w:val="0048787F"/>
    <w:rsid w:val="0049072F"/>
    <w:rsid w:val="00490914"/>
    <w:rsid w:val="00490CD4"/>
    <w:rsid w:val="00490F27"/>
    <w:rsid w:val="004912CA"/>
    <w:rsid w:val="00491310"/>
    <w:rsid w:val="0049182C"/>
    <w:rsid w:val="00492A2C"/>
    <w:rsid w:val="00492D4A"/>
    <w:rsid w:val="00492FA1"/>
    <w:rsid w:val="0049369B"/>
    <w:rsid w:val="00493FB8"/>
    <w:rsid w:val="00493FEA"/>
    <w:rsid w:val="00494232"/>
    <w:rsid w:val="0049481D"/>
    <w:rsid w:val="00494948"/>
    <w:rsid w:val="00494971"/>
    <w:rsid w:val="00494A03"/>
    <w:rsid w:val="0049507F"/>
    <w:rsid w:val="0049508D"/>
    <w:rsid w:val="004954A9"/>
    <w:rsid w:val="004955A8"/>
    <w:rsid w:val="00495D3F"/>
    <w:rsid w:val="00495FF2"/>
    <w:rsid w:val="004960A9"/>
    <w:rsid w:val="0049626F"/>
    <w:rsid w:val="004963F1"/>
    <w:rsid w:val="0049654E"/>
    <w:rsid w:val="00496A9D"/>
    <w:rsid w:val="00496AE5"/>
    <w:rsid w:val="00496BD7"/>
    <w:rsid w:val="00496DA9"/>
    <w:rsid w:val="00497091"/>
    <w:rsid w:val="004972DB"/>
    <w:rsid w:val="00497735"/>
    <w:rsid w:val="00497A10"/>
    <w:rsid w:val="00497D1D"/>
    <w:rsid w:val="004A0033"/>
    <w:rsid w:val="004A0929"/>
    <w:rsid w:val="004A1EE2"/>
    <w:rsid w:val="004A205C"/>
    <w:rsid w:val="004A20F7"/>
    <w:rsid w:val="004A23E8"/>
    <w:rsid w:val="004A2906"/>
    <w:rsid w:val="004A2A22"/>
    <w:rsid w:val="004A308B"/>
    <w:rsid w:val="004A3C9C"/>
    <w:rsid w:val="004A3FCB"/>
    <w:rsid w:val="004A4096"/>
    <w:rsid w:val="004A41D7"/>
    <w:rsid w:val="004A4CE7"/>
    <w:rsid w:val="004A4D3C"/>
    <w:rsid w:val="004A4D9F"/>
    <w:rsid w:val="004A508F"/>
    <w:rsid w:val="004A52CA"/>
    <w:rsid w:val="004A582A"/>
    <w:rsid w:val="004A5D1D"/>
    <w:rsid w:val="004A61DA"/>
    <w:rsid w:val="004A6218"/>
    <w:rsid w:val="004A6284"/>
    <w:rsid w:val="004A63DA"/>
    <w:rsid w:val="004A64A2"/>
    <w:rsid w:val="004A6B7E"/>
    <w:rsid w:val="004A78CC"/>
    <w:rsid w:val="004A79BF"/>
    <w:rsid w:val="004A7C2C"/>
    <w:rsid w:val="004B0108"/>
    <w:rsid w:val="004B03B3"/>
    <w:rsid w:val="004B066F"/>
    <w:rsid w:val="004B1937"/>
    <w:rsid w:val="004B196B"/>
    <w:rsid w:val="004B1B26"/>
    <w:rsid w:val="004B1CF8"/>
    <w:rsid w:val="004B1D14"/>
    <w:rsid w:val="004B2006"/>
    <w:rsid w:val="004B248C"/>
    <w:rsid w:val="004B2AAE"/>
    <w:rsid w:val="004B2C16"/>
    <w:rsid w:val="004B355B"/>
    <w:rsid w:val="004B3898"/>
    <w:rsid w:val="004B3D2E"/>
    <w:rsid w:val="004B40D4"/>
    <w:rsid w:val="004B463F"/>
    <w:rsid w:val="004B4DC6"/>
    <w:rsid w:val="004B4FD5"/>
    <w:rsid w:val="004B503A"/>
    <w:rsid w:val="004B50BD"/>
    <w:rsid w:val="004B5315"/>
    <w:rsid w:val="004B538F"/>
    <w:rsid w:val="004B569C"/>
    <w:rsid w:val="004B584F"/>
    <w:rsid w:val="004B5867"/>
    <w:rsid w:val="004B58DE"/>
    <w:rsid w:val="004B594F"/>
    <w:rsid w:val="004B599B"/>
    <w:rsid w:val="004B59B0"/>
    <w:rsid w:val="004B59EE"/>
    <w:rsid w:val="004B5D39"/>
    <w:rsid w:val="004B63CE"/>
    <w:rsid w:val="004B6584"/>
    <w:rsid w:val="004B6CAA"/>
    <w:rsid w:val="004B6DEB"/>
    <w:rsid w:val="004B6FD4"/>
    <w:rsid w:val="004B73F7"/>
    <w:rsid w:val="004B7642"/>
    <w:rsid w:val="004B7C91"/>
    <w:rsid w:val="004C0BFF"/>
    <w:rsid w:val="004C0D95"/>
    <w:rsid w:val="004C1418"/>
    <w:rsid w:val="004C1CD4"/>
    <w:rsid w:val="004C2960"/>
    <w:rsid w:val="004C30E8"/>
    <w:rsid w:val="004C32F6"/>
    <w:rsid w:val="004C353A"/>
    <w:rsid w:val="004C378D"/>
    <w:rsid w:val="004C3807"/>
    <w:rsid w:val="004C3852"/>
    <w:rsid w:val="004C3BA9"/>
    <w:rsid w:val="004C3DCD"/>
    <w:rsid w:val="004C4351"/>
    <w:rsid w:val="004C4D3A"/>
    <w:rsid w:val="004C4EA5"/>
    <w:rsid w:val="004C525B"/>
    <w:rsid w:val="004C5468"/>
    <w:rsid w:val="004C556A"/>
    <w:rsid w:val="004C564A"/>
    <w:rsid w:val="004C5ED8"/>
    <w:rsid w:val="004C6DB3"/>
    <w:rsid w:val="004C72D7"/>
    <w:rsid w:val="004C7657"/>
    <w:rsid w:val="004C7870"/>
    <w:rsid w:val="004C7B79"/>
    <w:rsid w:val="004D0B38"/>
    <w:rsid w:val="004D0FCC"/>
    <w:rsid w:val="004D128D"/>
    <w:rsid w:val="004D165F"/>
    <w:rsid w:val="004D18FD"/>
    <w:rsid w:val="004D1B17"/>
    <w:rsid w:val="004D1B5D"/>
    <w:rsid w:val="004D1DA7"/>
    <w:rsid w:val="004D25F8"/>
    <w:rsid w:val="004D268D"/>
    <w:rsid w:val="004D28A4"/>
    <w:rsid w:val="004D2F92"/>
    <w:rsid w:val="004D3111"/>
    <w:rsid w:val="004D34E3"/>
    <w:rsid w:val="004D3684"/>
    <w:rsid w:val="004D3DDA"/>
    <w:rsid w:val="004D427D"/>
    <w:rsid w:val="004D4742"/>
    <w:rsid w:val="004D47B1"/>
    <w:rsid w:val="004D4894"/>
    <w:rsid w:val="004D4F2E"/>
    <w:rsid w:val="004D508A"/>
    <w:rsid w:val="004D553E"/>
    <w:rsid w:val="004D567F"/>
    <w:rsid w:val="004D582C"/>
    <w:rsid w:val="004D58C2"/>
    <w:rsid w:val="004D5A67"/>
    <w:rsid w:val="004D6552"/>
    <w:rsid w:val="004D6C63"/>
    <w:rsid w:val="004D6E5D"/>
    <w:rsid w:val="004D7549"/>
    <w:rsid w:val="004D7741"/>
    <w:rsid w:val="004D7781"/>
    <w:rsid w:val="004D7B54"/>
    <w:rsid w:val="004D7E71"/>
    <w:rsid w:val="004E000A"/>
    <w:rsid w:val="004E04FE"/>
    <w:rsid w:val="004E0695"/>
    <w:rsid w:val="004E0DEC"/>
    <w:rsid w:val="004E0E36"/>
    <w:rsid w:val="004E11B0"/>
    <w:rsid w:val="004E1A10"/>
    <w:rsid w:val="004E1F9A"/>
    <w:rsid w:val="004E2143"/>
    <w:rsid w:val="004E257C"/>
    <w:rsid w:val="004E2789"/>
    <w:rsid w:val="004E2AAA"/>
    <w:rsid w:val="004E32FA"/>
    <w:rsid w:val="004E3504"/>
    <w:rsid w:val="004E4250"/>
    <w:rsid w:val="004E4500"/>
    <w:rsid w:val="004E4782"/>
    <w:rsid w:val="004E47D8"/>
    <w:rsid w:val="004E4C60"/>
    <w:rsid w:val="004E4DA1"/>
    <w:rsid w:val="004E4DEA"/>
    <w:rsid w:val="004E5721"/>
    <w:rsid w:val="004E5A3E"/>
    <w:rsid w:val="004E5DC8"/>
    <w:rsid w:val="004E5FA2"/>
    <w:rsid w:val="004E671E"/>
    <w:rsid w:val="004E73C7"/>
    <w:rsid w:val="004E7E90"/>
    <w:rsid w:val="004F0106"/>
    <w:rsid w:val="004F02FD"/>
    <w:rsid w:val="004F037C"/>
    <w:rsid w:val="004F0542"/>
    <w:rsid w:val="004F0992"/>
    <w:rsid w:val="004F0DE5"/>
    <w:rsid w:val="004F0F71"/>
    <w:rsid w:val="004F0FAF"/>
    <w:rsid w:val="004F151C"/>
    <w:rsid w:val="004F1633"/>
    <w:rsid w:val="004F1AA9"/>
    <w:rsid w:val="004F1CB9"/>
    <w:rsid w:val="004F1EF6"/>
    <w:rsid w:val="004F275D"/>
    <w:rsid w:val="004F2779"/>
    <w:rsid w:val="004F2BE8"/>
    <w:rsid w:val="004F2C9B"/>
    <w:rsid w:val="004F30FF"/>
    <w:rsid w:val="004F3899"/>
    <w:rsid w:val="004F3CE9"/>
    <w:rsid w:val="004F404B"/>
    <w:rsid w:val="004F409D"/>
    <w:rsid w:val="004F432E"/>
    <w:rsid w:val="004F494B"/>
    <w:rsid w:val="004F4995"/>
    <w:rsid w:val="004F5092"/>
    <w:rsid w:val="004F5169"/>
    <w:rsid w:val="004F5B39"/>
    <w:rsid w:val="004F623C"/>
    <w:rsid w:val="004F62AF"/>
    <w:rsid w:val="004F6B14"/>
    <w:rsid w:val="004F6DE3"/>
    <w:rsid w:val="004F7095"/>
    <w:rsid w:val="004F77A0"/>
    <w:rsid w:val="004F77EA"/>
    <w:rsid w:val="004F7D0B"/>
    <w:rsid w:val="004F7D72"/>
    <w:rsid w:val="004F7E3A"/>
    <w:rsid w:val="004F7F9C"/>
    <w:rsid w:val="00500075"/>
    <w:rsid w:val="00500331"/>
    <w:rsid w:val="00500419"/>
    <w:rsid w:val="005004E0"/>
    <w:rsid w:val="005006F3"/>
    <w:rsid w:val="0050163F"/>
    <w:rsid w:val="0050184C"/>
    <w:rsid w:val="00501C08"/>
    <w:rsid w:val="00501EFE"/>
    <w:rsid w:val="005022C6"/>
    <w:rsid w:val="00502776"/>
    <w:rsid w:val="005027A5"/>
    <w:rsid w:val="00502D41"/>
    <w:rsid w:val="005039B4"/>
    <w:rsid w:val="00503FB2"/>
    <w:rsid w:val="00504017"/>
    <w:rsid w:val="00504209"/>
    <w:rsid w:val="00504267"/>
    <w:rsid w:val="00504399"/>
    <w:rsid w:val="00504421"/>
    <w:rsid w:val="00504A59"/>
    <w:rsid w:val="00504D37"/>
    <w:rsid w:val="00504D43"/>
    <w:rsid w:val="00504F21"/>
    <w:rsid w:val="00504FF2"/>
    <w:rsid w:val="0050585F"/>
    <w:rsid w:val="00505F94"/>
    <w:rsid w:val="00506457"/>
    <w:rsid w:val="00506463"/>
    <w:rsid w:val="0050652F"/>
    <w:rsid w:val="005069A5"/>
    <w:rsid w:val="005069D2"/>
    <w:rsid w:val="0050710D"/>
    <w:rsid w:val="005074B9"/>
    <w:rsid w:val="005074F0"/>
    <w:rsid w:val="00507E5E"/>
    <w:rsid w:val="00507E8B"/>
    <w:rsid w:val="00510271"/>
    <w:rsid w:val="005106FA"/>
    <w:rsid w:val="005107C5"/>
    <w:rsid w:val="00510859"/>
    <w:rsid w:val="00510EB5"/>
    <w:rsid w:val="00511725"/>
    <w:rsid w:val="00511831"/>
    <w:rsid w:val="005119CE"/>
    <w:rsid w:val="00511D12"/>
    <w:rsid w:val="00511D2A"/>
    <w:rsid w:val="005121F7"/>
    <w:rsid w:val="00512356"/>
    <w:rsid w:val="00512B27"/>
    <w:rsid w:val="00512FC8"/>
    <w:rsid w:val="00513557"/>
    <w:rsid w:val="005138D2"/>
    <w:rsid w:val="00513C9A"/>
    <w:rsid w:val="00513EE8"/>
    <w:rsid w:val="005141E0"/>
    <w:rsid w:val="00514B60"/>
    <w:rsid w:val="00515109"/>
    <w:rsid w:val="0051541F"/>
    <w:rsid w:val="00515B46"/>
    <w:rsid w:val="00515C9F"/>
    <w:rsid w:val="00515E89"/>
    <w:rsid w:val="00515F09"/>
    <w:rsid w:val="005165E4"/>
    <w:rsid w:val="00516ED1"/>
    <w:rsid w:val="00517137"/>
    <w:rsid w:val="00517175"/>
    <w:rsid w:val="0051757A"/>
    <w:rsid w:val="00517F43"/>
    <w:rsid w:val="00520216"/>
    <w:rsid w:val="00520364"/>
    <w:rsid w:val="0052038A"/>
    <w:rsid w:val="00520B3E"/>
    <w:rsid w:val="00520D57"/>
    <w:rsid w:val="005212F7"/>
    <w:rsid w:val="005217B5"/>
    <w:rsid w:val="00521A89"/>
    <w:rsid w:val="00521AFD"/>
    <w:rsid w:val="00521B43"/>
    <w:rsid w:val="00521E27"/>
    <w:rsid w:val="00521F78"/>
    <w:rsid w:val="005222BD"/>
    <w:rsid w:val="0052238F"/>
    <w:rsid w:val="00522496"/>
    <w:rsid w:val="005225D7"/>
    <w:rsid w:val="00522877"/>
    <w:rsid w:val="00522FA0"/>
    <w:rsid w:val="00523533"/>
    <w:rsid w:val="005235B4"/>
    <w:rsid w:val="005239B6"/>
    <w:rsid w:val="00523F7A"/>
    <w:rsid w:val="00524230"/>
    <w:rsid w:val="00524275"/>
    <w:rsid w:val="0052453D"/>
    <w:rsid w:val="00524A5C"/>
    <w:rsid w:val="005254B8"/>
    <w:rsid w:val="0052560D"/>
    <w:rsid w:val="00525949"/>
    <w:rsid w:val="005259F4"/>
    <w:rsid w:val="00525DA2"/>
    <w:rsid w:val="00526414"/>
    <w:rsid w:val="00526473"/>
    <w:rsid w:val="00526596"/>
    <w:rsid w:val="005265D3"/>
    <w:rsid w:val="0052676D"/>
    <w:rsid w:val="00526C32"/>
    <w:rsid w:val="00526D85"/>
    <w:rsid w:val="0052737F"/>
    <w:rsid w:val="005275D2"/>
    <w:rsid w:val="005300B4"/>
    <w:rsid w:val="00530260"/>
    <w:rsid w:val="00530516"/>
    <w:rsid w:val="005306C0"/>
    <w:rsid w:val="00530840"/>
    <w:rsid w:val="00530BB9"/>
    <w:rsid w:val="00530C8F"/>
    <w:rsid w:val="00530CA5"/>
    <w:rsid w:val="00531033"/>
    <w:rsid w:val="0053111D"/>
    <w:rsid w:val="00531149"/>
    <w:rsid w:val="005312EE"/>
    <w:rsid w:val="0053141C"/>
    <w:rsid w:val="00531465"/>
    <w:rsid w:val="00531473"/>
    <w:rsid w:val="005315C2"/>
    <w:rsid w:val="00531C76"/>
    <w:rsid w:val="00531DC6"/>
    <w:rsid w:val="00532134"/>
    <w:rsid w:val="005321FE"/>
    <w:rsid w:val="005323E1"/>
    <w:rsid w:val="00532509"/>
    <w:rsid w:val="00532D37"/>
    <w:rsid w:val="00532D5E"/>
    <w:rsid w:val="00532D9C"/>
    <w:rsid w:val="00532E11"/>
    <w:rsid w:val="00533240"/>
    <w:rsid w:val="005332C1"/>
    <w:rsid w:val="00533540"/>
    <w:rsid w:val="005336F8"/>
    <w:rsid w:val="005339AC"/>
    <w:rsid w:val="00533EBC"/>
    <w:rsid w:val="0053416F"/>
    <w:rsid w:val="00534695"/>
    <w:rsid w:val="0053587D"/>
    <w:rsid w:val="00535F3D"/>
    <w:rsid w:val="00535FF2"/>
    <w:rsid w:val="0053602E"/>
    <w:rsid w:val="00536055"/>
    <w:rsid w:val="005363D7"/>
    <w:rsid w:val="00536696"/>
    <w:rsid w:val="00536C0F"/>
    <w:rsid w:val="00537587"/>
    <w:rsid w:val="0053759D"/>
    <w:rsid w:val="00537961"/>
    <w:rsid w:val="00537D07"/>
    <w:rsid w:val="00537EB9"/>
    <w:rsid w:val="005403DB"/>
    <w:rsid w:val="00540500"/>
    <w:rsid w:val="005406B0"/>
    <w:rsid w:val="00540980"/>
    <w:rsid w:val="00540FCC"/>
    <w:rsid w:val="005411F4"/>
    <w:rsid w:val="00541AC1"/>
    <w:rsid w:val="00541C5D"/>
    <w:rsid w:val="00541DC3"/>
    <w:rsid w:val="00541FBE"/>
    <w:rsid w:val="00542785"/>
    <w:rsid w:val="005427C6"/>
    <w:rsid w:val="00542879"/>
    <w:rsid w:val="00542BF4"/>
    <w:rsid w:val="00542D1C"/>
    <w:rsid w:val="00543251"/>
    <w:rsid w:val="005432EA"/>
    <w:rsid w:val="00543EFC"/>
    <w:rsid w:val="00544824"/>
    <w:rsid w:val="00544C13"/>
    <w:rsid w:val="00544C83"/>
    <w:rsid w:val="00544DFB"/>
    <w:rsid w:val="00545D03"/>
    <w:rsid w:val="005460A7"/>
    <w:rsid w:val="005460FC"/>
    <w:rsid w:val="005461B3"/>
    <w:rsid w:val="005461E3"/>
    <w:rsid w:val="00546461"/>
    <w:rsid w:val="00546558"/>
    <w:rsid w:val="00546BA8"/>
    <w:rsid w:val="00546C83"/>
    <w:rsid w:val="00547013"/>
    <w:rsid w:val="005474DA"/>
    <w:rsid w:val="00547A6F"/>
    <w:rsid w:val="00547BE2"/>
    <w:rsid w:val="00547D33"/>
    <w:rsid w:val="00547D96"/>
    <w:rsid w:val="00547DA3"/>
    <w:rsid w:val="00547F0F"/>
    <w:rsid w:val="005503C8"/>
    <w:rsid w:val="0055072B"/>
    <w:rsid w:val="00550749"/>
    <w:rsid w:val="00550B9B"/>
    <w:rsid w:val="00550D56"/>
    <w:rsid w:val="00550EBD"/>
    <w:rsid w:val="005511CA"/>
    <w:rsid w:val="005513F0"/>
    <w:rsid w:val="00551557"/>
    <w:rsid w:val="00551881"/>
    <w:rsid w:val="0055289A"/>
    <w:rsid w:val="00552A6C"/>
    <w:rsid w:val="00553072"/>
    <w:rsid w:val="0055397F"/>
    <w:rsid w:val="00553B9F"/>
    <w:rsid w:val="00553FF3"/>
    <w:rsid w:val="0055424A"/>
    <w:rsid w:val="00554545"/>
    <w:rsid w:val="00554672"/>
    <w:rsid w:val="00554C4B"/>
    <w:rsid w:val="00554C71"/>
    <w:rsid w:val="00555153"/>
    <w:rsid w:val="00555564"/>
    <w:rsid w:val="005559C7"/>
    <w:rsid w:val="00555A10"/>
    <w:rsid w:val="00556068"/>
    <w:rsid w:val="0055630A"/>
    <w:rsid w:val="005563C0"/>
    <w:rsid w:val="00556485"/>
    <w:rsid w:val="005566C9"/>
    <w:rsid w:val="00556CCC"/>
    <w:rsid w:val="005573DE"/>
    <w:rsid w:val="0055774C"/>
    <w:rsid w:val="00557BB5"/>
    <w:rsid w:val="00557D77"/>
    <w:rsid w:val="00557E0A"/>
    <w:rsid w:val="005606E4"/>
    <w:rsid w:val="00560799"/>
    <w:rsid w:val="00560C21"/>
    <w:rsid w:val="00560C89"/>
    <w:rsid w:val="00560D3D"/>
    <w:rsid w:val="00561326"/>
    <w:rsid w:val="00561352"/>
    <w:rsid w:val="00561785"/>
    <w:rsid w:val="00561B6B"/>
    <w:rsid w:val="00562170"/>
    <w:rsid w:val="0056235E"/>
    <w:rsid w:val="005625D4"/>
    <w:rsid w:val="00562B54"/>
    <w:rsid w:val="00562D58"/>
    <w:rsid w:val="00562E14"/>
    <w:rsid w:val="00562F81"/>
    <w:rsid w:val="0056369C"/>
    <w:rsid w:val="005638B9"/>
    <w:rsid w:val="0056397B"/>
    <w:rsid w:val="0056416B"/>
    <w:rsid w:val="00564462"/>
    <w:rsid w:val="005644C4"/>
    <w:rsid w:val="00564842"/>
    <w:rsid w:val="0056488C"/>
    <w:rsid w:val="005648D6"/>
    <w:rsid w:val="00564AB0"/>
    <w:rsid w:val="00564AC3"/>
    <w:rsid w:val="00564CA7"/>
    <w:rsid w:val="0056506A"/>
    <w:rsid w:val="005653D4"/>
    <w:rsid w:val="005655DD"/>
    <w:rsid w:val="00565776"/>
    <w:rsid w:val="00565CA4"/>
    <w:rsid w:val="0056609D"/>
    <w:rsid w:val="005660A7"/>
    <w:rsid w:val="00566619"/>
    <w:rsid w:val="00566D05"/>
    <w:rsid w:val="0056725A"/>
    <w:rsid w:val="00567B10"/>
    <w:rsid w:val="0057039B"/>
    <w:rsid w:val="005706EF"/>
    <w:rsid w:val="00570DCD"/>
    <w:rsid w:val="00570F20"/>
    <w:rsid w:val="0057108E"/>
    <w:rsid w:val="005710FA"/>
    <w:rsid w:val="005715A4"/>
    <w:rsid w:val="00571B36"/>
    <w:rsid w:val="00571D32"/>
    <w:rsid w:val="0057262F"/>
    <w:rsid w:val="0057295D"/>
    <w:rsid w:val="00572A86"/>
    <w:rsid w:val="00572BCC"/>
    <w:rsid w:val="0057334E"/>
    <w:rsid w:val="0057374F"/>
    <w:rsid w:val="005737CD"/>
    <w:rsid w:val="005739B8"/>
    <w:rsid w:val="00574020"/>
    <w:rsid w:val="005741E4"/>
    <w:rsid w:val="00574322"/>
    <w:rsid w:val="00574833"/>
    <w:rsid w:val="00574AC7"/>
    <w:rsid w:val="00574E11"/>
    <w:rsid w:val="00574F64"/>
    <w:rsid w:val="00574FCA"/>
    <w:rsid w:val="0057501B"/>
    <w:rsid w:val="00575569"/>
    <w:rsid w:val="0057565D"/>
    <w:rsid w:val="00576107"/>
    <w:rsid w:val="0057613E"/>
    <w:rsid w:val="0057615F"/>
    <w:rsid w:val="005766E7"/>
    <w:rsid w:val="00576972"/>
    <w:rsid w:val="00576C68"/>
    <w:rsid w:val="00576D09"/>
    <w:rsid w:val="00576E30"/>
    <w:rsid w:val="0057790D"/>
    <w:rsid w:val="005803C5"/>
    <w:rsid w:val="00581077"/>
    <w:rsid w:val="00581174"/>
    <w:rsid w:val="005811C7"/>
    <w:rsid w:val="0058138E"/>
    <w:rsid w:val="00581515"/>
    <w:rsid w:val="00581573"/>
    <w:rsid w:val="0058182F"/>
    <w:rsid w:val="00581969"/>
    <w:rsid w:val="005820CE"/>
    <w:rsid w:val="00582214"/>
    <w:rsid w:val="005824CC"/>
    <w:rsid w:val="0058331A"/>
    <w:rsid w:val="00583972"/>
    <w:rsid w:val="00583ACC"/>
    <w:rsid w:val="005840E2"/>
    <w:rsid w:val="0058451F"/>
    <w:rsid w:val="00584C85"/>
    <w:rsid w:val="005850E7"/>
    <w:rsid w:val="0058532F"/>
    <w:rsid w:val="0058563F"/>
    <w:rsid w:val="00585813"/>
    <w:rsid w:val="00585B3C"/>
    <w:rsid w:val="00585E26"/>
    <w:rsid w:val="00586111"/>
    <w:rsid w:val="00586328"/>
    <w:rsid w:val="00586510"/>
    <w:rsid w:val="005868DA"/>
    <w:rsid w:val="00586954"/>
    <w:rsid w:val="00586D0C"/>
    <w:rsid w:val="0058707E"/>
    <w:rsid w:val="005872E4"/>
    <w:rsid w:val="00587510"/>
    <w:rsid w:val="0058775A"/>
    <w:rsid w:val="00587AF9"/>
    <w:rsid w:val="00587C3E"/>
    <w:rsid w:val="00590228"/>
    <w:rsid w:val="0059095F"/>
    <w:rsid w:val="00590A19"/>
    <w:rsid w:val="00590A60"/>
    <w:rsid w:val="00590D5D"/>
    <w:rsid w:val="00591969"/>
    <w:rsid w:val="00591D37"/>
    <w:rsid w:val="00591E1C"/>
    <w:rsid w:val="00591F80"/>
    <w:rsid w:val="00591FF2"/>
    <w:rsid w:val="00592288"/>
    <w:rsid w:val="005922CF"/>
    <w:rsid w:val="00592399"/>
    <w:rsid w:val="005924DF"/>
    <w:rsid w:val="005929A3"/>
    <w:rsid w:val="00592DDC"/>
    <w:rsid w:val="00592FBB"/>
    <w:rsid w:val="00593333"/>
    <w:rsid w:val="00593BF4"/>
    <w:rsid w:val="00594942"/>
    <w:rsid w:val="00595297"/>
    <w:rsid w:val="00595BB7"/>
    <w:rsid w:val="0059628A"/>
    <w:rsid w:val="005963BC"/>
    <w:rsid w:val="00596837"/>
    <w:rsid w:val="00596C25"/>
    <w:rsid w:val="005970E5"/>
    <w:rsid w:val="00597237"/>
    <w:rsid w:val="00597738"/>
    <w:rsid w:val="00597910"/>
    <w:rsid w:val="00597A0D"/>
    <w:rsid w:val="00597AE2"/>
    <w:rsid w:val="00597D55"/>
    <w:rsid w:val="005A0171"/>
    <w:rsid w:val="005A02F7"/>
    <w:rsid w:val="005A08E5"/>
    <w:rsid w:val="005A0CB2"/>
    <w:rsid w:val="005A113F"/>
    <w:rsid w:val="005A12E5"/>
    <w:rsid w:val="005A1320"/>
    <w:rsid w:val="005A1347"/>
    <w:rsid w:val="005A15C2"/>
    <w:rsid w:val="005A1793"/>
    <w:rsid w:val="005A1D57"/>
    <w:rsid w:val="005A21BC"/>
    <w:rsid w:val="005A2330"/>
    <w:rsid w:val="005A2481"/>
    <w:rsid w:val="005A2B1B"/>
    <w:rsid w:val="005A2B54"/>
    <w:rsid w:val="005A3480"/>
    <w:rsid w:val="005A3D89"/>
    <w:rsid w:val="005A3F8E"/>
    <w:rsid w:val="005A413E"/>
    <w:rsid w:val="005A42CC"/>
    <w:rsid w:val="005A4313"/>
    <w:rsid w:val="005A444B"/>
    <w:rsid w:val="005A4466"/>
    <w:rsid w:val="005A4580"/>
    <w:rsid w:val="005A4CFE"/>
    <w:rsid w:val="005A4D8E"/>
    <w:rsid w:val="005A5314"/>
    <w:rsid w:val="005A580E"/>
    <w:rsid w:val="005A58FE"/>
    <w:rsid w:val="005A59FE"/>
    <w:rsid w:val="005A6379"/>
    <w:rsid w:val="005A64FE"/>
    <w:rsid w:val="005A6596"/>
    <w:rsid w:val="005A6797"/>
    <w:rsid w:val="005A71A4"/>
    <w:rsid w:val="005A75FB"/>
    <w:rsid w:val="005A7B1D"/>
    <w:rsid w:val="005A7E66"/>
    <w:rsid w:val="005A7E76"/>
    <w:rsid w:val="005B012C"/>
    <w:rsid w:val="005B0481"/>
    <w:rsid w:val="005B07CB"/>
    <w:rsid w:val="005B0861"/>
    <w:rsid w:val="005B0883"/>
    <w:rsid w:val="005B0964"/>
    <w:rsid w:val="005B1012"/>
    <w:rsid w:val="005B15AF"/>
    <w:rsid w:val="005B1C83"/>
    <w:rsid w:val="005B1EE3"/>
    <w:rsid w:val="005B200D"/>
    <w:rsid w:val="005B20BB"/>
    <w:rsid w:val="005B2379"/>
    <w:rsid w:val="005B2997"/>
    <w:rsid w:val="005B29C0"/>
    <w:rsid w:val="005B29F0"/>
    <w:rsid w:val="005B2B91"/>
    <w:rsid w:val="005B2F35"/>
    <w:rsid w:val="005B339D"/>
    <w:rsid w:val="005B3415"/>
    <w:rsid w:val="005B39F2"/>
    <w:rsid w:val="005B3AEA"/>
    <w:rsid w:val="005B3B17"/>
    <w:rsid w:val="005B3F36"/>
    <w:rsid w:val="005B42DB"/>
    <w:rsid w:val="005B43C8"/>
    <w:rsid w:val="005B4478"/>
    <w:rsid w:val="005B4CDD"/>
    <w:rsid w:val="005B4FDB"/>
    <w:rsid w:val="005B5037"/>
    <w:rsid w:val="005B51E0"/>
    <w:rsid w:val="005B53FA"/>
    <w:rsid w:val="005B579D"/>
    <w:rsid w:val="005B5B31"/>
    <w:rsid w:val="005B5E5A"/>
    <w:rsid w:val="005B6194"/>
    <w:rsid w:val="005B6647"/>
    <w:rsid w:val="005B6A43"/>
    <w:rsid w:val="005B6B7A"/>
    <w:rsid w:val="005B6CCF"/>
    <w:rsid w:val="005B6E67"/>
    <w:rsid w:val="005B6E94"/>
    <w:rsid w:val="005B711C"/>
    <w:rsid w:val="005B7CEC"/>
    <w:rsid w:val="005C024E"/>
    <w:rsid w:val="005C0B76"/>
    <w:rsid w:val="005C0BAE"/>
    <w:rsid w:val="005C0C30"/>
    <w:rsid w:val="005C0CF9"/>
    <w:rsid w:val="005C0D14"/>
    <w:rsid w:val="005C10A5"/>
    <w:rsid w:val="005C15D6"/>
    <w:rsid w:val="005C198D"/>
    <w:rsid w:val="005C1BBB"/>
    <w:rsid w:val="005C2031"/>
    <w:rsid w:val="005C20E8"/>
    <w:rsid w:val="005C24F3"/>
    <w:rsid w:val="005C25A0"/>
    <w:rsid w:val="005C26AF"/>
    <w:rsid w:val="005C295E"/>
    <w:rsid w:val="005C2A10"/>
    <w:rsid w:val="005C2CDD"/>
    <w:rsid w:val="005C307E"/>
    <w:rsid w:val="005C33C4"/>
    <w:rsid w:val="005C3B1A"/>
    <w:rsid w:val="005C3D27"/>
    <w:rsid w:val="005C3E3C"/>
    <w:rsid w:val="005C4235"/>
    <w:rsid w:val="005C43E5"/>
    <w:rsid w:val="005C4A15"/>
    <w:rsid w:val="005C516E"/>
    <w:rsid w:val="005C5A9A"/>
    <w:rsid w:val="005C5AD6"/>
    <w:rsid w:val="005C5ADB"/>
    <w:rsid w:val="005C5CCC"/>
    <w:rsid w:val="005C63CB"/>
    <w:rsid w:val="005C63E0"/>
    <w:rsid w:val="005C644E"/>
    <w:rsid w:val="005C6574"/>
    <w:rsid w:val="005C6A41"/>
    <w:rsid w:val="005C6DC3"/>
    <w:rsid w:val="005C7338"/>
    <w:rsid w:val="005C7984"/>
    <w:rsid w:val="005C7C2C"/>
    <w:rsid w:val="005C7C87"/>
    <w:rsid w:val="005C7D43"/>
    <w:rsid w:val="005D002C"/>
    <w:rsid w:val="005D0034"/>
    <w:rsid w:val="005D0220"/>
    <w:rsid w:val="005D0AA7"/>
    <w:rsid w:val="005D0B83"/>
    <w:rsid w:val="005D1140"/>
    <w:rsid w:val="005D1289"/>
    <w:rsid w:val="005D1599"/>
    <w:rsid w:val="005D168B"/>
    <w:rsid w:val="005D189F"/>
    <w:rsid w:val="005D199A"/>
    <w:rsid w:val="005D2215"/>
    <w:rsid w:val="005D22FB"/>
    <w:rsid w:val="005D2DFB"/>
    <w:rsid w:val="005D2E0B"/>
    <w:rsid w:val="005D2EA9"/>
    <w:rsid w:val="005D30AD"/>
    <w:rsid w:val="005D3B99"/>
    <w:rsid w:val="005D3BF1"/>
    <w:rsid w:val="005D3C95"/>
    <w:rsid w:val="005D3E52"/>
    <w:rsid w:val="005D415E"/>
    <w:rsid w:val="005D43D3"/>
    <w:rsid w:val="005D45B1"/>
    <w:rsid w:val="005D4C32"/>
    <w:rsid w:val="005D57C7"/>
    <w:rsid w:val="005D5A80"/>
    <w:rsid w:val="005D5C6D"/>
    <w:rsid w:val="005D5F30"/>
    <w:rsid w:val="005D6003"/>
    <w:rsid w:val="005D617F"/>
    <w:rsid w:val="005D61FB"/>
    <w:rsid w:val="005D6D1D"/>
    <w:rsid w:val="005D6DE8"/>
    <w:rsid w:val="005D6E5B"/>
    <w:rsid w:val="005D7A91"/>
    <w:rsid w:val="005D7D2E"/>
    <w:rsid w:val="005E025A"/>
    <w:rsid w:val="005E095E"/>
    <w:rsid w:val="005E11EF"/>
    <w:rsid w:val="005E1880"/>
    <w:rsid w:val="005E1A20"/>
    <w:rsid w:val="005E1E70"/>
    <w:rsid w:val="005E2572"/>
    <w:rsid w:val="005E2DC2"/>
    <w:rsid w:val="005E2F50"/>
    <w:rsid w:val="005E36FB"/>
    <w:rsid w:val="005E3958"/>
    <w:rsid w:val="005E3A4C"/>
    <w:rsid w:val="005E3B39"/>
    <w:rsid w:val="005E3FBB"/>
    <w:rsid w:val="005E416E"/>
    <w:rsid w:val="005E426C"/>
    <w:rsid w:val="005E4708"/>
    <w:rsid w:val="005E47CA"/>
    <w:rsid w:val="005E4BC1"/>
    <w:rsid w:val="005E4C97"/>
    <w:rsid w:val="005E50A5"/>
    <w:rsid w:val="005E5550"/>
    <w:rsid w:val="005E59DF"/>
    <w:rsid w:val="005E5A08"/>
    <w:rsid w:val="005E5F28"/>
    <w:rsid w:val="005E6E6E"/>
    <w:rsid w:val="005E73D3"/>
    <w:rsid w:val="005E7869"/>
    <w:rsid w:val="005E7BF2"/>
    <w:rsid w:val="005E7EBB"/>
    <w:rsid w:val="005F0077"/>
    <w:rsid w:val="005F025B"/>
    <w:rsid w:val="005F095E"/>
    <w:rsid w:val="005F0AEC"/>
    <w:rsid w:val="005F14FD"/>
    <w:rsid w:val="005F194C"/>
    <w:rsid w:val="005F1C82"/>
    <w:rsid w:val="005F1CF8"/>
    <w:rsid w:val="005F29F3"/>
    <w:rsid w:val="005F2B0F"/>
    <w:rsid w:val="005F30F7"/>
    <w:rsid w:val="005F36A7"/>
    <w:rsid w:val="005F390C"/>
    <w:rsid w:val="005F41E3"/>
    <w:rsid w:val="005F4298"/>
    <w:rsid w:val="005F43ED"/>
    <w:rsid w:val="005F4A6F"/>
    <w:rsid w:val="005F53E7"/>
    <w:rsid w:val="005F55CC"/>
    <w:rsid w:val="005F5AF2"/>
    <w:rsid w:val="005F5F5A"/>
    <w:rsid w:val="005F5FA3"/>
    <w:rsid w:val="005F602A"/>
    <w:rsid w:val="005F6C81"/>
    <w:rsid w:val="005F6F0E"/>
    <w:rsid w:val="005F72BC"/>
    <w:rsid w:val="005F7ED9"/>
    <w:rsid w:val="00600024"/>
    <w:rsid w:val="006000CB"/>
    <w:rsid w:val="0060022D"/>
    <w:rsid w:val="006003F3"/>
    <w:rsid w:val="00600487"/>
    <w:rsid w:val="006017A3"/>
    <w:rsid w:val="00601965"/>
    <w:rsid w:val="00601CD9"/>
    <w:rsid w:val="00601E77"/>
    <w:rsid w:val="006020DA"/>
    <w:rsid w:val="0060255E"/>
    <w:rsid w:val="006031C9"/>
    <w:rsid w:val="00603643"/>
    <w:rsid w:val="00603A1E"/>
    <w:rsid w:val="00603BDE"/>
    <w:rsid w:val="006040C3"/>
    <w:rsid w:val="006048C8"/>
    <w:rsid w:val="006048E5"/>
    <w:rsid w:val="00604B81"/>
    <w:rsid w:val="00604C26"/>
    <w:rsid w:val="00605130"/>
    <w:rsid w:val="0060556A"/>
    <w:rsid w:val="00605BDC"/>
    <w:rsid w:val="00605DE9"/>
    <w:rsid w:val="006064E3"/>
    <w:rsid w:val="0060663D"/>
    <w:rsid w:val="006071E6"/>
    <w:rsid w:val="0060742F"/>
    <w:rsid w:val="00607576"/>
    <w:rsid w:val="006075A6"/>
    <w:rsid w:val="006076FB"/>
    <w:rsid w:val="00607F66"/>
    <w:rsid w:val="006106CC"/>
    <w:rsid w:val="006107CD"/>
    <w:rsid w:val="00610CA2"/>
    <w:rsid w:val="006112AB"/>
    <w:rsid w:val="006115C8"/>
    <w:rsid w:val="006119A0"/>
    <w:rsid w:val="00611BA5"/>
    <w:rsid w:val="00611BB1"/>
    <w:rsid w:val="00611C66"/>
    <w:rsid w:val="006121A9"/>
    <w:rsid w:val="00612732"/>
    <w:rsid w:val="00612871"/>
    <w:rsid w:val="00612E55"/>
    <w:rsid w:val="00612FF1"/>
    <w:rsid w:val="0061327C"/>
    <w:rsid w:val="00613702"/>
    <w:rsid w:val="0061387B"/>
    <w:rsid w:val="00613CC3"/>
    <w:rsid w:val="00613E5E"/>
    <w:rsid w:val="00613FC6"/>
    <w:rsid w:val="006147C9"/>
    <w:rsid w:val="00614BDE"/>
    <w:rsid w:val="00614EB3"/>
    <w:rsid w:val="00615117"/>
    <w:rsid w:val="006155B9"/>
    <w:rsid w:val="00615730"/>
    <w:rsid w:val="00615855"/>
    <w:rsid w:val="006159D0"/>
    <w:rsid w:val="00616296"/>
    <w:rsid w:val="00616ADF"/>
    <w:rsid w:val="00616D8A"/>
    <w:rsid w:val="00617253"/>
    <w:rsid w:val="00617497"/>
    <w:rsid w:val="0061766C"/>
    <w:rsid w:val="006176AD"/>
    <w:rsid w:val="006176C9"/>
    <w:rsid w:val="00617956"/>
    <w:rsid w:val="00617BA4"/>
    <w:rsid w:val="00617C78"/>
    <w:rsid w:val="00617CB7"/>
    <w:rsid w:val="00617D57"/>
    <w:rsid w:val="00620687"/>
    <w:rsid w:val="006207A1"/>
    <w:rsid w:val="00620893"/>
    <w:rsid w:val="00620BBA"/>
    <w:rsid w:val="00620CE0"/>
    <w:rsid w:val="00620F5B"/>
    <w:rsid w:val="00621224"/>
    <w:rsid w:val="0062143C"/>
    <w:rsid w:val="00621767"/>
    <w:rsid w:val="00621935"/>
    <w:rsid w:val="00621A51"/>
    <w:rsid w:val="00621EF2"/>
    <w:rsid w:val="0062233A"/>
    <w:rsid w:val="0062268D"/>
    <w:rsid w:val="006228FA"/>
    <w:rsid w:val="00623118"/>
    <w:rsid w:val="006244A5"/>
    <w:rsid w:val="00624C0A"/>
    <w:rsid w:val="00624DB8"/>
    <w:rsid w:val="00624FCA"/>
    <w:rsid w:val="006256D4"/>
    <w:rsid w:val="00625811"/>
    <w:rsid w:val="006259F6"/>
    <w:rsid w:val="00625B13"/>
    <w:rsid w:val="00625FA1"/>
    <w:rsid w:val="00626614"/>
    <w:rsid w:val="00627030"/>
    <w:rsid w:val="00627393"/>
    <w:rsid w:val="00627870"/>
    <w:rsid w:val="00627D02"/>
    <w:rsid w:val="00627D79"/>
    <w:rsid w:val="006301C2"/>
    <w:rsid w:val="0063024D"/>
    <w:rsid w:val="00630B30"/>
    <w:rsid w:val="00630CCF"/>
    <w:rsid w:val="00631534"/>
    <w:rsid w:val="006316CB"/>
    <w:rsid w:val="00631A62"/>
    <w:rsid w:val="00631F0B"/>
    <w:rsid w:val="006325D2"/>
    <w:rsid w:val="0063274F"/>
    <w:rsid w:val="00633545"/>
    <w:rsid w:val="00633571"/>
    <w:rsid w:val="006339EB"/>
    <w:rsid w:val="00633F5E"/>
    <w:rsid w:val="0063410E"/>
    <w:rsid w:val="00634436"/>
    <w:rsid w:val="00634682"/>
    <w:rsid w:val="006348A4"/>
    <w:rsid w:val="006355A4"/>
    <w:rsid w:val="006357CE"/>
    <w:rsid w:val="006358CF"/>
    <w:rsid w:val="00635A1E"/>
    <w:rsid w:val="00635CF0"/>
    <w:rsid w:val="0063645E"/>
    <w:rsid w:val="006366CF"/>
    <w:rsid w:val="00636DCC"/>
    <w:rsid w:val="00636FE7"/>
    <w:rsid w:val="00637238"/>
    <w:rsid w:val="00637E9B"/>
    <w:rsid w:val="00637EEB"/>
    <w:rsid w:val="00637F62"/>
    <w:rsid w:val="00640565"/>
    <w:rsid w:val="00640C88"/>
    <w:rsid w:val="0064199E"/>
    <w:rsid w:val="00641EE5"/>
    <w:rsid w:val="006423FA"/>
    <w:rsid w:val="00642646"/>
    <w:rsid w:val="0064276D"/>
    <w:rsid w:val="006429D5"/>
    <w:rsid w:val="00642B30"/>
    <w:rsid w:val="006432E5"/>
    <w:rsid w:val="00643975"/>
    <w:rsid w:val="00643D2A"/>
    <w:rsid w:val="0064417A"/>
    <w:rsid w:val="0064475D"/>
    <w:rsid w:val="006449E3"/>
    <w:rsid w:val="00644AAB"/>
    <w:rsid w:val="00644F06"/>
    <w:rsid w:val="00645201"/>
    <w:rsid w:val="006455EF"/>
    <w:rsid w:val="00645A29"/>
    <w:rsid w:val="00645DE0"/>
    <w:rsid w:val="00645E82"/>
    <w:rsid w:val="00646679"/>
    <w:rsid w:val="00646A65"/>
    <w:rsid w:val="00646BA0"/>
    <w:rsid w:val="00646D2A"/>
    <w:rsid w:val="00646DA1"/>
    <w:rsid w:val="00647269"/>
    <w:rsid w:val="0064738A"/>
    <w:rsid w:val="00647772"/>
    <w:rsid w:val="006500FF"/>
    <w:rsid w:val="00650102"/>
    <w:rsid w:val="006501F7"/>
    <w:rsid w:val="00650351"/>
    <w:rsid w:val="0065059F"/>
    <w:rsid w:val="00650654"/>
    <w:rsid w:val="00650B91"/>
    <w:rsid w:val="00650C69"/>
    <w:rsid w:val="00651092"/>
    <w:rsid w:val="006513E9"/>
    <w:rsid w:val="0065213E"/>
    <w:rsid w:val="00652566"/>
    <w:rsid w:val="006527DF"/>
    <w:rsid w:val="00652C86"/>
    <w:rsid w:val="0065374B"/>
    <w:rsid w:val="00653AF4"/>
    <w:rsid w:val="00653BE3"/>
    <w:rsid w:val="00653F4D"/>
    <w:rsid w:val="00654188"/>
    <w:rsid w:val="006548C5"/>
    <w:rsid w:val="00654AAA"/>
    <w:rsid w:val="00654D04"/>
    <w:rsid w:val="00654F86"/>
    <w:rsid w:val="0065503A"/>
    <w:rsid w:val="00655055"/>
    <w:rsid w:val="00655281"/>
    <w:rsid w:val="00655E97"/>
    <w:rsid w:val="00656210"/>
    <w:rsid w:val="006562EE"/>
    <w:rsid w:val="006563C0"/>
    <w:rsid w:val="00656943"/>
    <w:rsid w:val="006571BF"/>
    <w:rsid w:val="00657280"/>
    <w:rsid w:val="00657427"/>
    <w:rsid w:val="00657672"/>
    <w:rsid w:val="00657995"/>
    <w:rsid w:val="006579B7"/>
    <w:rsid w:val="006579E8"/>
    <w:rsid w:val="00657D8E"/>
    <w:rsid w:val="00657F37"/>
    <w:rsid w:val="0066006E"/>
    <w:rsid w:val="006601FF"/>
    <w:rsid w:val="00660212"/>
    <w:rsid w:val="00660329"/>
    <w:rsid w:val="0066156D"/>
    <w:rsid w:val="00661802"/>
    <w:rsid w:val="00661E8A"/>
    <w:rsid w:val="006625DC"/>
    <w:rsid w:val="00662E49"/>
    <w:rsid w:val="0066306E"/>
    <w:rsid w:val="006631A7"/>
    <w:rsid w:val="006639F2"/>
    <w:rsid w:val="00663B70"/>
    <w:rsid w:val="0066407C"/>
    <w:rsid w:val="0066459A"/>
    <w:rsid w:val="00664B30"/>
    <w:rsid w:val="00665544"/>
    <w:rsid w:val="0066596E"/>
    <w:rsid w:val="00665ADD"/>
    <w:rsid w:val="00665D9F"/>
    <w:rsid w:val="00665FFD"/>
    <w:rsid w:val="006660C9"/>
    <w:rsid w:val="0066614A"/>
    <w:rsid w:val="00666176"/>
    <w:rsid w:val="006661D4"/>
    <w:rsid w:val="006663B7"/>
    <w:rsid w:val="00666520"/>
    <w:rsid w:val="0066696E"/>
    <w:rsid w:val="00666970"/>
    <w:rsid w:val="00666A7C"/>
    <w:rsid w:val="00666F3C"/>
    <w:rsid w:val="00666F61"/>
    <w:rsid w:val="00666FA1"/>
    <w:rsid w:val="00667464"/>
    <w:rsid w:val="0066782E"/>
    <w:rsid w:val="00667AF9"/>
    <w:rsid w:val="00667C07"/>
    <w:rsid w:val="00667DCA"/>
    <w:rsid w:val="00667E21"/>
    <w:rsid w:val="00670109"/>
    <w:rsid w:val="00670158"/>
    <w:rsid w:val="006704E4"/>
    <w:rsid w:val="0067097F"/>
    <w:rsid w:val="006712A4"/>
    <w:rsid w:val="006715FE"/>
    <w:rsid w:val="00671C92"/>
    <w:rsid w:val="00671D1D"/>
    <w:rsid w:val="00671F44"/>
    <w:rsid w:val="00672382"/>
    <w:rsid w:val="00672823"/>
    <w:rsid w:val="00672B35"/>
    <w:rsid w:val="00672C6D"/>
    <w:rsid w:val="00672DFD"/>
    <w:rsid w:val="00672E8B"/>
    <w:rsid w:val="00673167"/>
    <w:rsid w:val="006742CA"/>
    <w:rsid w:val="00674444"/>
    <w:rsid w:val="00674A7D"/>
    <w:rsid w:val="00674E8D"/>
    <w:rsid w:val="00674F25"/>
    <w:rsid w:val="006751CB"/>
    <w:rsid w:val="006751CF"/>
    <w:rsid w:val="006754E8"/>
    <w:rsid w:val="00675853"/>
    <w:rsid w:val="00675892"/>
    <w:rsid w:val="0067600F"/>
    <w:rsid w:val="0067619E"/>
    <w:rsid w:val="0067645C"/>
    <w:rsid w:val="00676806"/>
    <w:rsid w:val="00677073"/>
    <w:rsid w:val="0067715E"/>
    <w:rsid w:val="006771F7"/>
    <w:rsid w:val="006772EE"/>
    <w:rsid w:val="006777AC"/>
    <w:rsid w:val="0068052F"/>
    <w:rsid w:val="00681577"/>
    <w:rsid w:val="00682B19"/>
    <w:rsid w:val="00682CF3"/>
    <w:rsid w:val="00682D00"/>
    <w:rsid w:val="00682D9F"/>
    <w:rsid w:val="00683067"/>
    <w:rsid w:val="0068321D"/>
    <w:rsid w:val="00683A54"/>
    <w:rsid w:val="00683F21"/>
    <w:rsid w:val="006840E6"/>
    <w:rsid w:val="00684CDC"/>
    <w:rsid w:val="00684F31"/>
    <w:rsid w:val="00685BCF"/>
    <w:rsid w:val="00685BDA"/>
    <w:rsid w:val="00685CC6"/>
    <w:rsid w:val="00685DDE"/>
    <w:rsid w:val="00686028"/>
    <w:rsid w:val="0068608F"/>
    <w:rsid w:val="00686DE8"/>
    <w:rsid w:val="006872E5"/>
    <w:rsid w:val="0068746F"/>
    <w:rsid w:val="006901EC"/>
    <w:rsid w:val="00690362"/>
    <w:rsid w:val="006913CC"/>
    <w:rsid w:val="006917E7"/>
    <w:rsid w:val="006919E5"/>
    <w:rsid w:val="00691A61"/>
    <w:rsid w:val="00691BDB"/>
    <w:rsid w:val="00692FC7"/>
    <w:rsid w:val="006934FE"/>
    <w:rsid w:val="00693501"/>
    <w:rsid w:val="006936BE"/>
    <w:rsid w:val="00693ADE"/>
    <w:rsid w:val="00693C6F"/>
    <w:rsid w:val="00693E78"/>
    <w:rsid w:val="006943D4"/>
    <w:rsid w:val="00694A9F"/>
    <w:rsid w:val="00694DD0"/>
    <w:rsid w:val="00694F94"/>
    <w:rsid w:val="00695208"/>
    <w:rsid w:val="006958B2"/>
    <w:rsid w:val="00695AB0"/>
    <w:rsid w:val="00695E56"/>
    <w:rsid w:val="00696D60"/>
    <w:rsid w:val="006972C6"/>
    <w:rsid w:val="0069782B"/>
    <w:rsid w:val="0069788A"/>
    <w:rsid w:val="006A0127"/>
    <w:rsid w:val="006A0252"/>
    <w:rsid w:val="006A02C1"/>
    <w:rsid w:val="006A034A"/>
    <w:rsid w:val="006A0CE7"/>
    <w:rsid w:val="006A1182"/>
    <w:rsid w:val="006A1437"/>
    <w:rsid w:val="006A1479"/>
    <w:rsid w:val="006A147F"/>
    <w:rsid w:val="006A1B8A"/>
    <w:rsid w:val="006A1C43"/>
    <w:rsid w:val="006A1C85"/>
    <w:rsid w:val="006A1EA8"/>
    <w:rsid w:val="006A2082"/>
    <w:rsid w:val="006A28B1"/>
    <w:rsid w:val="006A2EC2"/>
    <w:rsid w:val="006A35FA"/>
    <w:rsid w:val="006A3AB9"/>
    <w:rsid w:val="006A3FC5"/>
    <w:rsid w:val="006A438F"/>
    <w:rsid w:val="006A4452"/>
    <w:rsid w:val="006A46D5"/>
    <w:rsid w:val="006A4B3A"/>
    <w:rsid w:val="006A4DA9"/>
    <w:rsid w:val="006A4ECB"/>
    <w:rsid w:val="006A500B"/>
    <w:rsid w:val="006A5123"/>
    <w:rsid w:val="006A51F4"/>
    <w:rsid w:val="006A5D82"/>
    <w:rsid w:val="006A5E99"/>
    <w:rsid w:val="006A5FA8"/>
    <w:rsid w:val="006A618B"/>
    <w:rsid w:val="006A6726"/>
    <w:rsid w:val="006A674B"/>
    <w:rsid w:val="006A68EB"/>
    <w:rsid w:val="006A6986"/>
    <w:rsid w:val="006A6AAB"/>
    <w:rsid w:val="006A6AC3"/>
    <w:rsid w:val="006A7459"/>
    <w:rsid w:val="006A7729"/>
    <w:rsid w:val="006A7A10"/>
    <w:rsid w:val="006A7F8D"/>
    <w:rsid w:val="006B0350"/>
    <w:rsid w:val="006B046E"/>
    <w:rsid w:val="006B0916"/>
    <w:rsid w:val="006B157B"/>
    <w:rsid w:val="006B16D1"/>
    <w:rsid w:val="006B199C"/>
    <w:rsid w:val="006B1C88"/>
    <w:rsid w:val="006B2088"/>
    <w:rsid w:val="006B21F4"/>
    <w:rsid w:val="006B23B2"/>
    <w:rsid w:val="006B2506"/>
    <w:rsid w:val="006B2B3F"/>
    <w:rsid w:val="006B30F7"/>
    <w:rsid w:val="006B436D"/>
    <w:rsid w:val="006B4430"/>
    <w:rsid w:val="006B49C8"/>
    <w:rsid w:val="006B4A72"/>
    <w:rsid w:val="006B4C5F"/>
    <w:rsid w:val="006B4F6F"/>
    <w:rsid w:val="006B5164"/>
    <w:rsid w:val="006B52C9"/>
    <w:rsid w:val="006B57A7"/>
    <w:rsid w:val="006B57F6"/>
    <w:rsid w:val="006B5813"/>
    <w:rsid w:val="006B5A3D"/>
    <w:rsid w:val="006B634A"/>
    <w:rsid w:val="006B6534"/>
    <w:rsid w:val="006B65D3"/>
    <w:rsid w:val="006B6B9D"/>
    <w:rsid w:val="006B6E03"/>
    <w:rsid w:val="006B764D"/>
    <w:rsid w:val="006B77B9"/>
    <w:rsid w:val="006B77DF"/>
    <w:rsid w:val="006B7ADF"/>
    <w:rsid w:val="006B7B87"/>
    <w:rsid w:val="006C0037"/>
    <w:rsid w:val="006C028B"/>
    <w:rsid w:val="006C0C5F"/>
    <w:rsid w:val="006C1028"/>
    <w:rsid w:val="006C11B3"/>
    <w:rsid w:val="006C1322"/>
    <w:rsid w:val="006C193E"/>
    <w:rsid w:val="006C1D4C"/>
    <w:rsid w:val="006C21E6"/>
    <w:rsid w:val="006C2390"/>
    <w:rsid w:val="006C25E7"/>
    <w:rsid w:val="006C261B"/>
    <w:rsid w:val="006C27D4"/>
    <w:rsid w:val="006C29D8"/>
    <w:rsid w:val="006C343F"/>
    <w:rsid w:val="006C390A"/>
    <w:rsid w:val="006C3C2D"/>
    <w:rsid w:val="006C4042"/>
    <w:rsid w:val="006C439B"/>
    <w:rsid w:val="006C43D6"/>
    <w:rsid w:val="006C46B6"/>
    <w:rsid w:val="006C47D7"/>
    <w:rsid w:val="006C487B"/>
    <w:rsid w:val="006C5263"/>
    <w:rsid w:val="006C5422"/>
    <w:rsid w:val="006C5423"/>
    <w:rsid w:val="006C5518"/>
    <w:rsid w:val="006C57AA"/>
    <w:rsid w:val="006C64D0"/>
    <w:rsid w:val="006C65D8"/>
    <w:rsid w:val="006C68E7"/>
    <w:rsid w:val="006C6B3E"/>
    <w:rsid w:val="006C75D0"/>
    <w:rsid w:val="006C763D"/>
    <w:rsid w:val="006C7723"/>
    <w:rsid w:val="006C782A"/>
    <w:rsid w:val="006C79A5"/>
    <w:rsid w:val="006C7D08"/>
    <w:rsid w:val="006C7EB7"/>
    <w:rsid w:val="006D0006"/>
    <w:rsid w:val="006D0A00"/>
    <w:rsid w:val="006D0B04"/>
    <w:rsid w:val="006D0DFE"/>
    <w:rsid w:val="006D0F05"/>
    <w:rsid w:val="006D0F7B"/>
    <w:rsid w:val="006D119B"/>
    <w:rsid w:val="006D1334"/>
    <w:rsid w:val="006D1793"/>
    <w:rsid w:val="006D1F6D"/>
    <w:rsid w:val="006D2474"/>
    <w:rsid w:val="006D2F15"/>
    <w:rsid w:val="006D2FD4"/>
    <w:rsid w:val="006D375E"/>
    <w:rsid w:val="006D45A8"/>
    <w:rsid w:val="006D45F8"/>
    <w:rsid w:val="006D47F8"/>
    <w:rsid w:val="006D48ED"/>
    <w:rsid w:val="006D4D81"/>
    <w:rsid w:val="006D585B"/>
    <w:rsid w:val="006D5DE6"/>
    <w:rsid w:val="006D6261"/>
    <w:rsid w:val="006D63A5"/>
    <w:rsid w:val="006D6662"/>
    <w:rsid w:val="006D698D"/>
    <w:rsid w:val="006D69EB"/>
    <w:rsid w:val="006D6F39"/>
    <w:rsid w:val="006D7251"/>
    <w:rsid w:val="006D7C8A"/>
    <w:rsid w:val="006D7CF1"/>
    <w:rsid w:val="006D7DDC"/>
    <w:rsid w:val="006D7E4C"/>
    <w:rsid w:val="006E055F"/>
    <w:rsid w:val="006E0598"/>
    <w:rsid w:val="006E05C8"/>
    <w:rsid w:val="006E0749"/>
    <w:rsid w:val="006E0C63"/>
    <w:rsid w:val="006E1488"/>
    <w:rsid w:val="006E1805"/>
    <w:rsid w:val="006E1949"/>
    <w:rsid w:val="006E19E3"/>
    <w:rsid w:val="006E1C17"/>
    <w:rsid w:val="006E2208"/>
    <w:rsid w:val="006E2556"/>
    <w:rsid w:val="006E2A7E"/>
    <w:rsid w:val="006E2A86"/>
    <w:rsid w:val="006E374C"/>
    <w:rsid w:val="006E3B61"/>
    <w:rsid w:val="006E3CDD"/>
    <w:rsid w:val="006E4160"/>
    <w:rsid w:val="006E425B"/>
    <w:rsid w:val="006E44A0"/>
    <w:rsid w:val="006E4BE4"/>
    <w:rsid w:val="006E4C1E"/>
    <w:rsid w:val="006E4E5C"/>
    <w:rsid w:val="006E5394"/>
    <w:rsid w:val="006E545C"/>
    <w:rsid w:val="006E564B"/>
    <w:rsid w:val="006E59F6"/>
    <w:rsid w:val="006E6193"/>
    <w:rsid w:val="006E62C1"/>
    <w:rsid w:val="006E65F7"/>
    <w:rsid w:val="006E6B57"/>
    <w:rsid w:val="006E6BF8"/>
    <w:rsid w:val="006E733D"/>
    <w:rsid w:val="006E73C5"/>
    <w:rsid w:val="006E7B37"/>
    <w:rsid w:val="006F06C4"/>
    <w:rsid w:val="006F0792"/>
    <w:rsid w:val="006F0916"/>
    <w:rsid w:val="006F0F6D"/>
    <w:rsid w:val="006F1896"/>
    <w:rsid w:val="006F1C39"/>
    <w:rsid w:val="006F2970"/>
    <w:rsid w:val="006F2BBA"/>
    <w:rsid w:val="006F2BF1"/>
    <w:rsid w:val="006F2C2D"/>
    <w:rsid w:val="006F2F35"/>
    <w:rsid w:val="006F31FF"/>
    <w:rsid w:val="006F37A0"/>
    <w:rsid w:val="006F3829"/>
    <w:rsid w:val="006F387E"/>
    <w:rsid w:val="006F38F9"/>
    <w:rsid w:val="006F39C1"/>
    <w:rsid w:val="006F3C2A"/>
    <w:rsid w:val="006F3CDC"/>
    <w:rsid w:val="006F3E63"/>
    <w:rsid w:val="006F44DA"/>
    <w:rsid w:val="006F4843"/>
    <w:rsid w:val="006F4944"/>
    <w:rsid w:val="006F4DA6"/>
    <w:rsid w:val="006F5190"/>
    <w:rsid w:val="006F58DD"/>
    <w:rsid w:val="006F5E41"/>
    <w:rsid w:val="006F5F58"/>
    <w:rsid w:val="006F6125"/>
    <w:rsid w:val="006F61AB"/>
    <w:rsid w:val="006F6B30"/>
    <w:rsid w:val="006F756B"/>
    <w:rsid w:val="006F76AE"/>
    <w:rsid w:val="006F79F1"/>
    <w:rsid w:val="006F7CAF"/>
    <w:rsid w:val="006F7EAC"/>
    <w:rsid w:val="0070087B"/>
    <w:rsid w:val="00700F57"/>
    <w:rsid w:val="007012CA"/>
    <w:rsid w:val="007013A6"/>
    <w:rsid w:val="00701753"/>
    <w:rsid w:val="00701AD9"/>
    <w:rsid w:val="007025EB"/>
    <w:rsid w:val="007026C3"/>
    <w:rsid w:val="007026C7"/>
    <w:rsid w:val="007033F2"/>
    <w:rsid w:val="0070388F"/>
    <w:rsid w:val="0070392D"/>
    <w:rsid w:val="00703C2A"/>
    <w:rsid w:val="0070414D"/>
    <w:rsid w:val="00704702"/>
    <w:rsid w:val="0070478F"/>
    <w:rsid w:val="00704A01"/>
    <w:rsid w:val="00704C6C"/>
    <w:rsid w:val="00705898"/>
    <w:rsid w:val="0070613B"/>
    <w:rsid w:val="007064E6"/>
    <w:rsid w:val="00706733"/>
    <w:rsid w:val="00706C5F"/>
    <w:rsid w:val="00706ECA"/>
    <w:rsid w:val="0070767B"/>
    <w:rsid w:val="00707BD4"/>
    <w:rsid w:val="00707C60"/>
    <w:rsid w:val="00707CBF"/>
    <w:rsid w:val="007100CC"/>
    <w:rsid w:val="007109CD"/>
    <w:rsid w:val="00710C05"/>
    <w:rsid w:val="00710E58"/>
    <w:rsid w:val="007111AE"/>
    <w:rsid w:val="007117E4"/>
    <w:rsid w:val="00711A47"/>
    <w:rsid w:val="00711E3E"/>
    <w:rsid w:val="00711E82"/>
    <w:rsid w:val="00712416"/>
    <w:rsid w:val="0071244F"/>
    <w:rsid w:val="0071286A"/>
    <w:rsid w:val="00712A85"/>
    <w:rsid w:val="0071301E"/>
    <w:rsid w:val="00713239"/>
    <w:rsid w:val="007134A4"/>
    <w:rsid w:val="00713501"/>
    <w:rsid w:val="007135FF"/>
    <w:rsid w:val="0071361A"/>
    <w:rsid w:val="0071368D"/>
    <w:rsid w:val="00713D45"/>
    <w:rsid w:val="00713EF7"/>
    <w:rsid w:val="00714134"/>
    <w:rsid w:val="0071421A"/>
    <w:rsid w:val="007144E6"/>
    <w:rsid w:val="007146F9"/>
    <w:rsid w:val="007148BB"/>
    <w:rsid w:val="00714B4F"/>
    <w:rsid w:val="0071510A"/>
    <w:rsid w:val="007154FC"/>
    <w:rsid w:val="00715651"/>
    <w:rsid w:val="00715DC3"/>
    <w:rsid w:val="00716B2E"/>
    <w:rsid w:val="00716D89"/>
    <w:rsid w:val="00716F2F"/>
    <w:rsid w:val="00716F81"/>
    <w:rsid w:val="007172DD"/>
    <w:rsid w:val="00717390"/>
    <w:rsid w:val="00717408"/>
    <w:rsid w:val="0071758E"/>
    <w:rsid w:val="0071778B"/>
    <w:rsid w:val="00717D9F"/>
    <w:rsid w:val="00720587"/>
    <w:rsid w:val="0072070A"/>
    <w:rsid w:val="00721092"/>
    <w:rsid w:val="00721100"/>
    <w:rsid w:val="00721906"/>
    <w:rsid w:val="0072246F"/>
    <w:rsid w:val="00722538"/>
    <w:rsid w:val="0072257E"/>
    <w:rsid w:val="007227C9"/>
    <w:rsid w:val="007227FB"/>
    <w:rsid w:val="00722AA5"/>
    <w:rsid w:val="00722CC2"/>
    <w:rsid w:val="00722D6C"/>
    <w:rsid w:val="00722DF2"/>
    <w:rsid w:val="00722E0F"/>
    <w:rsid w:val="00723009"/>
    <w:rsid w:val="0072321C"/>
    <w:rsid w:val="007234CC"/>
    <w:rsid w:val="00723BFC"/>
    <w:rsid w:val="00723BFD"/>
    <w:rsid w:val="00724AB2"/>
    <w:rsid w:val="00725028"/>
    <w:rsid w:val="007258CB"/>
    <w:rsid w:val="00725A7A"/>
    <w:rsid w:val="00725D7E"/>
    <w:rsid w:val="00725E29"/>
    <w:rsid w:val="00726124"/>
    <w:rsid w:val="00726197"/>
    <w:rsid w:val="00726398"/>
    <w:rsid w:val="007268FF"/>
    <w:rsid w:val="00726FAB"/>
    <w:rsid w:val="00726FC5"/>
    <w:rsid w:val="007278B2"/>
    <w:rsid w:val="00727BA6"/>
    <w:rsid w:val="007304CD"/>
    <w:rsid w:val="00731149"/>
    <w:rsid w:val="007311F8"/>
    <w:rsid w:val="0073190C"/>
    <w:rsid w:val="007319A3"/>
    <w:rsid w:val="007319DF"/>
    <w:rsid w:val="007332BB"/>
    <w:rsid w:val="0073386E"/>
    <w:rsid w:val="00733D0C"/>
    <w:rsid w:val="00734062"/>
    <w:rsid w:val="00734214"/>
    <w:rsid w:val="007342FD"/>
    <w:rsid w:val="00734437"/>
    <w:rsid w:val="007345E3"/>
    <w:rsid w:val="0073463F"/>
    <w:rsid w:val="007347C8"/>
    <w:rsid w:val="00734F42"/>
    <w:rsid w:val="0073507C"/>
    <w:rsid w:val="0073521B"/>
    <w:rsid w:val="00735507"/>
    <w:rsid w:val="00735550"/>
    <w:rsid w:val="007355D5"/>
    <w:rsid w:val="007359A0"/>
    <w:rsid w:val="00735EC4"/>
    <w:rsid w:val="0073621A"/>
    <w:rsid w:val="00736476"/>
    <w:rsid w:val="00736A83"/>
    <w:rsid w:val="00736BE6"/>
    <w:rsid w:val="00736CF9"/>
    <w:rsid w:val="00736DA5"/>
    <w:rsid w:val="007370E8"/>
    <w:rsid w:val="0073724F"/>
    <w:rsid w:val="007375F0"/>
    <w:rsid w:val="00737C9E"/>
    <w:rsid w:val="00737ED6"/>
    <w:rsid w:val="00737FCE"/>
    <w:rsid w:val="007405D8"/>
    <w:rsid w:val="00740C15"/>
    <w:rsid w:val="00740DEF"/>
    <w:rsid w:val="0074111F"/>
    <w:rsid w:val="00741954"/>
    <w:rsid w:val="00741B5F"/>
    <w:rsid w:val="00741BEE"/>
    <w:rsid w:val="0074205D"/>
    <w:rsid w:val="007421BB"/>
    <w:rsid w:val="007421F2"/>
    <w:rsid w:val="00742437"/>
    <w:rsid w:val="00742D25"/>
    <w:rsid w:val="00743105"/>
    <w:rsid w:val="0074384D"/>
    <w:rsid w:val="00743FD7"/>
    <w:rsid w:val="007442D9"/>
    <w:rsid w:val="00744709"/>
    <w:rsid w:val="00744CFF"/>
    <w:rsid w:val="00745260"/>
    <w:rsid w:val="00745ADD"/>
    <w:rsid w:val="00745AF5"/>
    <w:rsid w:val="0074670F"/>
    <w:rsid w:val="0074676D"/>
    <w:rsid w:val="00746882"/>
    <w:rsid w:val="007469F3"/>
    <w:rsid w:val="007473D9"/>
    <w:rsid w:val="00747794"/>
    <w:rsid w:val="007478C4"/>
    <w:rsid w:val="00747CAC"/>
    <w:rsid w:val="00747E6C"/>
    <w:rsid w:val="007504E8"/>
    <w:rsid w:val="00750CB1"/>
    <w:rsid w:val="007512AA"/>
    <w:rsid w:val="00751785"/>
    <w:rsid w:val="00751ABC"/>
    <w:rsid w:val="00751F3D"/>
    <w:rsid w:val="007523C7"/>
    <w:rsid w:val="007524D1"/>
    <w:rsid w:val="007525D3"/>
    <w:rsid w:val="007526D3"/>
    <w:rsid w:val="0075275E"/>
    <w:rsid w:val="0075293E"/>
    <w:rsid w:val="00752CDA"/>
    <w:rsid w:val="00752E6C"/>
    <w:rsid w:val="00752EB6"/>
    <w:rsid w:val="00752F8D"/>
    <w:rsid w:val="0075347B"/>
    <w:rsid w:val="007534F3"/>
    <w:rsid w:val="0075372D"/>
    <w:rsid w:val="00753BAE"/>
    <w:rsid w:val="00753CD3"/>
    <w:rsid w:val="0075413A"/>
    <w:rsid w:val="007541F6"/>
    <w:rsid w:val="007543C1"/>
    <w:rsid w:val="00754661"/>
    <w:rsid w:val="00754DE8"/>
    <w:rsid w:val="00754F47"/>
    <w:rsid w:val="00754F92"/>
    <w:rsid w:val="007553FB"/>
    <w:rsid w:val="00755A24"/>
    <w:rsid w:val="00755CB8"/>
    <w:rsid w:val="00755DA0"/>
    <w:rsid w:val="00755F56"/>
    <w:rsid w:val="0075629A"/>
    <w:rsid w:val="00756736"/>
    <w:rsid w:val="007568EA"/>
    <w:rsid w:val="00756FAE"/>
    <w:rsid w:val="00757264"/>
    <w:rsid w:val="0075745D"/>
    <w:rsid w:val="007575A3"/>
    <w:rsid w:val="00757843"/>
    <w:rsid w:val="00757BD3"/>
    <w:rsid w:val="00757BDB"/>
    <w:rsid w:val="00757C80"/>
    <w:rsid w:val="00760027"/>
    <w:rsid w:val="00760142"/>
    <w:rsid w:val="007602C0"/>
    <w:rsid w:val="00760CF0"/>
    <w:rsid w:val="00760E79"/>
    <w:rsid w:val="00761178"/>
    <w:rsid w:val="00761399"/>
    <w:rsid w:val="00761536"/>
    <w:rsid w:val="0076173D"/>
    <w:rsid w:val="00761DD2"/>
    <w:rsid w:val="00761FB1"/>
    <w:rsid w:val="007628BE"/>
    <w:rsid w:val="007628CA"/>
    <w:rsid w:val="007632D0"/>
    <w:rsid w:val="007634F0"/>
    <w:rsid w:val="00763C69"/>
    <w:rsid w:val="007642DA"/>
    <w:rsid w:val="0076449A"/>
    <w:rsid w:val="00764523"/>
    <w:rsid w:val="007646DB"/>
    <w:rsid w:val="007648F3"/>
    <w:rsid w:val="00764901"/>
    <w:rsid w:val="007649FA"/>
    <w:rsid w:val="00764B3D"/>
    <w:rsid w:val="00764C14"/>
    <w:rsid w:val="0076508F"/>
    <w:rsid w:val="007656F4"/>
    <w:rsid w:val="007668A5"/>
    <w:rsid w:val="00766DA8"/>
    <w:rsid w:val="00767055"/>
    <w:rsid w:val="00767471"/>
    <w:rsid w:val="00767697"/>
    <w:rsid w:val="00767E16"/>
    <w:rsid w:val="00767FFC"/>
    <w:rsid w:val="00770052"/>
    <w:rsid w:val="0077038D"/>
    <w:rsid w:val="00770561"/>
    <w:rsid w:val="007707D0"/>
    <w:rsid w:val="00770C3E"/>
    <w:rsid w:val="00770CC4"/>
    <w:rsid w:val="00770F1A"/>
    <w:rsid w:val="00770FD9"/>
    <w:rsid w:val="00771F9A"/>
    <w:rsid w:val="00772439"/>
    <w:rsid w:val="00772B53"/>
    <w:rsid w:val="00772EF6"/>
    <w:rsid w:val="0077306E"/>
    <w:rsid w:val="007733AB"/>
    <w:rsid w:val="00773CDF"/>
    <w:rsid w:val="00774495"/>
    <w:rsid w:val="0077454F"/>
    <w:rsid w:val="007750DF"/>
    <w:rsid w:val="00775395"/>
    <w:rsid w:val="00775483"/>
    <w:rsid w:val="007758A1"/>
    <w:rsid w:val="0077605A"/>
    <w:rsid w:val="0077645B"/>
    <w:rsid w:val="007764E3"/>
    <w:rsid w:val="00776E59"/>
    <w:rsid w:val="00776EE6"/>
    <w:rsid w:val="00776F20"/>
    <w:rsid w:val="00776FCF"/>
    <w:rsid w:val="00777189"/>
    <w:rsid w:val="00780298"/>
    <w:rsid w:val="00780330"/>
    <w:rsid w:val="007803FD"/>
    <w:rsid w:val="00780484"/>
    <w:rsid w:val="007805FB"/>
    <w:rsid w:val="00780C64"/>
    <w:rsid w:val="00780DE6"/>
    <w:rsid w:val="007810F3"/>
    <w:rsid w:val="007816CA"/>
    <w:rsid w:val="0078179C"/>
    <w:rsid w:val="00781D00"/>
    <w:rsid w:val="00781D6C"/>
    <w:rsid w:val="00781F37"/>
    <w:rsid w:val="00781F80"/>
    <w:rsid w:val="00782062"/>
    <w:rsid w:val="00782806"/>
    <w:rsid w:val="0078293D"/>
    <w:rsid w:val="00782AE4"/>
    <w:rsid w:val="00782B64"/>
    <w:rsid w:val="007831E0"/>
    <w:rsid w:val="0078321F"/>
    <w:rsid w:val="0078370F"/>
    <w:rsid w:val="00783AFE"/>
    <w:rsid w:val="00783E53"/>
    <w:rsid w:val="007845CD"/>
    <w:rsid w:val="0078469B"/>
    <w:rsid w:val="007850BB"/>
    <w:rsid w:val="007852D0"/>
    <w:rsid w:val="007853F4"/>
    <w:rsid w:val="00785964"/>
    <w:rsid w:val="00785A03"/>
    <w:rsid w:val="00785DA4"/>
    <w:rsid w:val="007863C8"/>
    <w:rsid w:val="00786861"/>
    <w:rsid w:val="00786A7B"/>
    <w:rsid w:val="00786E66"/>
    <w:rsid w:val="00786F64"/>
    <w:rsid w:val="00786FB0"/>
    <w:rsid w:val="007870E1"/>
    <w:rsid w:val="007870E9"/>
    <w:rsid w:val="007878CD"/>
    <w:rsid w:val="007879E6"/>
    <w:rsid w:val="00787C67"/>
    <w:rsid w:val="00787F4B"/>
    <w:rsid w:val="00791713"/>
    <w:rsid w:val="00791A7F"/>
    <w:rsid w:val="00791D26"/>
    <w:rsid w:val="00791E52"/>
    <w:rsid w:val="00791EA4"/>
    <w:rsid w:val="00792605"/>
    <w:rsid w:val="007926E0"/>
    <w:rsid w:val="00793285"/>
    <w:rsid w:val="00793D4B"/>
    <w:rsid w:val="00793DA2"/>
    <w:rsid w:val="00794057"/>
    <w:rsid w:val="00794685"/>
    <w:rsid w:val="00794867"/>
    <w:rsid w:val="007949AF"/>
    <w:rsid w:val="00794F81"/>
    <w:rsid w:val="00795138"/>
    <w:rsid w:val="00795621"/>
    <w:rsid w:val="007959F7"/>
    <w:rsid w:val="00795E45"/>
    <w:rsid w:val="00795F7A"/>
    <w:rsid w:val="007961D0"/>
    <w:rsid w:val="0079620F"/>
    <w:rsid w:val="007967C2"/>
    <w:rsid w:val="00796F00"/>
    <w:rsid w:val="00797803"/>
    <w:rsid w:val="00797E6E"/>
    <w:rsid w:val="00797EFD"/>
    <w:rsid w:val="007A0124"/>
    <w:rsid w:val="007A0B60"/>
    <w:rsid w:val="007A0BFF"/>
    <w:rsid w:val="007A0FB0"/>
    <w:rsid w:val="007A1638"/>
    <w:rsid w:val="007A166D"/>
    <w:rsid w:val="007A1717"/>
    <w:rsid w:val="007A18A0"/>
    <w:rsid w:val="007A18E1"/>
    <w:rsid w:val="007A1C53"/>
    <w:rsid w:val="007A1F32"/>
    <w:rsid w:val="007A1FF2"/>
    <w:rsid w:val="007A22A5"/>
    <w:rsid w:val="007A2779"/>
    <w:rsid w:val="007A2AED"/>
    <w:rsid w:val="007A2D0B"/>
    <w:rsid w:val="007A32BB"/>
    <w:rsid w:val="007A3788"/>
    <w:rsid w:val="007A38A4"/>
    <w:rsid w:val="007A4001"/>
    <w:rsid w:val="007A45A7"/>
    <w:rsid w:val="007A46A0"/>
    <w:rsid w:val="007A4D53"/>
    <w:rsid w:val="007A53E6"/>
    <w:rsid w:val="007A60E5"/>
    <w:rsid w:val="007A61BD"/>
    <w:rsid w:val="007A62F8"/>
    <w:rsid w:val="007A652E"/>
    <w:rsid w:val="007A65ED"/>
    <w:rsid w:val="007A6967"/>
    <w:rsid w:val="007A6E7E"/>
    <w:rsid w:val="007A6EFA"/>
    <w:rsid w:val="007A6FD3"/>
    <w:rsid w:val="007A7802"/>
    <w:rsid w:val="007A79DA"/>
    <w:rsid w:val="007A7ACB"/>
    <w:rsid w:val="007A7B64"/>
    <w:rsid w:val="007A7CE4"/>
    <w:rsid w:val="007B1288"/>
    <w:rsid w:val="007B16F4"/>
    <w:rsid w:val="007B201C"/>
    <w:rsid w:val="007B216C"/>
    <w:rsid w:val="007B245E"/>
    <w:rsid w:val="007B2770"/>
    <w:rsid w:val="007B3015"/>
    <w:rsid w:val="007B3B13"/>
    <w:rsid w:val="007B3B47"/>
    <w:rsid w:val="007B3CEE"/>
    <w:rsid w:val="007B3E0C"/>
    <w:rsid w:val="007B423A"/>
    <w:rsid w:val="007B4D1D"/>
    <w:rsid w:val="007B4E2D"/>
    <w:rsid w:val="007B5056"/>
    <w:rsid w:val="007B53A1"/>
    <w:rsid w:val="007B5CCE"/>
    <w:rsid w:val="007B5DA4"/>
    <w:rsid w:val="007B6181"/>
    <w:rsid w:val="007B6371"/>
    <w:rsid w:val="007B65BC"/>
    <w:rsid w:val="007B7257"/>
    <w:rsid w:val="007B727A"/>
    <w:rsid w:val="007B73EB"/>
    <w:rsid w:val="007B7882"/>
    <w:rsid w:val="007B78CC"/>
    <w:rsid w:val="007C0287"/>
    <w:rsid w:val="007C0E8E"/>
    <w:rsid w:val="007C0E90"/>
    <w:rsid w:val="007C0F75"/>
    <w:rsid w:val="007C1A45"/>
    <w:rsid w:val="007C1DBD"/>
    <w:rsid w:val="007C2025"/>
    <w:rsid w:val="007C23B1"/>
    <w:rsid w:val="007C240B"/>
    <w:rsid w:val="007C25F2"/>
    <w:rsid w:val="007C2625"/>
    <w:rsid w:val="007C2E69"/>
    <w:rsid w:val="007C3EF3"/>
    <w:rsid w:val="007C40B7"/>
    <w:rsid w:val="007C4345"/>
    <w:rsid w:val="007C46CE"/>
    <w:rsid w:val="007C4BCE"/>
    <w:rsid w:val="007C4F9F"/>
    <w:rsid w:val="007C5A54"/>
    <w:rsid w:val="007C5F32"/>
    <w:rsid w:val="007C5F67"/>
    <w:rsid w:val="007C6307"/>
    <w:rsid w:val="007C67F7"/>
    <w:rsid w:val="007C69A4"/>
    <w:rsid w:val="007C6A18"/>
    <w:rsid w:val="007C6A57"/>
    <w:rsid w:val="007C6A5F"/>
    <w:rsid w:val="007C6E6A"/>
    <w:rsid w:val="007C7479"/>
    <w:rsid w:val="007C75AB"/>
    <w:rsid w:val="007C777A"/>
    <w:rsid w:val="007C7DD5"/>
    <w:rsid w:val="007D0721"/>
    <w:rsid w:val="007D0AF1"/>
    <w:rsid w:val="007D0BA2"/>
    <w:rsid w:val="007D0E85"/>
    <w:rsid w:val="007D1013"/>
    <w:rsid w:val="007D1197"/>
    <w:rsid w:val="007D1476"/>
    <w:rsid w:val="007D172E"/>
    <w:rsid w:val="007D1A10"/>
    <w:rsid w:val="007D214B"/>
    <w:rsid w:val="007D218C"/>
    <w:rsid w:val="007D22DC"/>
    <w:rsid w:val="007D268A"/>
    <w:rsid w:val="007D2C43"/>
    <w:rsid w:val="007D3883"/>
    <w:rsid w:val="007D4198"/>
    <w:rsid w:val="007D42D8"/>
    <w:rsid w:val="007D444A"/>
    <w:rsid w:val="007D469F"/>
    <w:rsid w:val="007D4E39"/>
    <w:rsid w:val="007D52B5"/>
    <w:rsid w:val="007D5312"/>
    <w:rsid w:val="007D57DD"/>
    <w:rsid w:val="007D6027"/>
    <w:rsid w:val="007D61D0"/>
    <w:rsid w:val="007D623F"/>
    <w:rsid w:val="007D7084"/>
    <w:rsid w:val="007D78C8"/>
    <w:rsid w:val="007D7991"/>
    <w:rsid w:val="007D7BF9"/>
    <w:rsid w:val="007D7D26"/>
    <w:rsid w:val="007D7E03"/>
    <w:rsid w:val="007E0119"/>
    <w:rsid w:val="007E0A8B"/>
    <w:rsid w:val="007E0DDE"/>
    <w:rsid w:val="007E0F74"/>
    <w:rsid w:val="007E0FEA"/>
    <w:rsid w:val="007E1601"/>
    <w:rsid w:val="007E1928"/>
    <w:rsid w:val="007E1B1E"/>
    <w:rsid w:val="007E1F34"/>
    <w:rsid w:val="007E207D"/>
    <w:rsid w:val="007E20ED"/>
    <w:rsid w:val="007E21FE"/>
    <w:rsid w:val="007E248B"/>
    <w:rsid w:val="007E24F1"/>
    <w:rsid w:val="007E2A73"/>
    <w:rsid w:val="007E2B0D"/>
    <w:rsid w:val="007E3533"/>
    <w:rsid w:val="007E3938"/>
    <w:rsid w:val="007E3AAF"/>
    <w:rsid w:val="007E3CE7"/>
    <w:rsid w:val="007E3FE7"/>
    <w:rsid w:val="007E4209"/>
    <w:rsid w:val="007E42C6"/>
    <w:rsid w:val="007E44B6"/>
    <w:rsid w:val="007E45B2"/>
    <w:rsid w:val="007E493D"/>
    <w:rsid w:val="007E4C7C"/>
    <w:rsid w:val="007E4D46"/>
    <w:rsid w:val="007E55EC"/>
    <w:rsid w:val="007E5A55"/>
    <w:rsid w:val="007E5B0D"/>
    <w:rsid w:val="007E62F6"/>
    <w:rsid w:val="007E62FF"/>
    <w:rsid w:val="007E641D"/>
    <w:rsid w:val="007E67E8"/>
    <w:rsid w:val="007E7197"/>
    <w:rsid w:val="007E7464"/>
    <w:rsid w:val="007E76CB"/>
    <w:rsid w:val="007E7A16"/>
    <w:rsid w:val="007E7A49"/>
    <w:rsid w:val="007E7C97"/>
    <w:rsid w:val="007F0504"/>
    <w:rsid w:val="007F0627"/>
    <w:rsid w:val="007F0DDE"/>
    <w:rsid w:val="007F0E3B"/>
    <w:rsid w:val="007F1122"/>
    <w:rsid w:val="007F1396"/>
    <w:rsid w:val="007F18B9"/>
    <w:rsid w:val="007F1ABD"/>
    <w:rsid w:val="007F1F7C"/>
    <w:rsid w:val="007F3136"/>
    <w:rsid w:val="007F3623"/>
    <w:rsid w:val="007F3865"/>
    <w:rsid w:val="007F4109"/>
    <w:rsid w:val="007F427A"/>
    <w:rsid w:val="007F4818"/>
    <w:rsid w:val="007F4FE9"/>
    <w:rsid w:val="007F50E4"/>
    <w:rsid w:val="007F518A"/>
    <w:rsid w:val="007F552D"/>
    <w:rsid w:val="007F5CDC"/>
    <w:rsid w:val="007F5EE1"/>
    <w:rsid w:val="007F60F4"/>
    <w:rsid w:val="007F6C5C"/>
    <w:rsid w:val="007F70EF"/>
    <w:rsid w:val="007F7F2A"/>
    <w:rsid w:val="00800472"/>
    <w:rsid w:val="00800806"/>
    <w:rsid w:val="0080087F"/>
    <w:rsid w:val="008008FC"/>
    <w:rsid w:val="008009FF"/>
    <w:rsid w:val="00800A6C"/>
    <w:rsid w:val="00801CEE"/>
    <w:rsid w:val="0080207B"/>
    <w:rsid w:val="0080261F"/>
    <w:rsid w:val="00802B8E"/>
    <w:rsid w:val="00802FB1"/>
    <w:rsid w:val="0080332F"/>
    <w:rsid w:val="00803423"/>
    <w:rsid w:val="0080343A"/>
    <w:rsid w:val="008034C9"/>
    <w:rsid w:val="008037C0"/>
    <w:rsid w:val="00803C2E"/>
    <w:rsid w:val="008046A3"/>
    <w:rsid w:val="00804883"/>
    <w:rsid w:val="00804DAC"/>
    <w:rsid w:val="00805095"/>
    <w:rsid w:val="008056A3"/>
    <w:rsid w:val="0080577F"/>
    <w:rsid w:val="008059E0"/>
    <w:rsid w:val="00805ACB"/>
    <w:rsid w:val="00805BEC"/>
    <w:rsid w:val="00805D69"/>
    <w:rsid w:val="00805F37"/>
    <w:rsid w:val="00805F7A"/>
    <w:rsid w:val="00806670"/>
    <w:rsid w:val="00806749"/>
    <w:rsid w:val="00806787"/>
    <w:rsid w:val="008067D6"/>
    <w:rsid w:val="00807033"/>
    <w:rsid w:val="00807C54"/>
    <w:rsid w:val="00807CBC"/>
    <w:rsid w:val="00807F55"/>
    <w:rsid w:val="008101DC"/>
    <w:rsid w:val="00810277"/>
    <w:rsid w:val="008103E9"/>
    <w:rsid w:val="00810525"/>
    <w:rsid w:val="008109E0"/>
    <w:rsid w:val="00810C84"/>
    <w:rsid w:val="00811312"/>
    <w:rsid w:val="00811532"/>
    <w:rsid w:val="00811B1E"/>
    <w:rsid w:val="00812038"/>
    <w:rsid w:val="008129E2"/>
    <w:rsid w:val="00813079"/>
    <w:rsid w:val="0081327A"/>
    <w:rsid w:val="00813D7C"/>
    <w:rsid w:val="00813EEA"/>
    <w:rsid w:val="00814177"/>
    <w:rsid w:val="00814262"/>
    <w:rsid w:val="00814493"/>
    <w:rsid w:val="00815507"/>
    <w:rsid w:val="00815AC2"/>
    <w:rsid w:val="00816578"/>
    <w:rsid w:val="008165B2"/>
    <w:rsid w:val="008166D6"/>
    <w:rsid w:val="008166E5"/>
    <w:rsid w:val="008167A4"/>
    <w:rsid w:val="00816B0E"/>
    <w:rsid w:val="00816C36"/>
    <w:rsid w:val="00816D8C"/>
    <w:rsid w:val="00817271"/>
    <w:rsid w:val="00817459"/>
    <w:rsid w:val="00817F26"/>
    <w:rsid w:val="00820254"/>
    <w:rsid w:val="008204E9"/>
    <w:rsid w:val="00820593"/>
    <w:rsid w:val="00820746"/>
    <w:rsid w:val="00820919"/>
    <w:rsid w:val="0082095A"/>
    <w:rsid w:val="00821242"/>
    <w:rsid w:val="0082134B"/>
    <w:rsid w:val="008216C9"/>
    <w:rsid w:val="00821A76"/>
    <w:rsid w:val="008220CE"/>
    <w:rsid w:val="00822A55"/>
    <w:rsid w:val="00822B7F"/>
    <w:rsid w:val="00822BAC"/>
    <w:rsid w:val="0082305E"/>
    <w:rsid w:val="00823137"/>
    <w:rsid w:val="008231BB"/>
    <w:rsid w:val="0082332F"/>
    <w:rsid w:val="0082355A"/>
    <w:rsid w:val="00823565"/>
    <w:rsid w:val="008238C9"/>
    <w:rsid w:val="00823A96"/>
    <w:rsid w:val="00823AA6"/>
    <w:rsid w:val="00824237"/>
    <w:rsid w:val="00824748"/>
    <w:rsid w:val="00825ADF"/>
    <w:rsid w:val="00826127"/>
    <w:rsid w:val="008261FF"/>
    <w:rsid w:val="0082621A"/>
    <w:rsid w:val="008264C0"/>
    <w:rsid w:val="0082668E"/>
    <w:rsid w:val="008267C7"/>
    <w:rsid w:val="00826DEB"/>
    <w:rsid w:val="0082715F"/>
    <w:rsid w:val="0082721A"/>
    <w:rsid w:val="00827296"/>
    <w:rsid w:val="0082745C"/>
    <w:rsid w:val="00827499"/>
    <w:rsid w:val="00827D41"/>
    <w:rsid w:val="008300EA"/>
    <w:rsid w:val="00830CED"/>
    <w:rsid w:val="00830E5D"/>
    <w:rsid w:val="00830FF0"/>
    <w:rsid w:val="008310C7"/>
    <w:rsid w:val="00831157"/>
    <w:rsid w:val="0083145E"/>
    <w:rsid w:val="00831491"/>
    <w:rsid w:val="00831518"/>
    <w:rsid w:val="00831B78"/>
    <w:rsid w:val="00831D96"/>
    <w:rsid w:val="0083216F"/>
    <w:rsid w:val="00832172"/>
    <w:rsid w:val="00832C34"/>
    <w:rsid w:val="008330B5"/>
    <w:rsid w:val="00833692"/>
    <w:rsid w:val="008337EC"/>
    <w:rsid w:val="00833867"/>
    <w:rsid w:val="008341A5"/>
    <w:rsid w:val="0083467A"/>
    <w:rsid w:val="008347DC"/>
    <w:rsid w:val="00834C0C"/>
    <w:rsid w:val="00834D64"/>
    <w:rsid w:val="00834F37"/>
    <w:rsid w:val="00834F86"/>
    <w:rsid w:val="00835065"/>
    <w:rsid w:val="008350CC"/>
    <w:rsid w:val="008354FF"/>
    <w:rsid w:val="00835521"/>
    <w:rsid w:val="00835591"/>
    <w:rsid w:val="00835715"/>
    <w:rsid w:val="00835D95"/>
    <w:rsid w:val="00835F03"/>
    <w:rsid w:val="00836192"/>
    <w:rsid w:val="008366B8"/>
    <w:rsid w:val="0083685C"/>
    <w:rsid w:val="00836B76"/>
    <w:rsid w:val="0083774F"/>
    <w:rsid w:val="008377BE"/>
    <w:rsid w:val="0084046E"/>
    <w:rsid w:val="008414F4"/>
    <w:rsid w:val="00841FA5"/>
    <w:rsid w:val="00841FCF"/>
    <w:rsid w:val="008424A9"/>
    <w:rsid w:val="00842615"/>
    <w:rsid w:val="00842806"/>
    <w:rsid w:val="00842888"/>
    <w:rsid w:val="00842977"/>
    <w:rsid w:val="00842E1B"/>
    <w:rsid w:val="008434ED"/>
    <w:rsid w:val="00843593"/>
    <w:rsid w:val="008436CE"/>
    <w:rsid w:val="00843812"/>
    <w:rsid w:val="00844460"/>
    <w:rsid w:val="00844523"/>
    <w:rsid w:val="0084457F"/>
    <w:rsid w:val="0084492C"/>
    <w:rsid w:val="00844C94"/>
    <w:rsid w:val="00844E41"/>
    <w:rsid w:val="00844E4E"/>
    <w:rsid w:val="00844E5C"/>
    <w:rsid w:val="00844FA0"/>
    <w:rsid w:val="0084562E"/>
    <w:rsid w:val="00845A95"/>
    <w:rsid w:val="00845AB5"/>
    <w:rsid w:val="00845D0B"/>
    <w:rsid w:val="00845F24"/>
    <w:rsid w:val="00846252"/>
    <w:rsid w:val="008466EA"/>
    <w:rsid w:val="0084796E"/>
    <w:rsid w:val="008479B3"/>
    <w:rsid w:val="00847A1D"/>
    <w:rsid w:val="008501FD"/>
    <w:rsid w:val="00850587"/>
    <w:rsid w:val="00850879"/>
    <w:rsid w:val="00850A31"/>
    <w:rsid w:val="00850C1F"/>
    <w:rsid w:val="00851CAF"/>
    <w:rsid w:val="00851CC6"/>
    <w:rsid w:val="0085222E"/>
    <w:rsid w:val="00852233"/>
    <w:rsid w:val="008522B2"/>
    <w:rsid w:val="0085237D"/>
    <w:rsid w:val="0085242F"/>
    <w:rsid w:val="008524A7"/>
    <w:rsid w:val="00852536"/>
    <w:rsid w:val="008526CF"/>
    <w:rsid w:val="0085272F"/>
    <w:rsid w:val="00852B2E"/>
    <w:rsid w:val="0085323F"/>
    <w:rsid w:val="0085332D"/>
    <w:rsid w:val="00853B54"/>
    <w:rsid w:val="00853F8E"/>
    <w:rsid w:val="0085463F"/>
    <w:rsid w:val="00854649"/>
    <w:rsid w:val="00854B7D"/>
    <w:rsid w:val="00854CB6"/>
    <w:rsid w:val="0085539B"/>
    <w:rsid w:val="0085545D"/>
    <w:rsid w:val="00855649"/>
    <w:rsid w:val="00856189"/>
    <w:rsid w:val="00857250"/>
    <w:rsid w:val="0085744F"/>
    <w:rsid w:val="00857782"/>
    <w:rsid w:val="00857B68"/>
    <w:rsid w:val="00857B79"/>
    <w:rsid w:val="00857C66"/>
    <w:rsid w:val="00857C6B"/>
    <w:rsid w:val="00857F0E"/>
    <w:rsid w:val="00860029"/>
    <w:rsid w:val="0086063C"/>
    <w:rsid w:val="008606EF"/>
    <w:rsid w:val="008608C6"/>
    <w:rsid w:val="00860D25"/>
    <w:rsid w:val="00860D9F"/>
    <w:rsid w:val="00860DD4"/>
    <w:rsid w:val="00860F41"/>
    <w:rsid w:val="00860FDF"/>
    <w:rsid w:val="0086109B"/>
    <w:rsid w:val="008613F1"/>
    <w:rsid w:val="00861518"/>
    <w:rsid w:val="008616FB"/>
    <w:rsid w:val="00861EF4"/>
    <w:rsid w:val="0086275A"/>
    <w:rsid w:val="008628D2"/>
    <w:rsid w:val="00862989"/>
    <w:rsid w:val="00862F8E"/>
    <w:rsid w:val="0086360C"/>
    <w:rsid w:val="008647A7"/>
    <w:rsid w:val="00864C76"/>
    <w:rsid w:val="00864E8C"/>
    <w:rsid w:val="00865896"/>
    <w:rsid w:val="00865A7B"/>
    <w:rsid w:val="00865B4E"/>
    <w:rsid w:val="00865C33"/>
    <w:rsid w:val="00865C55"/>
    <w:rsid w:val="0086699B"/>
    <w:rsid w:val="00866B57"/>
    <w:rsid w:val="00866C52"/>
    <w:rsid w:val="00867182"/>
    <w:rsid w:val="0086759F"/>
    <w:rsid w:val="00867621"/>
    <w:rsid w:val="00867BFC"/>
    <w:rsid w:val="0087033A"/>
    <w:rsid w:val="00870494"/>
    <w:rsid w:val="008705AC"/>
    <w:rsid w:val="008706D3"/>
    <w:rsid w:val="00870BE8"/>
    <w:rsid w:val="008714B7"/>
    <w:rsid w:val="00871791"/>
    <w:rsid w:val="008717C3"/>
    <w:rsid w:val="008717E2"/>
    <w:rsid w:val="00871C1D"/>
    <w:rsid w:val="008728A6"/>
    <w:rsid w:val="00872BEB"/>
    <w:rsid w:val="00872D96"/>
    <w:rsid w:val="00872E85"/>
    <w:rsid w:val="00873359"/>
    <w:rsid w:val="00873530"/>
    <w:rsid w:val="008737CF"/>
    <w:rsid w:val="00873873"/>
    <w:rsid w:val="00873DDD"/>
    <w:rsid w:val="00874009"/>
    <w:rsid w:val="0087444C"/>
    <w:rsid w:val="00874BEF"/>
    <w:rsid w:val="00874C12"/>
    <w:rsid w:val="00874CB0"/>
    <w:rsid w:val="00874E6A"/>
    <w:rsid w:val="0087521C"/>
    <w:rsid w:val="0087549A"/>
    <w:rsid w:val="008756C2"/>
    <w:rsid w:val="00875953"/>
    <w:rsid w:val="00875AD1"/>
    <w:rsid w:val="00876054"/>
    <w:rsid w:val="00876369"/>
    <w:rsid w:val="0087662F"/>
    <w:rsid w:val="00876989"/>
    <w:rsid w:val="00876EA1"/>
    <w:rsid w:val="00876EC1"/>
    <w:rsid w:val="00877931"/>
    <w:rsid w:val="0088028E"/>
    <w:rsid w:val="008802EC"/>
    <w:rsid w:val="00880B07"/>
    <w:rsid w:val="00880B3F"/>
    <w:rsid w:val="00880C50"/>
    <w:rsid w:val="00881483"/>
    <w:rsid w:val="008819B6"/>
    <w:rsid w:val="0088243A"/>
    <w:rsid w:val="008826BF"/>
    <w:rsid w:val="008835A2"/>
    <w:rsid w:val="00883855"/>
    <w:rsid w:val="0088387B"/>
    <w:rsid w:val="008838D1"/>
    <w:rsid w:val="00883F2B"/>
    <w:rsid w:val="008842D8"/>
    <w:rsid w:val="008842F4"/>
    <w:rsid w:val="0088471C"/>
    <w:rsid w:val="00884A15"/>
    <w:rsid w:val="00884C7C"/>
    <w:rsid w:val="00884EDB"/>
    <w:rsid w:val="008853D6"/>
    <w:rsid w:val="0088556F"/>
    <w:rsid w:val="008858E0"/>
    <w:rsid w:val="00885965"/>
    <w:rsid w:val="0088668B"/>
    <w:rsid w:val="00886F83"/>
    <w:rsid w:val="008870E2"/>
    <w:rsid w:val="008873E6"/>
    <w:rsid w:val="00887977"/>
    <w:rsid w:val="00887E7F"/>
    <w:rsid w:val="00890109"/>
    <w:rsid w:val="0089010A"/>
    <w:rsid w:val="0089016C"/>
    <w:rsid w:val="00890406"/>
    <w:rsid w:val="0089041E"/>
    <w:rsid w:val="008905A0"/>
    <w:rsid w:val="00890725"/>
    <w:rsid w:val="00890C9F"/>
    <w:rsid w:val="00890DA8"/>
    <w:rsid w:val="008918B7"/>
    <w:rsid w:val="008919DC"/>
    <w:rsid w:val="008919E8"/>
    <w:rsid w:val="008919F5"/>
    <w:rsid w:val="00891EFB"/>
    <w:rsid w:val="008924A0"/>
    <w:rsid w:val="008925F3"/>
    <w:rsid w:val="00892606"/>
    <w:rsid w:val="00892936"/>
    <w:rsid w:val="008935E1"/>
    <w:rsid w:val="00893992"/>
    <w:rsid w:val="00894281"/>
    <w:rsid w:val="0089430E"/>
    <w:rsid w:val="00894406"/>
    <w:rsid w:val="0089477F"/>
    <w:rsid w:val="00894843"/>
    <w:rsid w:val="00894C47"/>
    <w:rsid w:val="0089551B"/>
    <w:rsid w:val="00895760"/>
    <w:rsid w:val="008957FB"/>
    <w:rsid w:val="00895D69"/>
    <w:rsid w:val="00895E54"/>
    <w:rsid w:val="00895EC5"/>
    <w:rsid w:val="0089647E"/>
    <w:rsid w:val="008965B6"/>
    <w:rsid w:val="00896641"/>
    <w:rsid w:val="00897101"/>
    <w:rsid w:val="00897913"/>
    <w:rsid w:val="008979C5"/>
    <w:rsid w:val="008A034C"/>
    <w:rsid w:val="008A0758"/>
    <w:rsid w:val="008A0AB0"/>
    <w:rsid w:val="008A132B"/>
    <w:rsid w:val="008A15C3"/>
    <w:rsid w:val="008A1646"/>
    <w:rsid w:val="008A1EEA"/>
    <w:rsid w:val="008A2540"/>
    <w:rsid w:val="008A2730"/>
    <w:rsid w:val="008A27A3"/>
    <w:rsid w:val="008A2D72"/>
    <w:rsid w:val="008A37C6"/>
    <w:rsid w:val="008A3A26"/>
    <w:rsid w:val="008A3A89"/>
    <w:rsid w:val="008A4228"/>
    <w:rsid w:val="008A422A"/>
    <w:rsid w:val="008A472F"/>
    <w:rsid w:val="008A4917"/>
    <w:rsid w:val="008A4A9A"/>
    <w:rsid w:val="008A51E6"/>
    <w:rsid w:val="008A5ED4"/>
    <w:rsid w:val="008A6B59"/>
    <w:rsid w:val="008A6C59"/>
    <w:rsid w:val="008A6C65"/>
    <w:rsid w:val="008A6EBE"/>
    <w:rsid w:val="008A71A3"/>
    <w:rsid w:val="008A7DBB"/>
    <w:rsid w:val="008A7FED"/>
    <w:rsid w:val="008B00E5"/>
    <w:rsid w:val="008B0F5B"/>
    <w:rsid w:val="008B104D"/>
    <w:rsid w:val="008B106E"/>
    <w:rsid w:val="008B1181"/>
    <w:rsid w:val="008B197C"/>
    <w:rsid w:val="008B19DE"/>
    <w:rsid w:val="008B20E5"/>
    <w:rsid w:val="008B2381"/>
    <w:rsid w:val="008B2AD9"/>
    <w:rsid w:val="008B2DDE"/>
    <w:rsid w:val="008B2F77"/>
    <w:rsid w:val="008B3EFD"/>
    <w:rsid w:val="008B4D06"/>
    <w:rsid w:val="008B4EAD"/>
    <w:rsid w:val="008B4EAE"/>
    <w:rsid w:val="008B541A"/>
    <w:rsid w:val="008B5A3E"/>
    <w:rsid w:val="008B5B35"/>
    <w:rsid w:val="008B6032"/>
    <w:rsid w:val="008B643F"/>
    <w:rsid w:val="008B6C18"/>
    <w:rsid w:val="008B732F"/>
    <w:rsid w:val="008B7672"/>
    <w:rsid w:val="008B78CE"/>
    <w:rsid w:val="008B78FD"/>
    <w:rsid w:val="008B7E3F"/>
    <w:rsid w:val="008B7F7F"/>
    <w:rsid w:val="008C03F5"/>
    <w:rsid w:val="008C0504"/>
    <w:rsid w:val="008C0811"/>
    <w:rsid w:val="008C09A9"/>
    <w:rsid w:val="008C0E09"/>
    <w:rsid w:val="008C12DE"/>
    <w:rsid w:val="008C1621"/>
    <w:rsid w:val="008C1865"/>
    <w:rsid w:val="008C1D19"/>
    <w:rsid w:val="008C214A"/>
    <w:rsid w:val="008C21B6"/>
    <w:rsid w:val="008C25B4"/>
    <w:rsid w:val="008C2DA3"/>
    <w:rsid w:val="008C317A"/>
    <w:rsid w:val="008C32CD"/>
    <w:rsid w:val="008C33A2"/>
    <w:rsid w:val="008C3481"/>
    <w:rsid w:val="008C3A55"/>
    <w:rsid w:val="008C3C95"/>
    <w:rsid w:val="008C3EB6"/>
    <w:rsid w:val="008C3FB1"/>
    <w:rsid w:val="008C414D"/>
    <w:rsid w:val="008C45C3"/>
    <w:rsid w:val="008C5181"/>
    <w:rsid w:val="008C55A0"/>
    <w:rsid w:val="008C561D"/>
    <w:rsid w:val="008C5E4B"/>
    <w:rsid w:val="008C62BF"/>
    <w:rsid w:val="008C63A1"/>
    <w:rsid w:val="008C65A8"/>
    <w:rsid w:val="008C666D"/>
    <w:rsid w:val="008C6988"/>
    <w:rsid w:val="008C748A"/>
    <w:rsid w:val="008C74D5"/>
    <w:rsid w:val="008C767A"/>
    <w:rsid w:val="008C7B98"/>
    <w:rsid w:val="008C7D30"/>
    <w:rsid w:val="008C7E6E"/>
    <w:rsid w:val="008C7F06"/>
    <w:rsid w:val="008D0A1E"/>
    <w:rsid w:val="008D0E24"/>
    <w:rsid w:val="008D1381"/>
    <w:rsid w:val="008D178E"/>
    <w:rsid w:val="008D186D"/>
    <w:rsid w:val="008D1DDB"/>
    <w:rsid w:val="008D1EA3"/>
    <w:rsid w:val="008D2084"/>
    <w:rsid w:val="008D2EC0"/>
    <w:rsid w:val="008D310F"/>
    <w:rsid w:val="008D3303"/>
    <w:rsid w:val="008D3526"/>
    <w:rsid w:val="008D3630"/>
    <w:rsid w:val="008D43EB"/>
    <w:rsid w:val="008D4802"/>
    <w:rsid w:val="008D4D58"/>
    <w:rsid w:val="008D4DC3"/>
    <w:rsid w:val="008D4E49"/>
    <w:rsid w:val="008D4EB6"/>
    <w:rsid w:val="008D4F2E"/>
    <w:rsid w:val="008D4FB8"/>
    <w:rsid w:val="008D50F5"/>
    <w:rsid w:val="008D5189"/>
    <w:rsid w:val="008D52C1"/>
    <w:rsid w:val="008D53E1"/>
    <w:rsid w:val="008D577E"/>
    <w:rsid w:val="008D5C51"/>
    <w:rsid w:val="008D6718"/>
    <w:rsid w:val="008D6C4E"/>
    <w:rsid w:val="008D6DC0"/>
    <w:rsid w:val="008D709F"/>
    <w:rsid w:val="008D7577"/>
    <w:rsid w:val="008D7693"/>
    <w:rsid w:val="008D7B47"/>
    <w:rsid w:val="008D7D9E"/>
    <w:rsid w:val="008E05D0"/>
    <w:rsid w:val="008E0740"/>
    <w:rsid w:val="008E08D4"/>
    <w:rsid w:val="008E0C21"/>
    <w:rsid w:val="008E1314"/>
    <w:rsid w:val="008E1428"/>
    <w:rsid w:val="008E1604"/>
    <w:rsid w:val="008E1CCE"/>
    <w:rsid w:val="008E1FA2"/>
    <w:rsid w:val="008E2019"/>
    <w:rsid w:val="008E2149"/>
    <w:rsid w:val="008E23F9"/>
    <w:rsid w:val="008E277F"/>
    <w:rsid w:val="008E2B0D"/>
    <w:rsid w:val="008E2D05"/>
    <w:rsid w:val="008E3039"/>
    <w:rsid w:val="008E370F"/>
    <w:rsid w:val="008E3D3E"/>
    <w:rsid w:val="008E41ED"/>
    <w:rsid w:val="008E43DD"/>
    <w:rsid w:val="008E48BE"/>
    <w:rsid w:val="008E4CBE"/>
    <w:rsid w:val="008E4DBD"/>
    <w:rsid w:val="008E55B0"/>
    <w:rsid w:val="008E56FC"/>
    <w:rsid w:val="008E5F03"/>
    <w:rsid w:val="008E5F54"/>
    <w:rsid w:val="008E609B"/>
    <w:rsid w:val="008E61E0"/>
    <w:rsid w:val="008E67C8"/>
    <w:rsid w:val="008E686E"/>
    <w:rsid w:val="008E69ED"/>
    <w:rsid w:val="008E7C93"/>
    <w:rsid w:val="008E7FC3"/>
    <w:rsid w:val="008F0006"/>
    <w:rsid w:val="008F0E0E"/>
    <w:rsid w:val="008F1026"/>
    <w:rsid w:val="008F1407"/>
    <w:rsid w:val="008F14A7"/>
    <w:rsid w:val="008F1850"/>
    <w:rsid w:val="008F1A64"/>
    <w:rsid w:val="008F1DFC"/>
    <w:rsid w:val="008F2339"/>
    <w:rsid w:val="008F24CE"/>
    <w:rsid w:val="008F24DC"/>
    <w:rsid w:val="008F2586"/>
    <w:rsid w:val="008F266C"/>
    <w:rsid w:val="008F2A47"/>
    <w:rsid w:val="008F2B5C"/>
    <w:rsid w:val="008F2E98"/>
    <w:rsid w:val="008F311D"/>
    <w:rsid w:val="008F4031"/>
    <w:rsid w:val="008F489F"/>
    <w:rsid w:val="008F4ABA"/>
    <w:rsid w:val="008F4CEC"/>
    <w:rsid w:val="008F5253"/>
    <w:rsid w:val="008F5736"/>
    <w:rsid w:val="008F5ADB"/>
    <w:rsid w:val="008F60C0"/>
    <w:rsid w:val="008F6707"/>
    <w:rsid w:val="008F6886"/>
    <w:rsid w:val="008F704D"/>
    <w:rsid w:val="008F70CD"/>
    <w:rsid w:val="008F716C"/>
    <w:rsid w:val="008F7308"/>
    <w:rsid w:val="008F75A2"/>
    <w:rsid w:val="008F7731"/>
    <w:rsid w:val="008F79DC"/>
    <w:rsid w:val="009000F8"/>
    <w:rsid w:val="00900766"/>
    <w:rsid w:val="00900869"/>
    <w:rsid w:val="009008A1"/>
    <w:rsid w:val="009008D5"/>
    <w:rsid w:val="009009E0"/>
    <w:rsid w:val="00900A1E"/>
    <w:rsid w:val="00900A56"/>
    <w:rsid w:val="00900B6E"/>
    <w:rsid w:val="00900D85"/>
    <w:rsid w:val="00900DCA"/>
    <w:rsid w:val="009016D1"/>
    <w:rsid w:val="00901AE6"/>
    <w:rsid w:val="00901CC5"/>
    <w:rsid w:val="009022BD"/>
    <w:rsid w:val="00902331"/>
    <w:rsid w:val="009027FC"/>
    <w:rsid w:val="00904640"/>
    <w:rsid w:val="00904C6B"/>
    <w:rsid w:val="009050D5"/>
    <w:rsid w:val="009050E9"/>
    <w:rsid w:val="00905102"/>
    <w:rsid w:val="00905109"/>
    <w:rsid w:val="0090562C"/>
    <w:rsid w:val="00905BA1"/>
    <w:rsid w:val="0090602E"/>
    <w:rsid w:val="0090652B"/>
    <w:rsid w:val="00906711"/>
    <w:rsid w:val="00906927"/>
    <w:rsid w:val="00906AB6"/>
    <w:rsid w:val="00906C6B"/>
    <w:rsid w:val="00906E86"/>
    <w:rsid w:val="009075B0"/>
    <w:rsid w:val="00907CF4"/>
    <w:rsid w:val="00907CF8"/>
    <w:rsid w:val="00907E96"/>
    <w:rsid w:val="00907F04"/>
    <w:rsid w:val="0091047D"/>
    <w:rsid w:val="0091075D"/>
    <w:rsid w:val="00910B5D"/>
    <w:rsid w:val="00910BDF"/>
    <w:rsid w:val="00910E01"/>
    <w:rsid w:val="00910FE3"/>
    <w:rsid w:val="0091145E"/>
    <w:rsid w:val="00911661"/>
    <w:rsid w:val="00911D44"/>
    <w:rsid w:val="00911DD3"/>
    <w:rsid w:val="00912301"/>
    <w:rsid w:val="00912455"/>
    <w:rsid w:val="009126BC"/>
    <w:rsid w:val="009129E3"/>
    <w:rsid w:val="00912E44"/>
    <w:rsid w:val="00913429"/>
    <w:rsid w:val="009138A4"/>
    <w:rsid w:val="00913A48"/>
    <w:rsid w:val="00913B83"/>
    <w:rsid w:val="00913C5E"/>
    <w:rsid w:val="00913F98"/>
    <w:rsid w:val="009144D7"/>
    <w:rsid w:val="009149EB"/>
    <w:rsid w:val="00914B45"/>
    <w:rsid w:val="00914C44"/>
    <w:rsid w:val="00914F2D"/>
    <w:rsid w:val="00914FC6"/>
    <w:rsid w:val="0091517D"/>
    <w:rsid w:val="00915236"/>
    <w:rsid w:val="009153E6"/>
    <w:rsid w:val="00915551"/>
    <w:rsid w:val="009159BD"/>
    <w:rsid w:val="009161AB"/>
    <w:rsid w:val="009163CF"/>
    <w:rsid w:val="00916992"/>
    <w:rsid w:val="009176A5"/>
    <w:rsid w:val="0091792E"/>
    <w:rsid w:val="00917A99"/>
    <w:rsid w:val="0092002A"/>
    <w:rsid w:val="00920083"/>
    <w:rsid w:val="009201EA"/>
    <w:rsid w:val="0092064A"/>
    <w:rsid w:val="009206ED"/>
    <w:rsid w:val="00920B8E"/>
    <w:rsid w:val="0092111F"/>
    <w:rsid w:val="009211E6"/>
    <w:rsid w:val="0092174E"/>
    <w:rsid w:val="00921752"/>
    <w:rsid w:val="00921834"/>
    <w:rsid w:val="00921C10"/>
    <w:rsid w:val="00921F17"/>
    <w:rsid w:val="00922055"/>
    <w:rsid w:val="00922299"/>
    <w:rsid w:val="009226AB"/>
    <w:rsid w:val="00922CDF"/>
    <w:rsid w:val="00922CF6"/>
    <w:rsid w:val="00923153"/>
    <w:rsid w:val="009232E2"/>
    <w:rsid w:val="00923485"/>
    <w:rsid w:val="009239B9"/>
    <w:rsid w:val="00923AB7"/>
    <w:rsid w:val="00923B7C"/>
    <w:rsid w:val="00923CBC"/>
    <w:rsid w:val="009243B9"/>
    <w:rsid w:val="009250C0"/>
    <w:rsid w:val="00925189"/>
    <w:rsid w:val="00926115"/>
    <w:rsid w:val="009269D1"/>
    <w:rsid w:val="00926B3E"/>
    <w:rsid w:val="00926D74"/>
    <w:rsid w:val="00926DB3"/>
    <w:rsid w:val="0092725D"/>
    <w:rsid w:val="009275BA"/>
    <w:rsid w:val="00927B5C"/>
    <w:rsid w:val="00927F99"/>
    <w:rsid w:val="009302D6"/>
    <w:rsid w:val="00931239"/>
    <w:rsid w:val="00931396"/>
    <w:rsid w:val="00931422"/>
    <w:rsid w:val="009315A7"/>
    <w:rsid w:val="00931721"/>
    <w:rsid w:val="00931C92"/>
    <w:rsid w:val="009320E3"/>
    <w:rsid w:val="0093211E"/>
    <w:rsid w:val="009321E1"/>
    <w:rsid w:val="00932432"/>
    <w:rsid w:val="00932A8D"/>
    <w:rsid w:val="00933349"/>
    <w:rsid w:val="009339E6"/>
    <w:rsid w:val="00933AAB"/>
    <w:rsid w:val="00933C39"/>
    <w:rsid w:val="00933E88"/>
    <w:rsid w:val="0093425A"/>
    <w:rsid w:val="00934335"/>
    <w:rsid w:val="0093439E"/>
    <w:rsid w:val="00934757"/>
    <w:rsid w:val="00934CC6"/>
    <w:rsid w:val="00934D62"/>
    <w:rsid w:val="00935414"/>
    <w:rsid w:val="00935501"/>
    <w:rsid w:val="00935891"/>
    <w:rsid w:val="00936AB5"/>
    <w:rsid w:val="009370E5"/>
    <w:rsid w:val="00937226"/>
    <w:rsid w:val="009372EA"/>
    <w:rsid w:val="00937454"/>
    <w:rsid w:val="009379BB"/>
    <w:rsid w:val="00940473"/>
    <w:rsid w:val="00940480"/>
    <w:rsid w:val="0094093B"/>
    <w:rsid w:val="009415C4"/>
    <w:rsid w:val="00941CAC"/>
    <w:rsid w:val="00941F56"/>
    <w:rsid w:val="00941F57"/>
    <w:rsid w:val="00941F81"/>
    <w:rsid w:val="0094210E"/>
    <w:rsid w:val="0094305B"/>
    <w:rsid w:val="009433A9"/>
    <w:rsid w:val="0094383A"/>
    <w:rsid w:val="00943D0D"/>
    <w:rsid w:val="00943F59"/>
    <w:rsid w:val="00944412"/>
    <w:rsid w:val="00944598"/>
    <w:rsid w:val="00944923"/>
    <w:rsid w:val="00944B0B"/>
    <w:rsid w:val="00944E6A"/>
    <w:rsid w:val="00944E6B"/>
    <w:rsid w:val="009452AB"/>
    <w:rsid w:val="009456A0"/>
    <w:rsid w:val="009458DD"/>
    <w:rsid w:val="0094600C"/>
    <w:rsid w:val="00946616"/>
    <w:rsid w:val="009466DF"/>
    <w:rsid w:val="00946B52"/>
    <w:rsid w:val="00947008"/>
    <w:rsid w:val="00947198"/>
    <w:rsid w:val="0094744C"/>
    <w:rsid w:val="00947906"/>
    <w:rsid w:val="009501E5"/>
    <w:rsid w:val="00950309"/>
    <w:rsid w:val="00950CA4"/>
    <w:rsid w:val="00950E06"/>
    <w:rsid w:val="00951C6A"/>
    <w:rsid w:val="009521AE"/>
    <w:rsid w:val="0095226B"/>
    <w:rsid w:val="0095245C"/>
    <w:rsid w:val="0095246C"/>
    <w:rsid w:val="00952700"/>
    <w:rsid w:val="00952DB6"/>
    <w:rsid w:val="009530D9"/>
    <w:rsid w:val="00953135"/>
    <w:rsid w:val="009534CA"/>
    <w:rsid w:val="009537CC"/>
    <w:rsid w:val="00953F29"/>
    <w:rsid w:val="009540BE"/>
    <w:rsid w:val="009540DE"/>
    <w:rsid w:val="0095427A"/>
    <w:rsid w:val="00954618"/>
    <w:rsid w:val="00954D36"/>
    <w:rsid w:val="00954E74"/>
    <w:rsid w:val="00954FBC"/>
    <w:rsid w:val="0095500E"/>
    <w:rsid w:val="009551D4"/>
    <w:rsid w:val="0095536B"/>
    <w:rsid w:val="0095545D"/>
    <w:rsid w:val="009556AB"/>
    <w:rsid w:val="0095595B"/>
    <w:rsid w:val="00955C32"/>
    <w:rsid w:val="00955D62"/>
    <w:rsid w:val="00956041"/>
    <w:rsid w:val="00956765"/>
    <w:rsid w:val="0095692D"/>
    <w:rsid w:val="009570B7"/>
    <w:rsid w:val="009577E2"/>
    <w:rsid w:val="00957941"/>
    <w:rsid w:val="00957AC8"/>
    <w:rsid w:val="00957B83"/>
    <w:rsid w:val="00960172"/>
    <w:rsid w:val="009606B3"/>
    <w:rsid w:val="00960828"/>
    <w:rsid w:val="00960CBC"/>
    <w:rsid w:val="00961077"/>
    <w:rsid w:val="00961195"/>
    <w:rsid w:val="00961EC4"/>
    <w:rsid w:val="00962E6C"/>
    <w:rsid w:val="00963240"/>
    <w:rsid w:val="00963609"/>
    <w:rsid w:val="00963AA2"/>
    <w:rsid w:val="00963CA3"/>
    <w:rsid w:val="00963E3B"/>
    <w:rsid w:val="00964FE0"/>
    <w:rsid w:val="0096515D"/>
    <w:rsid w:val="0096527B"/>
    <w:rsid w:val="009656D2"/>
    <w:rsid w:val="0096582E"/>
    <w:rsid w:val="00965938"/>
    <w:rsid w:val="00965B0E"/>
    <w:rsid w:val="00965D10"/>
    <w:rsid w:val="00965E32"/>
    <w:rsid w:val="0096632B"/>
    <w:rsid w:val="00966454"/>
    <w:rsid w:val="009666FB"/>
    <w:rsid w:val="0096699E"/>
    <w:rsid w:val="00966A7D"/>
    <w:rsid w:val="00966B6C"/>
    <w:rsid w:val="00966BD9"/>
    <w:rsid w:val="00967410"/>
    <w:rsid w:val="0096741D"/>
    <w:rsid w:val="00967B3A"/>
    <w:rsid w:val="00967E49"/>
    <w:rsid w:val="009700B1"/>
    <w:rsid w:val="00970243"/>
    <w:rsid w:val="00970378"/>
    <w:rsid w:val="009705E1"/>
    <w:rsid w:val="00970685"/>
    <w:rsid w:val="00970889"/>
    <w:rsid w:val="00970975"/>
    <w:rsid w:val="00970AEA"/>
    <w:rsid w:val="00970B4E"/>
    <w:rsid w:val="00970C48"/>
    <w:rsid w:val="00970D42"/>
    <w:rsid w:val="00970FD0"/>
    <w:rsid w:val="0097166A"/>
    <w:rsid w:val="00971A6E"/>
    <w:rsid w:val="00971F8D"/>
    <w:rsid w:val="009724EC"/>
    <w:rsid w:val="009725AB"/>
    <w:rsid w:val="00972775"/>
    <w:rsid w:val="00972825"/>
    <w:rsid w:val="0097283A"/>
    <w:rsid w:val="00972B88"/>
    <w:rsid w:val="00972BF6"/>
    <w:rsid w:val="00973170"/>
    <w:rsid w:val="009738E3"/>
    <w:rsid w:val="00973ACE"/>
    <w:rsid w:val="00973CF3"/>
    <w:rsid w:val="0097411F"/>
    <w:rsid w:val="00974217"/>
    <w:rsid w:val="009747EC"/>
    <w:rsid w:val="00974A88"/>
    <w:rsid w:val="0097529B"/>
    <w:rsid w:val="00975641"/>
    <w:rsid w:val="00975D35"/>
    <w:rsid w:val="00976FD9"/>
    <w:rsid w:val="009776B9"/>
    <w:rsid w:val="009776D6"/>
    <w:rsid w:val="00977987"/>
    <w:rsid w:val="0098005D"/>
    <w:rsid w:val="009800EC"/>
    <w:rsid w:val="00980590"/>
    <w:rsid w:val="00980599"/>
    <w:rsid w:val="009806CD"/>
    <w:rsid w:val="00980858"/>
    <w:rsid w:val="00980909"/>
    <w:rsid w:val="00980B10"/>
    <w:rsid w:val="00981465"/>
    <w:rsid w:val="00981497"/>
    <w:rsid w:val="00981911"/>
    <w:rsid w:val="00981E47"/>
    <w:rsid w:val="00982579"/>
    <w:rsid w:val="009830E8"/>
    <w:rsid w:val="00983BA6"/>
    <w:rsid w:val="009842F3"/>
    <w:rsid w:val="00984945"/>
    <w:rsid w:val="009859C9"/>
    <w:rsid w:val="00985A7C"/>
    <w:rsid w:val="00985B7E"/>
    <w:rsid w:val="00985DA3"/>
    <w:rsid w:val="00986357"/>
    <w:rsid w:val="009865FF"/>
    <w:rsid w:val="0098680A"/>
    <w:rsid w:val="009869A5"/>
    <w:rsid w:val="009878F5"/>
    <w:rsid w:val="00987966"/>
    <w:rsid w:val="00987A3C"/>
    <w:rsid w:val="0099016D"/>
    <w:rsid w:val="0099054F"/>
    <w:rsid w:val="009907BE"/>
    <w:rsid w:val="00990F1C"/>
    <w:rsid w:val="0099154D"/>
    <w:rsid w:val="009919FB"/>
    <w:rsid w:val="009925E6"/>
    <w:rsid w:val="00992638"/>
    <w:rsid w:val="0099263D"/>
    <w:rsid w:val="009926F0"/>
    <w:rsid w:val="00992F3B"/>
    <w:rsid w:val="0099365F"/>
    <w:rsid w:val="009939C5"/>
    <w:rsid w:val="0099470A"/>
    <w:rsid w:val="00994979"/>
    <w:rsid w:val="00994CD6"/>
    <w:rsid w:val="00994DAD"/>
    <w:rsid w:val="0099506A"/>
    <w:rsid w:val="0099553A"/>
    <w:rsid w:val="009956EF"/>
    <w:rsid w:val="00995BFD"/>
    <w:rsid w:val="00995D70"/>
    <w:rsid w:val="00995F6F"/>
    <w:rsid w:val="00995FB7"/>
    <w:rsid w:val="00996570"/>
    <w:rsid w:val="0099677E"/>
    <w:rsid w:val="009967D2"/>
    <w:rsid w:val="009969FB"/>
    <w:rsid w:val="00996A17"/>
    <w:rsid w:val="00996DA6"/>
    <w:rsid w:val="00996E0F"/>
    <w:rsid w:val="00997368"/>
    <w:rsid w:val="00997693"/>
    <w:rsid w:val="00997738"/>
    <w:rsid w:val="00997F60"/>
    <w:rsid w:val="009A0192"/>
    <w:rsid w:val="009A0322"/>
    <w:rsid w:val="009A06B9"/>
    <w:rsid w:val="009A09B2"/>
    <w:rsid w:val="009A1098"/>
    <w:rsid w:val="009A1101"/>
    <w:rsid w:val="009A1D4C"/>
    <w:rsid w:val="009A1E17"/>
    <w:rsid w:val="009A20A5"/>
    <w:rsid w:val="009A20A7"/>
    <w:rsid w:val="009A2204"/>
    <w:rsid w:val="009A2A5B"/>
    <w:rsid w:val="009A3399"/>
    <w:rsid w:val="009A42D0"/>
    <w:rsid w:val="009A454D"/>
    <w:rsid w:val="009A50EA"/>
    <w:rsid w:val="009A516C"/>
    <w:rsid w:val="009A558D"/>
    <w:rsid w:val="009A5832"/>
    <w:rsid w:val="009A58BA"/>
    <w:rsid w:val="009A5A71"/>
    <w:rsid w:val="009A5C97"/>
    <w:rsid w:val="009A5F25"/>
    <w:rsid w:val="009A5FB7"/>
    <w:rsid w:val="009A6209"/>
    <w:rsid w:val="009A621C"/>
    <w:rsid w:val="009A62E1"/>
    <w:rsid w:val="009A693C"/>
    <w:rsid w:val="009A705F"/>
    <w:rsid w:val="009A72E4"/>
    <w:rsid w:val="009A7D77"/>
    <w:rsid w:val="009B01FD"/>
    <w:rsid w:val="009B0552"/>
    <w:rsid w:val="009B0B1C"/>
    <w:rsid w:val="009B0FC0"/>
    <w:rsid w:val="009B1143"/>
    <w:rsid w:val="009B1332"/>
    <w:rsid w:val="009B14B4"/>
    <w:rsid w:val="009B1533"/>
    <w:rsid w:val="009B178E"/>
    <w:rsid w:val="009B19AA"/>
    <w:rsid w:val="009B1AAB"/>
    <w:rsid w:val="009B1ED6"/>
    <w:rsid w:val="009B21D4"/>
    <w:rsid w:val="009B26F4"/>
    <w:rsid w:val="009B2787"/>
    <w:rsid w:val="009B341B"/>
    <w:rsid w:val="009B35F8"/>
    <w:rsid w:val="009B3883"/>
    <w:rsid w:val="009B3C3E"/>
    <w:rsid w:val="009B3FF9"/>
    <w:rsid w:val="009B47D7"/>
    <w:rsid w:val="009B4E15"/>
    <w:rsid w:val="009B5131"/>
    <w:rsid w:val="009B563B"/>
    <w:rsid w:val="009B56F7"/>
    <w:rsid w:val="009B574C"/>
    <w:rsid w:val="009B5B90"/>
    <w:rsid w:val="009B638A"/>
    <w:rsid w:val="009B6FE7"/>
    <w:rsid w:val="009B70FC"/>
    <w:rsid w:val="009B7756"/>
    <w:rsid w:val="009B78D0"/>
    <w:rsid w:val="009B7BED"/>
    <w:rsid w:val="009C0046"/>
    <w:rsid w:val="009C028F"/>
    <w:rsid w:val="009C03D5"/>
    <w:rsid w:val="009C092F"/>
    <w:rsid w:val="009C0DF8"/>
    <w:rsid w:val="009C138E"/>
    <w:rsid w:val="009C1AED"/>
    <w:rsid w:val="009C1BA4"/>
    <w:rsid w:val="009C1C02"/>
    <w:rsid w:val="009C2658"/>
    <w:rsid w:val="009C27DE"/>
    <w:rsid w:val="009C291B"/>
    <w:rsid w:val="009C2D89"/>
    <w:rsid w:val="009C2F04"/>
    <w:rsid w:val="009C3073"/>
    <w:rsid w:val="009C31AC"/>
    <w:rsid w:val="009C33E0"/>
    <w:rsid w:val="009C3E2F"/>
    <w:rsid w:val="009C4144"/>
    <w:rsid w:val="009C44B7"/>
    <w:rsid w:val="009C4C8B"/>
    <w:rsid w:val="009C4E1B"/>
    <w:rsid w:val="009C4ED9"/>
    <w:rsid w:val="009C5385"/>
    <w:rsid w:val="009C58D9"/>
    <w:rsid w:val="009C58E6"/>
    <w:rsid w:val="009C5B44"/>
    <w:rsid w:val="009C5C01"/>
    <w:rsid w:val="009C5C0B"/>
    <w:rsid w:val="009C643B"/>
    <w:rsid w:val="009C6565"/>
    <w:rsid w:val="009C67F9"/>
    <w:rsid w:val="009C6B33"/>
    <w:rsid w:val="009C709C"/>
    <w:rsid w:val="009C71D2"/>
    <w:rsid w:val="009C720F"/>
    <w:rsid w:val="009C7972"/>
    <w:rsid w:val="009C7B17"/>
    <w:rsid w:val="009C7B3B"/>
    <w:rsid w:val="009C7EF2"/>
    <w:rsid w:val="009D069D"/>
    <w:rsid w:val="009D071A"/>
    <w:rsid w:val="009D0B48"/>
    <w:rsid w:val="009D0E22"/>
    <w:rsid w:val="009D14A8"/>
    <w:rsid w:val="009D14AB"/>
    <w:rsid w:val="009D1F64"/>
    <w:rsid w:val="009D20B0"/>
    <w:rsid w:val="009D227B"/>
    <w:rsid w:val="009D236C"/>
    <w:rsid w:val="009D2F5A"/>
    <w:rsid w:val="009D3076"/>
    <w:rsid w:val="009D30A7"/>
    <w:rsid w:val="009D3227"/>
    <w:rsid w:val="009D345F"/>
    <w:rsid w:val="009D36DB"/>
    <w:rsid w:val="009D37C8"/>
    <w:rsid w:val="009D3AC5"/>
    <w:rsid w:val="009D3D3E"/>
    <w:rsid w:val="009D3DA4"/>
    <w:rsid w:val="009D4011"/>
    <w:rsid w:val="009D403A"/>
    <w:rsid w:val="009D4183"/>
    <w:rsid w:val="009D439E"/>
    <w:rsid w:val="009D46B1"/>
    <w:rsid w:val="009D4AA6"/>
    <w:rsid w:val="009D4B72"/>
    <w:rsid w:val="009D5009"/>
    <w:rsid w:val="009D51C8"/>
    <w:rsid w:val="009D536F"/>
    <w:rsid w:val="009D5487"/>
    <w:rsid w:val="009D558F"/>
    <w:rsid w:val="009D58C2"/>
    <w:rsid w:val="009D5A99"/>
    <w:rsid w:val="009D5AD9"/>
    <w:rsid w:val="009D5FEB"/>
    <w:rsid w:val="009D639A"/>
    <w:rsid w:val="009D644B"/>
    <w:rsid w:val="009D66D3"/>
    <w:rsid w:val="009D6CDE"/>
    <w:rsid w:val="009D7266"/>
    <w:rsid w:val="009D76B1"/>
    <w:rsid w:val="009D7C61"/>
    <w:rsid w:val="009D7FDE"/>
    <w:rsid w:val="009E020F"/>
    <w:rsid w:val="009E04AE"/>
    <w:rsid w:val="009E0B56"/>
    <w:rsid w:val="009E0C2D"/>
    <w:rsid w:val="009E0CEF"/>
    <w:rsid w:val="009E0EF1"/>
    <w:rsid w:val="009E131B"/>
    <w:rsid w:val="009E1378"/>
    <w:rsid w:val="009E13E3"/>
    <w:rsid w:val="009E14BB"/>
    <w:rsid w:val="009E195A"/>
    <w:rsid w:val="009E1EDB"/>
    <w:rsid w:val="009E20F1"/>
    <w:rsid w:val="009E23C3"/>
    <w:rsid w:val="009E2631"/>
    <w:rsid w:val="009E35C7"/>
    <w:rsid w:val="009E36D8"/>
    <w:rsid w:val="009E3A99"/>
    <w:rsid w:val="009E41EC"/>
    <w:rsid w:val="009E44A3"/>
    <w:rsid w:val="009E4821"/>
    <w:rsid w:val="009E49EA"/>
    <w:rsid w:val="009E4F3C"/>
    <w:rsid w:val="009E5230"/>
    <w:rsid w:val="009E536C"/>
    <w:rsid w:val="009E550E"/>
    <w:rsid w:val="009E587E"/>
    <w:rsid w:val="009E5FC2"/>
    <w:rsid w:val="009E62CF"/>
    <w:rsid w:val="009E667B"/>
    <w:rsid w:val="009E6882"/>
    <w:rsid w:val="009E7122"/>
    <w:rsid w:val="009E7993"/>
    <w:rsid w:val="009E7BBD"/>
    <w:rsid w:val="009E7DBC"/>
    <w:rsid w:val="009F01DF"/>
    <w:rsid w:val="009F02C0"/>
    <w:rsid w:val="009F073D"/>
    <w:rsid w:val="009F0CB1"/>
    <w:rsid w:val="009F0CFF"/>
    <w:rsid w:val="009F0F2E"/>
    <w:rsid w:val="009F13E1"/>
    <w:rsid w:val="009F1426"/>
    <w:rsid w:val="009F18E0"/>
    <w:rsid w:val="009F20F4"/>
    <w:rsid w:val="009F2131"/>
    <w:rsid w:val="009F246E"/>
    <w:rsid w:val="009F2A0D"/>
    <w:rsid w:val="009F2D15"/>
    <w:rsid w:val="009F3996"/>
    <w:rsid w:val="009F3B88"/>
    <w:rsid w:val="009F3CF8"/>
    <w:rsid w:val="009F3E56"/>
    <w:rsid w:val="009F4C36"/>
    <w:rsid w:val="009F50FE"/>
    <w:rsid w:val="009F52CD"/>
    <w:rsid w:val="009F5DF0"/>
    <w:rsid w:val="009F688A"/>
    <w:rsid w:val="009F68DC"/>
    <w:rsid w:val="009F69C2"/>
    <w:rsid w:val="009F69DC"/>
    <w:rsid w:val="009F6B9E"/>
    <w:rsid w:val="009F6DD2"/>
    <w:rsid w:val="009F7146"/>
    <w:rsid w:val="009F74C5"/>
    <w:rsid w:val="009F75FA"/>
    <w:rsid w:val="009F7AF9"/>
    <w:rsid w:val="009F7C65"/>
    <w:rsid w:val="00A00810"/>
    <w:rsid w:val="00A00816"/>
    <w:rsid w:val="00A008F3"/>
    <w:rsid w:val="00A009CE"/>
    <w:rsid w:val="00A01126"/>
    <w:rsid w:val="00A01B36"/>
    <w:rsid w:val="00A02235"/>
    <w:rsid w:val="00A0229B"/>
    <w:rsid w:val="00A024D2"/>
    <w:rsid w:val="00A034C9"/>
    <w:rsid w:val="00A035A7"/>
    <w:rsid w:val="00A03A38"/>
    <w:rsid w:val="00A04501"/>
    <w:rsid w:val="00A04897"/>
    <w:rsid w:val="00A0495F"/>
    <w:rsid w:val="00A04B43"/>
    <w:rsid w:val="00A04DE2"/>
    <w:rsid w:val="00A05484"/>
    <w:rsid w:val="00A0559F"/>
    <w:rsid w:val="00A05974"/>
    <w:rsid w:val="00A05979"/>
    <w:rsid w:val="00A05F84"/>
    <w:rsid w:val="00A06571"/>
    <w:rsid w:val="00A065D4"/>
    <w:rsid w:val="00A0669C"/>
    <w:rsid w:val="00A06920"/>
    <w:rsid w:val="00A06E3A"/>
    <w:rsid w:val="00A07475"/>
    <w:rsid w:val="00A07632"/>
    <w:rsid w:val="00A078B4"/>
    <w:rsid w:val="00A07F05"/>
    <w:rsid w:val="00A102A7"/>
    <w:rsid w:val="00A102B9"/>
    <w:rsid w:val="00A102D2"/>
    <w:rsid w:val="00A102D7"/>
    <w:rsid w:val="00A10487"/>
    <w:rsid w:val="00A10530"/>
    <w:rsid w:val="00A105C7"/>
    <w:rsid w:val="00A10788"/>
    <w:rsid w:val="00A1104B"/>
    <w:rsid w:val="00A112CC"/>
    <w:rsid w:val="00A1132A"/>
    <w:rsid w:val="00A11339"/>
    <w:rsid w:val="00A115BE"/>
    <w:rsid w:val="00A11A1E"/>
    <w:rsid w:val="00A11AA0"/>
    <w:rsid w:val="00A11B43"/>
    <w:rsid w:val="00A11BF4"/>
    <w:rsid w:val="00A11DBB"/>
    <w:rsid w:val="00A123F6"/>
    <w:rsid w:val="00A125F0"/>
    <w:rsid w:val="00A12D73"/>
    <w:rsid w:val="00A12E06"/>
    <w:rsid w:val="00A12FCD"/>
    <w:rsid w:val="00A13857"/>
    <w:rsid w:val="00A13A48"/>
    <w:rsid w:val="00A13AEF"/>
    <w:rsid w:val="00A13C59"/>
    <w:rsid w:val="00A13D99"/>
    <w:rsid w:val="00A1403A"/>
    <w:rsid w:val="00A14256"/>
    <w:rsid w:val="00A1429A"/>
    <w:rsid w:val="00A14344"/>
    <w:rsid w:val="00A14407"/>
    <w:rsid w:val="00A146D7"/>
    <w:rsid w:val="00A1491E"/>
    <w:rsid w:val="00A1576C"/>
    <w:rsid w:val="00A15BB9"/>
    <w:rsid w:val="00A1682D"/>
    <w:rsid w:val="00A16A01"/>
    <w:rsid w:val="00A17048"/>
    <w:rsid w:val="00A17066"/>
    <w:rsid w:val="00A170F8"/>
    <w:rsid w:val="00A176A9"/>
    <w:rsid w:val="00A20109"/>
    <w:rsid w:val="00A20CD1"/>
    <w:rsid w:val="00A20CF7"/>
    <w:rsid w:val="00A20FE1"/>
    <w:rsid w:val="00A21113"/>
    <w:rsid w:val="00A21275"/>
    <w:rsid w:val="00A21431"/>
    <w:rsid w:val="00A2147F"/>
    <w:rsid w:val="00A21D15"/>
    <w:rsid w:val="00A21E13"/>
    <w:rsid w:val="00A22569"/>
    <w:rsid w:val="00A225FA"/>
    <w:rsid w:val="00A22D3B"/>
    <w:rsid w:val="00A22E69"/>
    <w:rsid w:val="00A22F81"/>
    <w:rsid w:val="00A23041"/>
    <w:rsid w:val="00A23497"/>
    <w:rsid w:val="00A23865"/>
    <w:rsid w:val="00A23E89"/>
    <w:rsid w:val="00A23FAB"/>
    <w:rsid w:val="00A24482"/>
    <w:rsid w:val="00A24532"/>
    <w:rsid w:val="00A246A7"/>
    <w:rsid w:val="00A24AE4"/>
    <w:rsid w:val="00A24B3E"/>
    <w:rsid w:val="00A24C3D"/>
    <w:rsid w:val="00A24E85"/>
    <w:rsid w:val="00A24ED9"/>
    <w:rsid w:val="00A251EC"/>
    <w:rsid w:val="00A252E8"/>
    <w:rsid w:val="00A25517"/>
    <w:rsid w:val="00A255B1"/>
    <w:rsid w:val="00A25D2C"/>
    <w:rsid w:val="00A25F44"/>
    <w:rsid w:val="00A263A4"/>
    <w:rsid w:val="00A265A3"/>
    <w:rsid w:val="00A26A50"/>
    <w:rsid w:val="00A26D3C"/>
    <w:rsid w:val="00A26F54"/>
    <w:rsid w:val="00A27239"/>
    <w:rsid w:val="00A27579"/>
    <w:rsid w:val="00A276D9"/>
    <w:rsid w:val="00A279AC"/>
    <w:rsid w:val="00A279E7"/>
    <w:rsid w:val="00A27C0E"/>
    <w:rsid w:val="00A27E98"/>
    <w:rsid w:val="00A30574"/>
    <w:rsid w:val="00A3152A"/>
    <w:rsid w:val="00A3173B"/>
    <w:rsid w:val="00A319D5"/>
    <w:rsid w:val="00A32176"/>
    <w:rsid w:val="00A321BC"/>
    <w:rsid w:val="00A33324"/>
    <w:rsid w:val="00A3351B"/>
    <w:rsid w:val="00A3365F"/>
    <w:rsid w:val="00A338DE"/>
    <w:rsid w:val="00A3410D"/>
    <w:rsid w:val="00A3435F"/>
    <w:rsid w:val="00A34416"/>
    <w:rsid w:val="00A35139"/>
    <w:rsid w:val="00A3591E"/>
    <w:rsid w:val="00A3595B"/>
    <w:rsid w:val="00A35DA5"/>
    <w:rsid w:val="00A35FED"/>
    <w:rsid w:val="00A36028"/>
    <w:rsid w:val="00A362FC"/>
    <w:rsid w:val="00A36381"/>
    <w:rsid w:val="00A36451"/>
    <w:rsid w:val="00A367A7"/>
    <w:rsid w:val="00A3712A"/>
    <w:rsid w:val="00A377A1"/>
    <w:rsid w:val="00A37949"/>
    <w:rsid w:val="00A3799B"/>
    <w:rsid w:val="00A4034E"/>
    <w:rsid w:val="00A404A9"/>
    <w:rsid w:val="00A40C42"/>
    <w:rsid w:val="00A40E8A"/>
    <w:rsid w:val="00A41473"/>
    <w:rsid w:val="00A41E66"/>
    <w:rsid w:val="00A41FCC"/>
    <w:rsid w:val="00A42098"/>
    <w:rsid w:val="00A42264"/>
    <w:rsid w:val="00A429B9"/>
    <w:rsid w:val="00A42D33"/>
    <w:rsid w:val="00A42E0E"/>
    <w:rsid w:val="00A43049"/>
    <w:rsid w:val="00A4331F"/>
    <w:rsid w:val="00A4348E"/>
    <w:rsid w:val="00A4374F"/>
    <w:rsid w:val="00A43A07"/>
    <w:rsid w:val="00A43BE3"/>
    <w:rsid w:val="00A43F4B"/>
    <w:rsid w:val="00A43F82"/>
    <w:rsid w:val="00A44125"/>
    <w:rsid w:val="00A449BC"/>
    <w:rsid w:val="00A4510C"/>
    <w:rsid w:val="00A45125"/>
    <w:rsid w:val="00A4514B"/>
    <w:rsid w:val="00A45A11"/>
    <w:rsid w:val="00A45DFF"/>
    <w:rsid w:val="00A460F3"/>
    <w:rsid w:val="00A4766D"/>
    <w:rsid w:val="00A47CB6"/>
    <w:rsid w:val="00A47D4F"/>
    <w:rsid w:val="00A47EC1"/>
    <w:rsid w:val="00A502D3"/>
    <w:rsid w:val="00A50398"/>
    <w:rsid w:val="00A507A3"/>
    <w:rsid w:val="00A50A41"/>
    <w:rsid w:val="00A50DC9"/>
    <w:rsid w:val="00A51044"/>
    <w:rsid w:val="00A5145E"/>
    <w:rsid w:val="00A515D8"/>
    <w:rsid w:val="00A51764"/>
    <w:rsid w:val="00A5176B"/>
    <w:rsid w:val="00A51C2C"/>
    <w:rsid w:val="00A51DF8"/>
    <w:rsid w:val="00A526D7"/>
    <w:rsid w:val="00A526DC"/>
    <w:rsid w:val="00A52755"/>
    <w:rsid w:val="00A52B43"/>
    <w:rsid w:val="00A5305B"/>
    <w:rsid w:val="00A531E5"/>
    <w:rsid w:val="00A53594"/>
    <w:rsid w:val="00A5386B"/>
    <w:rsid w:val="00A53B2B"/>
    <w:rsid w:val="00A53C94"/>
    <w:rsid w:val="00A53D5D"/>
    <w:rsid w:val="00A53EC8"/>
    <w:rsid w:val="00A540B8"/>
    <w:rsid w:val="00A546AC"/>
    <w:rsid w:val="00A54B06"/>
    <w:rsid w:val="00A54C80"/>
    <w:rsid w:val="00A54E8A"/>
    <w:rsid w:val="00A54EFC"/>
    <w:rsid w:val="00A54F51"/>
    <w:rsid w:val="00A55048"/>
    <w:rsid w:val="00A55569"/>
    <w:rsid w:val="00A55711"/>
    <w:rsid w:val="00A56092"/>
    <w:rsid w:val="00A56486"/>
    <w:rsid w:val="00A564C8"/>
    <w:rsid w:val="00A56668"/>
    <w:rsid w:val="00A569DF"/>
    <w:rsid w:val="00A56A22"/>
    <w:rsid w:val="00A56C8F"/>
    <w:rsid w:val="00A572D1"/>
    <w:rsid w:val="00A5747C"/>
    <w:rsid w:val="00A57570"/>
    <w:rsid w:val="00A575FE"/>
    <w:rsid w:val="00A57805"/>
    <w:rsid w:val="00A57924"/>
    <w:rsid w:val="00A600BA"/>
    <w:rsid w:val="00A609B7"/>
    <w:rsid w:val="00A60A16"/>
    <w:rsid w:val="00A60A1E"/>
    <w:rsid w:val="00A60D25"/>
    <w:rsid w:val="00A611DE"/>
    <w:rsid w:val="00A615FF"/>
    <w:rsid w:val="00A61932"/>
    <w:rsid w:val="00A61DF7"/>
    <w:rsid w:val="00A61E15"/>
    <w:rsid w:val="00A61F4D"/>
    <w:rsid w:val="00A6209B"/>
    <w:rsid w:val="00A6226A"/>
    <w:rsid w:val="00A62602"/>
    <w:rsid w:val="00A62690"/>
    <w:rsid w:val="00A62AC7"/>
    <w:rsid w:val="00A62BB1"/>
    <w:rsid w:val="00A62CF7"/>
    <w:rsid w:val="00A62DB6"/>
    <w:rsid w:val="00A62E3C"/>
    <w:rsid w:val="00A62EF9"/>
    <w:rsid w:val="00A62F8D"/>
    <w:rsid w:val="00A630BB"/>
    <w:rsid w:val="00A6342F"/>
    <w:rsid w:val="00A634E9"/>
    <w:rsid w:val="00A63A18"/>
    <w:rsid w:val="00A640F0"/>
    <w:rsid w:val="00A64139"/>
    <w:rsid w:val="00A64292"/>
    <w:rsid w:val="00A642AD"/>
    <w:rsid w:val="00A6483D"/>
    <w:rsid w:val="00A6497F"/>
    <w:rsid w:val="00A64A45"/>
    <w:rsid w:val="00A64DEC"/>
    <w:rsid w:val="00A65837"/>
    <w:rsid w:val="00A65C7A"/>
    <w:rsid w:val="00A65CF7"/>
    <w:rsid w:val="00A65E3C"/>
    <w:rsid w:val="00A65E6A"/>
    <w:rsid w:val="00A662F6"/>
    <w:rsid w:val="00A666BA"/>
    <w:rsid w:val="00A66979"/>
    <w:rsid w:val="00A66BD5"/>
    <w:rsid w:val="00A66CAB"/>
    <w:rsid w:val="00A66CF1"/>
    <w:rsid w:val="00A671DF"/>
    <w:rsid w:val="00A675A3"/>
    <w:rsid w:val="00A67E7D"/>
    <w:rsid w:val="00A700BD"/>
    <w:rsid w:val="00A705EE"/>
    <w:rsid w:val="00A708BE"/>
    <w:rsid w:val="00A70BB1"/>
    <w:rsid w:val="00A70E5E"/>
    <w:rsid w:val="00A7122A"/>
    <w:rsid w:val="00A712DA"/>
    <w:rsid w:val="00A719A6"/>
    <w:rsid w:val="00A71A38"/>
    <w:rsid w:val="00A71EAC"/>
    <w:rsid w:val="00A7211E"/>
    <w:rsid w:val="00A72654"/>
    <w:rsid w:val="00A72BB6"/>
    <w:rsid w:val="00A7300E"/>
    <w:rsid w:val="00A73082"/>
    <w:rsid w:val="00A73514"/>
    <w:rsid w:val="00A73999"/>
    <w:rsid w:val="00A739E9"/>
    <w:rsid w:val="00A74071"/>
    <w:rsid w:val="00A74287"/>
    <w:rsid w:val="00A74544"/>
    <w:rsid w:val="00A74A83"/>
    <w:rsid w:val="00A754A9"/>
    <w:rsid w:val="00A756B2"/>
    <w:rsid w:val="00A7581B"/>
    <w:rsid w:val="00A75AA4"/>
    <w:rsid w:val="00A75C60"/>
    <w:rsid w:val="00A75FB4"/>
    <w:rsid w:val="00A7661B"/>
    <w:rsid w:val="00A76642"/>
    <w:rsid w:val="00A769E7"/>
    <w:rsid w:val="00A77004"/>
    <w:rsid w:val="00A77131"/>
    <w:rsid w:val="00A77477"/>
    <w:rsid w:val="00A77542"/>
    <w:rsid w:val="00A77757"/>
    <w:rsid w:val="00A77B0D"/>
    <w:rsid w:val="00A77C22"/>
    <w:rsid w:val="00A77D63"/>
    <w:rsid w:val="00A77EFB"/>
    <w:rsid w:val="00A803DE"/>
    <w:rsid w:val="00A80A12"/>
    <w:rsid w:val="00A81142"/>
    <w:rsid w:val="00A81281"/>
    <w:rsid w:val="00A814A6"/>
    <w:rsid w:val="00A815E3"/>
    <w:rsid w:val="00A8167A"/>
    <w:rsid w:val="00A816A4"/>
    <w:rsid w:val="00A8181D"/>
    <w:rsid w:val="00A818A8"/>
    <w:rsid w:val="00A81A8C"/>
    <w:rsid w:val="00A81ABE"/>
    <w:rsid w:val="00A81ABF"/>
    <w:rsid w:val="00A821AE"/>
    <w:rsid w:val="00A8363F"/>
    <w:rsid w:val="00A837A0"/>
    <w:rsid w:val="00A83BB6"/>
    <w:rsid w:val="00A83F00"/>
    <w:rsid w:val="00A83FD3"/>
    <w:rsid w:val="00A8404C"/>
    <w:rsid w:val="00A84286"/>
    <w:rsid w:val="00A84358"/>
    <w:rsid w:val="00A844CD"/>
    <w:rsid w:val="00A848DF"/>
    <w:rsid w:val="00A849D7"/>
    <w:rsid w:val="00A84CEC"/>
    <w:rsid w:val="00A84D33"/>
    <w:rsid w:val="00A8523A"/>
    <w:rsid w:val="00A864E4"/>
    <w:rsid w:val="00A86590"/>
    <w:rsid w:val="00A86862"/>
    <w:rsid w:val="00A86DA6"/>
    <w:rsid w:val="00A86F27"/>
    <w:rsid w:val="00A901E8"/>
    <w:rsid w:val="00A90635"/>
    <w:rsid w:val="00A90682"/>
    <w:rsid w:val="00A908DC"/>
    <w:rsid w:val="00A90CCC"/>
    <w:rsid w:val="00A90DD7"/>
    <w:rsid w:val="00A90FEE"/>
    <w:rsid w:val="00A91A11"/>
    <w:rsid w:val="00A9212D"/>
    <w:rsid w:val="00A92893"/>
    <w:rsid w:val="00A92EAE"/>
    <w:rsid w:val="00A92FD8"/>
    <w:rsid w:val="00A93600"/>
    <w:rsid w:val="00A93633"/>
    <w:rsid w:val="00A93FCB"/>
    <w:rsid w:val="00A94306"/>
    <w:rsid w:val="00A94DCF"/>
    <w:rsid w:val="00A9501B"/>
    <w:rsid w:val="00A95076"/>
    <w:rsid w:val="00A951C9"/>
    <w:rsid w:val="00A95720"/>
    <w:rsid w:val="00A95B21"/>
    <w:rsid w:val="00A96092"/>
    <w:rsid w:val="00A962AD"/>
    <w:rsid w:val="00A962F4"/>
    <w:rsid w:val="00A96AAD"/>
    <w:rsid w:val="00A96C50"/>
    <w:rsid w:val="00A97434"/>
    <w:rsid w:val="00A97B97"/>
    <w:rsid w:val="00A97CEC"/>
    <w:rsid w:val="00A97DED"/>
    <w:rsid w:val="00A97EFD"/>
    <w:rsid w:val="00A97FDB"/>
    <w:rsid w:val="00AA03C4"/>
    <w:rsid w:val="00AA067B"/>
    <w:rsid w:val="00AA133E"/>
    <w:rsid w:val="00AA150A"/>
    <w:rsid w:val="00AA1888"/>
    <w:rsid w:val="00AA19AC"/>
    <w:rsid w:val="00AA1EF6"/>
    <w:rsid w:val="00AA208C"/>
    <w:rsid w:val="00AA2CAC"/>
    <w:rsid w:val="00AA331B"/>
    <w:rsid w:val="00AA371C"/>
    <w:rsid w:val="00AA372F"/>
    <w:rsid w:val="00AA37BA"/>
    <w:rsid w:val="00AA4DA0"/>
    <w:rsid w:val="00AA5742"/>
    <w:rsid w:val="00AA58E6"/>
    <w:rsid w:val="00AA6470"/>
    <w:rsid w:val="00AA6764"/>
    <w:rsid w:val="00AA6E32"/>
    <w:rsid w:val="00AA7055"/>
    <w:rsid w:val="00AA75E1"/>
    <w:rsid w:val="00AA779D"/>
    <w:rsid w:val="00AA7CEB"/>
    <w:rsid w:val="00AB02F7"/>
    <w:rsid w:val="00AB124E"/>
    <w:rsid w:val="00AB1B92"/>
    <w:rsid w:val="00AB1C01"/>
    <w:rsid w:val="00AB1CD8"/>
    <w:rsid w:val="00AB1E38"/>
    <w:rsid w:val="00AB2532"/>
    <w:rsid w:val="00AB27AA"/>
    <w:rsid w:val="00AB2937"/>
    <w:rsid w:val="00AB2A8E"/>
    <w:rsid w:val="00AB2D1E"/>
    <w:rsid w:val="00AB315B"/>
    <w:rsid w:val="00AB323E"/>
    <w:rsid w:val="00AB3271"/>
    <w:rsid w:val="00AB328C"/>
    <w:rsid w:val="00AB3369"/>
    <w:rsid w:val="00AB3678"/>
    <w:rsid w:val="00AB372A"/>
    <w:rsid w:val="00AB38BE"/>
    <w:rsid w:val="00AB3C75"/>
    <w:rsid w:val="00AB3EFA"/>
    <w:rsid w:val="00AB46AF"/>
    <w:rsid w:val="00AB4BFC"/>
    <w:rsid w:val="00AB4C38"/>
    <w:rsid w:val="00AB4D17"/>
    <w:rsid w:val="00AB4DAD"/>
    <w:rsid w:val="00AB4ECB"/>
    <w:rsid w:val="00AB4FDD"/>
    <w:rsid w:val="00AB51BD"/>
    <w:rsid w:val="00AB5846"/>
    <w:rsid w:val="00AB5A6C"/>
    <w:rsid w:val="00AB5C1F"/>
    <w:rsid w:val="00AB5E0D"/>
    <w:rsid w:val="00AB6562"/>
    <w:rsid w:val="00AB70D7"/>
    <w:rsid w:val="00AB72B7"/>
    <w:rsid w:val="00AB7505"/>
    <w:rsid w:val="00AB76E2"/>
    <w:rsid w:val="00AB7962"/>
    <w:rsid w:val="00AB7D2A"/>
    <w:rsid w:val="00AB7D74"/>
    <w:rsid w:val="00AC01B5"/>
    <w:rsid w:val="00AC0336"/>
    <w:rsid w:val="00AC0711"/>
    <w:rsid w:val="00AC119F"/>
    <w:rsid w:val="00AC15B7"/>
    <w:rsid w:val="00AC1B87"/>
    <w:rsid w:val="00AC1CCF"/>
    <w:rsid w:val="00AC1EFB"/>
    <w:rsid w:val="00AC1FDB"/>
    <w:rsid w:val="00AC22AB"/>
    <w:rsid w:val="00AC2B2D"/>
    <w:rsid w:val="00AC2C5B"/>
    <w:rsid w:val="00AC2D1A"/>
    <w:rsid w:val="00AC2F7A"/>
    <w:rsid w:val="00AC3269"/>
    <w:rsid w:val="00AC3599"/>
    <w:rsid w:val="00AC36CC"/>
    <w:rsid w:val="00AC36D5"/>
    <w:rsid w:val="00AC3A4C"/>
    <w:rsid w:val="00AC3AB3"/>
    <w:rsid w:val="00AC3B20"/>
    <w:rsid w:val="00AC420E"/>
    <w:rsid w:val="00AC4700"/>
    <w:rsid w:val="00AC4D61"/>
    <w:rsid w:val="00AC4F17"/>
    <w:rsid w:val="00AC4F7D"/>
    <w:rsid w:val="00AC5A0A"/>
    <w:rsid w:val="00AC5E96"/>
    <w:rsid w:val="00AC5F73"/>
    <w:rsid w:val="00AC6B0B"/>
    <w:rsid w:val="00AC708C"/>
    <w:rsid w:val="00AC7368"/>
    <w:rsid w:val="00AC7618"/>
    <w:rsid w:val="00AC768A"/>
    <w:rsid w:val="00AC79EB"/>
    <w:rsid w:val="00AC7AAD"/>
    <w:rsid w:val="00AC7CAB"/>
    <w:rsid w:val="00AC7E73"/>
    <w:rsid w:val="00AC7FF4"/>
    <w:rsid w:val="00AD072E"/>
    <w:rsid w:val="00AD1150"/>
    <w:rsid w:val="00AD12E2"/>
    <w:rsid w:val="00AD18EE"/>
    <w:rsid w:val="00AD1EFE"/>
    <w:rsid w:val="00AD232D"/>
    <w:rsid w:val="00AD270E"/>
    <w:rsid w:val="00AD2894"/>
    <w:rsid w:val="00AD2CC0"/>
    <w:rsid w:val="00AD2CD1"/>
    <w:rsid w:val="00AD3A25"/>
    <w:rsid w:val="00AD3A87"/>
    <w:rsid w:val="00AD3D55"/>
    <w:rsid w:val="00AD3E40"/>
    <w:rsid w:val="00AD41DA"/>
    <w:rsid w:val="00AD43C3"/>
    <w:rsid w:val="00AD44F1"/>
    <w:rsid w:val="00AD4619"/>
    <w:rsid w:val="00AD462C"/>
    <w:rsid w:val="00AD4743"/>
    <w:rsid w:val="00AD52C0"/>
    <w:rsid w:val="00AD536D"/>
    <w:rsid w:val="00AD587A"/>
    <w:rsid w:val="00AD5BF7"/>
    <w:rsid w:val="00AD5EBA"/>
    <w:rsid w:val="00AD5EBC"/>
    <w:rsid w:val="00AD6133"/>
    <w:rsid w:val="00AD636B"/>
    <w:rsid w:val="00AD69D0"/>
    <w:rsid w:val="00AD6B6A"/>
    <w:rsid w:val="00AD6D74"/>
    <w:rsid w:val="00AD75C1"/>
    <w:rsid w:val="00AD7714"/>
    <w:rsid w:val="00AD7AC3"/>
    <w:rsid w:val="00AD7D08"/>
    <w:rsid w:val="00AE0A14"/>
    <w:rsid w:val="00AE0EA5"/>
    <w:rsid w:val="00AE0ED9"/>
    <w:rsid w:val="00AE1B9E"/>
    <w:rsid w:val="00AE20E0"/>
    <w:rsid w:val="00AE2373"/>
    <w:rsid w:val="00AE23A7"/>
    <w:rsid w:val="00AE2436"/>
    <w:rsid w:val="00AE2B77"/>
    <w:rsid w:val="00AE31AB"/>
    <w:rsid w:val="00AE3506"/>
    <w:rsid w:val="00AE3828"/>
    <w:rsid w:val="00AE3890"/>
    <w:rsid w:val="00AE3A28"/>
    <w:rsid w:val="00AE3FF0"/>
    <w:rsid w:val="00AE400B"/>
    <w:rsid w:val="00AE44F4"/>
    <w:rsid w:val="00AE4967"/>
    <w:rsid w:val="00AE49F5"/>
    <w:rsid w:val="00AE4D46"/>
    <w:rsid w:val="00AE5260"/>
    <w:rsid w:val="00AE56E2"/>
    <w:rsid w:val="00AE5A11"/>
    <w:rsid w:val="00AE5F4E"/>
    <w:rsid w:val="00AE61E1"/>
    <w:rsid w:val="00AE6292"/>
    <w:rsid w:val="00AE6A43"/>
    <w:rsid w:val="00AE6D7C"/>
    <w:rsid w:val="00AE75BD"/>
    <w:rsid w:val="00AE7836"/>
    <w:rsid w:val="00AE791D"/>
    <w:rsid w:val="00AE7EE7"/>
    <w:rsid w:val="00AF01E3"/>
    <w:rsid w:val="00AF0328"/>
    <w:rsid w:val="00AF0734"/>
    <w:rsid w:val="00AF0D69"/>
    <w:rsid w:val="00AF11F6"/>
    <w:rsid w:val="00AF1344"/>
    <w:rsid w:val="00AF1522"/>
    <w:rsid w:val="00AF15F0"/>
    <w:rsid w:val="00AF1744"/>
    <w:rsid w:val="00AF1FE3"/>
    <w:rsid w:val="00AF2197"/>
    <w:rsid w:val="00AF22D0"/>
    <w:rsid w:val="00AF2946"/>
    <w:rsid w:val="00AF3056"/>
    <w:rsid w:val="00AF30E5"/>
    <w:rsid w:val="00AF3233"/>
    <w:rsid w:val="00AF32FE"/>
    <w:rsid w:val="00AF3434"/>
    <w:rsid w:val="00AF347E"/>
    <w:rsid w:val="00AF3731"/>
    <w:rsid w:val="00AF400F"/>
    <w:rsid w:val="00AF4599"/>
    <w:rsid w:val="00AF4918"/>
    <w:rsid w:val="00AF4944"/>
    <w:rsid w:val="00AF4945"/>
    <w:rsid w:val="00AF4B13"/>
    <w:rsid w:val="00AF4F1C"/>
    <w:rsid w:val="00AF5210"/>
    <w:rsid w:val="00AF5C70"/>
    <w:rsid w:val="00AF5D05"/>
    <w:rsid w:val="00AF5DF5"/>
    <w:rsid w:val="00AF638C"/>
    <w:rsid w:val="00AF6773"/>
    <w:rsid w:val="00AF6F8F"/>
    <w:rsid w:val="00AF7631"/>
    <w:rsid w:val="00AF7E34"/>
    <w:rsid w:val="00AF7F44"/>
    <w:rsid w:val="00AF7FEA"/>
    <w:rsid w:val="00B0032E"/>
    <w:rsid w:val="00B00D0B"/>
    <w:rsid w:val="00B00E14"/>
    <w:rsid w:val="00B0110D"/>
    <w:rsid w:val="00B01199"/>
    <w:rsid w:val="00B013E5"/>
    <w:rsid w:val="00B01894"/>
    <w:rsid w:val="00B02009"/>
    <w:rsid w:val="00B024B5"/>
    <w:rsid w:val="00B0265F"/>
    <w:rsid w:val="00B02961"/>
    <w:rsid w:val="00B02C09"/>
    <w:rsid w:val="00B02D18"/>
    <w:rsid w:val="00B03707"/>
    <w:rsid w:val="00B046FE"/>
    <w:rsid w:val="00B047EE"/>
    <w:rsid w:val="00B049AF"/>
    <w:rsid w:val="00B04A53"/>
    <w:rsid w:val="00B04C24"/>
    <w:rsid w:val="00B05036"/>
    <w:rsid w:val="00B05350"/>
    <w:rsid w:val="00B05515"/>
    <w:rsid w:val="00B05D68"/>
    <w:rsid w:val="00B0655B"/>
    <w:rsid w:val="00B07C27"/>
    <w:rsid w:val="00B10166"/>
    <w:rsid w:val="00B1074B"/>
    <w:rsid w:val="00B10858"/>
    <w:rsid w:val="00B10ED4"/>
    <w:rsid w:val="00B1119A"/>
    <w:rsid w:val="00B11355"/>
    <w:rsid w:val="00B11B56"/>
    <w:rsid w:val="00B121FB"/>
    <w:rsid w:val="00B123CB"/>
    <w:rsid w:val="00B13739"/>
    <w:rsid w:val="00B13945"/>
    <w:rsid w:val="00B13B3C"/>
    <w:rsid w:val="00B14163"/>
    <w:rsid w:val="00B14507"/>
    <w:rsid w:val="00B14542"/>
    <w:rsid w:val="00B14681"/>
    <w:rsid w:val="00B1469D"/>
    <w:rsid w:val="00B14723"/>
    <w:rsid w:val="00B14881"/>
    <w:rsid w:val="00B14A90"/>
    <w:rsid w:val="00B14B42"/>
    <w:rsid w:val="00B14DD7"/>
    <w:rsid w:val="00B14E16"/>
    <w:rsid w:val="00B14F21"/>
    <w:rsid w:val="00B156CE"/>
    <w:rsid w:val="00B1669E"/>
    <w:rsid w:val="00B16907"/>
    <w:rsid w:val="00B16973"/>
    <w:rsid w:val="00B16BBA"/>
    <w:rsid w:val="00B16F86"/>
    <w:rsid w:val="00B17010"/>
    <w:rsid w:val="00B17B27"/>
    <w:rsid w:val="00B17B32"/>
    <w:rsid w:val="00B2027D"/>
    <w:rsid w:val="00B202D0"/>
    <w:rsid w:val="00B205AF"/>
    <w:rsid w:val="00B206B9"/>
    <w:rsid w:val="00B20BBC"/>
    <w:rsid w:val="00B20DE4"/>
    <w:rsid w:val="00B20F5B"/>
    <w:rsid w:val="00B21C39"/>
    <w:rsid w:val="00B21DAE"/>
    <w:rsid w:val="00B21DC1"/>
    <w:rsid w:val="00B21E5D"/>
    <w:rsid w:val="00B22699"/>
    <w:rsid w:val="00B2284E"/>
    <w:rsid w:val="00B22A30"/>
    <w:rsid w:val="00B22B28"/>
    <w:rsid w:val="00B22E02"/>
    <w:rsid w:val="00B22F60"/>
    <w:rsid w:val="00B23AB1"/>
    <w:rsid w:val="00B23C17"/>
    <w:rsid w:val="00B2410F"/>
    <w:rsid w:val="00B244ED"/>
    <w:rsid w:val="00B250E5"/>
    <w:rsid w:val="00B257BD"/>
    <w:rsid w:val="00B2590B"/>
    <w:rsid w:val="00B25A5A"/>
    <w:rsid w:val="00B25DCB"/>
    <w:rsid w:val="00B26359"/>
    <w:rsid w:val="00B26518"/>
    <w:rsid w:val="00B266B5"/>
    <w:rsid w:val="00B26758"/>
    <w:rsid w:val="00B268C3"/>
    <w:rsid w:val="00B26A7F"/>
    <w:rsid w:val="00B27339"/>
    <w:rsid w:val="00B27695"/>
    <w:rsid w:val="00B27D30"/>
    <w:rsid w:val="00B30B65"/>
    <w:rsid w:val="00B30B78"/>
    <w:rsid w:val="00B3137D"/>
    <w:rsid w:val="00B3163D"/>
    <w:rsid w:val="00B31694"/>
    <w:rsid w:val="00B318C2"/>
    <w:rsid w:val="00B31A72"/>
    <w:rsid w:val="00B31B8B"/>
    <w:rsid w:val="00B31DC8"/>
    <w:rsid w:val="00B3229F"/>
    <w:rsid w:val="00B32721"/>
    <w:rsid w:val="00B332FB"/>
    <w:rsid w:val="00B3384E"/>
    <w:rsid w:val="00B341A3"/>
    <w:rsid w:val="00B34265"/>
    <w:rsid w:val="00B3437C"/>
    <w:rsid w:val="00B349E5"/>
    <w:rsid w:val="00B34E89"/>
    <w:rsid w:val="00B3501E"/>
    <w:rsid w:val="00B351FF"/>
    <w:rsid w:val="00B3527B"/>
    <w:rsid w:val="00B35292"/>
    <w:rsid w:val="00B35299"/>
    <w:rsid w:val="00B356FA"/>
    <w:rsid w:val="00B35B31"/>
    <w:rsid w:val="00B3647B"/>
    <w:rsid w:val="00B36591"/>
    <w:rsid w:val="00B36F03"/>
    <w:rsid w:val="00B373F5"/>
    <w:rsid w:val="00B379D3"/>
    <w:rsid w:val="00B37AA6"/>
    <w:rsid w:val="00B37C2E"/>
    <w:rsid w:val="00B37D9C"/>
    <w:rsid w:val="00B37DB2"/>
    <w:rsid w:val="00B37E40"/>
    <w:rsid w:val="00B37E49"/>
    <w:rsid w:val="00B40965"/>
    <w:rsid w:val="00B40BC3"/>
    <w:rsid w:val="00B40CD0"/>
    <w:rsid w:val="00B412C1"/>
    <w:rsid w:val="00B4151A"/>
    <w:rsid w:val="00B4191A"/>
    <w:rsid w:val="00B419A0"/>
    <w:rsid w:val="00B41AD6"/>
    <w:rsid w:val="00B41F55"/>
    <w:rsid w:val="00B41F6A"/>
    <w:rsid w:val="00B41FC9"/>
    <w:rsid w:val="00B421DC"/>
    <w:rsid w:val="00B422A9"/>
    <w:rsid w:val="00B425D3"/>
    <w:rsid w:val="00B42723"/>
    <w:rsid w:val="00B43215"/>
    <w:rsid w:val="00B433A8"/>
    <w:rsid w:val="00B43437"/>
    <w:rsid w:val="00B43644"/>
    <w:rsid w:val="00B43AA9"/>
    <w:rsid w:val="00B43F59"/>
    <w:rsid w:val="00B44332"/>
    <w:rsid w:val="00B443DA"/>
    <w:rsid w:val="00B44459"/>
    <w:rsid w:val="00B44670"/>
    <w:rsid w:val="00B44998"/>
    <w:rsid w:val="00B44B74"/>
    <w:rsid w:val="00B457A1"/>
    <w:rsid w:val="00B457D3"/>
    <w:rsid w:val="00B45A7D"/>
    <w:rsid w:val="00B45EEB"/>
    <w:rsid w:val="00B45F40"/>
    <w:rsid w:val="00B46441"/>
    <w:rsid w:val="00B4669A"/>
    <w:rsid w:val="00B46828"/>
    <w:rsid w:val="00B46D45"/>
    <w:rsid w:val="00B4779E"/>
    <w:rsid w:val="00B47C5E"/>
    <w:rsid w:val="00B501FE"/>
    <w:rsid w:val="00B504DD"/>
    <w:rsid w:val="00B5065C"/>
    <w:rsid w:val="00B50B5B"/>
    <w:rsid w:val="00B50EE4"/>
    <w:rsid w:val="00B519C7"/>
    <w:rsid w:val="00B51C80"/>
    <w:rsid w:val="00B51D75"/>
    <w:rsid w:val="00B51DC8"/>
    <w:rsid w:val="00B526E9"/>
    <w:rsid w:val="00B52DE1"/>
    <w:rsid w:val="00B534AD"/>
    <w:rsid w:val="00B538D7"/>
    <w:rsid w:val="00B53E02"/>
    <w:rsid w:val="00B54059"/>
    <w:rsid w:val="00B5459D"/>
    <w:rsid w:val="00B546BA"/>
    <w:rsid w:val="00B54FAE"/>
    <w:rsid w:val="00B55261"/>
    <w:rsid w:val="00B55665"/>
    <w:rsid w:val="00B55ABA"/>
    <w:rsid w:val="00B55EFE"/>
    <w:rsid w:val="00B55F99"/>
    <w:rsid w:val="00B564C4"/>
    <w:rsid w:val="00B56B3E"/>
    <w:rsid w:val="00B57061"/>
    <w:rsid w:val="00B57077"/>
    <w:rsid w:val="00B57D0C"/>
    <w:rsid w:val="00B57F3C"/>
    <w:rsid w:val="00B6031D"/>
    <w:rsid w:val="00B605CF"/>
    <w:rsid w:val="00B60719"/>
    <w:rsid w:val="00B6085B"/>
    <w:rsid w:val="00B60CF6"/>
    <w:rsid w:val="00B610D0"/>
    <w:rsid w:val="00B61174"/>
    <w:rsid w:val="00B61191"/>
    <w:rsid w:val="00B6146F"/>
    <w:rsid w:val="00B61840"/>
    <w:rsid w:val="00B61A96"/>
    <w:rsid w:val="00B61AC2"/>
    <w:rsid w:val="00B61E41"/>
    <w:rsid w:val="00B6224F"/>
    <w:rsid w:val="00B62311"/>
    <w:rsid w:val="00B62725"/>
    <w:rsid w:val="00B6279A"/>
    <w:rsid w:val="00B6286E"/>
    <w:rsid w:val="00B62F73"/>
    <w:rsid w:val="00B63006"/>
    <w:rsid w:val="00B6302E"/>
    <w:rsid w:val="00B6323B"/>
    <w:rsid w:val="00B63C69"/>
    <w:rsid w:val="00B63E03"/>
    <w:rsid w:val="00B63F08"/>
    <w:rsid w:val="00B643CE"/>
    <w:rsid w:val="00B64659"/>
    <w:rsid w:val="00B649C8"/>
    <w:rsid w:val="00B64BB3"/>
    <w:rsid w:val="00B65482"/>
    <w:rsid w:val="00B65A65"/>
    <w:rsid w:val="00B65C25"/>
    <w:rsid w:val="00B65C2D"/>
    <w:rsid w:val="00B65D9C"/>
    <w:rsid w:val="00B65E10"/>
    <w:rsid w:val="00B66067"/>
    <w:rsid w:val="00B6660F"/>
    <w:rsid w:val="00B66760"/>
    <w:rsid w:val="00B66AB5"/>
    <w:rsid w:val="00B66B74"/>
    <w:rsid w:val="00B66C4F"/>
    <w:rsid w:val="00B67026"/>
    <w:rsid w:val="00B670BE"/>
    <w:rsid w:val="00B671EA"/>
    <w:rsid w:val="00B67794"/>
    <w:rsid w:val="00B67942"/>
    <w:rsid w:val="00B67D16"/>
    <w:rsid w:val="00B700A4"/>
    <w:rsid w:val="00B70352"/>
    <w:rsid w:val="00B70369"/>
    <w:rsid w:val="00B709A2"/>
    <w:rsid w:val="00B709D1"/>
    <w:rsid w:val="00B70FB8"/>
    <w:rsid w:val="00B71034"/>
    <w:rsid w:val="00B71B72"/>
    <w:rsid w:val="00B71BD8"/>
    <w:rsid w:val="00B71C2C"/>
    <w:rsid w:val="00B71CB0"/>
    <w:rsid w:val="00B71E06"/>
    <w:rsid w:val="00B72E81"/>
    <w:rsid w:val="00B73ED4"/>
    <w:rsid w:val="00B743C1"/>
    <w:rsid w:val="00B74816"/>
    <w:rsid w:val="00B748AB"/>
    <w:rsid w:val="00B74C6C"/>
    <w:rsid w:val="00B75214"/>
    <w:rsid w:val="00B75224"/>
    <w:rsid w:val="00B7548D"/>
    <w:rsid w:val="00B75BDF"/>
    <w:rsid w:val="00B75E37"/>
    <w:rsid w:val="00B762CF"/>
    <w:rsid w:val="00B764B6"/>
    <w:rsid w:val="00B7683D"/>
    <w:rsid w:val="00B76A80"/>
    <w:rsid w:val="00B76AAF"/>
    <w:rsid w:val="00B76B7E"/>
    <w:rsid w:val="00B76EE4"/>
    <w:rsid w:val="00B7711A"/>
    <w:rsid w:val="00B77221"/>
    <w:rsid w:val="00B77421"/>
    <w:rsid w:val="00B778F4"/>
    <w:rsid w:val="00B77A34"/>
    <w:rsid w:val="00B8011E"/>
    <w:rsid w:val="00B802E5"/>
    <w:rsid w:val="00B8030E"/>
    <w:rsid w:val="00B803A0"/>
    <w:rsid w:val="00B8051B"/>
    <w:rsid w:val="00B8147E"/>
    <w:rsid w:val="00B81520"/>
    <w:rsid w:val="00B818CD"/>
    <w:rsid w:val="00B819F7"/>
    <w:rsid w:val="00B81B67"/>
    <w:rsid w:val="00B81C8A"/>
    <w:rsid w:val="00B82115"/>
    <w:rsid w:val="00B823DB"/>
    <w:rsid w:val="00B82EE8"/>
    <w:rsid w:val="00B83417"/>
    <w:rsid w:val="00B8359A"/>
    <w:rsid w:val="00B835A8"/>
    <w:rsid w:val="00B837B6"/>
    <w:rsid w:val="00B8384A"/>
    <w:rsid w:val="00B83B27"/>
    <w:rsid w:val="00B83C88"/>
    <w:rsid w:val="00B83D65"/>
    <w:rsid w:val="00B84922"/>
    <w:rsid w:val="00B849BA"/>
    <w:rsid w:val="00B84A33"/>
    <w:rsid w:val="00B84A3B"/>
    <w:rsid w:val="00B84C51"/>
    <w:rsid w:val="00B84F6E"/>
    <w:rsid w:val="00B853C4"/>
    <w:rsid w:val="00B85657"/>
    <w:rsid w:val="00B85733"/>
    <w:rsid w:val="00B85A35"/>
    <w:rsid w:val="00B85EE7"/>
    <w:rsid w:val="00B861FB"/>
    <w:rsid w:val="00B86913"/>
    <w:rsid w:val="00B86BF4"/>
    <w:rsid w:val="00B86E86"/>
    <w:rsid w:val="00B871F4"/>
    <w:rsid w:val="00B87FA8"/>
    <w:rsid w:val="00B87FEE"/>
    <w:rsid w:val="00B90017"/>
    <w:rsid w:val="00B90213"/>
    <w:rsid w:val="00B90536"/>
    <w:rsid w:val="00B90571"/>
    <w:rsid w:val="00B90665"/>
    <w:rsid w:val="00B906D5"/>
    <w:rsid w:val="00B90917"/>
    <w:rsid w:val="00B90F65"/>
    <w:rsid w:val="00B90FC6"/>
    <w:rsid w:val="00B91847"/>
    <w:rsid w:val="00B91A72"/>
    <w:rsid w:val="00B92D7E"/>
    <w:rsid w:val="00B92DC5"/>
    <w:rsid w:val="00B9312C"/>
    <w:rsid w:val="00B93A9A"/>
    <w:rsid w:val="00B94116"/>
    <w:rsid w:val="00B94665"/>
    <w:rsid w:val="00B9538A"/>
    <w:rsid w:val="00B954B3"/>
    <w:rsid w:val="00B960D3"/>
    <w:rsid w:val="00B966C8"/>
    <w:rsid w:val="00B96EE4"/>
    <w:rsid w:val="00B97254"/>
    <w:rsid w:val="00B978FA"/>
    <w:rsid w:val="00BA0272"/>
    <w:rsid w:val="00BA0561"/>
    <w:rsid w:val="00BA101D"/>
    <w:rsid w:val="00BA11B4"/>
    <w:rsid w:val="00BA13A6"/>
    <w:rsid w:val="00BA13ED"/>
    <w:rsid w:val="00BA14A9"/>
    <w:rsid w:val="00BA15BA"/>
    <w:rsid w:val="00BA163E"/>
    <w:rsid w:val="00BA1875"/>
    <w:rsid w:val="00BA1BD5"/>
    <w:rsid w:val="00BA262B"/>
    <w:rsid w:val="00BA29E6"/>
    <w:rsid w:val="00BA2A58"/>
    <w:rsid w:val="00BA2BAB"/>
    <w:rsid w:val="00BA3C8B"/>
    <w:rsid w:val="00BA3C94"/>
    <w:rsid w:val="00BA3E7F"/>
    <w:rsid w:val="00BA4C30"/>
    <w:rsid w:val="00BA4FC8"/>
    <w:rsid w:val="00BA5234"/>
    <w:rsid w:val="00BA5AEB"/>
    <w:rsid w:val="00BA5DDD"/>
    <w:rsid w:val="00BA5E44"/>
    <w:rsid w:val="00BA6159"/>
    <w:rsid w:val="00BA62F6"/>
    <w:rsid w:val="00BA6C9E"/>
    <w:rsid w:val="00BA70D1"/>
    <w:rsid w:val="00BA7158"/>
    <w:rsid w:val="00BA7736"/>
    <w:rsid w:val="00BA7B25"/>
    <w:rsid w:val="00BB0485"/>
    <w:rsid w:val="00BB0D5C"/>
    <w:rsid w:val="00BB168B"/>
    <w:rsid w:val="00BB1C8A"/>
    <w:rsid w:val="00BB1D3F"/>
    <w:rsid w:val="00BB1D77"/>
    <w:rsid w:val="00BB1FFA"/>
    <w:rsid w:val="00BB262D"/>
    <w:rsid w:val="00BB2780"/>
    <w:rsid w:val="00BB2822"/>
    <w:rsid w:val="00BB2DF2"/>
    <w:rsid w:val="00BB2EFD"/>
    <w:rsid w:val="00BB343C"/>
    <w:rsid w:val="00BB38CA"/>
    <w:rsid w:val="00BB3A7C"/>
    <w:rsid w:val="00BB3C0D"/>
    <w:rsid w:val="00BB3DAC"/>
    <w:rsid w:val="00BB3E7C"/>
    <w:rsid w:val="00BB4BD9"/>
    <w:rsid w:val="00BB554D"/>
    <w:rsid w:val="00BB58FC"/>
    <w:rsid w:val="00BB5AD7"/>
    <w:rsid w:val="00BB65B1"/>
    <w:rsid w:val="00BB6998"/>
    <w:rsid w:val="00BB6B16"/>
    <w:rsid w:val="00BB6CE0"/>
    <w:rsid w:val="00BB72D3"/>
    <w:rsid w:val="00BB733E"/>
    <w:rsid w:val="00BB737E"/>
    <w:rsid w:val="00BB745E"/>
    <w:rsid w:val="00BB7481"/>
    <w:rsid w:val="00BB74C4"/>
    <w:rsid w:val="00BB78FC"/>
    <w:rsid w:val="00BB7ACE"/>
    <w:rsid w:val="00BB7C86"/>
    <w:rsid w:val="00BB7D31"/>
    <w:rsid w:val="00BB7DC9"/>
    <w:rsid w:val="00BB7DD1"/>
    <w:rsid w:val="00BB7EC3"/>
    <w:rsid w:val="00BB7F97"/>
    <w:rsid w:val="00BC00BD"/>
    <w:rsid w:val="00BC02C3"/>
    <w:rsid w:val="00BC0465"/>
    <w:rsid w:val="00BC15A8"/>
    <w:rsid w:val="00BC1E7B"/>
    <w:rsid w:val="00BC23FE"/>
    <w:rsid w:val="00BC255D"/>
    <w:rsid w:val="00BC269A"/>
    <w:rsid w:val="00BC2C85"/>
    <w:rsid w:val="00BC2DC2"/>
    <w:rsid w:val="00BC2F7D"/>
    <w:rsid w:val="00BC317D"/>
    <w:rsid w:val="00BC3390"/>
    <w:rsid w:val="00BC3D25"/>
    <w:rsid w:val="00BC40E3"/>
    <w:rsid w:val="00BC428B"/>
    <w:rsid w:val="00BC499B"/>
    <w:rsid w:val="00BC4CBC"/>
    <w:rsid w:val="00BC4F5E"/>
    <w:rsid w:val="00BC578B"/>
    <w:rsid w:val="00BC58F9"/>
    <w:rsid w:val="00BC5B53"/>
    <w:rsid w:val="00BC65E1"/>
    <w:rsid w:val="00BC66E4"/>
    <w:rsid w:val="00BC69E0"/>
    <w:rsid w:val="00BC747A"/>
    <w:rsid w:val="00BC74F7"/>
    <w:rsid w:val="00BC7E82"/>
    <w:rsid w:val="00BD0022"/>
    <w:rsid w:val="00BD03F1"/>
    <w:rsid w:val="00BD0856"/>
    <w:rsid w:val="00BD0A74"/>
    <w:rsid w:val="00BD0CFD"/>
    <w:rsid w:val="00BD0F7B"/>
    <w:rsid w:val="00BD100A"/>
    <w:rsid w:val="00BD13F0"/>
    <w:rsid w:val="00BD1838"/>
    <w:rsid w:val="00BD1F25"/>
    <w:rsid w:val="00BD2233"/>
    <w:rsid w:val="00BD2372"/>
    <w:rsid w:val="00BD298A"/>
    <w:rsid w:val="00BD29AF"/>
    <w:rsid w:val="00BD2A9D"/>
    <w:rsid w:val="00BD2C9C"/>
    <w:rsid w:val="00BD2EF3"/>
    <w:rsid w:val="00BD31EA"/>
    <w:rsid w:val="00BD3379"/>
    <w:rsid w:val="00BD38A5"/>
    <w:rsid w:val="00BD39AB"/>
    <w:rsid w:val="00BD3B03"/>
    <w:rsid w:val="00BD426E"/>
    <w:rsid w:val="00BD4348"/>
    <w:rsid w:val="00BD48C3"/>
    <w:rsid w:val="00BD4D69"/>
    <w:rsid w:val="00BD5185"/>
    <w:rsid w:val="00BD52D0"/>
    <w:rsid w:val="00BD5E42"/>
    <w:rsid w:val="00BD6900"/>
    <w:rsid w:val="00BD6BC6"/>
    <w:rsid w:val="00BD6DAD"/>
    <w:rsid w:val="00BD6F6B"/>
    <w:rsid w:val="00BD70BA"/>
    <w:rsid w:val="00BD7226"/>
    <w:rsid w:val="00BE02EB"/>
    <w:rsid w:val="00BE0300"/>
    <w:rsid w:val="00BE04D8"/>
    <w:rsid w:val="00BE08D0"/>
    <w:rsid w:val="00BE0920"/>
    <w:rsid w:val="00BE0967"/>
    <w:rsid w:val="00BE0BFB"/>
    <w:rsid w:val="00BE114D"/>
    <w:rsid w:val="00BE1B95"/>
    <w:rsid w:val="00BE1F82"/>
    <w:rsid w:val="00BE2187"/>
    <w:rsid w:val="00BE2256"/>
    <w:rsid w:val="00BE2372"/>
    <w:rsid w:val="00BE2703"/>
    <w:rsid w:val="00BE2994"/>
    <w:rsid w:val="00BE2A0F"/>
    <w:rsid w:val="00BE33FC"/>
    <w:rsid w:val="00BE3613"/>
    <w:rsid w:val="00BE3CDE"/>
    <w:rsid w:val="00BE3EE0"/>
    <w:rsid w:val="00BE3FE8"/>
    <w:rsid w:val="00BE4102"/>
    <w:rsid w:val="00BE46DA"/>
    <w:rsid w:val="00BE4D3E"/>
    <w:rsid w:val="00BE4D96"/>
    <w:rsid w:val="00BE52C2"/>
    <w:rsid w:val="00BE5715"/>
    <w:rsid w:val="00BE575B"/>
    <w:rsid w:val="00BE57AA"/>
    <w:rsid w:val="00BE59B9"/>
    <w:rsid w:val="00BE6AB9"/>
    <w:rsid w:val="00BE6CAF"/>
    <w:rsid w:val="00BE7198"/>
    <w:rsid w:val="00BE7D6F"/>
    <w:rsid w:val="00BE7FE4"/>
    <w:rsid w:val="00BF0004"/>
    <w:rsid w:val="00BF0073"/>
    <w:rsid w:val="00BF0409"/>
    <w:rsid w:val="00BF04E5"/>
    <w:rsid w:val="00BF1B2D"/>
    <w:rsid w:val="00BF2316"/>
    <w:rsid w:val="00BF25CC"/>
    <w:rsid w:val="00BF30A5"/>
    <w:rsid w:val="00BF32EA"/>
    <w:rsid w:val="00BF3392"/>
    <w:rsid w:val="00BF3871"/>
    <w:rsid w:val="00BF3B47"/>
    <w:rsid w:val="00BF3DD8"/>
    <w:rsid w:val="00BF3E88"/>
    <w:rsid w:val="00BF40AC"/>
    <w:rsid w:val="00BF414F"/>
    <w:rsid w:val="00BF43D8"/>
    <w:rsid w:val="00BF48E1"/>
    <w:rsid w:val="00BF4C73"/>
    <w:rsid w:val="00BF4EF6"/>
    <w:rsid w:val="00BF5122"/>
    <w:rsid w:val="00BF5320"/>
    <w:rsid w:val="00BF5A1A"/>
    <w:rsid w:val="00BF62F6"/>
    <w:rsid w:val="00BF6402"/>
    <w:rsid w:val="00BF6CDC"/>
    <w:rsid w:val="00BF7010"/>
    <w:rsid w:val="00BF7028"/>
    <w:rsid w:val="00BF718A"/>
    <w:rsid w:val="00BF73E3"/>
    <w:rsid w:val="00BF75E8"/>
    <w:rsid w:val="00BF783D"/>
    <w:rsid w:val="00BF7B04"/>
    <w:rsid w:val="00BF7D1A"/>
    <w:rsid w:val="00C0018B"/>
    <w:rsid w:val="00C00212"/>
    <w:rsid w:val="00C00381"/>
    <w:rsid w:val="00C003DF"/>
    <w:rsid w:val="00C00A81"/>
    <w:rsid w:val="00C00DCD"/>
    <w:rsid w:val="00C01387"/>
    <w:rsid w:val="00C0148A"/>
    <w:rsid w:val="00C016A0"/>
    <w:rsid w:val="00C02261"/>
    <w:rsid w:val="00C027C0"/>
    <w:rsid w:val="00C02A7D"/>
    <w:rsid w:val="00C02D05"/>
    <w:rsid w:val="00C02EA8"/>
    <w:rsid w:val="00C03700"/>
    <w:rsid w:val="00C03CE2"/>
    <w:rsid w:val="00C03DB1"/>
    <w:rsid w:val="00C03E60"/>
    <w:rsid w:val="00C04589"/>
    <w:rsid w:val="00C047B8"/>
    <w:rsid w:val="00C048A7"/>
    <w:rsid w:val="00C04DEB"/>
    <w:rsid w:val="00C05341"/>
    <w:rsid w:val="00C053CD"/>
    <w:rsid w:val="00C05456"/>
    <w:rsid w:val="00C05484"/>
    <w:rsid w:val="00C05A33"/>
    <w:rsid w:val="00C05A76"/>
    <w:rsid w:val="00C05B51"/>
    <w:rsid w:val="00C05D19"/>
    <w:rsid w:val="00C05DBC"/>
    <w:rsid w:val="00C06117"/>
    <w:rsid w:val="00C06ED3"/>
    <w:rsid w:val="00C07F5B"/>
    <w:rsid w:val="00C10B02"/>
    <w:rsid w:val="00C10D2D"/>
    <w:rsid w:val="00C10DB5"/>
    <w:rsid w:val="00C10E92"/>
    <w:rsid w:val="00C10F08"/>
    <w:rsid w:val="00C11097"/>
    <w:rsid w:val="00C112E7"/>
    <w:rsid w:val="00C118AF"/>
    <w:rsid w:val="00C11EB6"/>
    <w:rsid w:val="00C12553"/>
    <w:rsid w:val="00C127F7"/>
    <w:rsid w:val="00C12CE3"/>
    <w:rsid w:val="00C13C5A"/>
    <w:rsid w:val="00C13F2D"/>
    <w:rsid w:val="00C144B3"/>
    <w:rsid w:val="00C147E7"/>
    <w:rsid w:val="00C14A23"/>
    <w:rsid w:val="00C14A95"/>
    <w:rsid w:val="00C14AC8"/>
    <w:rsid w:val="00C14D0F"/>
    <w:rsid w:val="00C14D22"/>
    <w:rsid w:val="00C1518D"/>
    <w:rsid w:val="00C15EEE"/>
    <w:rsid w:val="00C1622B"/>
    <w:rsid w:val="00C16504"/>
    <w:rsid w:val="00C1657D"/>
    <w:rsid w:val="00C1660B"/>
    <w:rsid w:val="00C16BC7"/>
    <w:rsid w:val="00C17220"/>
    <w:rsid w:val="00C17448"/>
    <w:rsid w:val="00C175CB"/>
    <w:rsid w:val="00C177E1"/>
    <w:rsid w:val="00C1792A"/>
    <w:rsid w:val="00C17A4A"/>
    <w:rsid w:val="00C17ACC"/>
    <w:rsid w:val="00C17D3E"/>
    <w:rsid w:val="00C200A0"/>
    <w:rsid w:val="00C20503"/>
    <w:rsid w:val="00C20A2F"/>
    <w:rsid w:val="00C20A50"/>
    <w:rsid w:val="00C20C0A"/>
    <w:rsid w:val="00C212D9"/>
    <w:rsid w:val="00C21370"/>
    <w:rsid w:val="00C214FA"/>
    <w:rsid w:val="00C21628"/>
    <w:rsid w:val="00C21AA3"/>
    <w:rsid w:val="00C21B79"/>
    <w:rsid w:val="00C22088"/>
    <w:rsid w:val="00C2221E"/>
    <w:rsid w:val="00C222D3"/>
    <w:rsid w:val="00C22446"/>
    <w:rsid w:val="00C22480"/>
    <w:rsid w:val="00C229EC"/>
    <w:rsid w:val="00C22CBD"/>
    <w:rsid w:val="00C23092"/>
    <w:rsid w:val="00C23193"/>
    <w:rsid w:val="00C23467"/>
    <w:rsid w:val="00C235A8"/>
    <w:rsid w:val="00C23844"/>
    <w:rsid w:val="00C239AC"/>
    <w:rsid w:val="00C23B3F"/>
    <w:rsid w:val="00C241B1"/>
    <w:rsid w:val="00C242CA"/>
    <w:rsid w:val="00C243F9"/>
    <w:rsid w:val="00C245BC"/>
    <w:rsid w:val="00C246A3"/>
    <w:rsid w:val="00C24A3D"/>
    <w:rsid w:val="00C24F58"/>
    <w:rsid w:val="00C24FEF"/>
    <w:rsid w:val="00C2539E"/>
    <w:rsid w:val="00C2563E"/>
    <w:rsid w:val="00C25798"/>
    <w:rsid w:val="00C25AB5"/>
    <w:rsid w:val="00C25B65"/>
    <w:rsid w:val="00C26065"/>
    <w:rsid w:val="00C261A7"/>
    <w:rsid w:val="00C26347"/>
    <w:rsid w:val="00C263B9"/>
    <w:rsid w:val="00C267D2"/>
    <w:rsid w:val="00C26CBF"/>
    <w:rsid w:val="00C26D8C"/>
    <w:rsid w:val="00C277AD"/>
    <w:rsid w:val="00C27878"/>
    <w:rsid w:val="00C27BB0"/>
    <w:rsid w:val="00C27F90"/>
    <w:rsid w:val="00C300E6"/>
    <w:rsid w:val="00C30520"/>
    <w:rsid w:val="00C32079"/>
    <w:rsid w:val="00C324AD"/>
    <w:rsid w:val="00C327E8"/>
    <w:rsid w:val="00C329AF"/>
    <w:rsid w:val="00C32DF2"/>
    <w:rsid w:val="00C32E2E"/>
    <w:rsid w:val="00C32F29"/>
    <w:rsid w:val="00C33042"/>
    <w:rsid w:val="00C33087"/>
    <w:rsid w:val="00C33243"/>
    <w:rsid w:val="00C3379F"/>
    <w:rsid w:val="00C33881"/>
    <w:rsid w:val="00C34453"/>
    <w:rsid w:val="00C34D4C"/>
    <w:rsid w:val="00C35177"/>
    <w:rsid w:val="00C35655"/>
    <w:rsid w:val="00C35FD1"/>
    <w:rsid w:val="00C362A7"/>
    <w:rsid w:val="00C36741"/>
    <w:rsid w:val="00C36866"/>
    <w:rsid w:val="00C36DEB"/>
    <w:rsid w:val="00C370D3"/>
    <w:rsid w:val="00C375E4"/>
    <w:rsid w:val="00C37D97"/>
    <w:rsid w:val="00C37F75"/>
    <w:rsid w:val="00C37FCA"/>
    <w:rsid w:val="00C40527"/>
    <w:rsid w:val="00C40B4E"/>
    <w:rsid w:val="00C40C6F"/>
    <w:rsid w:val="00C4100B"/>
    <w:rsid w:val="00C41CD3"/>
    <w:rsid w:val="00C42BFB"/>
    <w:rsid w:val="00C42D04"/>
    <w:rsid w:val="00C4307F"/>
    <w:rsid w:val="00C436F9"/>
    <w:rsid w:val="00C438AA"/>
    <w:rsid w:val="00C43BF7"/>
    <w:rsid w:val="00C44344"/>
    <w:rsid w:val="00C44762"/>
    <w:rsid w:val="00C4487D"/>
    <w:rsid w:val="00C4490C"/>
    <w:rsid w:val="00C4492F"/>
    <w:rsid w:val="00C44CBF"/>
    <w:rsid w:val="00C44CFC"/>
    <w:rsid w:val="00C44D1A"/>
    <w:rsid w:val="00C452A6"/>
    <w:rsid w:val="00C4546C"/>
    <w:rsid w:val="00C45C85"/>
    <w:rsid w:val="00C45CA8"/>
    <w:rsid w:val="00C4657C"/>
    <w:rsid w:val="00C466D6"/>
    <w:rsid w:val="00C4689C"/>
    <w:rsid w:val="00C4719F"/>
    <w:rsid w:val="00C471E4"/>
    <w:rsid w:val="00C473E0"/>
    <w:rsid w:val="00C47486"/>
    <w:rsid w:val="00C47721"/>
    <w:rsid w:val="00C4784A"/>
    <w:rsid w:val="00C47F63"/>
    <w:rsid w:val="00C5039A"/>
    <w:rsid w:val="00C504B7"/>
    <w:rsid w:val="00C50521"/>
    <w:rsid w:val="00C50F14"/>
    <w:rsid w:val="00C50FBB"/>
    <w:rsid w:val="00C50FC0"/>
    <w:rsid w:val="00C5115D"/>
    <w:rsid w:val="00C51573"/>
    <w:rsid w:val="00C5177F"/>
    <w:rsid w:val="00C5189D"/>
    <w:rsid w:val="00C51A0B"/>
    <w:rsid w:val="00C522E7"/>
    <w:rsid w:val="00C523DA"/>
    <w:rsid w:val="00C5256D"/>
    <w:rsid w:val="00C5284A"/>
    <w:rsid w:val="00C52A3F"/>
    <w:rsid w:val="00C531D8"/>
    <w:rsid w:val="00C53265"/>
    <w:rsid w:val="00C53930"/>
    <w:rsid w:val="00C53A56"/>
    <w:rsid w:val="00C53BEF"/>
    <w:rsid w:val="00C53C9A"/>
    <w:rsid w:val="00C5418F"/>
    <w:rsid w:val="00C54223"/>
    <w:rsid w:val="00C5429C"/>
    <w:rsid w:val="00C54E94"/>
    <w:rsid w:val="00C552A4"/>
    <w:rsid w:val="00C553A7"/>
    <w:rsid w:val="00C55518"/>
    <w:rsid w:val="00C5574C"/>
    <w:rsid w:val="00C557CE"/>
    <w:rsid w:val="00C55FAC"/>
    <w:rsid w:val="00C560A2"/>
    <w:rsid w:val="00C5677B"/>
    <w:rsid w:val="00C567E7"/>
    <w:rsid w:val="00C5682C"/>
    <w:rsid w:val="00C568FF"/>
    <w:rsid w:val="00C5692F"/>
    <w:rsid w:val="00C56A28"/>
    <w:rsid w:val="00C56B7E"/>
    <w:rsid w:val="00C56F31"/>
    <w:rsid w:val="00C56F74"/>
    <w:rsid w:val="00C57B35"/>
    <w:rsid w:val="00C57D55"/>
    <w:rsid w:val="00C6012D"/>
    <w:rsid w:val="00C60174"/>
    <w:rsid w:val="00C60449"/>
    <w:rsid w:val="00C60608"/>
    <w:rsid w:val="00C6091D"/>
    <w:rsid w:val="00C60AA7"/>
    <w:rsid w:val="00C60D4C"/>
    <w:rsid w:val="00C61055"/>
    <w:rsid w:val="00C6124E"/>
    <w:rsid w:val="00C61274"/>
    <w:rsid w:val="00C615E3"/>
    <w:rsid w:val="00C61D77"/>
    <w:rsid w:val="00C62BC3"/>
    <w:rsid w:val="00C62D55"/>
    <w:rsid w:val="00C638AD"/>
    <w:rsid w:val="00C639D5"/>
    <w:rsid w:val="00C6462B"/>
    <w:rsid w:val="00C6495F"/>
    <w:rsid w:val="00C65146"/>
    <w:rsid w:val="00C6520A"/>
    <w:rsid w:val="00C65C51"/>
    <w:rsid w:val="00C65CC3"/>
    <w:rsid w:val="00C65E51"/>
    <w:rsid w:val="00C662D2"/>
    <w:rsid w:val="00C664C3"/>
    <w:rsid w:val="00C666DF"/>
    <w:rsid w:val="00C66A0C"/>
    <w:rsid w:val="00C67037"/>
    <w:rsid w:val="00C670D3"/>
    <w:rsid w:val="00C6710D"/>
    <w:rsid w:val="00C671E5"/>
    <w:rsid w:val="00C6732B"/>
    <w:rsid w:val="00C678D8"/>
    <w:rsid w:val="00C70144"/>
    <w:rsid w:val="00C702B6"/>
    <w:rsid w:val="00C7056B"/>
    <w:rsid w:val="00C70846"/>
    <w:rsid w:val="00C70BA3"/>
    <w:rsid w:val="00C70D6A"/>
    <w:rsid w:val="00C7130E"/>
    <w:rsid w:val="00C71531"/>
    <w:rsid w:val="00C72E8E"/>
    <w:rsid w:val="00C73790"/>
    <w:rsid w:val="00C73C20"/>
    <w:rsid w:val="00C745EC"/>
    <w:rsid w:val="00C74670"/>
    <w:rsid w:val="00C74722"/>
    <w:rsid w:val="00C749F4"/>
    <w:rsid w:val="00C74F6F"/>
    <w:rsid w:val="00C7559F"/>
    <w:rsid w:val="00C7589F"/>
    <w:rsid w:val="00C75B22"/>
    <w:rsid w:val="00C75BA7"/>
    <w:rsid w:val="00C76370"/>
    <w:rsid w:val="00C7642E"/>
    <w:rsid w:val="00C764AE"/>
    <w:rsid w:val="00C76B50"/>
    <w:rsid w:val="00C76C9B"/>
    <w:rsid w:val="00C7704D"/>
    <w:rsid w:val="00C77C54"/>
    <w:rsid w:val="00C77C71"/>
    <w:rsid w:val="00C77FF7"/>
    <w:rsid w:val="00C8006D"/>
    <w:rsid w:val="00C802D6"/>
    <w:rsid w:val="00C8104D"/>
    <w:rsid w:val="00C8139E"/>
    <w:rsid w:val="00C81B46"/>
    <w:rsid w:val="00C8220F"/>
    <w:rsid w:val="00C8267C"/>
    <w:rsid w:val="00C826D4"/>
    <w:rsid w:val="00C82A7D"/>
    <w:rsid w:val="00C82C8F"/>
    <w:rsid w:val="00C834CC"/>
    <w:rsid w:val="00C835EA"/>
    <w:rsid w:val="00C83765"/>
    <w:rsid w:val="00C837F7"/>
    <w:rsid w:val="00C844AB"/>
    <w:rsid w:val="00C848F7"/>
    <w:rsid w:val="00C84B0F"/>
    <w:rsid w:val="00C84C01"/>
    <w:rsid w:val="00C84D51"/>
    <w:rsid w:val="00C84F73"/>
    <w:rsid w:val="00C851DF"/>
    <w:rsid w:val="00C85677"/>
    <w:rsid w:val="00C857C6"/>
    <w:rsid w:val="00C85B99"/>
    <w:rsid w:val="00C85DB3"/>
    <w:rsid w:val="00C86671"/>
    <w:rsid w:val="00C866C1"/>
    <w:rsid w:val="00C86B6B"/>
    <w:rsid w:val="00C86C44"/>
    <w:rsid w:val="00C86F2A"/>
    <w:rsid w:val="00C87116"/>
    <w:rsid w:val="00C872E4"/>
    <w:rsid w:val="00C876E9"/>
    <w:rsid w:val="00C87791"/>
    <w:rsid w:val="00C87C23"/>
    <w:rsid w:val="00C9013C"/>
    <w:rsid w:val="00C90475"/>
    <w:rsid w:val="00C90875"/>
    <w:rsid w:val="00C90906"/>
    <w:rsid w:val="00C90D49"/>
    <w:rsid w:val="00C90FEC"/>
    <w:rsid w:val="00C914D4"/>
    <w:rsid w:val="00C916FE"/>
    <w:rsid w:val="00C91FE6"/>
    <w:rsid w:val="00C92433"/>
    <w:rsid w:val="00C936EC"/>
    <w:rsid w:val="00C938C0"/>
    <w:rsid w:val="00C93956"/>
    <w:rsid w:val="00C93D89"/>
    <w:rsid w:val="00C93F32"/>
    <w:rsid w:val="00C94141"/>
    <w:rsid w:val="00C944B2"/>
    <w:rsid w:val="00C94742"/>
    <w:rsid w:val="00C94B1D"/>
    <w:rsid w:val="00C94C79"/>
    <w:rsid w:val="00C94D72"/>
    <w:rsid w:val="00C94DE5"/>
    <w:rsid w:val="00C951EB"/>
    <w:rsid w:val="00C953DC"/>
    <w:rsid w:val="00C957C7"/>
    <w:rsid w:val="00C95F0D"/>
    <w:rsid w:val="00C962DE"/>
    <w:rsid w:val="00C96802"/>
    <w:rsid w:val="00C96A46"/>
    <w:rsid w:val="00C96C04"/>
    <w:rsid w:val="00C96D24"/>
    <w:rsid w:val="00C975CD"/>
    <w:rsid w:val="00C978C0"/>
    <w:rsid w:val="00C97CFE"/>
    <w:rsid w:val="00C97D5D"/>
    <w:rsid w:val="00C97FE7"/>
    <w:rsid w:val="00CA027F"/>
    <w:rsid w:val="00CA0BDD"/>
    <w:rsid w:val="00CA0CDE"/>
    <w:rsid w:val="00CA10F2"/>
    <w:rsid w:val="00CA1352"/>
    <w:rsid w:val="00CA18F9"/>
    <w:rsid w:val="00CA1BC9"/>
    <w:rsid w:val="00CA1CC9"/>
    <w:rsid w:val="00CA1D41"/>
    <w:rsid w:val="00CA2133"/>
    <w:rsid w:val="00CA2518"/>
    <w:rsid w:val="00CA2BFE"/>
    <w:rsid w:val="00CA378B"/>
    <w:rsid w:val="00CA39E6"/>
    <w:rsid w:val="00CA3A6C"/>
    <w:rsid w:val="00CA3C0A"/>
    <w:rsid w:val="00CA3CA9"/>
    <w:rsid w:val="00CA43CB"/>
    <w:rsid w:val="00CA4856"/>
    <w:rsid w:val="00CA4965"/>
    <w:rsid w:val="00CA497F"/>
    <w:rsid w:val="00CA49D6"/>
    <w:rsid w:val="00CA4F04"/>
    <w:rsid w:val="00CA58CC"/>
    <w:rsid w:val="00CA5983"/>
    <w:rsid w:val="00CA6210"/>
    <w:rsid w:val="00CA64F1"/>
    <w:rsid w:val="00CA65B1"/>
    <w:rsid w:val="00CA66DC"/>
    <w:rsid w:val="00CA6C19"/>
    <w:rsid w:val="00CA6F53"/>
    <w:rsid w:val="00CA7036"/>
    <w:rsid w:val="00CA7C1A"/>
    <w:rsid w:val="00CA7FFC"/>
    <w:rsid w:val="00CB0044"/>
    <w:rsid w:val="00CB0C62"/>
    <w:rsid w:val="00CB1ACC"/>
    <w:rsid w:val="00CB262E"/>
    <w:rsid w:val="00CB26A1"/>
    <w:rsid w:val="00CB26A3"/>
    <w:rsid w:val="00CB2760"/>
    <w:rsid w:val="00CB2956"/>
    <w:rsid w:val="00CB2973"/>
    <w:rsid w:val="00CB2C7A"/>
    <w:rsid w:val="00CB303E"/>
    <w:rsid w:val="00CB3046"/>
    <w:rsid w:val="00CB3121"/>
    <w:rsid w:val="00CB3F6A"/>
    <w:rsid w:val="00CB415C"/>
    <w:rsid w:val="00CB42B5"/>
    <w:rsid w:val="00CB4426"/>
    <w:rsid w:val="00CB452E"/>
    <w:rsid w:val="00CB4533"/>
    <w:rsid w:val="00CB4774"/>
    <w:rsid w:val="00CB4AD5"/>
    <w:rsid w:val="00CB4C5F"/>
    <w:rsid w:val="00CB4E1A"/>
    <w:rsid w:val="00CB4F55"/>
    <w:rsid w:val="00CB4FCF"/>
    <w:rsid w:val="00CB50C1"/>
    <w:rsid w:val="00CB5521"/>
    <w:rsid w:val="00CB5E50"/>
    <w:rsid w:val="00CB5ED4"/>
    <w:rsid w:val="00CB6224"/>
    <w:rsid w:val="00CB62AB"/>
    <w:rsid w:val="00CB6328"/>
    <w:rsid w:val="00CB6536"/>
    <w:rsid w:val="00CB66BE"/>
    <w:rsid w:val="00CB6872"/>
    <w:rsid w:val="00CB70B1"/>
    <w:rsid w:val="00CB73DB"/>
    <w:rsid w:val="00CB760D"/>
    <w:rsid w:val="00CB7C3E"/>
    <w:rsid w:val="00CB7D70"/>
    <w:rsid w:val="00CB7F91"/>
    <w:rsid w:val="00CB7F98"/>
    <w:rsid w:val="00CB7F9D"/>
    <w:rsid w:val="00CC0067"/>
    <w:rsid w:val="00CC0073"/>
    <w:rsid w:val="00CC02C1"/>
    <w:rsid w:val="00CC02FF"/>
    <w:rsid w:val="00CC0C75"/>
    <w:rsid w:val="00CC0E25"/>
    <w:rsid w:val="00CC12C3"/>
    <w:rsid w:val="00CC1538"/>
    <w:rsid w:val="00CC15FE"/>
    <w:rsid w:val="00CC1C6C"/>
    <w:rsid w:val="00CC1D70"/>
    <w:rsid w:val="00CC1F92"/>
    <w:rsid w:val="00CC26F8"/>
    <w:rsid w:val="00CC2C7C"/>
    <w:rsid w:val="00CC2EBE"/>
    <w:rsid w:val="00CC3121"/>
    <w:rsid w:val="00CC3316"/>
    <w:rsid w:val="00CC3D60"/>
    <w:rsid w:val="00CC3FCA"/>
    <w:rsid w:val="00CC4296"/>
    <w:rsid w:val="00CC47B7"/>
    <w:rsid w:val="00CC49D4"/>
    <w:rsid w:val="00CC4B13"/>
    <w:rsid w:val="00CC50C6"/>
    <w:rsid w:val="00CC553A"/>
    <w:rsid w:val="00CC59C1"/>
    <w:rsid w:val="00CC5AEA"/>
    <w:rsid w:val="00CC5F9F"/>
    <w:rsid w:val="00CC6303"/>
    <w:rsid w:val="00CC66B4"/>
    <w:rsid w:val="00CC66F8"/>
    <w:rsid w:val="00CC7588"/>
    <w:rsid w:val="00CC7791"/>
    <w:rsid w:val="00CC7902"/>
    <w:rsid w:val="00CC7B19"/>
    <w:rsid w:val="00CC7B9A"/>
    <w:rsid w:val="00CC7BC0"/>
    <w:rsid w:val="00CC7BFD"/>
    <w:rsid w:val="00CD0500"/>
    <w:rsid w:val="00CD08BB"/>
    <w:rsid w:val="00CD10C9"/>
    <w:rsid w:val="00CD11D4"/>
    <w:rsid w:val="00CD13C5"/>
    <w:rsid w:val="00CD1510"/>
    <w:rsid w:val="00CD18E7"/>
    <w:rsid w:val="00CD1D7C"/>
    <w:rsid w:val="00CD200A"/>
    <w:rsid w:val="00CD29CA"/>
    <w:rsid w:val="00CD2CC5"/>
    <w:rsid w:val="00CD3476"/>
    <w:rsid w:val="00CD3B68"/>
    <w:rsid w:val="00CD3EA5"/>
    <w:rsid w:val="00CD41AD"/>
    <w:rsid w:val="00CD44DA"/>
    <w:rsid w:val="00CD4666"/>
    <w:rsid w:val="00CD4737"/>
    <w:rsid w:val="00CD4842"/>
    <w:rsid w:val="00CD4B65"/>
    <w:rsid w:val="00CD503C"/>
    <w:rsid w:val="00CD522D"/>
    <w:rsid w:val="00CD57D5"/>
    <w:rsid w:val="00CD6312"/>
    <w:rsid w:val="00CD6C7E"/>
    <w:rsid w:val="00CD6D09"/>
    <w:rsid w:val="00CD7000"/>
    <w:rsid w:val="00CD7274"/>
    <w:rsid w:val="00CD7AD7"/>
    <w:rsid w:val="00CD7EA9"/>
    <w:rsid w:val="00CD7F3F"/>
    <w:rsid w:val="00CE00B2"/>
    <w:rsid w:val="00CE0187"/>
    <w:rsid w:val="00CE05CD"/>
    <w:rsid w:val="00CE0A77"/>
    <w:rsid w:val="00CE1E4D"/>
    <w:rsid w:val="00CE25C4"/>
    <w:rsid w:val="00CE26BB"/>
    <w:rsid w:val="00CE2752"/>
    <w:rsid w:val="00CE2846"/>
    <w:rsid w:val="00CE2DE6"/>
    <w:rsid w:val="00CE334E"/>
    <w:rsid w:val="00CE3491"/>
    <w:rsid w:val="00CE41D9"/>
    <w:rsid w:val="00CE4310"/>
    <w:rsid w:val="00CE4364"/>
    <w:rsid w:val="00CE460F"/>
    <w:rsid w:val="00CE5020"/>
    <w:rsid w:val="00CE5281"/>
    <w:rsid w:val="00CE5562"/>
    <w:rsid w:val="00CE564F"/>
    <w:rsid w:val="00CE577E"/>
    <w:rsid w:val="00CE5A2F"/>
    <w:rsid w:val="00CE5BE8"/>
    <w:rsid w:val="00CE5F99"/>
    <w:rsid w:val="00CE5FE8"/>
    <w:rsid w:val="00CE612B"/>
    <w:rsid w:val="00CE62B6"/>
    <w:rsid w:val="00CE63C0"/>
    <w:rsid w:val="00CE6548"/>
    <w:rsid w:val="00CE6A56"/>
    <w:rsid w:val="00CE7171"/>
    <w:rsid w:val="00CE7306"/>
    <w:rsid w:val="00CE775B"/>
    <w:rsid w:val="00CE7E1B"/>
    <w:rsid w:val="00CF0315"/>
    <w:rsid w:val="00CF0C8E"/>
    <w:rsid w:val="00CF13F5"/>
    <w:rsid w:val="00CF2D4D"/>
    <w:rsid w:val="00CF35E8"/>
    <w:rsid w:val="00CF3A86"/>
    <w:rsid w:val="00CF3BDE"/>
    <w:rsid w:val="00CF3E97"/>
    <w:rsid w:val="00CF4232"/>
    <w:rsid w:val="00CF45E5"/>
    <w:rsid w:val="00CF4766"/>
    <w:rsid w:val="00CF4C6A"/>
    <w:rsid w:val="00CF4EE9"/>
    <w:rsid w:val="00CF507F"/>
    <w:rsid w:val="00CF535A"/>
    <w:rsid w:val="00CF5422"/>
    <w:rsid w:val="00CF56AD"/>
    <w:rsid w:val="00CF5884"/>
    <w:rsid w:val="00CF5BF1"/>
    <w:rsid w:val="00CF5E78"/>
    <w:rsid w:val="00CF61E0"/>
    <w:rsid w:val="00CF62A0"/>
    <w:rsid w:val="00CF6848"/>
    <w:rsid w:val="00CF6A8B"/>
    <w:rsid w:val="00CF6D36"/>
    <w:rsid w:val="00CF6FC7"/>
    <w:rsid w:val="00CF7128"/>
    <w:rsid w:val="00CF7532"/>
    <w:rsid w:val="00CF7704"/>
    <w:rsid w:val="00CF7C6B"/>
    <w:rsid w:val="00CF7D2A"/>
    <w:rsid w:val="00D00148"/>
    <w:rsid w:val="00D00971"/>
    <w:rsid w:val="00D00A0D"/>
    <w:rsid w:val="00D00AB7"/>
    <w:rsid w:val="00D012B6"/>
    <w:rsid w:val="00D015DB"/>
    <w:rsid w:val="00D01B22"/>
    <w:rsid w:val="00D01C7A"/>
    <w:rsid w:val="00D01E94"/>
    <w:rsid w:val="00D0254D"/>
    <w:rsid w:val="00D030BB"/>
    <w:rsid w:val="00D03A93"/>
    <w:rsid w:val="00D03F1D"/>
    <w:rsid w:val="00D03F70"/>
    <w:rsid w:val="00D041F6"/>
    <w:rsid w:val="00D0432D"/>
    <w:rsid w:val="00D049BD"/>
    <w:rsid w:val="00D04A9B"/>
    <w:rsid w:val="00D04DA8"/>
    <w:rsid w:val="00D052B1"/>
    <w:rsid w:val="00D05635"/>
    <w:rsid w:val="00D057EB"/>
    <w:rsid w:val="00D05BFD"/>
    <w:rsid w:val="00D05FEA"/>
    <w:rsid w:val="00D06566"/>
    <w:rsid w:val="00D06833"/>
    <w:rsid w:val="00D06A45"/>
    <w:rsid w:val="00D07785"/>
    <w:rsid w:val="00D07D50"/>
    <w:rsid w:val="00D07D7E"/>
    <w:rsid w:val="00D1002E"/>
    <w:rsid w:val="00D10804"/>
    <w:rsid w:val="00D10F59"/>
    <w:rsid w:val="00D10F84"/>
    <w:rsid w:val="00D114BE"/>
    <w:rsid w:val="00D1155B"/>
    <w:rsid w:val="00D11EE2"/>
    <w:rsid w:val="00D12023"/>
    <w:rsid w:val="00D1254F"/>
    <w:rsid w:val="00D12A77"/>
    <w:rsid w:val="00D12AC3"/>
    <w:rsid w:val="00D12CB2"/>
    <w:rsid w:val="00D12E1E"/>
    <w:rsid w:val="00D13C57"/>
    <w:rsid w:val="00D13DCA"/>
    <w:rsid w:val="00D13ED8"/>
    <w:rsid w:val="00D145C6"/>
    <w:rsid w:val="00D15019"/>
    <w:rsid w:val="00D1512D"/>
    <w:rsid w:val="00D15270"/>
    <w:rsid w:val="00D154E7"/>
    <w:rsid w:val="00D15BED"/>
    <w:rsid w:val="00D161FF"/>
    <w:rsid w:val="00D1655D"/>
    <w:rsid w:val="00D165D8"/>
    <w:rsid w:val="00D16621"/>
    <w:rsid w:val="00D16B18"/>
    <w:rsid w:val="00D16BF6"/>
    <w:rsid w:val="00D16E41"/>
    <w:rsid w:val="00D171ED"/>
    <w:rsid w:val="00D1758E"/>
    <w:rsid w:val="00D17D57"/>
    <w:rsid w:val="00D20B29"/>
    <w:rsid w:val="00D20FF3"/>
    <w:rsid w:val="00D21CF5"/>
    <w:rsid w:val="00D22684"/>
    <w:rsid w:val="00D2268D"/>
    <w:rsid w:val="00D226B3"/>
    <w:rsid w:val="00D2289B"/>
    <w:rsid w:val="00D22E88"/>
    <w:rsid w:val="00D22F17"/>
    <w:rsid w:val="00D23311"/>
    <w:rsid w:val="00D233CA"/>
    <w:rsid w:val="00D23853"/>
    <w:rsid w:val="00D239E6"/>
    <w:rsid w:val="00D23C1A"/>
    <w:rsid w:val="00D2420D"/>
    <w:rsid w:val="00D248B0"/>
    <w:rsid w:val="00D24B92"/>
    <w:rsid w:val="00D2540D"/>
    <w:rsid w:val="00D2591D"/>
    <w:rsid w:val="00D261F6"/>
    <w:rsid w:val="00D26D91"/>
    <w:rsid w:val="00D26EC4"/>
    <w:rsid w:val="00D26EF4"/>
    <w:rsid w:val="00D27625"/>
    <w:rsid w:val="00D27A9D"/>
    <w:rsid w:val="00D27AFF"/>
    <w:rsid w:val="00D27CA9"/>
    <w:rsid w:val="00D27D90"/>
    <w:rsid w:val="00D30046"/>
    <w:rsid w:val="00D3008E"/>
    <w:rsid w:val="00D30386"/>
    <w:rsid w:val="00D3052A"/>
    <w:rsid w:val="00D305D4"/>
    <w:rsid w:val="00D30694"/>
    <w:rsid w:val="00D30B71"/>
    <w:rsid w:val="00D30D73"/>
    <w:rsid w:val="00D31058"/>
    <w:rsid w:val="00D313F3"/>
    <w:rsid w:val="00D31C79"/>
    <w:rsid w:val="00D31CA8"/>
    <w:rsid w:val="00D31E86"/>
    <w:rsid w:val="00D32015"/>
    <w:rsid w:val="00D328F6"/>
    <w:rsid w:val="00D32C1B"/>
    <w:rsid w:val="00D32D46"/>
    <w:rsid w:val="00D33151"/>
    <w:rsid w:val="00D332EC"/>
    <w:rsid w:val="00D333BD"/>
    <w:rsid w:val="00D3378F"/>
    <w:rsid w:val="00D33D5E"/>
    <w:rsid w:val="00D33D85"/>
    <w:rsid w:val="00D344FE"/>
    <w:rsid w:val="00D34559"/>
    <w:rsid w:val="00D34688"/>
    <w:rsid w:val="00D351D0"/>
    <w:rsid w:val="00D3535A"/>
    <w:rsid w:val="00D3546D"/>
    <w:rsid w:val="00D35CE7"/>
    <w:rsid w:val="00D35FAF"/>
    <w:rsid w:val="00D360B7"/>
    <w:rsid w:val="00D363A5"/>
    <w:rsid w:val="00D36D4C"/>
    <w:rsid w:val="00D3747E"/>
    <w:rsid w:val="00D378A5"/>
    <w:rsid w:val="00D37B79"/>
    <w:rsid w:val="00D37C6A"/>
    <w:rsid w:val="00D37C74"/>
    <w:rsid w:val="00D40084"/>
    <w:rsid w:val="00D4016F"/>
    <w:rsid w:val="00D40287"/>
    <w:rsid w:val="00D40539"/>
    <w:rsid w:val="00D40801"/>
    <w:rsid w:val="00D40EC8"/>
    <w:rsid w:val="00D4108F"/>
    <w:rsid w:val="00D4134C"/>
    <w:rsid w:val="00D415C3"/>
    <w:rsid w:val="00D417DD"/>
    <w:rsid w:val="00D41BC0"/>
    <w:rsid w:val="00D41CC2"/>
    <w:rsid w:val="00D424B5"/>
    <w:rsid w:val="00D42556"/>
    <w:rsid w:val="00D4299C"/>
    <w:rsid w:val="00D43050"/>
    <w:rsid w:val="00D4317F"/>
    <w:rsid w:val="00D43316"/>
    <w:rsid w:val="00D4337F"/>
    <w:rsid w:val="00D435E0"/>
    <w:rsid w:val="00D436F7"/>
    <w:rsid w:val="00D439BC"/>
    <w:rsid w:val="00D43AAE"/>
    <w:rsid w:val="00D44426"/>
    <w:rsid w:val="00D448CC"/>
    <w:rsid w:val="00D449EB"/>
    <w:rsid w:val="00D44B58"/>
    <w:rsid w:val="00D45564"/>
    <w:rsid w:val="00D4571E"/>
    <w:rsid w:val="00D459A5"/>
    <w:rsid w:val="00D46560"/>
    <w:rsid w:val="00D469EB"/>
    <w:rsid w:val="00D46EC9"/>
    <w:rsid w:val="00D4728E"/>
    <w:rsid w:val="00D4739F"/>
    <w:rsid w:val="00D47516"/>
    <w:rsid w:val="00D5070C"/>
    <w:rsid w:val="00D50878"/>
    <w:rsid w:val="00D50A3F"/>
    <w:rsid w:val="00D50D21"/>
    <w:rsid w:val="00D50ED5"/>
    <w:rsid w:val="00D50F75"/>
    <w:rsid w:val="00D510B9"/>
    <w:rsid w:val="00D512B3"/>
    <w:rsid w:val="00D51588"/>
    <w:rsid w:val="00D517A2"/>
    <w:rsid w:val="00D517FF"/>
    <w:rsid w:val="00D518A6"/>
    <w:rsid w:val="00D51AF5"/>
    <w:rsid w:val="00D51B79"/>
    <w:rsid w:val="00D521D5"/>
    <w:rsid w:val="00D52391"/>
    <w:rsid w:val="00D52726"/>
    <w:rsid w:val="00D528CF"/>
    <w:rsid w:val="00D52AB5"/>
    <w:rsid w:val="00D53636"/>
    <w:rsid w:val="00D53EB5"/>
    <w:rsid w:val="00D5445C"/>
    <w:rsid w:val="00D556AC"/>
    <w:rsid w:val="00D55901"/>
    <w:rsid w:val="00D5598D"/>
    <w:rsid w:val="00D55DC9"/>
    <w:rsid w:val="00D55DD4"/>
    <w:rsid w:val="00D55DF6"/>
    <w:rsid w:val="00D56B06"/>
    <w:rsid w:val="00D56CE4"/>
    <w:rsid w:val="00D56FAF"/>
    <w:rsid w:val="00D57E06"/>
    <w:rsid w:val="00D60255"/>
    <w:rsid w:val="00D607D4"/>
    <w:rsid w:val="00D609B9"/>
    <w:rsid w:val="00D60C72"/>
    <w:rsid w:val="00D60EAE"/>
    <w:rsid w:val="00D61378"/>
    <w:rsid w:val="00D6140D"/>
    <w:rsid w:val="00D619E8"/>
    <w:rsid w:val="00D61F0C"/>
    <w:rsid w:val="00D61FBD"/>
    <w:rsid w:val="00D622D5"/>
    <w:rsid w:val="00D62B93"/>
    <w:rsid w:val="00D62D17"/>
    <w:rsid w:val="00D630AA"/>
    <w:rsid w:val="00D6371B"/>
    <w:rsid w:val="00D639D4"/>
    <w:rsid w:val="00D64778"/>
    <w:rsid w:val="00D647B9"/>
    <w:rsid w:val="00D65225"/>
    <w:rsid w:val="00D659D9"/>
    <w:rsid w:val="00D65B49"/>
    <w:rsid w:val="00D65F26"/>
    <w:rsid w:val="00D65F92"/>
    <w:rsid w:val="00D66244"/>
    <w:rsid w:val="00D6647F"/>
    <w:rsid w:val="00D666AD"/>
    <w:rsid w:val="00D666C2"/>
    <w:rsid w:val="00D66809"/>
    <w:rsid w:val="00D66B30"/>
    <w:rsid w:val="00D66B72"/>
    <w:rsid w:val="00D66E38"/>
    <w:rsid w:val="00D6712B"/>
    <w:rsid w:val="00D674B0"/>
    <w:rsid w:val="00D67888"/>
    <w:rsid w:val="00D67CC2"/>
    <w:rsid w:val="00D67D95"/>
    <w:rsid w:val="00D701F4"/>
    <w:rsid w:val="00D70258"/>
    <w:rsid w:val="00D7039C"/>
    <w:rsid w:val="00D708FB"/>
    <w:rsid w:val="00D70E5B"/>
    <w:rsid w:val="00D70E8D"/>
    <w:rsid w:val="00D7107F"/>
    <w:rsid w:val="00D71585"/>
    <w:rsid w:val="00D7256F"/>
    <w:rsid w:val="00D72587"/>
    <w:rsid w:val="00D73247"/>
    <w:rsid w:val="00D73AF0"/>
    <w:rsid w:val="00D73E46"/>
    <w:rsid w:val="00D73EB0"/>
    <w:rsid w:val="00D74063"/>
    <w:rsid w:val="00D740AA"/>
    <w:rsid w:val="00D74AE9"/>
    <w:rsid w:val="00D7567B"/>
    <w:rsid w:val="00D75C2F"/>
    <w:rsid w:val="00D76365"/>
    <w:rsid w:val="00D7672C"/>
    <w:rsid w:val="00D76FAC"/>
    <w:rsid w:val="00D771FA"/>
    <w:rsid w:val="00D77663"/>
    <w:rsid w:val="00D7791B"/>
    <w:rsid w:val="00D7793B"/>
    <w:rsid w:val="00D77ADD"/>
    <w:rsid w:val="00D80C36"/>
    <w:rsid w:val="00D811C7"/>
    <w:rsid w:val="00D81410"/>
    <w:rsid w:val="00D815AC"/>
    <w:rsid w:val="00D81C46"/>
    <w:rsid w:val="00D82285"/>
    <w:rsid w:val="00D82301"/>
    <w:rsid w:val="00D8280C"/>
    <w:rsid w:val="00D82B2F"/>
    <w:rsid w:val="00D82CDD"/>
    <w:rsid w:val="00D83312"/>
    <w:rsid w:val="00D83879"/>
    <w:rsid w:val="00D83F60"/>
    <w:rsid w:val="00D84674"/>
    <w:rsid w:val="00D8487D"/>
    <w:rsid w:val="00D84FDD"/>
    <w:rsid w:val="00D8516B"/>
    <w:rsid w:val="00D8541A"/>
    <w:rsid w:val="00D85AB1"/>
    <w:rsid w:val="00D85F72"/>
    <w:rsid w:val="00D8663C"/>
    <w:rsid w:val="00D86C57"/>
    <w:rsid w:val="00D86FD2"/>
    <w:rsid w:val="00D8714F"/>
    <w:rsid w:val="00D8733A"/>
    <w:rsid w:val="00D873E9"/>
    <w:rsid w:val="00D87687"/>
    <w:rsid w:val="00D8774D"/>
    <w:rsid w:val="00D87A9A"/>
    <w:rsid w:val="00D87ABD"/>
    <w:rsid w:val="00D87EBF"/>
    <w:rsid w:val="00D9081F"/>
    <w:rsid w:val="00D90E4B"/>
    <w:rsid w:val="00D90F6A"/>
    <w:rsid w:val="00D91254"/>
    <w:rsid w:val="00D91623"/>
    <w:rsid w:val="00D9181D"/>
    <w:rsid w:val="00D91BA2"/>
    <w:rsid w:val="00D91C30"/>
    <w:rsid w:val="00D92339"/>
    <w:rsid w:val="00D925E1"/>
    <w:rsid w:val="00D9270C"/>
    <w:rsid w:val="00D927C3"/>
    <w:rsid w:val="00D92960"/>
    <w:rsid w:val="00D9310F"/>
    <w:rsid w:val="00D933C6"/>
    <w:rsid w:val="00D936F6"/>
    <w:rsid w:val="00D93C34"/>
    <w:rsid w:val="00D93D87"/>
    <w:rsid w:val="00D93EB2"/>
    <w:rsid w:val="00D940CF"/>
    <w:rsid w:val="00D940F0"/>
    <w:rsid w:val="00D94289"/>
    <w:rsid w:val="00D94556"/>
    <w:rsid w:val="00D94799"/>
    <w:rsid w:val="00D949E3"/>
    <w:rsid w:val="00D94ED9"/>
    <w:rsid w:val="00D952CA"/>
    <w:rsid w:val="00D9561C"/>
    <w:rsid w:val="00D95795"/>
    <w:rsid w:val="00D958B1"/>
    <w:rsid w:val="00D95FE4"/>
    <w:rsid w:val="00D9735B"/>
    <w:rsid w:val="00D9770B"/>
    <w:rsid w:val="00D979CC"/>
    <w:rsid w:val="00D97A25"/>
    <w:rsid w:val="00D97A8D"/>
    <w:rsid w:val="00D97E49"/>
    <w:rsid w:val="00D97EF6"/>
    <w:rsid w:val="00D97FB6"/>
    <w:rsid w:val="00D97FFB"/>
    <w:rsid w:val="00DA04BE"/>
    <w:rsid w:val="00DA04FE"/>
    <w:rsid w:val="00DA0A66"/>
    <w:rsid w:val="00DA11E6"/>
    <w:rsid w:val="00DA1332"/>
    <w:rsid w:val="00DA135E"/>
    <w:rsid w:val="00DA1B49"/>
    <w:rsid w:val="00DA1D7A"/>
    <w:rsid w:val="00DA2908"/>
    <w:rsid w:val="00DA29D0"/>
    <w:rsid w:val="00DA32B5"/>
    <w:rsid w:val="00DA33E5"/>
    <w:rsid w:val="00DA36FC"/>
    <w:rsid w:val="00DA3782"/>
    <w:rsid w:val="00DA3AAA"/>
    <w:rsid w:val="00DA3B88"/>
    <w:rsid w:val="00DA4197"/>
    <w:rsid w:val="00DA4477"/>
    <w:rsid w:val="00DA488A"/>
    <w:rsid w:val="00DA4B2D"/>
    <w:rsid w:val="00DA4F9E"/>
    <w:rsid w:val="00DA5365"/>
    <w:rsid w:val="00DA572A"/>
    <w:rsid w:val="00DA587D"/>
    <w:rsid w:val="00DA66B9"/>
    <w:rsid w:val="00DA673C"/>
    <w:rsid w:val="00DA6E96"/>
    <w:rsid w:val="00DA72D7"/>
    <w:rsid w:val="00DA797C"/>
    <w:rsid w:val="00DA7DDA"/>
    <w:rsid w:val="00DB0366"/>
    <w:rsid w:val="00DB0777"/>
    <w:rsid w:val="00DB0963"/>
    <w:rsid w:val="00DB09CD"/>
    <w:rsid w:val="00DB0AD1"/>
    <w:rsid w:val="00DB0B5A"/>
    <w:rsid w:val="00DB13D0"/>
    <w:rsid w:val="00DB1648"/>
    <w:rsid w:val="00DB16D9"/>
    <w:rsid w:val="00DB21F4"/>
    <w:rsid w:val="00DB25CC"/>
    <w:rsid w:val="00DB2990"/>
    <w:rsid w:val="00DB3203"/>
    <w:rsid w:val="00DB3283"/>
    <w:rsid w:val="00DB33FF"/>
    <w:rsid w:val="00DB3912"/>
    <w:rsid w:val="00DB3C72"/>
    <w:rsid w:val="00DB3EA1"/>
    <w:rsid w:val="00DB442C"/>
    <w:rsid w:val="00DB4BAA"/>
    <w:rsid w:val="00DB5B39"/>
    <w:rsid w:val="00DB5B9B"/>
    <w:rsid w:val="00DB5BC6"/>
    <w:rsid w:val="00DB6243"/>
    <w:rsid w:val="00DB6920"/>
    <w:rsid w:val="00DB6952"/>
    <w:rsid w:val="00DB69A9"/>
    <w:rsid w:val="00DB6C52"/>
    <w:rsid w:val="00DB6CD9"/>
    <w:rsid w:val="00DB73BE"/>
    <w:rsid w:val="00DB798F"/>
    <w:rsid w:val="00DB79B4"/>
    <w:rsid w:val="00DB7EA9"/>
    <w:rsid w:val="00DC0049"/>
    <w:rsid w:val="00DC0548"/>
    <w:rsid w:val="00DC05AF"/>
    <w:rsid w:val="00DC09D2"/>
    <w:rsid w:val="00DC0A8B"/>
    <w:rsid w:val="00DC0C16"/>
    <w:rsid w:val="00DC0E06"/>
    <w:rsid w:val="00DC17D5"/>
    <w:rsid w:val="00DC1C08"/>
    <w:rsid w:val="00DC1D1A"/>
    <w:rsid w:val="00DC1D45"/>
    <w:rsid w:val="00DC1EF6"/>
    <w:rsid w:val="00DC20F9"/>
    <w:rsid w:val="00DC229D"/>
    <w:rsid w:val="00DC24A6"/>
    <w:rsid w:val="00DC288D"/>
    <w:rsid w:val="00DC2992"/>
    <w:rsid w:val="00DC2A79"/>
    <w:rsid w:val="00DC2AD4"/>
    <w:rsid w:val="00DC2B70"/>
    <w:rsid w:val="00DC2C9A"/>
    <w:rsid w:val="00DC2F35"/>
    <w:rsid w:val="00DC308B"/>
    <w:rsid w:val="00DC3126"/>
    <w:rsid w:val="00DC33F9"/>
    <w:rsid w:val="00DC3C7A"/>
    <w:rsid w:val="00DC3D8F"/>
    <w:rsid w:val="00DC3E65"/>
    <w:rsid w:val="00DC4C41"/>
    <w:rsid w:val="00DC4FF8"/>
    <w:rsid w:val="00DC522C"/>
    <w:rsid w:val="00DC53B7"/>
    <w:rsid w:val="00DC60D4"/>
    <w:rsid w:val="00DC65EE"/>
    <w:rsid w:val="00DC69F5"/>
    <w:rsid w:val="00DC6B07"/>
    <w:rsid w:val="00DC6C9B"/>
    <w:rsid w:val="00DC6D97"/>
    <w:rsid w:val="00DC784B"/>
    <w:rsid w:val="00DC79A5"/>
    <w:rsid w:val="00DD0351"/>
    <w:rsid w:val="00DD0889"/>
    <w:rsid w:val="00DD138E"/>
    <w:rsid w:val="00DD14CA"/>
    <w:rsid w:val="00DD15FE"/>
    <w:rsid w:val="00DD16D0"/>
    <w:rsid w:val="00DD1B09"/>
    <w:rsid w:val="00DD202F"/>
    <w:rsid w:val="00DD257F"/>
    <w:rsid w:val="00DD259B"/>
    <w:rsid w:val="00DD28FE"/>
    <w:rsid w:val="00DD2F4F"/>
    <w:rsid w:val="00DD2FDA"/>
    <w:rsid w:val="00DD30CB"/>
    <w:rsid w:val="00DD3117"/>
    <w:rsid w:val="00DD3723"/>
    <w:rsid w:val="00DD3F3C"/>
    <w:rsid w:val="00DD4602"/>
    <w:rsid w:val="00DD4782"/>
    <w:rsid w:val="00DD47E7"/>
    <w:rsid w:val="00DD4AD4"/>
    <w:rsid w:val="00DD4CD7"/>
    <w:rsid w:val="00DD4EA0"/>
    <w:rsid w:val="00DD4F0A"/>
    <w:rsid w:val="00DD52F0"/>
    <w:rsid w:val="00DD53A2"/>
    <w:rsid w:val="00DD55E4"/>
    <w:rsid w:val="00DD5BF2"/>
    <w:rsid w:val="00DD5EFE"/>
    <w:rsid w:val="00DD63EA"/>
    <w:rsid w:val="00DD6471"/>
    <w:rsid w:val="00DD6582"/>
    <w:rsid w:val="00DD6811"/>
    <w:rsid w:val="00DD6BC2"/>
    <w:rsid w:val="00DD6BDB"/>
    <w:rsid w:val="00DD70E4"/>
    <w:rsid w:val="00DD768B"/>
    <w:rsid w:val="00DD7B14"/>
    <w:rsid w:val="00DE0085"/>
    <w:rsid w:val="00DE0252"/>
    <w:rsid w:val="00DE081B"/>
    <w:rsid w:val="00DE09E8"/>
    <w:rsid w:val="00DE0F2F"/>
    <w:rsid w:val="00DE0FAE"/>
    <w:rsid w:val="00DE1475"/>
    <w:rsid w:val="00DE162F"/>
    <w:rsid w:val="00DE17BE"/>
    <w:rsid w:val="00DE17F6"/>
    <w:rsid w:val="00DE1BBD"/>
    <w:rsid w:val="00DE272F"/>
    <w:rsid w:val="00DE27F0"/>
    <w:rsid w:val="00DE29CB"/>
    <w:rsid w:val="00DE2F75"/>
    <w:rsid w:val="00DE2F8E"/>
    <w:rsid w:val="00DE3522"/>
    <w:rsid w:val="00DE369D"/>
    <w:rsid w:val="00DE39DC"/>
    <w:rsid w:val="00DE3CDB"/>
    <w:rsid w:val="00DE41E8"/>
    <w:rsid w:val="00DE489E"/>
    <w:rsid w:val="00DE494E"/>
    <w:rsid w:val="00DE526C"/>
    <w:rsid w:val="00DE5450"/>
    <w:rsid w:val="00DE570B"/>
    <w:rsid w:val="00DE574E"/>
    <w:rsid w:val="00DE582E"/>
    <w:rsid w:val="00DE63C3"/>
    <w:rsid w:val="00DE66AE"/>
    <w:rsid w:val="00DE6DC3"/>
    <w:rsid w:val="00DE6DED"/>
    <w:rsid w:val="00DE70F9"/>
    <w:rsid w:val="00DE7756"/>
    <w:rsid w:val="00DE7B24"/>
    <w:rsid w:val="00DE7B6C"/>
    <w:rsid w:val="00DE7F1B"/>
    <w:rsid w:val="00DF01A2"/>
    <w:rsid w:val="00DF08E0"/>
    <w:rsid w:val="00DF0959"/>
    <w:rsid w:val="00DF09BA"/>
    <w:rsid w:val="00DF0D27"/>
    <w:rsid w:val="00DF0D3A"/>
    <w:rsid w:val="00DF0E8E"/>
    <w:rsid w:val="00DF10C0"/>
    <w:rsid w:val="00DF1333"/>
    <w:rsid w:val="00DF1938"/>
    <w:rsid w:val="00DF1978"/>
    <w:rsid w:val="00DF1CE3"/>
    <w:rsid w:val="00DF1DF5"/>
    <w:rsid w:val="00DF1F2F"/>
    <w:rsid w:val="00DF2278"/>
    <w:rsid w:val="00DF252B"/>
    <w:rsid w:val="00DF25C0"/>
    <w:rsid w:val="00DF2B40"/>
    <w:rsid w:val="00DF2E6B"/>
    <w:rsid w:val="00DF3234"/>
    <w:rsid w:val="00DF32A2"/>
    <w:rsid w:val="00DF343D"/>
    <w:rsid w:val="00DF3470"/>
    <w:rsid w:val="00DF37DC"/>
    <w:rsid w:val="00DF4D4C"/>
    <w:rsid w:val="00DF5303"/>
    <w:rsid w:val="00DF537A"/>
    <w:rsid w:val="00DF5775"/>
    <w:rsid w:val="00DF5886"/>
    <w:rsid w:val="00DF5A06"/>
    <w:rsid w:val="00DF5D5A"/>
    <w:rsid w:val="00DF5F14"/>
    <w:rsid w:val="00DF6534"/>
    <w:rsid w:val="00DF6536"/>
    <w:rsid w:val="00DF65D5"/>
    <w:rsid w:val="00DF6AED"/>
    <w:rsid w:val="00DF6D43"/>
    <w:rsid w:val="00DF6FF2"/>
    <w:rsid w:val="00DF7408"/>
    <w:rsid w:val="00DF7441"/>
    <w:rsid w:val="00DF7ADC"/>
    <w:rsid w:val="00DF7D9E"/>
    <w:rsid w:val="00E004F9"/>
    <w:rsid w:val="00E0084C"/>
    <w:rsid w:val="00E00872"/>
    <w:rsid w:val="00E00959"/>
    <w:rsid w:val="00E00B90"/>
    <w:rsid w:val="00E00C2D"/>
    <w:rsid w:val="00E00D96"/>
    <w:rsid w:val="00E00EC9"/>
    <w:rsid w:val="00E015C3"/>
    <w:rsid w:val="00E01776"/>
    <w:rsid w:val="00E019D9"/>
    <w:rsid w:val="00E01D6A"/>
    <w:rsid w:val="00E025BC"/>
    <w:rsid w:val="00E02770"/>
    <w:rsid w:val="00E02884"/>
    <w:rsid w:val="00E028BB"/>
    <w:rsid w:val="00E02CDF"/>
    <w:rsid w:val="00E02D94"/>
    <w:rsid w:val="00E02E00"/>
    <w:rsid w:val="00E02E4C"/>
    <w:rsid w:val="00E0312D"/>
    <w:rsid w:val="00E031B0"/>
    <w:rsid w:val="00E032BE"/>
    <w:rsid w:val="00E03FCA"/>
    <w:rsid w:val="00E04469"/>
    <w:rsid w:val="00E044A8"/>
    <w:rsid w:val="00E044C3"/>
    <w:rsid w:val="00E04555"/>
    <w:rsid w:val="00E048B7"/>
    <w:rsid w:val="00E048EB"/>
    <w:rsid w:val="00E04C0A"/>
    <w:rsid w:val="00E04E50"/>
    <w:rsid w:val="00E0566A"/>
    <w:rsid w:val="00E058EE"/>
    <w:rsid w:val="00E05BFB"/>
    <w:rsid w:val="00E05FC0"/>
    <w:rsid w:val="00E06EA0"/>
    <w:rsid w:val="00E073E3"/>
    <w:rsid w:val="00E074D5"/>
    <w:rsid w:val="00E07576"/>
    <w:rsid w:val="00E0767A"/>
    <w:rsid w:val="00E07A26"/>
    <w:rsid w:val="00E07F19"/>
    <w:rsid w:val="00E07FDD"/>
    <w:rsid w:val="00E102EA"/>
    <w:rsid w:val="00E10354"/>
    <w:rsid w:val="00E10EC6"/>
    <w:rsid w:val="00E10F82"/>
    <w:rsid w:val="00E116F9"/>
    <w:rsid w:val="00E1181B"/>
    <w:rsid w:val="00E11AF9"/>
    <w:rsid w:val="00E121FA"/>
    <w:rsid w:val="00E126C6"/>
    <w:rsid w:val="00E12960"/>
    <w:rsid w:val="00E12A97"/>
    <w:rsid w:val="00E12C91"/>
    <w:rsid w:val="00E1357B"/>
    <w:rsid w:val="00E13C88"/>
    <w:rsid w:val="00E13DEA"/>
    <w:rsid w:val="00E14137"/>
    <w:rsid w:val="00E1427F"/>
    <w:rsid w:val="00E14696"/>
    <w:rsid w:val="00E14A07"/>
    <w:rsid w:val="00E14D5B"/>
    <w:rsid w:val="00E14FED"/>
    <w:rsid w:val="00E1560B"/>
    <w:rsid w:val="00E15693"/>
    <w:rsid w:val="00E1629B"/>
    <w:rsid w:val="00E1635C"/>
    <w:rsid w:val="00E164F7"/>
    <w:rsid w:val="00E1671C"/>
    <w:rsid w:val="00E1680F"/>
    <w:rsid w:val="00E16C89"/>
    <w:rsid w:val="00E175F4"/>
    <w:rsid w:val="00E177A9"/>
    <w:rsid w:val="00E17817"/>
    <w:rsid w:val="00E17832"/>
    <w:rsid w:val="00E178B7"/>
    <w:rsid w:val="00E17B07"/>
    <w:rsid w:val="00E17CEB"/>
    <w:rsid w:val="00E204A5"/>
    <w:rsid w:val="00E205AE"/>
    <w:rsid w:val="00E20962"/>
    <w:rsid w:val="00E20B4E"/>
    <w:rsid w:val="00E20BC3"/>
    <w:rsid w:val="00E20DF5"/>
    <w:rsid w:val="00E20E90"/>
    <w:rsid w:val="00E21083"/>
    <w:rsid w:val="00E21197"/>
    <w:rsid w:val="00E214B3"/>
    <w:rsid w:val="00E21778"/>
    <w:rsid w:val="00E217EA"/>
    <w:rsid w:val="00E218B5"/>
    <w:rsid w:val="00E218FD"/>
    <w:rsid w:val="00E22647"/>
    <w:rsid w:val="00E226D8"/>
    <w:rsid w:val="00E22844"/>
    <w:rsid w:val="00E22D8E"/>
    <w:rsid w:val="00E22E7A"/>
    <w:rsid w:val="00E22EA7"/>
    <w:rsid w:val="00E22FC8"/>
    <w:rsid w:val="00E23224"/>
    <w:rsid w:val="00E233ED"/>
    <w:rsid w:val="00E234E0"/>
    <w:rsid w:val="00E23A39"/>
    <w:rsid w:val="00E23A8C"/>
    <w:rsid w:val="00E24090"/>
    <w:rsid w:val="00E24466"/>
    <w:rsid w:val="00E24592"/>
    <w:rsid w:val="00E25254"/>
    <w:rsid w:val="00E255DA"/>
    <w:rsid w:val="00E25733"/>
    <w:rsid w:val="00E25AA3"/>
    <w:rsid w:val="00E25C80"/>
    <w:rsid w:val="00E25CD0"/>
    <w:rsid w:val="00E25D8F"/>
    <w:rsid w:val="00E260DB"/>
    <w:rsid w:val="00E263DE"/>
    <w:rsid w:val="00E2650B"/>
    <w:rsid w:val="00E26585"/>
    <w:rsid w:val="00E26693"/>
    <w:rsid w:val="00E26778"/>
    <w:rsid w:val="00E269C7"/>
    <w:rsid w:val="00E26A42"/>
    <w:rsid w:val="00E26F05"/>
    <w:rsid w:val="00E27021"/>
    <w:rsid w:val="00E27075"/>
    <w:rsid w:val="00E27471"/>
    <w:rsid w:val="00E27AB4"/>
    <w:rsid w:val="00E27BAC"/>
    <w:rsid w:val="00E27F50"/>
    <w:rsid w:val="00E30D8A"/>
    <w:rsid w:val="00E3174C"/>
    <w:rsid w:val="00E31865"/>
    <w:rsid w:val="00E31B62"/>
    <w:rsid w:val="00E320C3"/>
    <w:rsid w:val="00E32485"/>
    <w:rsid w:val="00E32846"/>
    <w:rsid w:val="00E32A98"/>
    <w:rsid w:val="00E32C6D"/>
    <w:rsid w:val="00E32D97"/>
    <w:rsid w:val="00E32DF0"/>
    <w:rsid w:val="00E32F59"/>
    <w:rsid w:val="00E3308B"/>
    <w:rsid w:val="00E337D3"/>
    <w:rsid w:val="00E33894"/>
    <w:rsid w:val="00E3390C"/>
    <w:rsid w:val="00E33B6F"/>
    <w:rsid w:val="00E340FE"/>
    <w:rsid w:val="00E34425"/>
    <w:rsid w:val="00E344C2"/>
    <w:rsid w:val="00E34595"/>
    <w:rsid w:val="00E346AE"/>
    <w:rsid w:val="00E3477E"/>
    <w:rsid w:val="00E34DF1"/>
    <w:rsid w:val="00E352AD"/>
    <w:rsid w:val="00E35B37"/>
    <w:rsid w:val="00E361E7"/>
    <w:rsid w:val="00E36F0A"/>
    <w:rsid w:val="00E371B5"/>
    <w:rsid w:val="00E372C2"/>
    <w:rsid w:val="00E375ED"/>
    <w:rsid w:val="00E3764A"/>
    <w:rsid w:val="00E3790E"/>
    <w:rsid w:val="00E37B41"/>
    <w:rsid w:val="00E37EF5"/>
    <w:rsid w:val="00E37FB0"/>
    <w:rsid w:val="00E40051"/>
    <w:rsid w:val="00E401F9"/>
    <w:rsid w:val="00E402E2"/>
    <w:rsid w:val="00E406F1"/>
    <w:rsid w:val="00E408A2"/>
    <w:rsid w:val="00E40A6F"/>
    <w:rsid w:val="00E40E17"/>
    <w:rsid w:val="00E41927"/>
    <w:rsid w:val="00E41D8B"/>
    <w:rsid w:val="00E4225D"/>
    <w:rsid w:val="00E42BF2"/>
    <w:rsid w:val="00E42F41"/>
    <w:rsid w:val="00E43018"/>
    <w:rsid w:val="00E430A2"/>
    <w:rsid w:val="00E432D5"/>
    <w:rsid w:val="00E43537"/>
    <w:rsid w:val="00E4378C"/>
    <w:rsid w:val="00E439A9"/>
    <w:rsid w:val="00E43BB1"/>
    <w:rsid w:val="00E43FBA"/>
    <w:rsid w:val="00E440CB"/>
    <w:rsid w:val="00E4433E"/>
    <w:rsid w:val="00E448D6"/>
    <w:rsid w:val="00E44AAF"/>
    <w:rsid w:val="00E44DBD"/>
    <w:rsid w:val="00E44E88"/>
    <w:rsid w:val="00E44F5F"/>
    <w:rsid w:val="00E4520E"/>
    <w:rsid w:val="00E452E3"/>
    <w:rsid w:val="00E45767"/>
    <w:rsid w:val="00E4578A"/>
    <w:rsid w:val="00E45911"/>
    <w:rsid w:val="00E45A3E"/>
    <w:rsid w:val="00E45C00"/>
    <w:rsid w:val="00E45C81"/>
    <w:rsid w:val="00E45CF2"/>
    <w:rsid w:val="00E460A8"/>
    <w:rsid w:val="00E461BC"/>
    <w:rsid w:val="00E465D0"/>
    <w:rsid w:val="00E4670D"/>
    <w:rsid w:val="00E46960"/>
    <w:rsid w:val="00E46A89"/>
    <w:rsid w:val="00E46AD0"/>
    <w:rsid w:val="00E47448"/>
    <w:rsid w:val="00E47587"/>
    <w:rsid w:val="00E502B3"/>
    <w:rsid w:val="00E5085A"/>
    <w:rsid w:val="00E50A00"/>
    <w:rsid w:val="00E5133E"/>
    <w:rsid w:val="00E51429"/>
    <w:rsid w:val="00E51479"/>
    <w:rsid w:val="00E51611"/>
    <w:rsid w:val="00E519AC"/>
    <w:rsid w:val="00E5203C"/>
    <w:rsid w:val="00E52095"/>
    <w:rsid w:val="00E5213F"/>
    <w:rsid w:val="00E52204"/>
    <w:rsid w:val="00E5263D"/>
    <w:rsid w:val="00E52657"/>
    <w:rsid w:val="00E52AF3"/>
    <w:rsid w:val="00E52D4C"/>
    <w:rsid w:val="00E5337F"/>
    <w:rsid w:val="00E53652"/>
    <w:rsid w:val="00E53906"/>
    <w:rsid w:val="00E54279"/>
    <w:rsid w:val="00E549AF"/>
    <w:rsid w:val="00E54D81"/>
    <w:rsid w:val="00E54DB1"/>
    <w:rsid w:val="00E55365"/>
    <w:rsid w:val="00E55B3B"/>
    <w:rsid w:val="00E55B54"/>
    <w:rsid w:val="00E55E35"/>
    <w:rsid w:val="00E56540"/>
    <w:rsid w:val="00E566D5"/>
    <w:rsid w:val="00E5697B"/>
    <w:rsid w:val="00E569AD"/>
    <w:rsid w:val="00E56A70"/>
    <w:rsid w:val="00E56A9E"/>
    <w:rsid w:val="00E56FC1"/>
    <w:rsid w:val="00E57520"/>
    <w:rsid w:val="00E5760C"/>
    <w:rsid w:val="00E57960"/>
    <w:rsid w:val="00E579AB"/>
    <w:rsid w:val="00E57A51"/>
    <w:rsid w:val="00E60AD6"/>
    <w:rsid w:val="00E60B57"/>
    <w:rsid w:val="00E60B82"/>
    <w:rsid w:val="00E61BAA"/>
    <w:rsid w:val="00E61CFE"/>
    <w:rsid w:val="00E61D31"/>
    <w:rsid w:val="00E6215B"/>
    <w:rsid w:val="00E62694"/>
    <w:rsid w:val="00E62A9B"/>
    <w:rsid w:val="00E62D25"/>
    <w:rsid w:val="00E63231"/>
    <w:rsid w:val="00E636FD"/>
    <w:rsid w:val="00E637BF"/>
    <w:rsid w:val="00E63AD5"/>
    <w:rsid w:val="00E63DE2"/>
    <w:rsid w:val="00E63EA5"/>
    <w:rsid w:val="00E64027"/>
    <w:rsid w:val="00E643EA"/>
    <w:rsid w:val="00E64483"/>
    <w:rsid w:val="00E64598"/>
    <w:rsid w:val="00E64C10"/>
    <w:rsid w:val="00E6522E"/>
    <w:rsid w:val="00E6529A"/>
    <w:rsid w:val="00E6533C"/>
    <w:rsid w:val="00E6536F"/>
    <w:rsid w:val="00E65CCE"/>
    <w:rsid w:val="00E661C5"/>
    <w:rsid w:val="00E6629E"/>
    <w:rsid w:val="00E662D0"/>
    <w:rsid w:val="00E66431"/>
    <w:rsid w:val="00E66638"/>
    <w:rsid w:val="00E67C74"/>
    <w:rsid w:val="00E67E3B"/>
    <w:rsid w:val="00E700F8"/>
    <w:rsid w:val="00E70437"/>
    <w:rsid w:val="00E707F8"/>
    <w:rsid w:val="00E7093B"/>
    <w:rsid w:val="00E70A7F"/>
    <w:rsid w:val="00E70CEA"/>
    <w:rsid w:val="00E70D59"/>
    <w:rsid w:val="00E70DC1"/>
    <w:rsid w:val="00E71161"/>
    <w:rsid w:val="00E714E4"/>
    <w:rsid w:val="00E7184C"/>
    <w:rsid w:val="00E71CD0"/>
    <w:rsid w:val="00E72A04"/>
    <w:rsid w:val="00E72AC1"/>
    <w:rsid w:val="00E72AEB"/>
    <w:rsid w:val="00E72D13"/>
    <w:rsid w:val="00E72F04"/>
    <w:rsid w:val="00E7307A"/>
    <w:rsid w:val="00E730C2"/>
    <w:rsid w:val="00E7310F"/>
    <w:rsid w:val="00E732B9"/>
    <w:rsid w:val="00E738E5"/>
    <w:rsid w:val="00E73AF9"/>
    <w:rsid w:val="00E73CA6"/>
    <w:rsid w:val="00E7408B"/>
    <w:rsid w:val="00E74181"/>
    <w:rsid w:val="00E74AAD"/>
    <w:rsid w:val="00E74CF7"/>
    <w:rsid w:val="00E75871"/>
    <w:rsid w:val="00E75E00"/>
    <w:rsid w:val="00E765C0"/>
    <w:rsid w:val="00E76879"/>
    <w:rsid w:val="00E76A5F"/>
    <w:rsid w:val="00E771D2"/>
    <w:rsid w:val="00E80622"/>
    <w:rsid w:val="00E808FE"/>
    <w:rsid w:val="00E80A61"/>
    <w:rsid w:val="00E80BE7"/>
    <w:rsid w:val="00E80DBE"/>
    <w:rsid w:val="00E80F0E"/>
    <w:rsid w:val="00E81142"/>
    <w:rsid w:val="00E81381"/>
    <w:rsid w:val="00E818F2"/>
    <w:rsid w:val="00E81ADE"/>
    <w:rsid w:val="00E8225D"/>
    <w:rsid w:val="00E822DD"/>
    <w:rsid w:val="00E82DE4"/>
    <w:rsid w:val="00E82E39"/>
    <w:rsid w:val="00E83402"/>
    <w:rsid w:val="00E83757"/>
    <w:rsid w:val="00E83890"/>
    <w:rsid w:val="00E83C25"/>
    <w:rsid w:val="00E842F3"/>
    <w:rsid w:val="00E84EFA"/>
    <w:rsid w:val="00E852BE"/>
    <w:rsid w:val="00E8534E"/>
    <w:rsid w:val="00E856D5"/>
    <w:rsid w:val="00E8579B"/>
    <w:rsid w:val="00E862D8"/>
    <w:rsid w:val="00E8659B"/>
    <w:rsid w:val="00E86BE0"/>
    <w:rsid w:val="00E86E47"/>
    <w:rsid w:val="00E86EDF"/>
    <w:rsid w:val="00E87479"/>
    <w:rsid w:val="00E8758E"/>
    <w:rsid w:val="00E87C35"/>
    <w:rsid w:val="00E90D9B"/>
    <w:rsid w:val="00E910B6"/>
    <w:rsid w:val="00E910F3"/>
    <w:rsid w:val="00E91BE6"/>
    <w:rsid w:val="00E91DE7"/>
    <w:rsid w:val="00E9253B"/>
    <w:rsid w:val="00E92649"/>
    <w:rsid w:val="00E92A54"/>
    <w:rsid w:val="00E92D81"/>
    <w:rsid w:val="00E93012"/>
    <w:rsid w:val="00E9319D"/>
    <w:rsid w:val="00E945F7"/>
    <w:rsid w:val="00E94E61"/>
    <w:rsid w:val="00E962FA"/>
    <w:rsid w:val="00E965C7"/>
    <w:rsid w:val="00E968DF"/>
    <w:rsid w:val="00E969E8"/>
    <w:rsid w:val="00E96BA3"/>
    <w:rsid w:val="00E96DB6"/>
    <w:rsid w:val="00E97055"/>
    <w:rsid w:val="00E97998"/>
    <w:rsid w:val="00E97C39"/>
    <w:rsid w:val="00E97F63"/>
    <w:rsid w:val="00EA06C2"/>
    <w:rsid w:val="00EA09E6"/>
    <w:rsid w:val="00EA0CED"/>
    <w:rsid w:val="00EA0E4E"/>
    <w:rsid w:val="00EA0F40"/>
    <w:rsid w:val="00EA0FCA"/>
    <w:rsid w:val="00EA1035"/>
    <w:rsid w:val="00EA16CA"/>
    <w:rsid w:val="00EA1ED9"/>
    <w:rsid w:val="00EA2807"/>
    <w:rsid w:val="00EA2BEA"/>
    <w:rsid w:val="00EA2E76"/>
    <w:rsid w:val="00EA2FF1"/>
    <w:rsid w:val="00EA32B9"/>
    <w:rsid w:val="00EA3317"/>
    <w:rsid w:val="00EA3916"/>
    <w:rsid w:val="00EA3D07"/>
    <w:rsid w:val="00EA4285"/>
    <w:rsid w:val="00EA4933"/>
    <w:rsid w:val="00EA4A74"/>
    <w:rsid w:val="00EA4B76"/>
    <w:rsid w:val="00EA4E35"/>
    <w:rsid w:val="00EA5059"/>
    <w:rsid w:val="00EA514E"/>
    <w:rsid w:val="00EA5389"/>
    <w:rsid w:val="00EA5DA0"/>
    <w:rsid w:val="00EA61BC"/>
    <w:rsid w:val="00EA66BE"/>
    <w:rsid w:val="00EA6769"/>
    <w:rsid w:val="00EA694C"/>
    <w:rsid w:val="00EA7433"/>
    <w:rsid w:val="00EA743E"/>
    <w:rsid w:val="00EB006A"/>
    <w:rsid w:val="00EB08B2"/>
    <w:rsid w:val="00EB0E27"/>
    <w:rsid w:val="00EB0E9F"/>
    <w:rsid w:val="00EB13FC"/>
    <w:rsid w:val="00EB14FE"/>
    <w:rsid w:val="00EB19EB"/>
    <w:rsid w:val="00EB1C4B"/>
    <w:rsid w:val="00EB1FFB"/>
    <w:rsid w:val="00EB2148"/>
    <w:rsid w:val="00EB25C7"/>
    <w:rsid w:val="00EB26A6"/>
    <w:rsid w:val="00EB26EC"/>
    <w:rsid w:val="00EB2D43"/>
    <w:rsid w:val="00EB2D9A"/>
    <w:rsid w:val="00EB343F"/>
    <w:rsid w:val="00EB3D8B"/>
    <w:rsid w:val="00EB42FC"/>
    <w:rsid w:val="00EB444C"/>
    <w:rsid w:val="00EB4632"/>
    <w:rsid w:val="00EB4902"/>
    <w:rsid w:val="00EB542D"/>
    <w:rsid w:val="00EB56B6"/>
    <w:rsid w:val="00EB57DA"/>
    <w:rsid w:val="00EB5824"/>
    <w:rsid w:val="00EB6020"/>
    <w:rsid w:val="00EB60E7"/>
    <w:rsid w:val="00EB6396"/>
    <w:rsid w:val="00EB6C68"/>
    <w:rsid w:val="00EB6DC2"/>
    <w:rsid w:val="00EB6F82"/>
    <w:rsid w:val="00EB7136"/>
    <w:rsid w:val="00EB762F"/>
    <w:rsid w:val="00EB7BC8"/>
    <w:rsid w:val="00EB7FCF"/>
    <w:rsid w:val="00EC0373"/>
    <w:rsid w:val="00EC07ED"/>
    <w:rsid w:val="00EC0981"/>
    <w:rsid w:val="00EC0CF3"/>
    <w:rsid w:val="00EC10AA"/>
    <w:rsid w:val="00EC1209"/>
    <w:rsid w:val="00EC171A"/>
    <w:rsid w:val="00EC1D76"/>
    <w:rsid w:val="00EC1E05"/>
    <w:rsid w:val="00EC2215"/>
    <w:rsid w:val="00EC2355"/>
    <w:rsid w:val="00EC2E49"/>
    <w:rsid w:val="00EC2ECD"/>
    <w:rsid w:val="00EC3452"/>
    <w:rsid w:val="00EC3B74"/>
    <w:rsid w:val="00EC3E8E"/>
    <w:rsid w:val="00EC3F33"/>
    <w:rsid w:val="00EC40A6"/>
    <w:rsid w:val="00EC438F"/>
    <w:rsid w:val="00EC4694"/>
    <w:rsid w:val="00EC471A"/>
    <w:rsid w:val="00EC4812"/>
    <w:rsid w:val="00EC4A27"/>
    <w:rsid w:val="00EC4DD8"/>
    <w:rsid w:val="00EC52A5"/>
    <w:rsid w:val="00EC5364"/>
    <w:rsid w:val="00EC537C"/>
    <w:rsid w:val="00EC5EB6"/>
    <w:rsid w:val="00EC65E6"/>
    <w:rsid w:val="00EC6724"/>
    <w:rsid w:val="00EC6D67"/>
    <w:rsid w:val="00EC7276"/>
    <w:rsid w:val="00EC75F0"/>
    <w:rsid w:val="00EC795A"/>
    <w:rsid w:val="00EC79ED"/>
    <w:rsid w:val="00EC7B77"/>
    <w:rsid w:val="00ED0321"/>
    <w:rsid w:val="00ED0501"/>
    <w:rsid w:val="00ED0E05"/>
    <w:rsid w:val="00ED1093"/>
    <w:rsid w:val="00ED10AB"/>
    <w:rsid w:val="00ED2219"/>
    <w:rsid w:val="00ED2850"/>
    <w:rsid w:val="00ED2971"/>
    <w:rsid w:val="00ED2C7D"/>
    <w:rsid w:val="00ED2D07"/>
    <w:rsid w:val="00ED2D2E"/>
    <w:rsid w:val="00ED306C"/>
    <w:rsid w:val="00ED3189"/>
    <w:rsid w:val="00ED3916"/>
    <w:rsid w:val="00ED4173"/>
    <w:rsid w:val="00ED434D"/>
    <w:rsid w:val="00ED482E"/>
    <w:rsid w:val="00ED4AA7"/>
    <w:rsid w:val="00ED4B81"/>
    <w:rsid w:val="00ED4DD9"/>
    <w:rsid w:val="00ED504D"/>
    <w:rsid w:val="00ED5224"/>
    <w:rsid w:val="00ED5937"/>
    <w:rsid w:val="00ED5A8A"/>
    <w:rsid w:val="00ED5B0E"/>
    <w:rsid w:val="00ED5CA9"/>
    <w:rsid w:val="00ED5D01"/>
    <w:rsid w:val="00ED5E15"/>
    <w:rsid w:val="00ED60B4"/>
    <w:rsid w:val="00ED69CB"/>
    <w:rsid w:val="00ED7249"/>
    <w:rsid w:val="00ED7829"/>
    <w:rsid w:val="00ED7848"/>
    <w:rsid w:val="00ED7A2F"/>
    <w:rsid w:val="00ED7A4D"/>
    <w:rsid w:val="00ED7D8D"/>
    <w:rsid w:val="00ED7F56"/>
    <w:rsid w:val="00EE0180"/>
    <w:rsid w:val="00EE022E"/>
    <w:rsid w:val="00EE0C13"/>
    <w:rsid w:val="00EE0E32"/>
    <w:rsid w:val="00EE0FB5"/>
    <w:rsid w:val="00EE1012"/>
    <w:rsid w:val="00EE2078"/>
    <w:rsid w:val="00EE2335"/>
    <w:rsid w:val="00EE26B1"/>
    <w:rsid w:val="00EE292C"/>
    <w:rsid w:val="00EE29F4"/>
    <w:rsid w:val="00EE2D9D"/>
    <w:rsid w:val="00EE37EA"/>
    <w:rsid w:val="00EE394A"/>
    <w:rsid w:val="00EE3B55"/>
    <w:rsid w:val="00EE3BEF"/>
    <w:rsid w:val="00EE40A8"/>
    <w:rsid w:val="00EE42C1"/>
    <w:rsid w:val="00EE46BB"/>
    <w:rsid w:val="00EE47A3"/>
    <w:rsid w:val="00EE49C3"/>
    <w:rsid w:val="00EE4DB7"/>
    <w:rsid w:val="00EE4F95"/>
    <w:rsid w:val="00EE509B"/>
    <w:rsid w:val="00EE55D5"/>
    <w:rsid w:val="00EE5681"/>
    <w:rsid w:val="00EE571F"/>
    <w:rsid w:val="00EE5CA4"/>
    <w:rsid w:val="00EE5D8D"/>
    <w:rsid w:val="00EE6156"/>
    <w:rsid w:val="00EE61CE"/>
    <w:rsid w:val="00EE61DB"/>
    <w:rsid w:val="00EE6789"/>
    <w:rsid w:val="00EE6941"/>
    <w:rsid w:val="00EE698B"/>
    <w:rsid w:val="00EE6DE8"/>
    <w:rsid w:val="00EE6EA8"/>
    <w:rsid w:val="00EE6F4B"/>
    <w:rsid w:val="00EE70E4"/>
    <w:rsid w:val="00EE7785"/>
    <w:rsid w:val="00EE77E9"/>
    <w:rsid w:val="00EE7844"/>
    <w:rsid w:val="00EE7893"/>
    <w:rsid w:val="00EE7978"/>
    <w:rsid w:val="00EF00C4"/>
    <w:rsid w:val="00EF0900"/>
    <w:rsid w:val="00EF0B6A"/>
    <w:rsid w:val="00EF0D70"/>
    <w:rsid w:val="00EF0FDD"/>
    <w:rsid w:val="00EF13E4"/>
    <w:rsid w:val="00EF15C6"/>
    <w:rsid w:val="00EF17EE"/>
    <w:rsid w:val="00EF1BA2"/>
    <w:rsid w:val="00EF2117"/>
    <w:rsid w:val="00EF257F"/>
    <w:rsid w:val="00EF275E"/>
    <w:rsid w:val="00EF288B"/>
    <w:rsid w:val="00EF2C34"/>
    <w:rsid w:val="00EF2C54"/>
    <w:rsid w:val="00EF3191"/>
    <w:rsid w:val="00EF32D5"/>
    <w:rsid w:val="00EF3748"/>
    <w:rsid w:val="00EF3AC8"/>
    <w:rsid w:val="00EF3BD2"/>
    <w:rsid w:val="00EF3E5B"/>
    <w:rsid w:val="00EF3FC9"/>
    <w:rsid w:val="00EF49B5"/>
    <w:rsid w:val="00EF5519"/>
    <w:rsid w:val="00EF5C72"/>
    <w:rsid w:val="00EF5EF7"/>
    <w:rsid w:val="00EF6802"/>
    <w:rsid w:val="00EF69C7"/>
    <w:rsid w:val="00EF6C00"/>
    <w:rsid w:val="00EF6D4D"/>
    <w:rsid w:val="00EF7215"/>
    <w:rsid w:val="00EF7236"/>
    <w:rsid w:val="00EF72F8"/>
    <w:rsid w:val="00EF74B4"/>
    <w:rsid w:val="00EF755F"/>
    <w:rsid w:val="00EF756D"/>
    <w:rsid w:val="00EF7688"/>
    <w:rsid w:val="00EF774F"/>
    <w:rsid w:val="00EF7F5D"/>
    <w:rsid w:val="00F004F7"/>
    <w:rsid w:val="00F00509"/>
    <w:rsid w:val="00F01768"/>
    <w:rsid w:val="00F01F0B"/>
    <w:rsid w:val="00F01F27"/>
    <w:rsid w:val="00F02527"/>
    <w:rsid w:val="00F027AA"/>
    <w:rsid w:val="00F02A47"/>
    <w:rsid w:val="00F02C90"/>
    <w:rsid w:val="00F02CEA"/>
    <w:rsid w:val="00F02ED1"/>
    <w:rsid w:val="00F03141"/>
    <w:rsid w:val="00F03374"/>
    <w:rsid w:val="00F0342D"/>
    <w:rsid w:val="00F035F5"/>
    <w:rsid w:val="00F03CB0"/>
    <w:rsid w:val="00F04037"/>
    <w:rsid w:val="00F04315"/>
    <w:rsid w:val="00F04929"/>
    <w:rsid w:val="00F0527F"/>
    <w:rsid w:val="00F0568B"/>
    <w:rsid w:val="00F0594C"/>
    <w:rsid w:val="00F05D97"/>
    <w:rsid w:val="00F05FB6"/>
    <w:rsid w:val="00F060AE"/>
    <w:rsid w:val="00F06EFD"/>
    <w:rsid w:val="00F074DC"/>
    <w:rsid w:val="00F0754D"/>
    <w:rsid w:val="00F07DC5"/>
    <w:rsid w:val="00F1003C"/>
    <w:rsid w:val="00F101CB"/>
    <w:rsid w:val="00F10595"/>
    <w:rsid w:val="00F105E5"/>
    <w:rsid w:val="00F12CC5"/>
    <w:rsid w:val="00F12DFA"/>
    <w:rsid w:val="00F1301B"/>
    <w:rsid w:val="00F1323F"/>
    <w:rsid w:val="00F13474"/>
    <w:rsid w:val="00F13AA4"/>
    <w:rsid w:val="00F13B5B"/>
    <w:rsid w:val="00F13CAE"/>
    <w:rsid w:val="00F14157"/>
    <w:rsid w:val="00F144BC"/>
    <w:rsid w:val="00F14521"/>
    <w:rsid w:val="00F14693"/>
    <w:rsid w:val="00F14841"/>
    <w:rsid w:val="00F14B6A"/>
    <w:rsid w:val="00F14C8B"/>
    <w:rsid w:val="00F14FAB"/>
    <w:rsid w:val="00F14FCE"/>
    <w:rsid w:val="00F1518A"/>
    <w:rsid w:val="00F1571A"/>
    <w:rsid w:val="00F15ACE"/>
    <w:rsid w:val="00F15C09"/>
    <w:rsid w:val="00F163C1"/>
    <w:rsid w:val="00F16667"/>
    <w:rsid w:val="00F17332"/>
    <w:rsid w:val="00F1755A"/>
    <w:rsid w:val="00F177E5"/>
    <w:rsid w:val="00F17DB0"/>
    <w:rsid w:val="00F20591"/>
    <w:rsid w:val="00F2076F"/>
    <w:rsid w:val="00F207FC"/>
    <w:rsid w:val="00F20989"/>
    <w:rsid w:val="00F20B62"/>
    <w:rsid w:val="00F20EC8"/>
    <w:rsid w:val="00F20FAB"/>
    <w:rsid w:val="00F20FC8"/>
    <w:rsid w:val="00F21019"/>
    <w:rsid w:val="00F211D7"/>
    <w:rsid w:val="00F21353"/>
    <w:rsid w:val="00F21465"/>
    <w:rsid w:val="00F214F6"/>
    <w:rsid w:val="00F21EA5"/>
    <w:rsid w:val="00F2205C"/>
    <w:rsid w:val="00F221C9"/>
    <w:rsid w:val="00F2224E"/>
    <w:rsid w:val="00F226EB"/>
    <w:rsid w:val="00F22AE0"/>
    <w:rsid w:val="00F22EDD"/>
    <w:rsid w:val="00F2333E"/>
    <w:rsid w:val="00F2335D"/>
    <w:rsid w:val="00F23413"/>
    <w:rsid w:val="00F23569"/>
    <w:rsid w:val="00F238A8"/>
    <w:rsid w:val="00F23B77"/>
    <w:rsid w:val="00F23E82"/>
    <w:rsid w:val="00F23FAC"/>
    <w:rsid w:val="00F24667"/>
    <w:rsid w:val="00F24A08"/>
    <w:rsid w:val="00F24B16"/>
    <w:rsid w:val="00F24D04"/>
    <w:rsid w:val="00F258D1"/>
    <w:rsid w:val="00F25947"/>
    <w:rsid w:val="00F25B3F"/>
    <w:rsid w:val="00F260B1"/>
    <w:rsid w:val="00F2615A"/>
    <w:rsid w:val="00F265A0"/>
    <w:rsid w:val="00F265AD"/>
    <w:rsid w:val="00F26BFA"/>
    <w:rsid w:val="00F26D5B"/>
    <w:rsid w:val="00F26E09"/>
    <w:rsid w:val="00F2730B"/>
    <w:rsid w:val="00F274BF"/>
    <w:rsid w:val="00F27B0A"/>
    <w:rsid w:val="00F27BD6"/>
    <w:rsid w:val="00F27C57"/>
    <w:rsid w:val="00F27F7C"/>
    <w:rsid w:val="00F30090"/>
    <w:rsid w:val="00F309C8"/>
    <w:rsid w:val="00F30CC3"/>
    <w:rsid w:val="00F3170B"/>
    <w:rsid w:val="00F31852"/>
    <w:rsid w:val="00F319FD"/>
    <w:rsid w:val="00F3227A"/>
    <w:rsid w:val="00F325D3"/>
    <w:rsid w:val="00F3308C"/>
    <w:rsid w:val="00F3347B"/>
    <w:rsid w:val="00F33E60"/>
    <w:rsid w:val="00F34694"/>
    <w:rsid w:val="00F34780"/>
    <w:rsid w:val="00F3486A"/>
    <w:rsid w:val="00F34ABD"/>
    <w:rsid w:val="00F34FCB"/>
    <w:rsid w:val="00F35108"/>
    <w:rsid w:val="00F35204"/>
    <w:rsid w:val="00F353BC"/>
    <w:rsid w:val="00F353FD"/>
    <w:rsid w:val="00F3544F"/>
    <w:rsid w:val="00F3556A"/>
    <w:rsid w:val="00F355A3"/>
    <w:rsid w:val="00F35864"/>
    <w:rsid w:val="00F35A68"/>
    <w:rsid w:val="00F35CE8"/>
    <w:rsid w:val="00F35D44"/>
    <w:rsid w:val="00F365E4"/>
    <w:rsid w:val="00F3672C"/>
    <w:rsid w:val="00F36BD7"/>
    <w:rsid w:val="00F36F1A"/>
    <w:rsid w:val="00F37E9C"/>
    <w:rsid w:val="00F37EC3"/>
    <w:rsid w:val="00F37F93"/>
    <w:rsid w:val="00F4030A"/>
    <w:rsid w:val="00F4042E"/>
    <w:rsid w:val="00F40A9A"/>
    <w:rsid w:val="00F40B1B"/>
    <w:rsid w:val="00F40E4D"/>
    <w:rsid w:val="00F412A0"/>
    <w:rsid w:val="00F412AC"/>
    <w:rsid w:val="00F41460"/>
    <w:rsid w:val="00F41525"/>
    <w:rsid w:val="00F41545"/>
    <w:rsid w:val="00F416FC"/>
    <w:rsid w:val="00F424BE"/>
    <w:rsid w:val="00F4267D"/>
    <w:rsid w:val="00F43297"/>
    <w:rsid w:val="00F433C5"/>
    <w:rsid w:val="00F434B2"/>
    <w:rsid w:val="00F43648"/>
    <w:rsid w:val="00F43AA5"/>
    <w:rsid w:val="00F446BF"/>
    <w:rsid w:val="00F4492E"/>
    <w:rsid w:val="00F44DA7"/>
    <w:rsid w:val="00F46004"/>
    <w:rsid w:val="00F46AB3"/>
    <w:rsid w:val="00F46F29"/>
    <w:rsid w:val="00F47207"/>
    <w:rsid w:val="00F47224"/>
    <w:rsid w:val="00F476C5"/>
    <w:rsid w:val="00F47F2A"/>
    <w:rsid w:val="00F503C3"/>
    <w:rsid w:val="00F5047B"/>
    <w:rsid w:val="00F5048B"/>
    <w:rsid w:val="00F50574"/>
    <w:rsid w:val="00F50B21"/>
    <w:rsid w:val="00F50DCB"/>
    <w:rsid w:val="00F512B4"/>
    <w:rsid w:val="00F516FB"/>
    <w:rsid w:val="00F51B08"/>
    <w:rsid w:val="00F5219C"/>
    <w:rsid w:val="00F524E7"/>
    <w:rsid w:val="00F52B84"/>
    <w:rsid w:val="00F52CE2"/>
    <w:rsid w:val="00F52FAD"/>
    <w:rsid w:val="00F531AD"/>
    <w:rsid w:val="00F53380"/>
    <w:rsid w:val="00F53892"/>
    <w:rsid w:val="00F53BCA"/>
    <w:rsid w:val="00F53E1D"/>
    <w:rsid w:val="00F542E7"/>
    <w:rsid w:val="00F5435C"/>
    <w:rsid w:val="00F54842"/>
    <w:rsid w:val="00F54905"/>
    <w:rsid w:val="00F54EEB"/>
    <w:rsid w:val="00F54F6F"/>
    <w:rsid w:val="00F550D2"/>
    <w:rsid w:val="00F550F8"/>
    <w:rsid w:val="00F5522F"/>
    <w:rsid w:val="00F55686"/>
    <w:rsid w:val="00F55D43"/>
    <w:rsid w:val="00F56400"/>
    <w:rsid w:val="00F564FB"/>
    <w:rsid w:val="00F56A74"/>
    <w:rsid w:val="00F579CC"/>
    <w:rsid w:val="00F579D0"/>
    <w:rsid w:val="00F57A66"/>
    <w:rsid w:val="00F57BC0"/>
    <w:rsid w:val="00F57D6B"/>
    <w:rsid w:val="00F57F64"/>
    <w:rsid w:val="00F6115E"/>
    <w:rsid w:val="00F615AE"/>
    <w:rsid w:val="00F61624"/>
    <w:rsid w:val="00F6194C"/>
    <w:rsid w:val="00F6194D"/>
    <w:rsid w:val="00F61A6A"/>
    <w:rsid w:val="00F61D98"/>
    <w:rsid w:val="00F61E7F"/>
    <w:rsid w:val="00F61F1E"/>
    <w:rsid w:val="00F62094"/>
    <w:rsid w:val="00F620A7"/>
    <w:rsid w:val="00F6214B"/>
    <w:rsid w:val="00F62B47"/>
    <w:rsid w:val="00F62E4B"/>
    <w:rsid w:val="00F6342A"/>
    <w:rsid w:val="00F634D8"/>
    <w:rsid w:val="00F63557"/>
    <w:rsid w:val="00F63659"/>
    <w:rsid w:val="00F64433"/>
    <w:rsid w:val="00F6450C"/>
    <w:rsid w:val="00F645B2"/>
    <w:rsid w:val="00F64A85"/>
    <w:rsid w:val="00F65077"/>
    <w:rsid w:val="00F654FF"/>
    <w:rsid w:val="00F656E5"/>
    <w:rsid w:val="00F6582B"/>
    <w:rsid w:val="00F65A85"/>
    <w:rsid w:val="00F65AA4"/>
    <w:rsid w:val="00F65CB9"/>
    <w:rsid w:val="00F6606A"/>
    <w:rsid w:val="00F66BC6"/>
    <w:rsid w:val="00F66F51"/>
    <w:rsid w:val="00F6708A"/>
    <w:rsid w:val="00F671E9"/>
    <w:rsid w:val="00F672E4"/>
    <w:rsid w:val="00F67691"/>
    <w:rsid w:val="00F678E2"/>
    <w:rsid w:val="00F67EAA"/>
    <w:rsid w:val="00F7000F"/>
    <w:rsid w:val="00F70374"/>
    <w:rsid w:val="00F704EF"/>
    <w:rsid w:val="00F70EC7"/>
    <w:rsid w:val="00F7132E"/>
    <w:rsid w:val="00F7159E"/>
    <w:rsid w:val="00F7194B"/>
    <w:rsid w:val="00F71B06"/>
    <w:rsid w:val="00F71EEE"/>
    <w:rsid w:val="00F71FEF"/>
    <w:rsid w:val="00F720F7"/>
    <w:rsid w:val="00F722E0"/>
    <w:rsid w:val="00F72348"/>
    <w:rsid w:val="00F72657"/>
    <w:rsid w:val="00F727EC"/>
    <w:rsid w:val="00F72B63"/>
    <w:rsid w:val="00F72E47"/>
    <w:rsid w:val="00F731A2"/>
    <w:rsid w:val="00F7381B"/>
    <w:rsid w:val="00F73C12"/>
    <w:rsid w:val="00F73EEB"/>
    <w:rsid w:val="00F740B3"/>
    <w:rsid w:val="00F743AB"/>
    <w:rsid w:val="00F74612"/>
    <w:rsid w:val="00F7470C"/>
    <w:rsid w:val="00F749DE"/>
    <w:rsid w:val="00F750AA"/>
    <w:rsid w:val="00F750E7"/>
    <w:rsid w:val="00F7513F"/>
    <w:rsid w:val="00F754CD"/>
    <w:rsid w:val="00F75B21"/>
    <w:rsid w:val="00F75EC5"/>
    <w:rsid w:val="00F76211"/>
    <w:rsid w:val="00F765E3"/>
    <w:rsid w:val="00F768CB"/>
    <w:rsid w:val="00F7690F"/>
    <w:rsid w:val="00F76A15"/>
    <w:rsid w:val="00F76B8C"/>
    <w:rsid w:val="00F76FE2"/>
    <w:rsid w:val="00F7782C"/>
    <w:rsid w:val="00F778D4"/>
    <w:rsid w:val="00F802AD"/>
    <w:rsid w:val="00F80556"/>
    <w:rsid w:val="00F81247"/>
    <w:rsid w:val="00F81377"/>
    <w:rsid w:val="00F816B0"/>
    <w:rsid w:val="00F81AC0"/>
    <w:rsid w:val="00F81F05"/>
    <w:rsid w:val="00F826AF"/>
    <w:rsid w:val="00F826B8"/>
    <w:rsid w:val="00F82C0B"/>
    <w:rsid w:val="00F82DF1"/>
    <w:rsid w:val="00F83296"/>
    <w:rsid w:val="00F835A9"/>
    <w:rsid w:val="00F83857"/>
    <w:rsid w:val="00F83A5E"/>
    <w:rsid w:val="00F83C00"/>
    <w:rsid w:val="00F83CDB"/>
    <w:rsid w:val="00F8402A"/>
    <w:rsid w:val="00F8426A"/>
    <w:rsid w:val="00F842E3"/>
    <w:rsid w:val="00F843EA"/>
    <w:rsid w:val="00F845B9"/>
    <w:rsid w:val="00F846F4"/>
    <w:rsid w:val="00F84A2F"/>
    <w:rsid w:val="00F84B14"/>
    <w:rsid w:val="00F84BE4"/>
    <w:rsid w:val="00F84CAA"/>
    <w:rsid w:val="00F84F94"/>
    <w:rsid w:val="00F8502A"/>
    <w:rsid w:val="00F85186"/>
    <w:rsid w:val="00F858F3"/>
    <w:rsid w:val="00F85E9C"/>
    <w:rsid w:val="00F860F3"/>
    <w:rsid w:val="00F865FC"/>
    <w:rsid w:val="00F8664D"/>
    <w:rsid w:val="00F866B1"/>
    <w:rsid w:val="00F86C3B"/>
    <w:rsid w:val="00F86F1B"/>
    <w:rsid w:val="00F8720A"/>
    <w:rsid w:val="00F87215"/>
    <w:rsid w:val="00F8753D"/>
    <w:rsid w:val="00F87670"/>
    <w:rsid w:val="00F876AC"/>
    <w:rsid w:val="00F87BC8"/>
    <w:rsid w:val="00F9056A"/>
    <w:rsid w:val="00F909D5"/>
    <w:rsid w:val="00F90A97"/>
    <w:rsid w:val="00F90D4C"/>
    <w:rsid w:val="00F91047"/>
    <w:rsid w:val="00F91056"/>
    <w:rsid w:val="00F910BF"/>
    <w:rsid w:val="00F91180"/>
    <w:rsid w:val="00F911C3"/>
    <w:rsid w:val="00F914DC"/>
    <w:rsid w:val="00F918BD"/>
    <w:rsid w:val="00F91BCA"/>
    <w:rsid w:val="00F91E07"/>
    <w:rsid w:val="00F920DE"/>
    <w:rsid w:val="00F921E7"/>
    <w:rsid w:val="00F927F5"/>
    <w:rsid w:val="00F92B26"/>
    <w:rsid w:val="00F92CF3"/>
    <w:rsid w:val="00F92EFF"/>
    <w:rsid w:val="00F93040"/>
    <w:rsid w:val="00F935E3"/>
    <w:rsid w:val="00F9397E"/>
    <w:rsid w:val="00F9462E"/>
    <w:rsid w:val="00F94972"/>
    <w:rsid w:val="00F94C0A"/>
    <w:rsid w:val="00F95618"/>
    <w:rsid w:val="00F95759"/>
    <w:rsid w:val="00F9581D"/>
    <w:rsid w:val="00F95896"/>
    <w:rsid w:val="00F95AF9"/>
    <w:rsid w:val="00F95B5D"/>
    <w:rsid w:val="00F95D58"/>
    <w:rsid w:val="00F9644E"/>
    <w:rsid w:val="00F969E7"/>
    <w:rsid w:val="00F96E0A"/>
    <w:rsid w:val="00F9702E"/>
    <w:rsid w:val="00F97076"/>
    <w:rsid w:val="00F973D0"/>
    <w:rsid w:val="00F9773D"/>
    <w:rsid w:val="00FA02D7"/>
    <w:rsid w:val="00FA07CB"/>
    <w:rsid w:val="00FA0D41"/>
    <w:rsid w:val="00FA0E8E"/>
    <w:rsid w:val="00FA0EFA"/>
    <w:rsid w:val="00FA15F1"/>
    <w:rsid w:val="00FA1622"/>
    <w:rsid w:val="00FA1917"/>
    <w:rsid w:val="00FA1A39"/>
    <w:rsid w:val="00FA1B7E"/>
    <w:rsid w:val="00FA1DAF"/>
    <w:rsid w:val="00FA214E"/>
    <w:rsid w:val="00FA24B1"/>
    <w:rsid w:val="00FA27BE"/>
    <w:rsid w:val="00FA2B60"/>
    <w:rsid w:val="00FA2BDD"/>
    <w:rsid w:val="00FA2E7F"/>
    <w:rsid w:val="00FA31B6"/>
    <w:rsid w:val="00FA3DCC"/>
    <w:rsid w:val="00FA3F7A"/>
    <w:rsid w:val="00FA3FA5"/>
    <w:rsid w:val="00FA46DC"/>
    <w:rsid w:val="00FA4D15"/>
    <w:rsid w:val="00FA520F"/>
    <w:rsid w:val="00FA55AF"/>
    <w:rsid w:val="00FA6146"/>
    <w:rsid w:val="00FA6209"/>
    <w:rsid w:val="00FA68B7"/>
    <w:rsid w:val="00FA6F90"/>
    <w:rsid w:val="00FA6FC7"/>
    <w:rsid w:val="00FA7165"/>
    <w:rsid w:val="00FA71A1"/>
    <w:rsid w:val="00FA726A"/>
    <w:rsid w:val="00FA7987"/>
    <w:rsid w:val="00FA7B39"/>
    <w:rsid w:val="00FA7BB8"/>
    <w:rsid w:val="00FA7E78"/>
    <w:rsid w:val="00FA7ECD"/>
    <w:rsid w:val="00FA7ECE"/>
    <w:rsid w:val="00FB028B"/>
    <w:rsid w:val="00FB028C"/>
    <w:rsid w:val="00FB04C6"/>
    <w:rsid w:val="00FB0547"/>
    <w:rsid w:val="00FB073E"/>
    <w:rsid w:val="00FB0AFA"/>
    <w:rsid w:val="00FB0B63"/>
    <w:rsid w:val="00FB100E"/>
    <w:rsid w:val="00FB150F"/>
    <w:rsid w:val="00FB15B8"/>
    <w:rsid w:val="00FB15D9"/>
    <w:rsid w:val="00FB1640"/>
    <w:rsid w:val="00FB1826"/>
    <w:rsid w:val="00FB267F"/>
    <w:rsid w:val="00FB30DB"/>
    <w:rsid w:val="00FB3BEA"/>
    <w:rsid w:val="00FB41DE"/>
    <w:rsid w:val="00FB4445"/>
    <w:rsid w:val="00FB4C51"/>
    <w:rsid w:val="00FB5256"/>
    <w:rsid w:val="00FB54CC"/>
    <w:rsid w:val="00FB5723"/>
    <w:rsid w:val="00FB5D0B"/>
    <w:rsid w:val="00FB5DA0"/>
    <w:rsid w:val="00FB62DC"/>
    <w:rsid w:val="00FB658D"/>
    <w:rsid w:val="00FB6997"/>
    <w:rsid w:val="00FB6D13"/>
    <w:rsid w:val="00FB6EBF"/>
    <w:rsid w:val="00FB6F68"/>
    <w:rsid w:val="00FB7449"/>
    <w:rsid w:val="00FB79E8"/>
    <w:rsid w:val="00FB7B57"/>
    <w:rsid w:val="00FB7D6C"/>
    <w:rsid w:val="00FC00BB"/>
    <w:rsid w:val="00FC0742"/>
    <w:rsid w:val="00FC0C92"/>
    <w:rsid w:val="00FC0E29"/>
    <w:rsid w:val="00FC0FB9"/>
    <w:rsid w:val="00FC12F2"/>
    <w:rsid w:val="00FC1318"/>
    <w:rsid w:val="00FC176C"/>
    <w:rsid w:val="00FC18C8"/>
    <w:rsid w:val="00FC1AD8"/>
    <w:rsid w:val="00FC1ED0"/>
    <w:rsid w:val="00FC27BB"/>
    <w:rsid w:val="00FC2916"/>
    <w:rsid w:val="00FC29AB"/>
    <w:rsid w:val="00FC2CF7"/>
    <w:rsid w:val="00FC3B9F"/>
    <w:rsid w:val="00FC3DB2"/>
    <w:rsid w:val="00FC4440"/>
    <w:rsid w:val="00FC4698"/>
    <w:rsid w:val="00FC47E6"/>
    <w:rsid w:val="00FC4B9E"/>
    <w:rsid w:val="00FC4C08"/>
    <w:rsid w:val="00FC4D8D"/>
    <w:rsid w:val="00FC5029"/>
    <w:rsid w:val="00FC5850"/>
    <w:rsid w:val="00FC58A8"/>
    <w:rsid w:val="00FC5983"/>
    <w:rsid w:val="00FC599E"/>
    <w:rsid w:val="00FC5A59"/>
    <w:rsid w:val="00FC5B0A"/>
    <w:rsid w:val="00FC6255"/>
    <w:rsid w:val="00FC6493"/>
    <w:rsid w:val="00FC6C29"/>
    <w:rsid w:val="00FC70F6"/>
    <w:rsid w:val="00FC7407"/>
    <w:rsid w:val="00FC7679"/>
    <w:rsid w:val="00FC7EAD"/>
    <w:rsid w:val="00FD0090"/>
    <w:rsid w:val="00FD074E"/>
    <w:rsid w:val="00FD076C"/>
    <w:rsid w:val="00FD0905"/>
    <w:rsid w:val="00FD0EFB"/>
    <w:rsid w:val="00FD10DE"/>
    <w:rsid w:val="00FD1117"/>
    <w:rsid w:val="00FD1860"/>
    <w:rsid w:val="00FD1BFF"/>
    <w:rsid w:val="00FD227F"/>
    <w:rsid w:val="00FD283F"/>
    <w:rsid w:val="00FD2BFB"/>
    <w:rsid w:val="00FD2E97"/>
    <w:rsid w:val="00FD333B"/>
    <w:rsid w:val="00FD358F"/>
    <w:rsid w:val="00FD399D"/>
    <w:rsid w:val="00FD3B8C"/>
    <w:rsid w:val="00FD43BD"/>
    <w:rsid w:val="00FD446B"/>
    <w:rsid w:val="00FD4CD8"/>
    <w:rsid w:val="00FD4EC0"/>
    <w:rsid w:val="00FD4F75"/>
    <w:rsid w:val="00FD52AF"/>
    <w:rsid w:val="00FD5975"/>
    <w:rsid w:val="00FD6238"/>
    <w:rsid w:val="00FD630C"/>
    <w:rsid w:val="00FD6429"/>
    <w:rsid w:val="00FD68A6"/>
    <w:rsid w:val="00FD784B"/>
    <w:rsid w:val="00FD7FDE"/>
    <w:rsid w:val="00FE01EA"/>
    <w:rsid w:val="00FE0600"/>
    <w:rsid w:val="00FE0795"/>
    <w:rsid w:val="00FE0A87"/>
    <w:rsid w:val="00FE0E24"/>
    <w:rsid w:val="00FE0E5B"/>
    <w:rsid w:val="00FE0F5D"/>
    <w:rsid w:val="00FE1695"/>
    <w:rsid w:val="00FE17DB"/>
    <w:rsid w:val="00FE1878"/>
    <w:rsid w:val="00FE1BCC"/>
    <w:rsid w:val="00FE1D8E"/>
    <w:rsid w:val="00FE2061"/>
    <w:rsid w:val="00FE20FF"/>
    <w:rsid w:val="00FE237F"/>
    <w:rsid w:val="00FE254C"/>
    <w:rsid w:val="00FE2F11"/>
    <w:rsid w:val="00FE2F34"/>
    <w:rsid w:val="00FE31C5"/>
    <w:rsid w:val="00FE3382"/>
    <w:rsid w:val="00FE37A0"/>
    <w:rsid w:val="00FE38AE"/>
    <w:rsid w:val="00FE38D1"/>
    <w:rsid w:val="00FE3B37"/>
    <w:rsid w:val="00FE3B7D"/>
    <w:rsid w:val="00FE3CF6"/>
    <w:rsid w:val="00FE3F6E"/>
    <w:rsid w:val="00FE418E"/>
    <w:rsid w:val="00FE4417"/>
    <w:rsid w:val="00FE44E0"/>
    <w:rsid w:val="00FE4913"/>
    <w:rsid w:val="00FE4A61"/>
    <w:rsid w:val="00FE4AB2"/>
    <w:rsid w:val="00FE4EAD"/>
    <w:rsid w:val="00FE5037"/>
    <w:rsid w:val="00FE5643"/>
    <w:rsid w:val="00FE5B95"/>
    <w:rsid w:val="00FE5D1B"/>
    <w:rsid w:val="00FE5DB5"/>
    <w:rsid w:val="00FE64D6"/>
    <w:rsid w:val="00FE6C87"/>
    <w:rsid w:val="00FE6CC2"/>
    <w:rsid w:val="00FE7123"/>
    <w:rsid w:val="00FE7386"/>
    <w:rsid w:val="00FE7629"/>
    <w:rsid w:val="00FE79B2"/>
    <w:rsid w:val="00FF02D8"/>
    <w:rsid w:val="00FF0373"/>
    <w:rsid w:val="00FF0599"/>
    <w:rsid w:val="00FF05D0"/>
    <w:rsid w:val="00FF067E"/>
    <w:rsid w:val="00FF09D5"/>
    <w:rsid w:val="00FF0F65"/>
    <w:rsid w:val="00FF12AE"/>
    <w:rsid w:val="00FF133A"/>
    <w:rsid w:val="00FF1625"/>
    <w:rsid w:val="00FF2257"/>
    <w:rsid w:val="00FF2317"/>
    <w:rsid w:val="00FF26A8"/>
    <w:rsid w:val="00FF2A53"/>
    <w:rsid w:val="00FF2D64"/>
    <w:rsid w:val="00FF2FEF"/>
    <w:rsid w:val="00FF3521"/>
    <w:rsid w:val="00FF3B20"/>
    <w:rsid w:val="00FF4070"/>
    <w:rsid w:val="00FF4C80"/>
    <w:rsid w:val="00FF50E7"/>
    <w:rsid w:val="00FF51DF"/>
    <w:rsid w:val="00FF51F3"/>
    <w:rsid w:val="00FF5324"/>
    <w:rsid w:val="00FF5496"/>
    <w:rsid w:val="00FF54E5"/>
    <w:rsid w:val="00FF5C2A"/>
    <w:rsid w:val="00FF607B"/>
    <w:rsid w:val="00FF618A"/>
    <w:rsid w:val="00FF6588"/>
    <w:rsid w:val="00FF66A4"/>
    <w:rsid w:val="00FF69A4"/>
    <w:rsid w:val="00FF7017"/>
    <w:rsid w:val="00FF74A7"/>
    <w:rsid w:val="00FF77AF"/>
    <w:rsid w:val="00FF7E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D85AD"/>
  <w15:docId w15:val="{2972C61B-71AA-4477-9664-466125BA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7C6B"/>
    <w:rPr>
      <w:rFonts w:asciiTheme="minorHAnsi" w:hAnsiTheme="minorHAnsi"/>
      <w:color w:val="333333"/>
      <w:sz w:val="22"/>
      <w:szCs w:val="24"/>
      <w:lang w:eastAsia="en-US"/>
    </w:rPr>
  </w:style>
  <w:style w:type="paragraph" w:styleId="Heading1">
    <w:name w:val="heading 1"/>
    <w:basedOn w:val="Normal"/>
    <w:next w:val="Normal"/>
    <w:qFormat/>
    <w:rsid w:val="00AE23A7"/>
    <w:pPr>
      <w:keepNext/>
      <w:numPr>
        <w:numId w:val="6"/>
      </w:numPr>
      <w:spacing w:before="240"/>
      <w:outlineLvl w:val="0"/>
    </w:pPr>
    <w:rPr>
      <w:rFonts w:ascii="Calibri Light" w:hAnsi="Calibri Light" w:cs="Arial"/>
      <w:b/>
      <w:bCs/>
      <w:color w:val="00529B"/>
      <w:kern w:val="32"/>
      <w:sz w:val="36"/>
      <w:szCs w:val="32"/>
    </w:rPr>
  </w:style>
  <w:style w:type="paragraph" w:styleId="Heading2">
    <w:name w:val="heading 2"/>
    <w:basedOn w:val="Normal"/>
    <w:next w:val="Normal"/>
    <w:qFormat/>
    <w:rsid w:val="00476DE1"/>
    <w:pPr>
      <w:keepNext/>
      <w:numPr>
        <w:ilvl w:val="1"/>
        <w:numId w:val="6"/>
      </w:numPr>
      <w:outlineLvl w:val="1"/>
    </w:pPr>
    <w:rPr>
      <w:rFonts w:asciiTheme="majorHAnsi" w:hAnsiTheme="majorHAnsi" w:cs="Arial"/>
      <w:b/>
      <w:bCs/>
      <w:iCs/>
      <w:color w:val="404040"/>
      <w:sz w:val="28"/>
      <w:szCs w:val="28"/>
    </w:rPr>
  </w:style>
  <w:style w:type="paragraph" w:styleId="Heading3">
    <w:name w:val="heading 3"/>
    <w:basedOn w:val="Normal"/>
    <w:next w:val="Normal"/>
    <w:link w:val="Heading3Char"/>
    <w:qFormat/>
    <w:rsid w:val="00476DE1"/>
    <w:pPr>
      <w:keepNext/>
      <w:numPr>
        <w:ilvl w:val="2"/>
        <w:numId w:val="6"/>
      </w:numPr>
      <w:outlineLvl w:val="2"/>
    </w:pPr>
    <w:rPr>
      <w:rFonts w:ascii="Calibri Light" w:hAnsi="Calibri Light" w:cs="Arial"/>
      <w:b/>
      <w:bCs/>
      <w:color w:val="595959"/>
      <w:sz w:val="24"/>
      <w:szCs w:val="26"/>
    </w:rPr>
  </w:style>
  <w:style w:type="paragraph" w:styleId="Heading4">
    <w:name w:val="heading 4"/>
    <w:basedOn w:val="Normal"/>
    <w:next w:val="Normal"/>
    <w:qFormat/>
    <w:rsid w:val="00A10788"/>
    <w:pPr>
      <w:keepNext/>
      <w:numPr>
        <w:ilvl w:val="3"/>
        <w:numId w:val="6"/>
      </w:numPr>
      <w:spacing w:before="240" w:after="60"/>
      <w:outlineLvl w:val="3"/>
    </w:pPr>
    <w:rPr>
      <w:rFonts w:ascii="Times New Roman" w:hAnsi="Times New Roman"/>
      <w:b/>
      <w:bCs/>
      <w:sz w:val="28"/>
      <w:szCs w:val="28"/>
    </w:rPr>
  </w:style>
  <w:style w:type="paragraph" w:styleId="Heading5">
    <w:name w:val="heading 5"/>
    <w:basedOn w:val="Normal"/>
    <w:next w:val="Normal"/>
    <w:qFormat/>
    <w:rsid w:val="00A10788"/>
    <w:pPr>
      <w:numPr>
        <w:ilvl w:val="4"/>
        <w:numId w:val="6"/>
      </w:numPr>
      <w:spacing w:before="240" w:after="60"/>
      <w:outlineLvl w:val="4"/>
    </w:pPr>
    <w:rPr>
      <w:b/>
      <w:bCs/>
      <w:i/>
      <w:iCs/>
      <w:sz w:val="26"/>
      <w:szCs w:val="26"/>
    </w:rPr>
  </w:style>
  <w:style w:type="paragraph" w:styleId="Heading6">
    <w:name w:val="heading 6"/>
    <w:basedOn w:val="Normal"/>
    <w:next w:val="Normal"/>
    <w:qFormat/>
    <w:rsid w:val="00A10788"/>
    <w:pPr>
      <w:numPr>
        <w:ilvl w:val="5"/>
        <w:numId w:val="6"/>
      </w:numPr>
      <w:spacing w:before="240" w:after="60"/>
      <w:outlineLvl w:val="5"/>
    </w:pPr>
    <w:rPr>
      <w:rFonts w:ascii="Times New Roman" w:hAnsi="Times New Roman"/>
      <w:b/>
      <w:bCs/>
      <w:szCs w:val="22"/>
    </w:rPr>
  </w:style>
  <w:style w:type="paragraph" w:styleId="Heading7">
    <w:name w:val="heading 7"/>
    <w:basedOn w:val="Normal"/>
    <w:next w:val="Normal"/>
    <w:qFormat/>
    <w:rsid w:val="00A10788"/>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rsid w:val="00A10788"/>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rsid w:val="00A10788"/>
    <w:pPr>
      <w:numPr>
        <w:ilvl w:val="8"/>
        <w:numId w:val="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2C70"/>
    <w:pPr>
      <w:tabs>
        <w:tab w:val="center" w:pos="4320"/>
        <w:tab w:val="right" w:pos="8640"/>
      </w:tabs>
    </w:pPr>
    <w:rPr>
      <w:sz w:val="16"/>
    </w:rPr>
  </w:style>
  <w:style w:type="paragraph" w:styleId="Footer">
    <w:name w:val="footer"/>
    <w:basedOn w:val="Normal"/>
    <w:link w:val="FooterChar"/>
    <w:uiPriority w:val="99"/>
    <w:rsid w:val="00312C70"/>
    <w:pPr>
      <w:tabs>
        <w:tab w:val="center" w:pos="4320"/>
        <w:tab w:val="right" w:pos="8640"/>
      </w:tabs>
    </w:pPr>
    <w:rPr>
      <w:sz w:val="16"/>
    </w:rPr>
  </w:style>
  <w:style w:type="paragraph" w:customStyle="1" w:styleId="Reporttitle">
    <w:name w:val="Report title"/>
    <w:basedOn w:val="Normal"/>
    <w:rsid w:val="00312C70"/>
    <w:pPr>
      <w:spacing w:line="360" w:lineRule="auto"/>
    </w:pPr>
    <w:rPr>
      <w:b/>
      <w:sz w:val="36"/>
      <w:szCs w:val="20"/>
    </w:rPr>
  </w:style>
  <w:style w:type="paragraph" w:customStyle="1" w:styleId="Bullet">
    <w:name w:val="Bullet"/>
    <w:basedOn w:val="Normal"/>
    <w:rsid w:val="007961D0"/>
    <w:pPr>
      <w:numPr>
        <w:numId w:val="2"/>
      </w:numPr>
    </w:pPr>
    <w:rPr>
      <w:rFonts w:cs="Arial"/>
      <w:szCs w:val="20"/>
    </w:rPr>
  </w:style>
  <w:style w:type="paragraph" w:customStyle="1" w:styleId="Bullet2ndlevel">
    <w:name w:val="Bullet 2nd level"/>
    <w:basedOn w:val="Bullet"/>
    <w:rsid w:val="007961D0"/>
    <w:pPr>
      <w:numPr>
        <w:numId w:val="1"/>
      </w:numPr>
    </w:pPr>
  </w:style>
  <w:style w:type="table" w:styleId="TableGrid">
    <w:name w:val="Table Grid"/>
    <w:basedOn w:val="TableNormal"/>
    <w:rsid w:val="005573DE"/>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592288"/>
    <w:rPr>
      <w:i/>
      <w:iCs/>
    </w:rPr>
  </w:style>
  <w:style w:type="numbering" w:customStyle="1" w:styleId="Style1">
    <w:name w:val="Style1"/>
    <w:rsid w:val="00A10788"/>
    <w:pPr>
      <w:numPr>
        <w:numId w:val="4"/>
      </w:numPr>
    </w:pPr>
  </w:style>
  <w:style w:type="numbering" w:styleId="111111">
    <w:name w:val="Outline List 2"/>
    <w:basedOn w:val="NoList"/>
    <w:rsid w:val="00A10788"/>
    <w:pPr>
      <w:numPr>
        <w:numId w:val="3"/>
      </w:numPr>
    </w:pPr>
  </w:style>
  <w:style w:type="numbering" w:customStyle="1" w:styleId="Style2">
    <w:name w:val="Style2"/>
    <w:rsid w:val="00A10788"/>
    <w:pPr>
      <w:numPr>
        <w:numId w:val="5"/>
      </w:numPr>
    </w:pPr>
  </w:style>
  <w:style w:type="paragraph" w:customStyle="1" w:styleId="disclaimerbodytext">
    <w:name w:val="disclaimerbodytext"/>
    <w:basedOn w:val="Normal"/>
    <w:rsid w:val="00ED5B0E"/>
    <w:pPr>
      <w:spacing w:before="100" w:beforeAutospacing="1" w:after="100" w:afterAutospacing="1"/>
    </w:pPr>
    <w:rPr>
      <w:rFonts w:ascii="Times New Roman" w:hAnsi="Times New Roman"/>
      <w:sz w:val="24"/>
    </w:rPr>
  </w:style>
  <w:style w:type="paragraph" w:styleId="TOC2">
    <w:name w:val="toc 2"/>
    <w:basedOn w:val="Normal"/>
    <w:next w:val="Normal"/>
    <w:autoRedefine/>
    <w:uiPriority w:val="39"/>
    <w:rsid w:val="00E204A5"/>
    <w:pPr>
      <w:tabs>
        <w:tab w:val="left" w:pos="720"/>
        <w:tab w:val="left" w:pos="1320"/>
        <w:tab w:val="right" w:leader="dot" w:pos="8495"/>
      </w:tabs>
      <w:ind w:left="426"/>
    </w:pPr>
    <w:rPr>
      <w:noProof/>
    </w:rPr>
  </w:style>
  <w:style w:type="paragraph" w:styleId="TOC3">
    <w:name w:val="toc 3"/>
    <w:basedOn w:val="Normal"/>
    <w:next w:val="Normal"/>
    <w:autoRedefine/>
    <w:uiPriority w:val="39"/>
    <w:rsid w:val="00947198"/>
    <w:pPr>
      <w:tabs>
        <w:tab w:val="left" w:pos="720"/>
        <w:tab w:val="left" w:pos="1320"/>
        <w:tab w:val="right" w:leader="dot" w:pos="8495"/>
      </w:tabs>
      <w:ind w:left="400"/>
    </w:pPr>
  </w:style>
  <w:style w:type="character" w:styleId="Hyperlink">
    <w:name w:val="Hyperlink"/>
    <w:uiPriority w:val="99"/>
    <w:rsid w:val="00E549AF"/>
    <w:rPr>
      <w:color w:val="0000FF"/>
      <w:u w:val="single"/>
    </w:rPr>
  </w:style>
  <w:style w:type="paragraph" w:styleId="TOC1">
    <w:name w:val="toc 1"/>
    <w:basedOn w:val="Normal"/>
    <w:next w:val="Normal"/>
    <w:autoRedefine/>
    <w:uiPriority w:val="39"/>
    <w:rsid w:val="00E204A5"/>
    <w:pPr>
      <w:tabs>
        <w:tab w:val="left" w:pos="426"/>
        <w:tab w:val="left" w:pos="660"/>
        <w:tab w:val="right" w:leader="dot" w:pos="8495"/>
      </w:tabs>
    </w:pPr>
    <w:rPr>
      <w:b/>
      <w:noProof/>
    </w:rPr>
  </w:style>
  <w:style w:type="character" w:customStyle="1" w:styleId="HeaderChar">
    <w:name w:val="Header Char"/>
    <w:link w:val="Header"/>
    <w:uiPriority w:val="99"/>
    <w:rsid w:val="002C6791"/>
    <w:rPr>
      <w:rFonts w:ascii="Verdana" w:hAnsi="Verdana"/>
      <w:sz w:val="16"/>
      <w:szCs w:val="24"/>
      <w:lang w:val="en-AU"/>
    </w:rPr>
  </w:style>
  <w:style w:type="numbering" w:customStyle="1" w:styleId="Style3">
    <w:name w:val="Style3"/>
    <w:rsid w:val="008842D8"/>
    <w:pPr>
      <w:numPr>
        <w:numId w:val="7"/>
      </w:numPr>
    </w:pPr>
  </w:style>
  <w:style w:type="character" w:customStyle="1" w:styleId="FooterChar">
    <w:name w:val="Footer Char"/>
    <w:link w:val="Footer"/>
    <w:uiPriority w:val="99"/>
    <w:rsid w:val="002C6791"/>
    <w:rPr>
      <w:rFonts w:ascii="Verdana" w:hAnsi="Verdana"/>
      <w:sz w:val="16"/>
      <w:szCs w:val="24"/>
      <w:lang w:val="en-AU"/>
    </w:rPr>
  </w:style>
  <w:style w:type="character" w:customStyle="1" w:styleId="Heading3Char">
    <w:name w:val="Heading 3 Char"/>
    <w:link w:val="Heading3"/>
    <w:rsid w:val="00476DE1"/>
    <w:rPr>
      <w:rFonts w:ascii="Calibri Light" w:hAnsi="Calibri Light" w:cs="Arial"/>
      <w:b/>
      <w:bCs/>
      <w:color w:val="595959"/>
      <w:sz w:val="24"/>
      <w:szCs w:val="26"/>
      <w:lang w:eastAsia="en-US"/>
    </w:rPr>
  </w:style>
  <w:style w:type="paragraph" w:styleId="ListParagraph">
    <w:name w:val="List Paragraph"/>
    <w:basedOn w:val="Normal"/>
    <w:uiPriority w:val="34"/>
    <w:qFormat/>
    <w:rsid w:val="00944E6B"/>
    <w:pPr>
      <w:ind w:left="720"/>
      <w:contextualSpacing/>
    </w:pPr>
  </w:style>
  <w:style w:type="paragraph" w:styleId="NormalWeb">
    <w:name w:val="Normal (Web)"/>
    <w:basedOn w:val="Normal"/>
    <w:uiPriority w:val="99"/>
    <w:unhideWhenUsed/>
    <w:rsid w:val="005E7869"/>
    <w:pPr>
      <w:spacing w:before="100" w:beforeAutospacing="1" w:after="270" w:line="300" w:lineRule="atLeast"/>
    </w:pPr>
    <w:rPr>
      <w:rFonts w:ascii="Arial" w:hAnsi="Arial" w:cs="Arial"/>
      <w:color w:val="000000"/>
      <w:sz w:val="18"/>
      <w:szCs w:val="18"/>
      <w:lang w:eastAsia="en-AU"/>
    </w:rPr>
  </w:style>
  <w:style w:type="paragraph" w:customStyle="1" w:styleId="ms-rteelement-p">
    <w:name w:val="ms-rteelement-p"/>
    <w:basedOn w:val="Normal"/>
    <w:rsid w:val="005E7869"/>
    <w:pPr>
      <w:spacing w:before="100" w:beforeAutospacing="1" w:after="270" w:line="300" w:lineRule="atLeast"/>
    </w:pPr>
    <w:rPr>
      <w:rFonts w:ascii="Arial" w:hAnsi="Arial" w:cs="Arial"/>
      <w:color w:val="000000"/>
      <w:sz w:val="18"/>
      <w:szCs w:val="18"/>
      <w:lang w:eastAsia="en-AU"/>
    </w:rPr>
  </w:style>
  <w:style w:type="paragraph" w:styleId="BalloonText">
    <w:name w:val="Balloon Text"/>
    <w:basedOn w:val="Normal"/>
    <w:link w:val="BalloonTextChar"/>
    <w:uiPriority w:val="99"/>
    <w:rsid w:val="00D0254D"/>
    <w:rPr>
      <w:rFonts w:ascii="Tahoma" w:hAnsi="Tahoma" w:cs="Tahoma"/>
      <w:sz w:val="16"/>
      <w:szCs w:val="16"/>
    </w:rPr>
  </w:style>
  <w:style w:type="character" w:customStyle="1" w:styleId="BalloonTextChar">
    <w:name w:val="Balloon Text Char"/>
    <w:link w:val="BalloonText"/>
    <w:uiPriority w:val="99"/>
    <w:rsid w:val="00D0254D"/>
    <w:rPr>
      <w:rFonts w:ascii="Tahoma" w:hAnsi="Tahoma" w:cs="Tahoma"/>
      <w:sz w:val="16"/>
      <w:szCs w:val="16"/>
      <w:lang w:eastAsia="en-US"/>
    </w:rPr>
  </w:style>
  <w:style w:type="character" w:styleId="HTMLTypewriter">
    <w:name w:val="HTML Typewriter"/>
    <w:uiPriority w:val="99"/>
    <w:unhideWhenUsed/>
    <w:rsid w:val="00A97434"/>
    <w:rPr>
      <w:rFonts w:ascii="Courier New" w:eastAsia="Times New Roman" w:hAnsi="Courier New" w:cs="Courier New"/>
      <w:sz w:val="20"/>
      <w:szCs w:val="20"/>
    </w:rPr>
  </w:style>
  <w:style w:type="paragraph" w:customStyle="1" w:styleId="Default">
    <w:name w:val="Default"/>
    <w:rsid w:val="00744CFF"/>
    <w:pPr>
      <w:autoSpaceDE w:val="0"/>
      <w:autoSpaceDN w:val="0"/>
      <w:adjustRightInd w:val="0"/>
    </w:pPr>
    <w:rPr>
      <w:rFonts w:ascii="Arial" w:hAnsi="Arial" w:cs="Arial"/>
      <w:color w:val="000000"/>
      <w:sz w:val="24"/>
      <w:szCs w:val="24"/>
    </w:rPr>
  </w:style>
  <w:style w:type="character" w:styleId="PageNumber">
    <w:name w:val="page number"/>
    <w:uiPriority w:val="99"/>
    <w:rsid w:val="00F84B14"/>
    <w:rPr>
      <w:rFonts w:cs="Times New Roman"/>
    </w:rPr>
  </w:style>
  <w:style w:type="character" w:customStyle="1" w:styleId="ResumetextChar">
    <w:name w:val="Resume text Char"/>
    <w:link w:val="Resumetext"/>
    <w:uiPriority w:val="99"/>
    <w:locked/>
    <w:rsid w:val="00F84B14"/>
    <w:rPr>
      <w:rFonts w:ascii="Arial Narrow" w:hAnsi="Arial Narrow" w:cs="Arial"/>
      <w:color w:val="535355"/>
      <w:szCs w:val="18"/>
    </w:rPr>
  </w:style>
  <w:style w:type="paragraph" w:customStyle="1" w:styleId="Resumetext">
    <w:name w:val="Resume text"/>
    <w:basedOn w:val="Normal"/>
    <w:link w:val="ResumetextChar"/>
    <w:uiPriority w:val="99"/>
    <w:qFormat/>
    <w:rsid w:val="00F84B14"/>
    <w:pPr>
      <w:spacing w:after="120" w:line="240" w:lineRule="atLeast"/>
    </w:pPr>
    <w:rPr>
      <w:rFonts w:ascii="Arial Narrow" w:hAnsi="Arial Narrow" w:cs="Arial"/>
      <w:color w:val="535355"/>
      <w:szCs w:val="18"/>
      <w:lang w:eastAsia="en-AU"/>
    </w:rPr>
  </w:style>
  <w:style w:type="paragraph" w:styleId="BodyText2">
    <w:name w:val="Body Text 2"/>
    <w:basedOn w:val="Normal"/>
    <w:link w:val="BodyText2Char"/>
    <w:rsid w:val="001E6591"/>
    <w:pPr>
      <w:jc w:val="both"/>
    </w:pPr>
    <w:rPr>
      <w:rFonts w:ascii="Times New Roman" w:hAnsi="Times New Roman"/>
      <w:sz w:val="24"/>
    </w:rPr>
  </w:style>
  <w:style w:type="character" w:customStyle="1" w:styleId="BodyText2Char">
    <w:name w:val="Body Text 2 Char"/>
    <w:link w:val="BodyText2"/>
    <w:rsid w:val="001E6591"/>
    <w:rPr>
      <w:sz w:val="24"/>
      <w:szCs w:val="24"/>
      <w:lang w:eastAsia="en-US"/>
    </w:rPr>
  </w:style>
  <w:style w:type="paragraph" w:styleId="Caption">
    <w:name w:val="caption"/>
    <w:basedOn w:val="Normal"/>
    <w:next w:val="Normal"/>
    <w:qFormat/>
    <w:rsid w:val="005F14FD"/>
    <w:rPr>
      <w:rFonts w:ascii="Times New Roman" w:hAnsi="Times New Roman"/>
      <w:i/>
      <w:iCs/>
      <w:sz w:val="18"/>
    </w:rPr>
  </w:style>
  <w:style w:type="paragraph" w:styleId="TOC4">
    <w:name w:val="toc 4"/>
    <w:basedOn w:val="Normal"/>
    <w:next w:val="Normal"/>
    <w:autoRedefine/>
    <w:uiPriority w:val="39"/>
    <w:unhideWhenUsed/>
    <w:rsid w:val="00272397"/>
    <w:pPr>
      <w:spacing w:after="100" w:line="276" w:lineRule="auto"/>
      <w:ind w:left="660"/>
    </w:pPr>
    <w:rPr>
      <w:rFonts w:ascii="Calibri" w:hAnsi="Calibri"/>
      <w:szCs w:val="22"/>
      <w:lang w:eastAsia="en-AU"/>
    </w:rPr>
  </w:style>
  <w:style w:type="paragraph" w:styleId="TOC5">
    <w:name w:val="toc 5"/>
    <w:basedOn w:val="Normal"/>
    <w:next w:val="Normal"/>
    <w:autoRedefine/>
    <w:uiPriority w:val="39"/>
    <w:unhideWhenUsed/>
    <w:rsid w:val="00272397"/>
    <w:pPr>
      <w:spacing w:after="100" w:line="276" w:lineRule="auto"/>
      <w:ind w:left="880"/>
    </w:pPr>
    <w:rPr>
      <w:rFonts w:ascii="Calibri" w:hAnsi="Calibri"/>
      <w:szCs w:val="22"/>
      <w:lang w:eastAsia="en-AU"/>
    </w:rPr>
  </w:style>
  <w:style w:type="paragraph" w:styleId="TOC6">
    <w:name w:val="toc 6"/>
    <w:basedOn w:val="Normal"/>
    <w:next w:val="Normal"/>
    <w:autoRedefine/>
    <w:uiPriority w:val="39"/>
    <w:unhideWhenUsed/>
    <w:rsid w:val="00272397"/>
    <w:pPr>
      <w:spacing w:after="100" w:line="276" w:lineRule="auto"/>
      <w:ind w:left="1100"/>
    </w:pPr>
    <w:rPr>
      <w:rFonts w:ascii="Calibri" w:hAnsi="Calibri"/>
      <w:szCs w:val="22"/>
      <w:lang w:eastAsia="en-AU"/>
    </w:rPr>
  </w:style>
  <w:style w:type="paragraph" w:styleId="TOC7">
    <w:name w:val="toc 7"/>
    <w:basedOn w:val="Normal"/>
    <w:next w:val="Normal"/>
    <w:autoRedefine/>
    <w:uiPriority w:val="39"/>
    <w:unhideWhenUsed/>
    <w:rsid w:val="00272397"/>
    <w:pPr>
      <w:spacing w:after="100" w:line="276" w:lineRule="auto"/>
      <w:ind w:left="1320"/>
    </w:pPr>
    <w:rPr>
      <w:rFonts w:ascii="Calibri" w:hAnsi="Calibri"/>
      <w:szCs w:val="22"/>
      <w:lang w:eastAsia="en-AU"/>
    </w:rPr>
  </w:style>
  <w:style w:type="paragraph" w:styleId="TOC8">
    <w:name w:val="toc 8"/>
    <w:basedOn w:val="Normal"/>
    <w:next w:val="Normal"/>
    <w:autoRedefine/>
    <w:uiPriority w:val="39"/>
    <w:unhideWhenUsed/>
    <w:rsid w:val="00272397"/>
    <w:pPr>
      <w:spacing w:after="100" w:line="276" w:lineRule="auto"/>
      <w:ind w:left="1540"/>
    </w:pPr>
    <w:rPr>
      <w:rFonts w:ascii="Calibri" w:hAnsi="Calibri"/>
      <w:szCs w:val="22"/>
      <w:lang w:eastAsia="en-AU"/>
    </w:rPr>
  </w:style>
  <w:style w:type="paragraph" w:styleId="TOC9">
    <w:name w:val="toc 9"/>
    <w:basedOn w:val="Normal"/>
    <w:next w:val="Normal"/>
    <w:autoRedefine/>
    <w:uiPriority w:val="39"/>
    <w:unhideWhenUsed/>
    <w:rsid w:val="00272397"/>
    <w:pPr>
      <w:spacing w:after="100" w:line="276" w:lineRule="auto"/>
      <w:ind w:left="1760"/>
    </w:pPr>
    <w:rPr>
      <w:rFonts w:ascii="Calibri" w:hAnsi="Calibri"/>
      <w:szCs w:val="22"/>
      <w:lang w:eastAsia="en-AU"/>
    </w:rPr>
  </w:style>
  <w:style w:type="paragraph" w:customStyle="1" w:styleId="Pa4">
    <w:name w:val="Pa4"/>
    <w:basedOn w:val="Normal"/>
    <w:next w:val="Normal"/>
    <w:uiPriority w:val="99"/>
    <w:rsid w:val="00B05350"/>
    <w:pPr>
      <w:widowControl w:val="0"/>
      <w:autoSpaceDE w:val="0"/>
      <w:autoSpaceDN w:val="0"/>
      <w:adjustRightInd w:val="0"/>
      <w:spacing w:after="160" w:line="201" w:lineRule="atLeast"/>
    </w:pPr>
    <w:rPr>
      <w:rFonts w:ascii="Univers" w:hAnsi="Univers" w:cs="Univers"/>
      <w:sz w:val="24"/>
      <w:lang w:val="en-US"/>
    </w:rPr>
  </w:style>
  <w:style w:type="character" w:customStyle="1" w:styleId="apple-converted-space">
    <w:name w:val="apple-converted-space"/>
    <w:rsid w:val="00B05350"/>
  </w:style>
  <w:style w:type="character" w:styleId="Strong">
    <w:name w:val="Strong"/>
    <w:uiPriority w:val="22"/>
    <w:qFormat/>
    <w:rsid w:val="00B05350"/>
    <w:rPr>
      <w:b/>
      <w:bCs/>
    </w:rPr>
  </w:style>
  <w:style w:type="character" w:styleId="CommentReference">
    <w:name w:val="annotation reference"/>
    <w:basedOn w:val="DefaultParagraphFont"/>
    <w:rsid w:val="004D1DA7"/>
    <w:rPr>
      <w:sz w:val="16"/>
      <w:szCs w:val="16"/>
    </w:rPr>
  </w:style>
  <w:style w:type="paragraph" w:styleId="CommentText">
    <w:name w:val="annotation text"/>
    <w:basedOn w:val="Normal"/>
    <w:link w:val="CommentTextChar"/>
    <w:rsid w:val="004D1DA7"/>
    <w:rPr>
      <w:szCs w:val="20"/>
    </w:rPr>
  </w:style>
  <w:style w:type="character" w:customStyle="1" w:styleId="CommentTextChar">
    <w:name w:val="Comment Text Char"/>
    <w:basedOn w:val="DefaultParagraphFont"/>
    <w:link w:val="CommentText"/>
    <w:rsid w:val="004D1DA7"/>
    <w:rPr>
      <w:rFonts w:ascii="Verdana" w:hAnsi="Verdana"/>
      <w:lang w:eastAsia="en-US"/>
    </w:rPr>
  </w:style>
  <w:style w:type="paragraph" w:styleId="CommentSubject">
    <w:name w:val="annotation subject"/>
    <w:basedOn w:val="CommentText"/>
    <w:next w:val="CommentText"/>
    <w:link w:val="CommentSubjectChar"/>
    <w:rsid w:val="004D1DA7"/>
    <w:rPr>
      <w:b/>
      <w:bCs/>
    </w:rPr>
  </w:style>
  <w:style w:type="character" w:customStyle="1" w:styleId="CommentSubjectChar">
    <w:name w:val="Comment Subject Char"/>
    <w:basedOn w:val="CommentTextChar"/>
    <w:link w:val="CommentSubject"/>
    <w:rsid w:val="004D1DA7"/>
    <w:rPr>
      <w:rFonts w:ascii="Verdana" w:hAnsi="Verdana"/>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727">
      <w:bodyDiv w:val="1"/>
      <w:marLeft w:val="0"/>
      <w:marRight w:val="0"/>
      <w:marTop w:val="0"/>
      <w:marBottom w:val="0"/>
      <w:divBdr>
        <w:top w:val="none" w:sz="0" w:space="0" w:color="auto"/>
        <w:left w:val="none" w:sz="0" w:space="0" w:color="auto"/>
        <w:bottom w:val="none" w:sz="0" w:space="0" w:color="auto"/>
        <w:right w:val="none" w:sz="0" w:space="0" w:color="auto"/>
      </w:divBdr>
    </w:div>
    <w:div w:id="109326034">
      <w:bodyDiv w:val="1"/>
      <w:marLeft w:val="0"/>
      <w:marRight w:val="0"/>
      <w:marTop w:val="0"/>
      <w:marBottom w:val="0"/>
      <w:divBdr>
        <w:top w:val="none" w:sz="0" w:space="0" w:color="auto"/>
        <w:left w:val="none" w:sz="0" w:space="0" w:color="auto"/>
        <w:bottom w:val="none" w:sz="0" w:space="0" w:color="auto"/>
        <w:right w:val="none" w:sz="0" w:space="0" w:color="auto"/>
      </w:divBdr>
    </w:div>
    <w:div w:id="126551867">
      <w:bodyDiv w:val="1"/>
      <w:marLeft w:val="0"/>
      <w:marRight w:val="0"/>
      <w:marTop w:val="0"/>
      <w:marBottom w:val="0"/>
      <w:divBdr>
        <w:top w:val="none" w:sz="0" w:space="0" w:color="auto"/>
        <w:left w:val="none" w:sz="0" w:space="0" w:color="auto"/>
        <w:bottom w:val="none" w:sz="0" w:space="0" w:color="auto"/>
        <w:right w:val="none" w:sz="0" w:space="0" w:color="auto"/>
      </w:divBdr>
    </w:div>
    <w:div w:id="132798957">
      <w:bodyDiv w:val="1"/>
      <w:marLeft w:val="0"/>
      <w:marRight w:val="0"/>
      <w:marTop w:val="0"/>
      <w:marBottom w:val="0"/>
      <w:divBdr>
        <w:top w:val="none" w:sz="0" w:space="0" w:color="auto"/>
        <w:left w:val="none" w:sz="0" w:space="0" w:color="auto"/>
        <w:bottom w:val="none" w:sz="0" w:space="0" w:color="auto"/>
        <w:right w:val="none" w:sz="0" w:space="0" w:color="auto"/>
      </w:divBdr>
      <w:divsChild>
        <w:div w:id="1778481404">
          <w:marLeft w:val="0"/>
          <w:marRight w:val="0"/>
          <w:marTop w:val="0"/>
          <w:marBottom w:val="0"/>
          <w:divBdr>
            <w:top w:val="none" w:sz="0" w:space="0" w:color="auto"/>
            <w:left w:val="none" w:sz="0" w:space="0" w:color="auto"/>
            <w:bottom w:val="none" w:sz="0" w:space="0" w:color="auto"/>
            <w:right w:val="none" w:sz="0" w:space="0" w:color="auto"/>
          </w:divBdr>
          <w:divsChild>
            <w:div w:id="1071197293">
              <w:marLeft w:val="0"/>
              <w:marRight w:val="0"/>
              <w:marTop w:val="0"/>
              <w:marBottom w:val="0"/>
              <w:divBdr>
                <w:top w:val="none" w:sz="0" w:space="0" w:color="auto"/>
                <w:left w:val="none" w:sz="0" w:space="0" w:color="auto"/>
                <w:bottom w:val="none" w:sz="0" w:space="0" w:color="auto"/>
                <w:right w:val="none" w:sz="0" w:space="0" w:color="auto"/>
              </w:divBdr>
              <w:divsChild>
                <w:div w:id="309748491">
                  <w:marLeft w:val="0"/>
                  <w:marRight w:val="0"/>
                  <w:marTop w:val="375"/>
                  <w:marBottom w:val="100"/>
                  <w:divBdr>
                    <w:top w:val="none" w:sz="0" w:space="0" w:color="auto"/>
                    <w:left w:val="none" w:sz="0" w:space="0" w:color="auto"/>
                    <w:bottom w:val="none" w:sz="0" w:space="0" w:color="auto"/>
                    <w:right w:val="none" w:sz="0" w:space="0" w:color="auto"/>
                  </w:divBdr>
                  <w:divsChild>
                    <w:div w:id="666785241">
                      <w:marLeft w:val="0"/>
                      <w:marRight w:val="0"/>
                      <w:marTop w:val="0"/>
                      <w:marBottom w:val="0"/>
                      <w:divBdr>
                        <w:top w:val="none" w:sz="0" w:space="0" w:color="auto"/>
                        <w:left w:val="none" w:sz="0" w:space="0" w:color="auto"/>
                        <w:bottom w:val="none" w:sz="0" w:space="0" w:color="auto"/>
                        <w:right w:val="none" w:sz="0" w:space="0" w:color="auto"/>
                      </w:divBdr>
                      <w:divsChild>
                        <w:div w:id="990448618">
                          <w:marLeft w:val="3075"/>
                          <w:marRight w:val="15"/>
                          <w:marTop w:val="0"/>
                          <w:marBottom w:val="0"/>
                          <w:divBdr>
                            <w:top w:val="none" w:sz="0" w:space="0" w:color="auto"/>
                            <w:left w:val="none" w:sz="0" w:space="0" w:color="auto"/>
                            <w:bottom w:val="none" w:sz="0" w:space="0" w:color="auto"/>
                            <w:right w:val="none" w:sz="0" w:space="0" w:color="auto"/>
                          </w:divBdr>
                          <w:divsChild>
                            <w:div w:id="967514305">
                              <w:marLeft w:val="0"/>
                              <w:marRight w:val="0"/>
                              <w:marTop w:val="0"/>
                              <w:marBottom w:val="0"/>
                              <w:divBdr>
                                <w:top w:val="none" w:sz="0" w:space="0" w:color="auto"/>
                                <w:left w:val="none" w:sz="0" w:space="0" w:color="auto"/>
                                <w:bottom w:val="none" w:sz="0" w:space="0" w:color="auto"/>
                                <w:right w:val="none" w:sz="0" w:space="0" w:color="auto"/>
                              </w:divBdr>
                              <w:divsChild>
                                <w:div w:id="1796559542">
                                  <w:marLeft w:val="0"/>
                                  <w:marRight w:val="0"/>
                                  <w:marTop w:val="0"/>
                                  <w:marBottom w:val="0"/>
                                  <w:divBdr>
                                    <w:top w:val="none" w:sz="0" w:space="0" w:color="auto"/>
                                    <w:left w:val="none" w:sz="0" w:space="0" w:color="auto"/>
                                    <w:bottom w:val="none" w:sz="0" w:space="0" w:color="auto"/>
                                    <w:right w:val="none" w:sz="0" w:space="0" w:color="auto"/>
                                  </w:divBdr>
                                  <w:divsChild>
                                    <w:div w:id="2119793529">
                                      <w:marLeft w:val="0"/>
                                      <w:marRight w:val="0"/>
                                      <w:marTop w:val="0"/>
                                      <w:marBottom w:val="0"/>
                                      <w:divBdr>
                                        <w:top w:val="none" w:sz="0" w:space="0" w:color="auto"/>
                                        <w:left w:val="none" w:sz="0" w:space="0" w:color="auto"/>
                                        <w:bottom w:val="none" w:sz="0" w:space="0" w:color="auto"/>
                                        <w:right w:val="none" w:sz="0" w:space="0" w:color="auto"/>
                                      </w:divBdr>
                                      <w:divsChild>
                                        <w:div w:id="817114978">
                                          <w:marLeft w:val="0"/>
                                          <w:marRight w:val="0"/>
                                          <w:marTop w:val="0"/>
                                          <w:marBottom w:val="0"/>
                                          <w:divBdr>
                                            <w:top w:val="none" w:sz="0" w:space="0" w:color="auto"/>
                                            <w:left w:val="none" w:sz="0" w:space="0" w:color="auto"/>
                                            <w:bottom w:val="none" w:sz="0" w:space="0" w:color="auto"/>
                                            <w:right w:val="none" w:sz="0" w:space="0" w:color="auto"/>
                                          </w:divBdr>
                                          <w:divsChild>
                                            <w:div w:id="8425537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465862">
      <w:bodyDiv w:val="1"/>
      <w:marLeft w:val="0"/>
      <w:marRight w:val="0"/>
      <w:marTop w:val="0"/>
      <w:marBottom w:val="0"/>
      <w:divBdr>
        <w:top w:val="none" w:sz="0" w:space="0" w:color="auto"/>
        <w:left w:val="none" w:sz="0" w:space="0" w:color="auto"/>
        <w:bottom w:val="none" w:sz="0" w:space="0" w:color="auto"/>
        <w:right w:val="none" w:sz="0" w:space="0" w:color="auto"/>
      </w:divBdr>
    </w:div>
    <w:div w:id="208490760">
      <w:bodyDiv w:val="1"/>
      <w:marLeft w:val="0"/>
      <w:marRight w:val="0"/>
      <w:marTop w:val="0"/>
      <w:marBottom w:val="0"/>
      <w:divBdr>
        <w:top w:val="none" w:sz="0" w:space="0" w:color="auto"/>
        <w:left w:val="none" w:sz="0" w:space="0" w:color="auto"/>
        <w:bottom w:val="none" w:sz="0" w:space="0" w:color="auto"/>
        <w:right w:val="none" w:sz="0" w:space="0" w:color="auto"/>
      </w:divBdr>
    </w:div>
    <w:div w:id="228998177">
      <w:bodyDiv w:val="1"/>
      <w:marLeft w:val="0"/>
      <w:marRight w:val="0"/>
      <w:marTop w:val="0"/>
      <w:marBottom w:val="0"/>
      <w:divBdr>
        <w:top w:val="none" w:sz="0" w:space="0" w:color="auto"/>
        <w:left w:val="none" w:sz="0" w:space="0" w:color="auto"/>
        <w:bottom w:val="none" w:sz="0" w:space="0" w:color="auto"/>
        <w:right w:val="none" w:sz="0" w:space="0" w:color="auto"/>
      </w:divBdr>
    </w:div>
    <w:div w:id="234751852">
      <w:bodyDiv w:val="1"/>
      <w:marLeft w:val="0"/>
      <w:marRight w:val="0"/>
      <w:marTop w:val="0"/>
      <w:marBottom w:val="0"/>
      <w:divBdr>
        <w:top w:val="none" w:sz="0" w:space="0" w:color="auto"/>
        <w:left w:val="none" w:sz="0" w:space="0" w:color="auto"/>
        <w:bottom w:val="none" w:sz="0" w:space="0" w:color="auto"/>
        <w:right w:val="none" w:sz="0" w:space="0" w:color="auto"/>
      </w:divBdr>
      <w:divsChild>
        <w:div w:id="126557468">
          <w:marLeft w:val="706"/>
          <w:marRight w:val="0"/>
          <w:marTop w:val="120"/>
          <w:marBottom w:val="120"/>
          <w:divBdr>
            <w:top w:val="none" w:sz="0" w:space="0" w:color="auto"/>
            <w:left w:val="none" w:sz="0" w:space="0" w:color="auto"/>
            <w:bottom w:val="none" w:sz="0" w:space="0" w:color="auto"/>
            <w:right w:val="none" w:sz="0" w:space="0" w:color="auto"/>
          </w:divBdr>
        </w:div>
        <w:div w:id="895357830">
          <w:marLeft w:val="706"/>
          <w:marRight w:val="0"/>
          <w:marTop w:val="120"/>
          <w:marBottom w:val="120"/>
          <w:divBdr>
            <w:top w:val="none" w:sz="0" w:space="0" w:color="auto"/>
            <w:left w:val="none" w:sz="0" w:space="0" w:color="auto"/>
            <w:bottom w:val="none" w:sz="0" w:space="0" w:color="auto"/>
            <w:right w:val="none" w:sz="0" w:space="0" w:color="auto"/>
          </w:divBdr>
        </w:div>
      </w:divsChild>
    </w:div>
    <w:div w:id="251625148">
      <w:bodyDiv w:val="1"/>
      <w:marLeft w:val="0"/>
      <w:marRight w:val="0"/>
      <w:marTop w:val="0"/>
      <w:marBottom w:val="0"/>
      <w:divBdr>
        <w:top w:val="none" w:sz="0" w:space="0" w:color="auto"/>
        <w:left w:val="none" w:sz="0" w:space="0" w:color="auto"/>
        <w:bottom w:val="none" w:sz="0" w:space="0" w:color="auto"/>
        <w:right w:val="none" w:sz="0" w:space="0" w:color="auto"/>
      </w:divBdr>
    </w:div>
    <w:div w:id="292440634">
      <w:bodyDiv w:val="1"/>
      <w:marLeft w:val="0"/>
      <w:marRight w:val="0"/>
      <w:marTop w:val="0"/>
      <w:marBottom w:val="0"/>
      <w:divBdr>
        <w:top w:val="none" w:sz="0" w:space="0" w:color="auto"/>
        <w:left w:val="none" w:sz="0" w:space="0" w:color="auto"/>
        <w:bottom w:val="none" w:sz="0" w:space="0" w:color="auto"/>
        <w:right w:val="none" w:sz="0" w:space="0" w:color="auto"/>
      </w:divBdr>
    </w:div>
    <w:div w:id="342633070">
      <w:bodyDiv w:val="1"/>
      <w:marLeft w:val="0"/>
      <w:marRight w:val="0"/>
      <w:marTop w:val="0"/>
      <w:marBottom w:val="0"/>
      <w:divBdr>
        <w:top w:val="none" w:sz="0" w:space="0" w:color="auto"/>
        <w:left w:val="none" w:sz="0" w:space="0" w:color="auto"/>
        <w:bottom w:val="none" w:sz="0" w:space="0" w:color="auto"/>
        <w:right w:val="none" w:sz="0" w:space="0" w:color="auto"/>
      </w:divBdr>
    </w:div>
    <w:div w:id="378941383">
      <w:bodyDiv w:val="1"/>
      <w:marLeft w:val="0"/>
      <w:marRight w:val="0"/>
      <w:marTop w:val="0"/>
      <w:marBottom w:val="0"/>
      <w:divBdr>
        <w:top w:val="none" w:sz="0" w:space="0" w:color="auto"/>
        <w:left w:val="none" w:sz="0" w:space="0" w:color="auto"/>
        <w:bottom w:val="none" w:sz="0" w:space="0" w:color="auto"/>
        <w:right w:val="none" w:sz="0" w:space="0" w:color="auto"/>
      </w:divBdr>
    </w:div>
    <w:div w:id="434324540">
      <w:bodyDiv w:val="1"/>
      <w:marLeft w:val="0"/>
      <w:marRight w:val="0"/>
      <w:marTop w:val="0"/>
      <w:marBottom w:val="0"/>
      <w:divBdr>
        <w:top w:val="none" w:sz="0" w:space="0" w:color="auto"/>
        <w:left w:val="none" w:sz="0" w:space="0" w:color="auto"/>
        <w:bottom w:val="none" w:sz="0" w:space="0" w:color="auto"/>
        <w:right w:val="none" w:sz="0" w:space="0" w:color="auto"/>
      </w:divBdr>
    </w:div>
    <w:div w:id="473640971">
      <w:bodyDiv w:val="1"/>
      <w:marLeft w:val="0"/>
      <w:marRight w:val="0"/>
      <w:marTop w:val="0"/>
      <w:marBottom w:val="0"/>
      <w:divBdr>
        <w:top w:val="none" w:sz="0" w:space="0" w:color="auto"/>
        <w:left w:val="none" w:sz="0" w:space="0" w:color="auto"/>
        <w:bottom w:val="none" w:sz="0" w:space="0" w:color="auto"/>
        <w:right w:val="none" w:sz="0" w:space="0" w:color="auto"/>
      </w:divBdr>
    </w:div>
    <w:div w:id="476724072">
      <w:bodyDiv w:val="1"/>
      <w:marLeft w:val="0"/>
      <w:marRight w:val="0"/>
      <w:marTop w:val="0"/>
      <w:marBottom w:val="0"/>
      <w:divBdr>
        <w:top w:val="none" w:sz="0" w:space="0" w:color="auto"/>
        <w:left w:val="none" w:sz="0" w:space="0" w:color="auto"/>
        <w:bottom w:val="none" w:sz="0" w:space="0" w:color="auto"/>
        <w:right w:val="none" w:sz="0" w:space="0" w:color="auto"/>
      </w:divBdr>
    </w:div>
    <w:div w:id="518281109">
      <w:bodyDiv w:val="1"/>
      <w:marLeft w:val="0"/>
      <w:marRight w:val="0"/>
      <w:marTop w:val="0"/>
      <w:marBottom w:val="0"/>
      <w:divBdr>
        <w:top w:val="none" w:sz="0" w:space="0" w:color="auto"/>
        <w:left w:val="none" w:sz="0" w:space="0" w:color="auto"/>
        <w:bottom w:val="none" w:sz="0" w:space="0" w:color="auto"/>
        <w:right w:val="none" w:sz="0" w:space="0" w:color="auto"/>
      </w:divBdr>
    </w:div>
    <w:div w:id="522938438">
      <w:bodyDiv w:val="1"/>
      <w:marLeft w:val="0"/>
      <w:marRight w:val="0"/>
      <w:marTop w:val="0"/>
      <w:marBottom w:val="0"/>
      <w:divBdr>
        <w:top w:val="none" w:sz="0" w:space="0" w:color="auto"/>
        <w:left w:val="none" w:sz="0" w:space="0" w:color="auto"/>
        <w:bottom w:val="none" w:sz="0" w:space="0" w:color="auto"/>
        <w:right w:val="none" w:sz="0" w:space="0" w:color="auto"/>
      </w:divBdr>
    </w:div>
    <w:div w:id="532767576">
      <w:bodyDiv w:val="1"/>
      <w:marLeft w:val="0"/>
      <w:marRight w:val="0"/>
      <w:marTop w:val="0"/>
      <w:marBottom w:val="0"/>
      <w:divBdr>
        <w:top w:val="none" w:sz="0" w:space="0" w:color="auto"/>
        <w:left w:val="none" w:sz="0" w:space="0" w:color="auto"/>
        <w:bottom w:val="none" w:sz="0" w:space="0" w:color="auto"/>
        <w:right w:val="none" w:sz="0" w:space="0" w:color="auto"/>
      </w:divBdr>
    </w:div>
    <w:div w:id="553591053">
      <w:bodyDiv w:val="1"/>
      <w:marLeft w:val="0"/>
      <w:marRight w:val="0"/>
      <w:marTop w:val="0"/>
      <w:marBottom w:val="0"/>
      <w:divBdr>
        <w:top w:val="none" w:sz="0" w:space="0" w:color="auto"/>
        <w:left w:val="none" w:sz="0" w:space="0" w:color="auto"/>
        <w:bottom w:val="none" w:sz="0" w:space="0" w:color="auto"/>
        <w:right w:val="none" w:sz="0" w:space="0" w:color="auto"/>
      </w:divBdr>
      <w:divsChild>
        <w:div w:id="432866996">
          <w:marLeft w:val="0"/>
          <w:marRight w:val="0"/>
          <w:marTop w:val="120"/>
          <w:marBottom w:val="0"/>
          <w:divBdr>
            <w:top w:val="none" w:sz="0" w:space="0" w:color="auto"/>
            <w:left w:val="none" w:sz="0" w:space="0" w:color="auto"/>
            <w:bottom w:val="none" w:sz="0" w:space="0" w:color="auto"/>
            <w:right w:val="none" w:sz="0" w:space="0" w:color="auto"/>
          </w:divBdr>
          <w:divsChild>
            <w:div w:id="2074235673">
              <w:marLeft w:val="0"/>
              <w:marRight w:val="0"/>
              <w:marTop w:val="0"/>
              <w:marBottom w:val="0"/>
              <w:divBdr>
                <w:top w:val="none" w:sz="0" w:space="0" w:color="auto"/>
                <w:left w:val="none" w:sz="0" w:space="0" w:color="auto"/>
                <w:bottom w:val="none" w:sz="0" w:space="0" w:color="auto"/>
                <w:right w:val="none" w:sz="0" w:space="0" w:color="auto"/>
              </w:divBdr>
            </w:div>
          </w:divsChild>
        </w:div>
        <w:div w:id="532108421">
          <w:marLeft w:val="0"/>
          <w:marRight w:val="0"/>
          <w:marTop w:val="0"/>
          <w:marBottom w:val="0"/>
          <w:divBdr>
            <w:top w:val="none" w:sz="0" w:space="0" w:color="auto"/>
            <w:left w:val="none" w:sz="0" w:space="0" w:color="auto"/>
            <w:bottom w:val="none" w:sz="0" w:space="0" w:color="auto"/>
            <w:right w:val="none" w:sz="0" w:space="0" w:color="auto"/>
          </w:divBdr>
        </w:div>
      </w:divsChild>
    </w:div>
    <w:div w:id="559635941">
      <w:bodyDiv w:val="1"/>
      <w:marLeft w:val="0"/>
      <w:marRight w:val="0"/>
      <w:marTop w:val="0"/>
      <w:marBottom w:val="0"/>
      <w:divBdr>
        <w:top w:val="none" w:sz="0" w:space="0" w:color="auto"/>
        <w:left w:val="none" w:sz="0" w:space="0" w:color="auto"/>
        <w:bottom w:val="none" w:sz="0" w:space="0" w:color="auto"/>
        <w:right w:val="none" w:sz="0" w:space="0" w:color="auto"/>
      </w:divBdr>
    </w:div>
    <w:div w:id="607078298">
      <w:bodyDiv w:val="1"/>
      <w:marLeft w:val="0"/>
      <w:marRight w:val="0"/>
      <w:marTop w:val="0"/>
      <w:marBottom w:val="0"/>
      <w:divBdr>
        <w:top w:val="none" w:sz="0" w:space="0" w:color="auto"/>
        <w:left w:val="none" w:sz="0" w:space="0" w:color="auto"/>
        <w:bottom w:val="none" w:sz="0" w:space="0" w:color="auto"/>
        <w:right w:val="none" w:sz="0" w:space="0" w:color="auto"/>
      </w:divBdr>
    </w:div>
    <w:div w:id="628781175">
      <w:bodyDiv w:val="1"/>
      <w:marLeft w:val="0"/>
      <w:marRight w:val="0"/>
      <w:marTop w:val="0"/>
      <w:marBottom w:val="0"/>
      <w:divBdr>
        <w:top w:val="none" w:sz="0" w:space="0" w:color="auto"/>
        <w:left w:val="none" w:sz="0" w:space="0" w:color="auto"/>
        <w:bottom w:val="none" w:sz="0" w:space="0" w:color="auto"/>
        <w:right w:val="none" w:sz="0" w:space="0" w:color="auto"/>
      </w:divBdr>
    </w:div>
    <w:div w:id="733817544">
      <w:bodyDiv w:val="1"/>
      <w:marLeft w:val="0"/>
      <w:marRight w:val="0"/>
      <w:marTop w:val="0"/>
      <w:marBottom w:val="0"/>
      <w:divBdr>
        <w:top w:val="none" w:sz="0" w:space="0" w:color="auto"/>
        <w:left w:val="none" w:sz="0" w:space="0" w:color="auto"/>
        <w:bottom w:val="none" w:sz="0" w:space="0" w:color="auto"/>
        <w:right w:val="none" w:sz="0" w:space="0" w:color="auto"/>
      </w:divBdr>
    </w:div>
    <w:div w:id="737942481">
      <w:bodyDiv w:val="1"/>
      <w:marLeft w:val="0"/>
      <w:marRight w:val="0"/>
      <w:marTop w:val="0"/>
      <w:marBottom w:val="0"/>
      <w:divBdr>
        <w:top w:val="none" w:sz="0" w:space="0" w:color="auto"/>
        <w:left w:val="none" w:sz="0" w:space="0" w:color="auto"/>
        <w:bottom w:val="none" w:sz="0" w:space="0" w:color="auto"/>
        <w:right w:val="none" w:sz="0" w:space="0" w:color="auto"/>
      </w:divBdr>
    </w:div>
    <w:div w:id="759063858">
      <w:bodyDiv w:val="1"/>
      <w:marLeft w:val="0"/>
      <w:marRight w:val="0"/>
      <w:marTop w:val="0"/>
      <w:marBottom w:val="0"/>
      <w:divBdr>
        <w:top w:val="none" w:sz="0" w:space="0" w:color="auto"/>
        <w:left w:val="none" w:sz="0" w:space="0" w:color="auto"/>
        <w:bottom w:val="none" w:sz="0" w:space="0" w:color="auto"/>
        <w:right w:val="none" w:sz="0" w:space="0" w:color="auto"/>
      </w:divBdr>
    </w:div>
    <w:div w:id="779296936">
      <w:bodyDiv w:val="1"/>
      <w:marLeft w:val="0"/>
      <w:marRight w:val="0"/>
      <w:marTop w:val="0"/>
      <w:marBottom w:val="0"/>
      <w:divBdr>
        <w:top w:val="none" w:sz="0" w:space="0" w:color="auto"/>
        <w:left w:val="none" w:sz="0" w:space="0" w:color="auto"/>
        <w:bottom w:val="none" w:sz="0" w:space="0" w:color="auto"/>
        <w:right w:val="none" w:sz="0" w:space="0" w:color="auto"/>
      </w:divBdr>
    </w:div>
    <w:div w:id="797263364">
      <w:bodyDiv w:val="1"/>
      <w:marLeft w:val="0"/>
      <w:marRight w:val="0"/>
      <w:marTop w:val="0"/>
      <w:marBottom w:val="0"/>
      <w:divBdr>
        <w:top w:val="none" w:sz="0" w:space="0" w:color="auto"/>
        <w:left w:val="none" w:sz="0" w:space="0" w:color="auto"/>
        <w:bottom w:val="none" w:sz="0" w:space="0" w:color="auto"/>
        <w:right w:val="none" w:sz="0" w:space="0" w:color="auto"/>
      </w:divBdr>
      <w:divsChild>
        <w:div w:id="1041982430">
          <w:marLeft w:val="0"/>
          <w:marRight w:val="0"/>
          <w:marTop w:val="120"/>
          <w:marBottom w:val="0"/>
          <w:divBdr>
            <w:top w:val="none" w:sz="0" w:space="0" w:color="auto"/>
            <w:left w:val="none" w:sz="0" w:space="0" w:color="auto"/>
            <w:bottom w:val="none" w:sz="0" w:space="0" w:color="auto"/>
            <w:right w:val="none" w:sz="0" w:space="0" w:color="auto"/>
          </w:divBdr>
          <w:divsChild>
            <w:div w:id="1062362951">
              <w:marLeft w:val="0"/>
              <w:marRight w:val="0"/>
              <w:marTop w:val="0"/>
              <w:marBottom w:val="0"/>
              <w:divBdr>
                <w:top w:val="none" w:sz="0" w:space="0" w:color="auto"/>
                <w:left w:val="none" w:sz="0" w:space="0" w:color="auto"/>
                <w:bottom w:val="none" w:sz="0" w:space="0" w:color="auto"/>
                <w:right w:val="none" w:sz="0" w:space="0" w:color="auto"/>
              </w:divBdr>
            </w:div>
          </w:divsChild>
        </w:div>
        <w:div w:id="1882786418">
          <w:marLeft w:val="0"/>
          <w:marRight w:val="0"/>
          <w:marTop w:val="0"/>
          <w:marBottom w:val="0"/>
          <w:divBdr>
            <w:top w:val="none" w:sz="0" w:space="0" w:color="auto"/>
            <w:left w:val="none" w:sz="0" w:space="0" w:color="auto"/>
            <w:bottom w:val="none" w:sz="0" w:space="0" w:color="auto"/>
            <w:right w:val="none" w:sz="0" w:space="0" w:color="auto"/>
          </w:divBdr>
        </w:div>
      </w:divsChild>
    </w:div>
    <w:div w:id="811750279">
      <w:bodyDiv w:val="1"/>
      <w:marLeft w:val="0"/>
      <w:marRight w:val="0"/>
      <w:marTop w:val="0"/>
      <w:marBottom w:val="0"/>
      <w:divBdr>
        <w:top w:val="none" w:sz="0" w:space="0" w:color="auto"/>
        <w:left w:val="none" w:sz="0" w:space="0" w:color="auto"/>
        <w:bottom w:val="none" w:sz="0" w:space="0" w:color="auto"/>
        <w:right w:val="none" w:sz="0" w:space="0" w:color="auto"/>
      </w:divBdr>
    </w:div>
    <w:div w:id="837967043">
      <w:bodyDiv w:val="1"/>
      <w:marLeft w:val="0"/>
      <w:marRight w:val="0"/>
      <w:marTop w:val="0"/>
      <w:marBottom w:val="0"/>
      <w:divBdr>
        <w:top w:val="none" w:sz="0" w:space="0" w:color="auto"/>
        <w:left w:val="none" w:sz="0" w:space="0" w:color="auto"/>
        <w:bottom w:val="none" w:sz="0" w:space="0" w:color="auto"/>
        <w:right w:val="none" w:sz="0" w:space="0" w:color="auto"/>
      </w:divBdr>
    </w:div>
    <w:div w:id="839082779">
      <w:bodyDiv w:val="1"/>
      <w:marLeft w:val="0"/>
      <w:marRight w:val="0"/>
      <w:marTop w:val="0"/>
      <w:marBottom w:val="0"/>
      <w:divBdr>
        <w:top w:val="none" w:sz="0" w:space="0" w:color="auto"/>
        <w:left w:val="none" w:sz="0" w:space="0" w:color="auto"/>
        <w:bottom w:val="none" w:sz="0" w:space="0" w:color="auto"/>
        <w:right w:val="none" w:sz="0" w:space="0" w:color="auto"/>
      </w:divBdr>
    </w:div>
    <w:div w:id="890189852">
      <w:bodyDiv w:val="1"/>
      <w:marLeft w:val="0"/>
      <w:marRight w:val="0"/>
      <w:marTop w:val="0"/>
      <w:marBottom w:val="0"/>
      <w:divBdr>
        <w:top w:val="none" w:sz="0" w:space="0" w:color="auto"/>
        <w:left w:val="none" w:sz="0" w:space="0" w:color="auto"/>
        <w:bottom w:val="none" w:sz="0" w:space="0" w:color="auto"/>
        <w:right w:val="none" w:sz="0" w:space="0" w:color="auto"/>
      </w:divBdr>
    </w:div>
    <w:div w:id="942569065">
      <w:bodyDiv w:val="1"/>
      <w:marLeft w:val="0"/>
      <w:marRight w:val="0"/>
      <w:marTop w:val="0"/>
      <w:marBottom w:val="0"/>
      <w:divBdr>
        <w:top w:val="none" w:sz="0" w:space="0" w:color="auto"/>
        <w:left w:val="none" w:sz="0" w:space="0" w:color="auto"/>
        <w:bottom w:val="none" w:sz="0" w:space="0" w:color="auto"/>
        <w:right w:val="none" w:sz="0" w:space="0" w:color="auto"/>
      </w:divBdr>
    </w:div>
    <w:div w:id="1002666745">
      <w:bodyDiv w:val="1"/>
      <w:marLeft w:val="0"/>
      <w:marRight w:val="0"/>
      <w:marTop w:val="0"/>
      <w:marBottom w:val="0"/>
      <w:divBdr>
        <w:top w:val="none" w:sz="0" w:space="0" w:color="auto"/>
        <w:left w:val="none" w:sz="0" w:space="0" w:color="auto"/>
        <w:bottom w:val="none" w:sz="0" w:space="0" w:color="auto"/>
        <w:right w:val="none" w:sz="0" w:space="0" w:color="auto"/>
      </w:divBdr>
    </w:div>
    <w:div w:id="1003820485">
      <w:bodyDiv w:val="1"/>
      <w:marLeft w:val="0"/>
      <w:marRight w:val="0"/>
      <w:marTop w:val="0"/>
      <w:marBottom w:val="0"/>
      <w:divBdr>
        <w:top w:val="none" w:sz="0" w:space="0" w:color="auto"/>
        <w:left w:val="none" w:sz="0" w:space="0" w:color="auto"/>
        <w:bottom w:val="none" w:sz="0" w:space="0" w:color="auto"/>
        <w:right w:val="none" w:sz="0" w:space="0" w:color="auto"/>
      </w:divBdr>
      <w:divsChild>
        <w:div w:id="1350909084">
          <w:marLeft w:val="0"/>
          <w:marRight w:val="0"/>
          <w:marTop w:val="0"/>
          <w:marBottom w:val="0"/>
          <w:divBdr>
            <w:top w:val="none" w:sz="0" w:space="0" w:color="auto"/>
            <w:left w:val="none" w:sz="0" w:space="0" w:color="auto"/>
            <w:bottom w:val="none" w:sz="0" w:space="0" w:color="auto"/>
            <w:right w:val="none" w:sz="0" w:space="0" w:color="auto"/>
          </w:divBdr>
        </w:div>
        <w:div w:id="1791166236">
          <w:marLeft w:val="0"/>
          <w:marRight w:val="0"/>
          <w:marTop w:val="120"/>
          <w:marBottom w:val="0"/>
          <w:divBdr>
            <w:top w:val="none" w:sz="0" w:space="0" w:color="auto"/>
            <w:left w:val="none" w:sz="0" w:space="0" w:color="auto"/>
            <w:bottom w:val="none" w:sz="0" w:space="0" w:color="auto"/>
            <w:right w:val="none" w:sz="0" w:space="0" w:color="auto"/>
          </w:divBdr>
          <w:divsChild>
            <w:div w:id="5575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1249">
      <w:bodyDiv w:val="1"/>
      <w:marLeft w:val="0"/>
      <w:marRight w:val="0"/>
      <w:marTop w:val="0"/>
      <w:marBottom w:val="0"/>
      <w:divBdr>
        <w:top w:val="none" w:sz="0" w:space="0" w:color="auto"/>
        <w:left w:val="none" w:sz="0" w:space="0" w:color="auto"/>
        <w:bottom w:val="none" w:sz="0" w:space="0" w:color="auto"/>
        <w:right w:val="none" w:sz="0" w:space="0" w:color="auto"/>
      </w:divBdr>
    </w:div>
    <w:div w:id="1097871886">
      <w:bodyDiv w:val="1"/>
      <w:marLeft w:val="0"/>
      <w:marRight w:val="0"/>
      <w:marTop w:val="0"/>
      <w:marBottom w:val="0"/>
      <w:divBdr>
        <w:top w:val="none" w:sz="0" w:space="0" w:color="auto"/>
        <w:left w:val="none" w:sz="0" w:space="0" w:color="auto"/>
        <w:bottom w:val="none" w:sz="0" w:space="0" w:color="auto"/>
        <w:right w:val="none" w:sz="0" w:space="0" w:color="auto"/>
      </w:divBdr>
    </w:div>
    <w:div w:id="1141966096">
      <w:bodyDiv w:val="1"/>
      <w:marLeft w:val="0"/>
      <w:marRight w:val="0"/>
      <w:marTop w:val="0"/>
      <w:marBottom w:val="0"/>
      <w:divBdr>
        <w:top w:val="none" w:sz="0" w:space="0" w:color="auto"/>
        <w:left w:val="none" w:sz="0" w:space="0" w:color="auto"/>
        <w:bottom w:val="none" w:sz="0" w:space="0" w:color="auto"/>
        <w:right w:val="none" w:sz="0" w:space="0" w:color="auto"/>
      </w:divBdr>
    </w:div>
    <w:div w:id="1186019795">
      <w:bodyDiv w:val="1"/>
      <w:marLeft w:val="0"/>
      <w:marRight w:val="0"/>
      <w:marTop w:val="0"/>
      <w:marBottom w:val="0"/>
      <w:divBdr>
        <w:top w:val="none" w:sz="0" w:space="0" w:color="auto"/>
        <w:left w:val="none" w:sz="0" w:space="0" w:color="auto"/>
        <w:bottom w:val="none" w:sz="0" w:space="0" w:color="auto"/>
        <w:right w:val="none" w:sz="0" w:space="0" w:color="auto"/>
      </w:divBdr>
    </w:div>
    <w:div w:id="1193570365">
      <w:bodyDiv w:val="1"/>
      <w:marLeft w:val="0"/>
      <w:marRight w:val="0"/>
      <w:marTop w:val="0"/>
      <w:marBottom w:val="0"/>
      <w:divBdr>
        <w:top w:val="none" w:sz="0" w:space="0" w:color="auto"/>
        <w:left w:val="none" w:sz="0" w:space="0" w:color="auto"/>
        <w:bottom w:val="none" w:sz="0" w:space="0" w:color="auto"/>
        <w:right w:val="none" w:sz="0" w:space="0" w:color="auto"/>
      </w:divBdr>
    </w:div>
    <w:div w:id="1201865964">
      <w:bodyDiv w:val="1"/>
      <w:marLeft w:val="0"/>
      <w:marRight w:val="0"/>
      <w:marTop w:val="0"/>
      <w:marBottom w:val="0"/>
      <w:divBdr>
        <w:top w:val="none" w:sz="0" w:space="0" w:color="auto"/>
        <w:left w:val="none" w:sz="0" w:space="0" w:color="auto"/>
        <w:bottom w:val="none" w:sz="0" w:space="0" w:color="auto"/>
        <w:right w:val="none" w:sz="0" w:space="0" w:color="auto"/>
      </w:divBdr>
    </w:div>
    <w:div w:id="1271813418">
      <w:bodyDiv w:val="1"/>
      <w:marLeft w:val="0"/>
      <w:marRight w:val="0"/>
      <w:marTop w:val="0"/>
      <w:marBottom w:val="0"/>
      <w:divBdr>
        <w:top w:val="none" w:sz="0" w:space="0" w:color="auto"/>
        <w:left w:val="none" w:sz="0" w:space="0" w:color="auto"/>
        <w:bottom w:val="none" w:sz="0" w:space="0" w:color="auto"/>
        <w:right w:val="none" w:sz="0" w:space="0" w:color="auto"/>
      </w:divBdr>
    </w:div>
    <w:div w:id="1271862571">
      <w:bodyDiv w:val="1"/>
      <w:marLeft w:val="0"/>
      <w:marRight w:val="0"/>
      <w:marTop w:val="0"/>
      <w:marBottom w:val="0"/>
      <w:divBdr>
        <w:top w:val="none" w:sz="0" w:space="0" w:color="auto"/>
        <w:left w:val="none" w:sz="0" w:space="0" w:color="auto"/>
        <w:bottom w:val="none" w:sz="0" w:space="0" w:color="auto"/>
        <w:right w:val="none" w:sz="0" w:space="0" w:color="auto"/>
      </w:divBdr>
    </w:div>
    <w:div w:id="1304316263">
      <w:bodyDiv w:val="1"/>
      <w:marLeft w:val="0"/>
      <w:marRight w:val="0"/>
      <w:marTop w:val="0"/>
      <w:marBottom w:val="0"/>
      <w:divBdr>
        <w:top w:val="none" w:sz="0" w:space="0" w:color="auto"/>
        <w:left w:val="none" w:sz="0" w:space="0" w:color="auto"/>
        <w:bottom w:val="none" w:sz="0" w:space="0" w:color="auto"/>
        <w:right w:val="none" w:sz="0" w:space="0" w:color="auto"/>
      </w:divBdr>
    </w:div>
    <w:div w:id="1313633931">
      <w:bodyDiv w:val="1"/>
      <w:marLeft w:val="0"/>
      <w:marRight w:val="0"/>
      <w:marTop w:val="0"/>
      <w:marBottom w:val="0"/>
      <w:divBdr>
        <w:top w:val="none" w:sz="0" w:space="0" w:color="auto"/>
        <w:left w:val="none" w:sz="0" w:space="0" w:color="auto"/>
        <w:bottom w:val="none" w:sz="0" w:space="0" w:color="auto"/>
        <w:right w:val="none" w:sz="0" w:space="0" w:color="auto"/>
      </w:divBdr>
    </w:div>
    <w:div w:id="1388650112">
      <w:bodyDiv w:val="1"/>
      <w:marLeft w:val="0"/>
      <w:marRight w:val="0"/>
      <w:marTop w:val="0"/>
      <w:marBottom w:val="0"/>
      <w:divBdr>
        <w:top w:val="none" w:sz="0" w:space="0" w:color="auto"/>
        <w:left w:val="none" w:sz="0" w:space="0" w:color="auto"/>
        <w:bottom w:val="none" w:sz="0" w:space="0" w:color="auto"/>
        <w:right w:val="none" w:sz="0" w:space="0" w:color="auto"/>
      </w:divBdr>
    </w:div>
    <w:div w:id="1429883260">
      <w:bodyDiv w:val="1"/>
      <w:marLeft w:val="0"/>
      <w:marRight w:val="0"/>
      <w:marTop w:val="0"/>
      <w:marBottom w:val="0"/>
      <w:divBdr>
        <w:top w:val="none" w:sz="0" w:space="0" w:color="auto"/>
        <w:left w:val="none" w:sz="0" w:space="0" w:color="auto"/>
        <w:bottom w:val="none" w:sz="0" w:space="0" w:color="auto"/>
        <w:right w:val="none" w:sz="0" w:space="0" w:color="auto"/>
      </w:divBdr>
    </w:div>
    <w:div w:id="1449083805">
      <w:bodyDiv w:val="1"/>
      <w:marLeft w:val="0"/>
      <w:marRight w:val="0"/>
      <w:marTop w:val="0"/>
      <w:marBottom w:val="0"/>
      <w:divBdr>
        <w:top w:val="none" w:sz="0" w:space="0" w:color="auto"/>
        <w:left w:val="none" w:sz="0" w:space="0" w:color="auto"/>
        <w:bottom w:val="none" w:sz="0" w:space="0" w:color="auto"/>
        <w:right w:val="none" w:sz="0" w:space="0" w:color="auto"/>
      </w:divBdr>
    </w:div>
    <w:div w:id="1454129820">
      <w:bodyDiv w:val="1"/>
      <w:marLeft w:val="0"/>
      <w:marRight w:val="0"/>
      <w:marTop w:val="0"/>
      <w:marBottom w:val="0"/>
      <w:divBdr>
        <w:top w:val="none" w:sz="0" w:space="0" w:color="auto"/>
        <w:left w:val="none" w:sz="0" w:space="0" w:color="auto"/>
        <w:bottom w:val="none" w:sz="0" w:space="0" w:color="auto"/>
        <w:right w:val="none" w:sz="0" w:space="0" w:color="auto"/>
      </w:divBdr>
    </w:div>
    <w:div w:id="1454444526">
      <w:bodyDiv w:val="1"/>
      <w:marLeft w:val="0"/>
      <w:marRight w:val="0"/>
      <w:marTop w:val="0"/>
      <w:marBottom w:val="0"/>
      <w:divBdr>
        <w:top w:val="none" w:sz="0" w:space="0" w:color="auto"/>
        <w:left w:val="none" w:sz="0" w:space="0" w:color="auto"/>
        <w:bottom w:val="none" w:sz="0" w:space="0" w:color="auto"/>
        <w:right w:val="none" w:sz="0" w:space="0" w:color="auto"/>
      </w:divBdr>
    </w:div>
    <w:div w:id="1527403401">
      <w:bodyDiv w:val="1"/>
      <w:marLeft w:val="0"/>
      <w:marRight w:val="0"/>
      <w:marTop w:val="0"/>
      <w:marBottom w:val="0"/>
      <w:divBdr>
        <w:top w:val="none" w:sz="0" w:space="0" w:color="auto"/>
        <w:left w:val="none" w:sz="0" w:space="0" w:color="auto"/>
        <w:bottom w:val="none" w:sz="0" w:space="0" w:color="auto"/>
        <w:right w:val="none" w:sz="0" w:space="0" w:color="auto"/>
      </w:divBdr>
    </w:div>
    <w:div w:id="1539128448">
      <w:bodyDiv w:val="1"/>
      <w:marLeft w:val="0"/>
      <w:marRight w:val="0"/>
      <w:marTop w:val="0"/>
      <w:marBottom w:val="0"/>
      <w:divBdr>
        <w:top w:val="none" w:sz="0" w:space="0" w:color="auto"/>
        <w:left w:val="none" w:sz="0" w:space="0" w:color="auto"/>
        <w:bottom w:val="none" w:sz="0" w:space="0" w:color="auto"/>
        <w:right w:val="none" w:sz="0" w:space="0" w:color="auto"/>
      </w:divBdr>
    </w:div>
    <w:div w:id="1546991316">
      <w:bodyDiv w:val="1"/>
      <w:marLeft w:val="0"/>
      <w:marRight w:val="0"/>
      <w:marTop w:val="0"/>
      <w:marBottom w:val="0"/>
      <w:divBdr>
        <w:top w:val="none" w:sz="0" w:space="0" w:color="auto"/>
        <w:left w:val="none" w:sz="0" w:space="0" w:color="auto"/>
        <w:bottom w:val="none" w:sz="0" w:space="0" w:color="auto"/>
        <w:right w:val="none" w:sz="0" w:space="0" w:color="auto"/>
      </w:divBdr>
    </w:div>
    <w:div w:id="1573613893">
      <w:bodyDiv w:val="1"/>
      <w:marLeft w:val="0"/>
      <w:marRight w:val="0"/>
      <w:marTop w:val="0"/>
      <w:marBottom w:val="0"/>
      <w:divBdr>
        <w:top w:val="none" w:sz="0" w:space="0" w:color="auto"/>
        <w:left w:val="none" w:sz="0" w:space="0" w:color="auto"/>
        <w:bottom w:val="none" w:sz="0" w:space="0" w:color="auto"/>
        <w:right w:val="none" w:sz="0" w:space="0" w:color="auto"/>
      </w:divBdr>
    </w:div>
    <w:div w:id="1621839732">
      <w:bodyDiv w:val="1"/>
      <w:marLeft w:val="0"/>
      <w:marRight w:val="0"/>
      <w:marTop w:val="0"/>
      <w:marBottom w:val="0"/>
      <w:divBdr>
        <w:top w:val="none" w:sz="0" w:space="0" w:color="auto"/>
        <w:left w:val="none" w:sz="0" w:space="0" w:color="auto"/>
        <w:bottom w:val="none" w:sz="0" w:space="0" w:color="auto"/>
        <w:right w:val="none" w:sz="0" w:space="0" w:color="auto"/>
      </w:divBdr>
    </w:div>
    <w:div w:id="1634824898">
      <w:bodyDiv w:val="1"/>
      <w:marLeft w:val="0"/>
      <w:marRight w:val="0"/>
      <w:marTop w:val="0"/>
      <w:marBottom w:val="0"/>
      <w:divBdr>
        <w:top w:val="none" w:sz="0" w:space="0" w:color="auto"/>
        <w:left w:val="none" w:sz="0" w:space="0" w:color="auto"/>
        <w:bottom w:val="none" w:sz="0" w:space="0" w:color="auto"/>
        <w:right w:val="none" w:sz="0" w:space="0" w:color="auto"/>
      </w:divBdr>
    </w:div>
    <w:div w:id="1657761714">
      <w:bodyDiv w:val="1"/>
      <w:marLeft w:val="0"/>
      <w:marRight w:val="0"/>
      <w:marTop w:val="0"/>
      <w:marBottom w:val="0"/>
      <w:divBdr>
        <w:top w:val="none" w:sz="0" w:space="0" w:color="auto"/>
        <w:left w:val="none" w:sz="0" w:space="0" w:color="auto"/>
        <w:bottom w:val="none" w:sz="0" w:space="0" w:color="auto"/>
        <w:right w:val="none" w:sz="0" w:space="0" w:color="auto"/>
      </w:divBdr>
    </w:div>
    <w:div w:id="1686399704">
      <w:bodyDiv w:val="1"/>
      <w:marLeft w:val="0"/>
      <w:marRight w:val="0"/>
      <w:marTop w:val="0"/>
      <w:marBottom w:val="0"/>
      <w:divBdr>
        <w:top w:val="none" w:sz="0" w:space="0" w:color="auto"/>
        <w:left w:val="none" w:sz="0" w:space="0" w:color="auto"/>
        <w:bottom w:val="none" w:sz="0" w:space="0" w:color="auto"/>
        <w:right w:val="none" w:sz="0" w:space="0" w:color="auto"/>
      </w:divBdr>
    </w:div>
    <w:div w:id="1769933537">
      <w:bodyDiv w:val="1"/>
      <w:marLeft w:val="0"/>
      <w:marRight w:val="0"/>
      <w:marTop w:val="0"/>
      <w:marBottom w:val="0"/>
      <w:divBdr>
        <w:top w:val="none" w:sz="0" w:space="0" w:color="auto"/>
        <w:left w:val="none" w:sz="0" w:space="0" w:color="auto"/>
        <w:bottom w:val="none" w:sz="0" w:space="0" w:color="auto"/>
        <w:right w:val="none" w:sz="0" w:space="0" w:color="auto"/>
      </w:divBdr>
      <w:divsChild>
        <w:div w:id="1098217907">
          <w:marLeft w:val="0"/>
          <w:marRight w:val="0"/>
          <w:marTop w:val="0"/>
          <w:marBottom w:val="0"/>
          <w:divBdr>
            <w:top w:val="none" w:sz="0" w:space="0" w:color="auto"/>
            <w:left w:val="none" w:sz="0" w:space="0" w:color="auto"/>
            <w:bottom w:val="none" w:sz="0" w:space="0" w:color="auto"/>
            <w:right w:val="none" w:sz="0" w:space="0" w:color="auto"/>
          </w:divBdr>
          <w:divsChild>
            <w:div w:id="744298549">
              <w:marLeft w:val="0"/>
              <w:marRight w:val="0"/>
              <w:marTop w:val="0"/>
              <w:marBottom w:val="0"/>
              <w:divBdr>
                <w:top w:val="none" w:sz="0" w:space="0" w:color="auto"/>
                <w:left w:val="none" w:sz="0" w:space="0" w:color="auto"/>
                <w:bottom w:val="none" w:sz="0" w:space="0" w:color="auto"/>
                <w:right w:val="none" w:sz="0" w:space="0" w:color="auto"/>
              </w:divBdr>
              <w:divsChild>
                <w:div w:id="1613903650">
                  <w:marLeft w:val="0"/>
                  <w:marRight w:val="0"/>
                  <w:marTop w:val="375"/>
                  <w:marBottom w:val="100"/>
                  <w:divBdr>
                    <w:top w:val="none" w:sz="0" w:space="0" w:color="auto"/>
                    <w:left w:val="none" w:sz="0" w:space="0" w:color="auto"/>
                    <w:bottom w:val="none" w:sz="0" w:space="0" w:color="auto"/>
                    <w:right w:val="none" w:sz="0" w:space="0" w:color="auto"/>
                  </w:divBdr>
                  <w:divsChild>
                    <w:div w:id="2117365914">
                      <w:marLeft w:val="0"/>
                      <w:marRight w:val="0"/>
                      <w:marTop w:val="0"/>
                      <w:marBottom w:val="0"/>
                      <w:divBdr>
                        <w:top w:val="none" w:sz="0" w:space="0" w:color="auto"/>
                        <w:left w:val="none" w:sz="0" w:space="0" w:color="auto"/>
                        <w:bottom w:val="none" w:sz="0" w:space="0" w:color="auto"/>
                        <w:right w:val="none" w:sz="0" w:space="0" w:color="auto"/>
                      </w:divBdr>
                      <w:divsChild>
                        <w:div w:id="864173417">
                          <w:marLeft w:val="3075"/>
                          <w:marRight w:val="15"/>
                          <w:marTop w:val="0"/>
                          <w:marBottom w:val="0"/>
                          <w:divBdr>
                            <w:top w:val="none" w:sz="0" w:space="0" w:color="auto"/>
                            <w:left w:val="none" w:sz="0" w:space="0" w:color="auto"/>
                            <w:bottom w:val="none" w:sz="0" w:space="0" w:color="auto"/>
                            <w:right w:val="none" w:sz="0" w:space="0" w:color="auto"/>
                          </w:divBdr>
                          <w:divsChild>
                            <w:div w:id="1798840140">
                              <w:marLeft w:val="0"/>
                              <w:marRight w:val="0"/>
                              <w:marTop w:val="0"/>
                              <w:marBottom w:val="0"/>
                              <w:divBdr>
                                <w:top w:val="none" w:sz="0" w:space="0" w:color="auto"/>
                                <w:left w:val="none" w:sz="0" w:space="0" w:color="auto"/>
                                <w:bottom w:val="none" w:sz="0" w:space="0" w:color="auto"/>
                                <w:right w:val="none" w:sz="0" w:space="0" w:color="auto"/>
                              </w:divBdr>
                              <w:divsChild>
                                <w:div w:id="949631793">
                                  <w:marLeft w:val="0"/>
                                  <w:marRight w:val="0"/>
                                  <w:marTop w:val="0"/>
                                  <w:marBottom w:val="0"/>
                                  <w:divBdr>
                                    <w:top w:val="none" w:sz="0" w:space="0" w:color="auto"/>
                                    <w:left w:val="none" w:sz="0" w:space="0" w:color="auto"/>
                                    <w:bottom w:val="none" w:sz="0" w:space="0" w:color="auto"/>
                                    <w:right w:val="none" w:sz="0" w:space="0" w:color="auto"/>
                                  </w:divBdr>
                                  <w:divsChild>
                                    <w:div w:id="1447770297">
                                      <w:marLeft w:val="0"/>
                                      <w:marRight w:val="0"/>
                                      <w:marTop w:val="0"/>
                                      <w:marBottom w:val="0"/>
                                      <w:divBdr>
                                        <w:top w:val="none" w:sz="0" w:space="0" w:color="auto"/>
                                        <w:left w:val="none" w:sz="0" w:space="0" w:color="auto"/>
                                        <w:bottom w:val="none" w:sz="0" w:space="0" w:color="auto"/>
                                        <w:right w:val="none" w:sz="0" w:space="0" w:color="auto"/>
                                      </w:divBdr>
                                      <w:divsChild>
                                        <w:div w:id="685639402">
                                          <w:marLeft w:val="0"/>
                                          <w:marRight w:val="0"/>
                                          <w:marTop w:val="0"/>
                                          <w:marBottom w:val="0"/>
                                          <w:divBdr>
                                            <w:top w:val="none" w:sz="0" w:space="0" w:color="auto"/>
                                            <w:left w:val="none" w:sz="0" w:space="0" w:color="auto"/>
                                            <w:bottom w:val="none" w:sz="0" w:space="0" w:color="auto"/>
                                            <w:right w:val="none" w:sz="0" w:space="0" w:color="auto"/>
                                          </w:divBdr>
                                          <w:divsChild>
                                            <w:div w:id="737290044">
                                              <w:marLeft w:val="0"/>
                                              <w:marRight w:val="0"/>
                                              <w:marTop w:val="0"/>
                                              <w:marBottom w:val="180"/>
                                              <w:divBdr>
                                                <w:top w:val="none" w:sz="0" w:space="0" w:color="auto"/>
                                                <w:left w:val="none" w:sz="0" w:space="0" w:color="auto"/>
                                                <w:bottom w:val="none" w:sz="0" w:space="0" w:color="auto"/>
                                                <w:right w:val="none" w:sz="0" w:space="0" w:color="auto"/>
                                              </w:divBdr>
                                              <w:divsChild>
                                                <w:div w:id="1105228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942248">
      <w:bodyDiv w:val="1"/>
      <w:marLeft w:val="0"/>
      <w:marRight w:val="0"/>
      <w:marTop w:val="0"/>
      <w:marBottom w:val="0"/>
      <w:divBdr>
        <w:top w:val="none" w:sz="0" w:space="0" w:color="auto"/>
        <w:left w:val="none" w:sz="0" w:space="0" w:color="auto"/>
        <w:bottom w:val="none" w:sz="0" w:space="0" w:color="auto"/>
        <w:right w:val="none" w:sz="0" w:space="0" w:color="auto"/>
      </w:divBdr>
    </w:div>
    <w:div w:id="1819607804">
      <w:bodyDiv w:val="1"/>
      <w:marLeft w:val="0"/>
      <w:marRight w:val="0"/>
      <w:marTop w:val="0"/>
      <w:marBottom w:val="0"/>
      <w:divBdr>
        <w:top w:val="none" w:sz="0" w:space="0" w:color="auto"/>
        <w:left w:val="none" w:sz="0" w:space="0" w:color="auto"/>
        <w:bottom w:val="none" w:sz="0" w:space="0" w:color="auto"/>
        <w:right w:val="none" w:sz="0" w:space="0" w:color="auto"/>
      </w:divBdr>
    </w:div>
    <w:div w:id="1835684834">
      <w:bodyDiv w:val="1"/>
      <w:marLeft w:val="0"/>
      <w:marRight w:val="0"/>
      <w:marTop w:val="0"/>
      <w:marBottom w:val="0"/>
      <w:divBdr>
        <w:top w:val="none" w:sz="0" w:space="0" w:color="auto"/>
        <w:left w:val="none" w:sz="0" w:space="0" w:color="auto"/>
        <w:bottom w:val="none" w:sz="0" w:space="0" w:color="auto"/>
        <w:right w:val="none" w:sz="0" w:space="0" w:color="auto"/>
      </w:divBdr>
    </w:div>
    <w:div w:id="1853496186">
      <w:bodyDiv w:val="1"/>
      <w:marLeft w:val="0"/>
      <w:marRight w:val="0"/>
      <w:marTop w:val="0"/>
      <w:marBottom w:val="0"/>
      <w:divBdr>
        <w:top w:val="none" w:sz="0" w:space="0" w:color="auto"/>
        <w:left w:val="none" w:sz="0" w:space="0" w:color="auto"/>
        <w:bottom w:val="none" w:sz="0" w:space="0" w:color="auto"/>
        <w:right w:val="none" w:sz="0" w:space="0" w:color="auto"/>
      </w:divBdr>
    </w:div>
    <w:div w:id="1862667049">
      <w:bodyDiv w:val="1"/>
      <w:marLeft w:val="0"/>
      <w:marRight w:val="0"/>
      <w:marTop w:val="0"/>
      <w:marBottom w:val="0"/>
      <w:divBdr>
        <w:top w:val="none" w:sz="0" w:space="0" w:color="auto"/>
        <w:left w:val="none" w:sz="0" w:space="0" w:color="auto"/>
        <w:bottom w:val="none" w:sz="0" w:space="0" w:color="auto"/>
        <w:right w:val="none" w:sz="0" w:space="0" w:color="auto"/>
      </w:divBdr>
    </w:div>
    <w:div w:id="1930848798">
      <w:bodyDiv w:val="1"/>
      <w:marLeft w:val="0"/>
      <w:marRight w:val="0"/>
      <w:marTop w:val="0"/>
      <w:marBottom w:val="0"/>
      <w:divBdr>
        <w:top w:val="none" w:sz="0" w:space="0" w:color="auto"/>
        <w:left w:val="none" w:sz="0" w:space="0" w:color="auto"/>
        <w:bottom w:val="none" w:sz="0" w:space="0" w:color="auto"/>
        <w:right w:val="none" w:sz="0" w:space="0" w:color="auto"/>
      </w:divBdr>
    </w:div>
    <w:div w:id="2012024138">
      <w:bodyDiv w:val="1"/>
      <w:marLeft w:val="0"/>
      <w:marRight w:val="0"/>
      <w:marTop w:val="0"/>
      <w:marBottom w:val="0"/>
      <w:divBdr>
        <w:top w:val="none" w:sz="0" w:space="0" w:color="auto"/>
        <w:left w:val="none" w:sz="0" w:space="0" w:color="auto"/>
        <w:bottom w:val="none" w:sz="0" w:space="0" w:color="auto"/>
        <w:right w:val="none" w:sz="0" w:space="0" w:color="auto"/>
      </w:divBdr>
    </w:div>
    <w:div w:id="2037735758">
      <w:bodyDiv w:val="1"/>
      <w:marLeft w:val="0"/>
      <w:marRight w:val="0"/>
      <w:marTop w:val="0"/>
      <w:marBottom w:val="0"/>
      <w:divBdr>
        <w:top w:val="none" w:sz="0" w:space="0" w:color="auto"/>
        <w:left w:val="none" w:sz="0" w:space="0" w:color="auto"/>
        <w:bottom w:val="none" w:sz="0" w:space="0" w:color="auto"/>
        <w:right w:val="none" w:sz="0" w:space="0" w:color="auto"/>
      </w:divBdr>
    </w:div>
    <w:div w:id="2078940811">
      <w:bodyDiv w:val="1"/>
      <w:marLeft w:val="0"/>
      <w:marRight w:val="0"/>
      <w:marTop w:val="0"/>
      <w:marBottom w:val="0"/>
      <w:divBdr>
        <w:top w:val="none" w:sz="0" w:space="0" w:color="auto"/>
        <w:left w:val="none" w:sz="0" w:space="0" w:color="auto"/>
        <w:bottom w:val="none" w:sz="0" w:space="0" w:color="auto"/>
        <w:right w:val="none" w:sz="0" w:space="0" w:color="auto"/>
      </w:divBdr>
    </w:div>
    <w:div w:id="2090148996">
      <w:bodyDiv w:val="1"/>
      <w:marLeft w:val="0"/>
      <w:marRight w:val="0"/>
      <w:marTop w:val="0"/>
      <w:marBottom w:val="0"/>
      <w:divBdr>
        <w:top w:val="none" w:sz="0" w:space="0" w:color="auto"/>
        <w:left w:val="none" w:sz="0" w:space="0" w:color="auto"/>
        <w:bottom w:val="none" w:sz="0" w:space="0" w:color="auto"/>
        <w:right w:val="none" w:sz="0" w:space="0" w:color="auto"/>
      </w:divBdr>
    </w:div>
    <w:div w:id="2105031575">
      <w:bodyDiv w:val="1"/>
      <w:marLeft w:val="0"/>
      <w:marRight w:val="0"/>
      <w:marTop w:val="0"/>
      <w:marBottom w:val="0"/>
      <w:divBdr>
        <w:top w:val="none" w:sz="0" w:space="0" w:color="auto"/>
        <w:left w:val="none" w:sz="0" w:space="0" w:color="auto"/>
        <w:bottom w:val="none" w:sz="0" w:space="0" w:color="auto"/>
        <w:right w:val="none" w:sz="0" w:space="0" w:color="auto"/>
      </w:divBdr>
    </w:div>
    <w:div w:id="2106949290">
      <w:bodyDiv w:val="1"/>
      <w:marLeft w:val="0"/>
      <w:marRight w:val="0"/>
      <w:marTop w:val="0"/>
      <w:marBottom w:val="0"/>
      <w:divBdr>
        <w:top w:val="none" w:sz="0" w:space="0" w:color="auto"/>
        <w:left w:val="none" w:sz="0" w:space="0" w:color="auto"/>
        <w:bottom w:val="none" w:sz="0" w:space="0" w:color="auto"/>
        <w:right w:val="none" w:sz="0" w:space="0" w:color="auto"/>
      </w:divBdr>
    </w:div>
    <w:div w:id="213925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ucleus-hub/autospec-service"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L:\Word%20Templates\IIA%20Templates\2009%20templates\Marco\Report%20Template%20May%2009.dot"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929F2-26D8-4940-9A49-B1C54A762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L:\Word Templates\IIA Templates\2009 templates\Marco\Report Template May 09.dot</Template>
  <TotalTime>135</TotalTime>
  <Pages>10</Pages>
  <Words>1677</Words>
  <Characters>11362</Characters>
  <Application>Microsoft Office Word</Application>
  <DocSecurity>0</DocSecurity>
  <Lines>348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Links>
    <vt:vector size="132" baseType="variant">
      <vt:variant>
        <vt:i4>1703956</vt:i4>
      </vt:variant>
      <vt:variant>
        <vt:i4>126</vt:i4>
      </vt:variant>
      <vt:variant>
        <vt:i4>0</vt:i4>
      </vt:variant>
      <vt:variant>
        <vt:i4>5</vt:i4>
      </vt:variant>
      <vt:variant>
        <vt:lpwstr>https://na.theiia.org/training/courses/Pages/Performing-an-Effective-Quality-Assessment.aspx</vt:lpwstr>
      </vt:variant>
      <vt:variant>
        <vt:lpwstr/>
      </vt:variant>
      <vt:variant>
        <vt:i4>3801128</vt:i4>
      </vt:variant>
      <vt:variant>
        <vt:i4>123</vt:i4>
      </vt:variant>
      <vt:variant>
        <vt:i4>0</vt:i4>
      </vt:variant>
      <vt:variant>
        <vt:i4>5</vt:i4>
      </vt:variant>
      <vt:variant>
        <vt:lpwstr>https://na.theiia.org/services/quality/Pages/Quality-Assessment-Manual.aspx</vt:lpwstr>
      </vt:variant>
      <vt:variant>
        <vt:lpwstr/>
      </vt:variant>
      <vt:variant>
        <vt:i4>1572912</vt:i4>
      </vt:variant>
      <vt:variant>
        <vt:i4>116</vt:i4>
      </vt:variant>
      <vt:variant>
        <vt:i4>0</vt:i4>
      </vt:variant>
      <vt:variant>
        <vt:i4>5</vt:i4>
      </vt:variant>
      <vt:variant>
        <vt:lpwstr/>
      </vt:variant>
      <vt:variant>
        <vt:lpwstr>_Toc389726866</vt:lpwstr>
      </vt:variant>
      <vt:variant>
        <vt:i4>1572912</vt:i4>
      </vt:variant>
      <vt:variant>
        <vt:i4>110</vt:i4>
      </vt:variant>
      <vt:variant>
        <vt:i4>0</vt:i4>
      </vt:variant>
      <vt:variant>
        <vt:i4>5</vt:i4>
      </vt:variant>
      <vt:variant>
        <vt:lpwstr/>
      </vt:variant>
      <vt:variant>
        <vt:lpwstr>_Toc389726865</vt:lpwstr>
      </vt:variant>
      <vt:variant>
        <vt:i4>1572912</vt:i4>
      </vt:variant>
      <vt:variant>
        <vt:i4>104</vt:i4>
      </vt:variant>
      <vt:variant>
        <vt:i4>0</vt:i4>
      </vt:variant>
      <vt:variant>
        <vt:i4>5</vt:i4>
      </vt:variant>
      <vt:variant>
        <vt:lpwstr/>
      </vt:variant>
      <vt:variant>
        <vt:lpwstr>_Toc389726864</vt:lpwstr>
      </vt:variant>
      <vt:variant>
        <vt:i4>1572912</vt:i4>
      </vt:variant>
      <vt:variant>
        <vt:i4>98</vt:i4>
      </vt:variant>
      <vt:variant>
        <vt:i4>0</vt:i4>
      </vt:variant>
      <vt:variant>
        <vt:i4>5</vt:i4>
      </vt:variant>
      <vt:variant>
        <vt:lpwstr/>
      </vt:variant>
      <vt:variant>
        <vt:lpwstr>_Toc389726863</vt:lpwstr>
      </vt:variant>
      <vt:variant>
        <vt:i4>1572912</vt:i4>
      </vt:variant>
      <vt:variant>
        <vt:i4>92</vt:i4>
      </vt:variant>
      <vt:variant>
        <vt:i4>0</vt:i4>
      </vt:variant>
      <vt:variant>
        <vt:i4>5</vt:i4>
      </vt:variant>
      <vt:variant>
        <vt:lpwstr/>
      </vt:variant>
      <vt:variant>
        <vt:lpwstr>_Toc389726862</vt:lpwstr>
      </vt:variant>
      <vt:variant>
        <vt:i4>1572912</vt:i4>
      </vt:variant>
      <vt:variant>
        <vt:i4>86</vt:i4>
      </vt:variant>
      <vt:variant>
        <vt:i4>0</vt:i4>
      </vt:variant>
      <vt:variant>
        <vt:i4>5</vt:i4>
      </vt:variant>
      <vt:variant>
        <vt:lpwstr/>
      </vt:variant>
      <vt:variant>
        <vt:lpwstr>_Toc389726861</vt:lpwstr>
      </vt:variant>
      <vt:variant>
        <vt:i4>1572912</vt:i4>
      </vt:variant>
      <vt:variant>
        <vt:i4>80</vt:i4>
      </vt:variant>
      <vt:variant>
        <vt:i4>0</vt:i4>
      </vt:variant>
      <vt:variant>
        <vt:i4>5</vt:i4>
      </vt:variant>
      <vt:variant>
        <vt:lpwstr/>
      </vt:variant>
      <vt:variant>
        <vt:lpwstr>_Toc389726860</vt:lpwstr>
      </vt:variant>
      <vt:variant>
        <vt:i4>1769520</vt:i4>
      </vt:variant>
      <vt:variant>
        <vt:i4>74</vt:i4>
      </vt:variant>
      <vt:variant>
        <vt:i4>0</vt:i4>
      </vt:variant>
      <vt:variant>
        <vt:i4>5</vt:i4>
      </vt:variant>
      <vt:variant>
        <vt:lpwstr/>
      </vt:variant>
      <vt:variant>
        <vt:lpwstr>_Toc389726859</vt:lpwstr>
      </vt:variant>
      <vt:variant>
        <vt:i4>1769520</vt:i4>
      </vt:variant>
      <vt:variant>
        <vt:i4>68</vt:i4>
      </vt:variant>
      <vt:variant>
        <vt:i4>0</vt:i4>
      </vt:variant>
      <vt:variant>
        <vt:i4>5</vt:i4>
      </vt:variant>
      <vt:variant>
        <vt:lpwstr/>
      </vt:variant>
      <vt:variant>
        <vt:lpwstr>_Toc389726858</vt:lpwstr>
      </vt:variant>
      <vt:variant>
        <vt:i4>1769520</vt:i4>
      </vt:variant>
      <vt:variant>
        <vt:i4>62</vt:i4>
      </vt:variant>
      <vt:variant>
        <vt:i4>0</vt:i4>
      </vt:variant>
      <vt:variant>
        <vt:i4>5</vt:i4>
      </vt:variant>
      <vt:variant>
        <vt:lpwstr/>
      </vt:variant>
      <vt:variant>
        <vt:lpwstr>_Toc389726857</vt:lpwstr>
      </vt:variant>
      <vt:variant>
        <vt:i4>1769520</vt:i4>
      </vt:variant>
      <vt:variant>
        <vt:i4>56</vt:i4>
      </vt:variant>
      <vt:variant>
        <vt:i4>0</vt:i4>
      </vt:variant>
      <vt:variant>
        <vt:i4>5</vt:i4>
      </vt:variant>
      <vt:variant>
        <vt:lpwstr/>
      </vt:variant>
      <vt:variant>
        <vt:lpwstr>_Toc389726856</vt:lpwstr>
      </vt:variant>
      <vt:variant>
        <vt:i4>1769520</vt:i4>
      </vt:variant>
      <vt:variant>
        <vt:i4>50</vt:i4>
      </vt:variant>
      <vt:variant>
        <vt:i4>0</vt:i4>
      </vt:variant>
      <vt:variant>
        <vt:i4>5</vt:i4>
      </vt:variant>
      <vt:variant>
        <vt:lpwstr/>
      </vt:variant>
      <vt:variant>
        <vt:lpwstr>_Toc389726855</vt:lpwstr>
      </vt:variant>
      <vt:variant>
        <vt:i4>1769520</vt:i4>
      </vt:variant>
      <vt:variant>
        <vt:i4>44</vt:i4>
      </vt:variant>
      <vt:variant>
        <vt:i4>0</vt:i4>
      </vt:variant>
      <vt:variant>
        <vt:i4>5</vt:i4>
      </vt:variant>
      <vt:variant>
        <vt:lpwstr/>
      </vt:variant>
      <vt:variant>
        <vt:lpwstr>_Toc389726854</vt:lpwstr>
      </vt:variant>
      <vt:variant>
        <vt:i4>1769520</vt:i4>
      </vt:variant>
      <vt:variant>
        <vt:i4>38</vt:i4>
      </vt:variant>
      <vt:variant>
        <vt:i4>0</vt:i4>
      </vt:variant>
      <vt:variant>
        <vt:i4>5</vt:i4>
      </vt:variant>
      <vt:variant>
        <vt:lpwstr/>
      </vt:variant>
      <vt:variant>
        <vt:lpwstr>_Toc389726853</vt:lpwstr>
      </vt:variant>
      <vt:variant>
        <vt:i4>1769520</vt:i4>
      </vt:variant>
      <vt:variant>
        <vt:i4>32</vt:i4>
      </vt:variant>
      <vt:variant>
        <vt:i4>0</vt:i4>
      </vt:variant>
      <vt:variant>
        <vt:i4>5</vt:i4>
      </vt:variant>
      <vt:variant>
        <vt:lpwstr/>
      </vt:variant>
      <vt:variant>
        <vt:lpwstr>_Toc389726852</vt:lpwstr>
      </vt:variant>
      <vt:variant>
        <vt:i4>1769520</vt:i4>
      </vt:variant>
      <vt:variant>
        <vt:i4>26</vt:i4>
      </vt:variant>
      <vt:variant>
        <vt:i4>0</vt:i4>
      </vt:variant>
      <vt:variant>
        <vt:i4>5</vt:i4>
      </vt:variant>
      <vt:variant>
        <vt:lpwstr/>
      </vt:variant>
      <vt:variant>
        <vt:lpwstr>_Toc389726851</vt:lpwstr>
      </vt:variant>
      <vt:variant>
        <vt:i4>1769520</vt:i4>
      </vt:variant>
      <vt:variant>
        <vt:i4>20</vt:i4>
      </vt:variant>
      <vt:variant>
        <vt:i4>0</vt:i4>
      </vt:variant>
      <vt:variant>
        <vt:i4>5</vt:i4>
      </vt:variant>
      <vt:variant>
        <vt:lpwstr/>
      </vt:variant>
      <vt:variant>
        <vt:lpwstr>_Toc389726850</vt:lpwstr>
      </vt:variant>
      <vt:variant>
        <vt:i4>1703984</vt:i4>
      </vt:variant>
      <vt:variant>
        <vt:i4>14</vt:i4>
      </vt:variant>
      <vt:variant>
        <vt:i4>0</vt:i4>
      </vt:variant>
      <vt:variant>
        <vt:i4>5</vt:i4>
      </vt:variant>
      <vt:variant>
        <vt:lpwstr/>
      </vt:variant>
      <vt:variant>
        <vt:lpwstr>_Toc389726849</vt:lpwstr>
      </vt:variant>
      <vt:variant>
        <vt:i4>1703984</vt:i4>
      </vt:variant>
      <vt:variant>
        <vt:i4>8</vt:i4>
      </vt:variant>
      <vt:variant>
        <vt:i4>0</vt:i4>
      </vt:variant>
      <vt:variant>
        <vt:i4>5</vt:i4>
      </vt:variant>
      <vt:variant>
        <vt:lpwstr/>
      </vt:variant>
      <vt:variant>
        <vt:lpwstr>_Toc389726848</vt:lpwstr>
      </vt:variant>
      <vt:variant>
        <vt:i4>1703984</vt:i4>
      </vt:variant>
      <vt:variant>
        <vt:i4>2</vt:i4>
      </vt:variant>
      <vt:variant>
        <vt:i4>0</vt:i4>
      </vt:variant>
      <vt:variant>
        <vt:i4>5</vt:i4>
      </vt:variant>
      <vt:variant>
        <vt:lpwstr/>
      </vt:variant>
      <vt:variant>
        <vt:lpwstr>_Toc389726847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mjesus</dc:creator>
  <cp:lastModifiedBy>Kulbir Singh</cp:lastModifiedBy>
  <cp:revision>118</cp:revision>
  <cp:lastPrinted>2016-07-18T09:55:00Z</cp:lastPrinted>
  <dcterms:created xsi:type="dcterms:W3CDTF">2016-08-27T02:06:00Z</dcterms:created>
  <dcterms:modified xsi:type="dcterms:W3CDTF">2025-11-04T06:48:00Z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d794a7-ca49-4f12-9744-adde21044c92_Enabled">
    <vt:lpwstr>true</vt:lpwstr>
  </property>
  <property fmtid="{D5CDD505-2E9C-101B-9397-08002B2CF9AE}" pid="3" name="MSIP_Label_a0d794a7-ca49-4f12-9744-adde21044c92_SetDate">
    <vt:lpwstr>2025-11-02T10:09:03Z</vt:lpwstr>
  </property>
  <property fmtid="{D5CDD505-2E9C-101B-9397-08002B2CF9AE}" pid="4" name="MSIP_Label_a0d794a7-ca49-4f12-9744-adde21044c92_Method">
    <vt:lpwstr>Standard</vt:lpwstr>
  </property>
  <property fmtid="{D5CDD505-2E9C-101B-9397-08002B2CF9AE}" pid="5" name="MSIP_Label_a0d794a7-ca49-4f12-9744-adde21044c92_Name">
    <vt:lpwstr>Sensitive</vt:lpwstr>
  </property>
  <property fmtid="{D5CDD505-2E9C-101B-9397-08002B2CF9AE}" pid="6" name="MSIP_Label_a0d794a7-ca49-4f12-9744-adde21044c92_SiteId">
    <vt:lpwstr>a4e37fd2-1919-4a8e-b96d-c6142e17cce4</vt:lpwstr>
  </property>
  <property fmtid="{D5CDD505-2E9C-101B-9397-08002B2CF9AE}" pid="7" name="MSIP_Label_a0d794a7-ca49-4f12-9744-adde21044c92_ActionId">
    <vt:lpwstr>888c6b04-381c-476a-9dcc-86bf29b0c9fb</vt:lpwstr>
  </property>
  <property fmtid="{D5CDD505-2E9C-101B-9397-08002B2CF9AE}" pid="8" name="MSIP_Label_a0d794a7-ca49-4f12-9744-adde21044c92_ContentBits">
    <vt:lpwstr>0</vt:lpwstr>
  </property>
  <property fmtid="{D5CDD505-2E9C-101B-9397-08002B2CF9AE}" pid="9" name="MSIP_Label_a0d794a7-ca49-4f12-9744-adde21044c92_Tag">
    <vt:lpwstr>50, 3, 0, 1</vt:lpwstr>
  </property>
  <property fmtid="{D5CDD505-2E9C-101B-9397-08002B2CF9AE}" pid="10" name="MSIP_Label_444a753e-b937-4727-8173-58e965e4ef41_Enabled">
    <vt:lpwstr>true</vt:lpwstr>
  </property>
  <property fmtid="{D5CDD505-2E9C-101B-9397-08002B2CF9AE}" pid="11" name="MSIP_Label_444a753e-b937-4727-8173-58e965e4ef41_SetDate">
    <vt:lpwstr>2025-11-03T08:42:12Z</vt:lpwstr>
  </property>
  <property fmtid="{D5CDD505-2E9C-101B-9397-08002B2CF9AE}" pid="12" name="MSIP_Label_444a753e-b937-4727-8173-58e965e4ef41_Method">
    <vt:lpwstr>Standard</vt:lpwstr>
  </property>
  <property fmtid="{D5CDD505-2E9C-101B-9397-08002B2CF9AE}" pid="13" name="MSIP_Label_444a753e-b937-4727-8173-58e965e4ef41_Name">
    <vt:lpwstr>0a306a40-471c-426e-91d6-468476917b5e</vt:lpwstr>
  </property>
  <property fmtid="{D5CDD505-2E9C-101B-9397-08002B2CF9AE}" pid="14" name="MSIP_Label_444a753e-b937-4727-8173-58e965e4ef41_SiteId">
    <vt:lpwstr>3cbcc3d3-094d-4006-9849-0d11d61f484d</vt:lpwstr>
  </property>
  <property fmtid="{D5CDD505-2E9C-101B-9397-08002B2CF9AE}" pid="15" name="MSIP_Label_444a753e-b937-4727-8173-58e965e4ef41_ActionId">
    <vt:lpwstr>e1867b50-5e5b-40d4-bd6a-838874db1766</vt:lpwstr>
  </property>
  <property fmtid="{D5CDD505-2E9C-101B-9397-08002B2CF9AE}" pid="16" name="MSIP_Label_444a753e-b937-4727-8173-58e965e4ef41_ContentBits">
    <vt:lpwstr>0</vt:lpwstr>
  </property>
  <property fmtid="{D5CDD505-2E9C-101B-9397-08002B2CF9AE}" pid="17" name="MSIP_Label_444a753e-b937-4727-8173-58e965e4ef41_Tag">
    <vt:lpwstr>50, 3, 0, 1</vt:lpwstr>
  </property>
</Properties>
</file>